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25AC" w14:textId="77777777" w:rsidR="00324818" w:rsidRPr="001E786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>Česká národní banka</w:t>
      </w:r>
      <w:r w:rsidRPr="001E786F">
        <w:rPr>
          <w:rFonts w:ascii="Arial" w:hAnsi="Arial" w:cs="Arial"/>
          <w:sz w:val="22"/>
          <w:szCs w:val="22"/>
        </w:rPr>
        <w:t>, Na Příkopě 28, 115 03 Praha 1, IČ</w:t>
      </w:r>
      <w:r w:rsidR="00B77CA1" w:rsidRPr="001E786F">
        <w:rPr>
          <w:rFonts w:ascii="Arial" w:hAnsi="Arial" w:cs="Arial"/>
          <w:sz w:val="22"/>
          <w:szCs w:val="22"/>
        </w:rPr>
        <w:t>O</w:t>
      </w:r>
      <w:r w:rsidRPr="001E786F">
        <w:rPr>
          <w:rFonts w:ascii="Arial" w:hAnsi="Arial" w:cs="Arial"/>
          <w:sz w:val="22"/>
          <w:szCs w:val="22"/>
        </w:rPr>
        <w:t xml:space="preserve"> 48136450</w:t>
      </w:r>
    </w:p>
    <w:p w14:paraId="6207EC4E" w14:textId="77777777" w:rsidR="00B4382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zastoupená </w:t>
      </w:r>
      <w:r w:rsidR="00B4382F" w:rsidRPr="00CE5CD5">
        <w:rPr>
          <w:rFonts w:ascii="Arial" w:hAnsi="Arial" w:cs="Arial"/>
          <w:sz w:val="22"/>
          <w:szCs w:val="22"/>
        </w:rPr>
        <w:t xml:space="preserve">panem Ing. Tomášem </w:t>
      </w:r>
      <w:proofErr w:type="spellStart"/>
      <w:r w:rsidR="00B4382F" w:rsidRPr="00CE5CD5">
        <w:rPr>
          <w:rFonts w:ascii="Arial" w:hAnsi="Arial" w:cs="Arial"/>
          <w:sz w:val="22"/>
          <w:szCs w:val="22"/>
        </w:rPr>
        <w:t>Milichem</w:t>
      </w:r>
      <w:proofErr w:type="spellEnd"/>
      <w:r w:rsidR="00B4382F" w:rsidRPr="00CE5CD5">
        <w:rPr>
          <w:rFonts w:ascii="Arial" w:hAnsi="Arial" w:cs="Arial"/>
          <w:sz w:val="22"/>
          <w:szCs w:val="22"/>
        </w:rPr>
        <w:t xml:space="preserve">, ředitelem pobočky Praha </w:t>
      </w:r>
      <w:r w:rsidR="00B4382F" w:rsidRPr="00CE5CD5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  <w:r w:rsidR="00B4382F" w:rsidRPr="001E786F">
        <w:rPr>
          <w:rFonts w:ascii="Arial" w:hAnsi="Arial" w:cs="Arial"/>
          <w:sz w:val="22"/>
          <w:szCs w:val="22"/>
        </w:rPr>
        <w:t xml:space="preserve"> </w:t>
      </w:r>
    </w:p>
    <w:p w14:paraId="244525AE" w14:textId="23ADEA72" w:rsidR="00324818" w:rsidRPr="001E786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</w:p>
    <w:p w14:paraId="244525AF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a</w:t>
      </w:r>
    </w:p>
    <w:p w14:paraId="26415CB3" w14:textId="47297764" w:rsidR="00B4382F" w:rsidRPr="00B4382F" w:rsidRDefault="00E07468" w:rsidP="00B4382F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- Ministerstvo průmyslu a obchodu</w:t>
      </w:r>
    </w:p>
    <w:p w14:paraId="348E107A" w14:textId="6E5DCC89" w:rsidR="00B4382F" w:rsidRPr="00B4382F" w:rsidRDefault="00E07468" w:rsidP="00B4382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Františku 32, 110 15 Praha 1</w:t>
      </w:r>
      <w:r w:rsidR="00B4382F" w:rsidRPr="00B4382F">
        <w:rPr>
          <w:rFonts w:ascii="Arial" w:hAnsi="Arial" w:cs="Arial"/>
          <w:sz w:val="22"/>
          <w:szCs w:val="22"/>
        </w:rPr>
        <w:tab/>
      </w:r>
      <w:r w:rsidR="00B4382F" w:rsidRPr="00B4382F">
        <w:rPr>
          <w:rFonts w:ascii="Arial" w:hAnsi="Arial" w:cs="Arial"/>
          <w:sz w:val="22"/>
          <w:szCs w:val="22"/>
        </w:rPr>
        <w:tab/>
      </w:r>
      <w:r w:rsidR="00B4382F" w:rsidRPr="00B4382F">
        <w:rPr>
          <w:rFonts w:ascii="Arial" w:hAnsi="Arial" w:cs="Arial"/>
          <w:sz w:val="22"/>
          <w:szCs w:val="22"/>
        </w:rPr>
        <w:tab/>
        <w:t xml:space="preserve">IČO </w:t>
      </w:r>
      <w:r>
        <w:rPr>
          <w:rFonts w:ascii="Arial" w:hAnsi="Arial" w:cs="Arial"/>
          <w:sz w:val="22"/>
          <w:szCs w:val="22"/>
        </w:rPr>
        <w:t>47609109</w:t>
      </w:r>
    </w:p>
    <w:p w14:paraId="2695A56D" w14:textId="3AF34478" w:rsidR="00B4382F" w:rsidRPr="00B4382F" w:rsidRDefault="00560433" w:rsidP="00B4382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362C85">
        <w:rPr>
          <w:rFonts w:ascii="Arial" w:hAnsi="Arial" w:cs="Arial"/>
          <w:sz w:val="22"/>
          <w:szCs w:val="22"/>
        </w:rPr>
        <w:t xml:space="preserve"> panem </w:t>
      </w:r>
      <w:r w:rsidR="00E07468">
        <w:rPr>
          <w:rFonts w:ascii="Arial" w:hAnsi="Arial" w:cs="Arial"/>
          <w:sz w:val="22"/>
          <w:szCs w:val="22"/>
        </w:rPr>
        <w:t>Ing. Alešem Peterou, ředitelem odboru rozpočtu a financování</w:t>
      </w:r>
    </w:p>
    <w:p w14:paraId="244525B8" w14:textId="0C2FE00C" w:rsidR="00324818" w:rsidRDefault="00B4382F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sz w:val="22"/>
          <w:szCs w:val="22"/>
        </w:rPr>
        <w:t>(dále jen "klient")</w:t>
      </w:r>
    </w:p>
    <w:p w14:paraId="23B2F1F8" w14:textId="77777777" w:rsidR="005B6B99" w:rsidRPr="001E786F" w:rsidRDefault="005B6B99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44525B9" w14:textId="77777777" w:rsidR="00324818" w:rsidRPr="001E786F" w:rsidRDefault="00324818" w:rsidP="00324818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B72A40" w:rsidRPr="001E786F">
          <w:rPr>
            <w:rFonts w:ascii="Arial" w:hAnsi="Arial" w:cs="Arial"/>
            <w:sz w:val="22"/>
            <w:szCs w:val="22"/>
          </w:rPr>
          <w:t>2662</w:t>
        </w:r>
        <w:r w:rsidRPr="001E786F">
          <w:rPr>
            <w:rFonts w:ascii="Arial" w:hAnsi="Arial" w:cs="Arial"/>
            <w:sz w:val="22"/>
            <w:szCs w:val="22"/>
          </w:rPr>
          <w:t xml:space="preserve"> a</w:t>
        </w:r>
      </w:smartTag>
      <w:r w:rsidRPr="001E786F">
        <w:rPr>
          <w:rFonts w:ascii="Arial" w:hAnsi="Arial" w:cs="Arial"/>
          <w:sz w:val="22"/>
          <w:szCs w:val="22"/>
        </w:rPr>
        <w:t xml:space="preserve"> násl. ustanovení zákona č. </w:t>
      </w:r>
      <w:r w:rsidR="00B72A40" w:rsidRPr="001E786F">
        <w:rPr>
          <w:rFonts w:ascii="Arial" w:hAnsi="Arial" w:cs="Arial"/>
          <w:sz w:val="22"/>
          <w:szCs w:val="22"/>
        </w:rPr>
        <w:t>89/2012</w:t>
      </w:r>
      <w:r w:rsidRPr="001E786F">
        <w:rPr>
          <w:rFonts w:ascii="Arial" w:hAnsi="Arial" w:cs="Arial"/>
          <w:sz w:val="22"/>
          <w:szCs w:val="22"/>
        </w:rPr>
        <w:t xml:space="preserve"> Sb., </w:t>
      </w:r>
      <w:r w:rsidR="00B72A40" w:rsidRPr="001E786F">
        <w:rPr>
          <w:rFonts w:ascii="Arial" w:hAnsi="Arial" w:cs="Arial"/>
          <w:sz w:val="22"/>
          <w:szCs w:val="22"/>
        </w:rPr>
        <w:t>občanský zákoník</w:t>
      </w:r>
      <w:r w:rsidR="00C84239" w:rsidRPr="001E786F">
        <w:rPr>
          <w:rFonts w:ascii="Arial" w:hAnsi="Arial" w:cs="Arial"/>
          <w:sz w:val="22"/>
          <w:szCs w:val="22"/>
        </w:rPr>
        <w:t>, ve znění pozdějších předpisů</w:t>
      </w:r>
      <w:r w:rsidRPr="001E786F">
        <w:rPr>
          <w:rFonts w:ascii="Arial" w:hAnsi="Arial" w:cs="Arial"/>
          <w:sz w:val="22"/>
          <w:szCs w:val="22"/>
        </w:rPr>
        <w:t xml:space="preserve"> a zákona č. 218/2000 Sb</w:t>
      </w:r>
      <w:r w:rsidR="00266B0B" w:rsidRPr="001E786F">
        <w:rPr>
          <w:rFonts w:ascii="Arial" w:hAnsi="Arial" w:cs="Arial"/>
          <w:sz w:val="22"/>
          <w:szCs w:val="22"/>
        </w:rPr>
        <w:t>.</w:t>
      </w:r>
      <w:r w:rsidRPr="001E786F">
        <w:rPr>
          <w:rFonts w:ascii="Arial" w:hAnsi="Arial" w:cs="Arial"/>
          <w:sz w:val="22"/>
          <w:szCs w:val="22"/>
        </w:rPr>
        <w:t>,</w:t>
      </w:r>
      <w:r w:rsidR="00266B0B" w:rsidRPr="001E786F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o rozpočtových pravidlech a o změně některých souvisejících zákonů (rozpočtová pravidla), ve znění pozdějších předpisů, tuto</w:t>
      </w:r>
    </w:p>
    <w:p w14:paraId="244525BA" w14:textId="77777777" w:rsidR="00324818" w:rsidRPr="00F23C16" w:rsidRDefault="00324818" w:rsidP="00324818">
      <w:pPr>
        <w:pStyle w:val="Zkladntext"/>
        <w:jc w:val="center"/>
        <w:rPr>
          <w:rFonts w:ascii="Arial" w:hAnsi="Arial" w:cs="Arial"/>
          <w:spacing w:val="-12"/>
          <w:sz w:val="22"/>
          <w:szCs w:val="22"/>
        </w:rPr>
      </w:pPr>
    </w:p>
    <w:p w14:paraId="244525BB" w14:textId="7B0537F4" w:rsidR="00324818" w:rsidRPr="00B4382F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 xml:space="preserve">smlouvu o účtu </w:t>
      </w:r>
    </w:p>
    <w:p w14:paraId="244525BC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44525BD" w14:textId="1DBBE9AE" w:rsidR="00324818" w:rsidRPr="00B4382F" w:rsidRDefault="00324818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sz w:val="22"/>
          <w:szCs w:val="22"/>
        </w:rPr>
        <w:t xml:space="preserve">ČNB zřídí klientovi účet číslo </w:t>
      </w:r>
      <w:proofErr w:type="spellStart"/>
      <w:r w:rsidR="008441F8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F23C16" w:rsidRPr="00F23C16">
        <w:rPr>
          <w:rFonts w:ascii="Arial" w:hAnsi="Arial" w:cs="Arial"/>
          <w:b/>
          <w:sz w:val="22"/>
          <w:szCs w:val="22"/>
        </w:rPr>
        <w:t>/0710</w:t>
      </w:r>
      <w:r w:rsidR="00B4382F" w:rsidRPr="00B4382F">
        <w:rPr>
          <w:rFonts w:ascii="Arial" w:hAnsi="Arial" w:cs="Arial"/>
          <w:sz w:val="22"/>
          <w:szCs w:val="22"/>
        </w:rPr>
        <w:t xml:space="preserve"> </w:t>
      </w:r>
      <w:r w:rsidR="00280268" w:rsidRPr="00F23C16">
        <w:rPr>
          <w:rFonts w:ascii="Arial" w:hAnsi="Arial" w:cs="Arial"/>
          <w:spacing w:val="-14"/>
          <w:sz w:val="22"/>
          <w:szCs w:val="22"/>
        </w:rPr>
        <w:t>IBAN</w:t>
      </w:r>
      <w:r w:rsidR="00B4382F" w:rsidRPr="00F23C16">
        <w:rPr>
          <w:rFonts w:ascii="Arial" w:hAnsi="Arial" w:cs="Arial"/>
          <w:spacing w:val="-14"/>
          <w:sz w:val="22"/>
          <w:szCs w:val="22"/>
        </w:rPr>
        <w:t xml:space="preserve"> </w:t>
      </w:r>
      <w:r w:rsidR="008441F8">
        <w:rPr>
          <w:rFonts w:ascii="Arial" w:hAnsi="Arial" w:cs="Arial"/>
          <w:spacing w:val="-14"/>
          <w:sz w:val="22"/>
          <w:szCs w:val="22"/>
        </w:rPr>
        <w:t>xxxxxxxxxxxxxxxxxxx</w:t>
      </w:r>
      <w:bookmarkStart w:id="0" w:name="_GoBack"/>
      <w:bookmarkEnd w:id="0"/>
      <w:r w:rsidR="00B4382F">
        <w:rPr>
          <w:rFonts w:ascii="Arial" w:hAnsi="Arial" w:cs="Arial"/>
          <w:sz w:val="22"/>
          <w:szCs w:val="22"/>
        </w:rPr>
        <w:t xml:space="preserve"> </w:t>
      </w:r>
      <w:r w:rsidR="00280268" w:rsidRPr="00B4382F">
        <w:rPr>
          <w:rFonts w:ascii="Arial" w:hAnsi="Arial" w:cs="Arial"/>
          <w:sz w:val="22"/>
          <w:szCs w:val="22"/>
        </w:rPr>
        <w:t>(</w:t>
      </w:r>
      <w:r w:rsidRPr="00B4382F">
        <w:rPr>
          <w:rFonts w:ascii="Arial" w:hAnsi="Arial" w:cs="Arial"/>
          <w:sz w:val="22"/>
          <w:szCs w:val="22"/>
        </w:rPr>
        <w:t>dále jen „účet“).</w:t>
      </w:r>
      <w:r w:rsidR="006A6C6B" w:rsidRPr="00B4382F">
        <w:rPr>
          <w:rFonts w:ascii="Arial" w:hAnsi="Arial" w:cs="Arial"/>
          <w:sz w:val="22"/>
          <w:szCs w:val="22"/>
        </w:rPr>
        <w:t xml:space="preserve"> </w:t>
      </w:r>
      <w:r w:rsidRPr="00B4382F">
        <w:rPr>
          <w:rFonts w:ascii="Arial" w:hAnsi="Arial" w:cs="Arial"/>
          <w:sz w:val="22"/>
          <w:szCs w:val="22"/>
        </w:rPr>
        <w:t xml:space="preserve"> Účet je veden v</w:t>
      </w:r>
      <w:r w:rsidR="000609FA">
        <w:rPr>
          <w:rFonts w:ascii="Arial" w:hAnsi="Arial" w:cs="Arial"/>
          <w:sz w:val="22"/>
          <w:szCs w:val="22"/>
        </w:rPr>
        <w:t> </w:t>
      </w:r>
      <w:r w:rsidR="00E07468">
        <w:rPr>
          <w:rFonts w:ascii="Arial" w:hAnsi="Arial" w:cs="Arial"/>
          <w:sz w:val="22"/>
          <w:szCs w:val="22"/>
        </w:rPr>
        <w:t>eurech</w:t>
      </w:r>
      <w:r w:rsidRPr="00B4382F">
        <w:rPr>
          <w:rFonts w:ascii="Arial" w:hAnsi="Arial" w:cs="Arial"/>
          <w:sz w:val="22"/>
          <w:szCs w:val="22"/>
        </w:rPr>
        <w:t>. Účet je účtem podřízeným státní pokladn</w:t>
      </w:r>
      <w:r w:rsidR="00D178EF" w:rsidRPr="00B4382F">
        <w:rPr>
          <w:rFonts w:ascii="Arial" w:hAnsi="Arial" w:cs="Arial"/>
          <w:sz w:val="22"/>
          <w:szCs w:val="22"/>
        </w:rPr>
        <w:t>ě</w:t>
      </w:r>
      <w:r w:rsidRPr="00B4382F">
        <w:rPr>
          <w:rFonts w:ascii="Arial" w:hAnsi="Arial" w:cs="Arial"/>
          <w:sz w:val="22"/>
          <w:szCs w:val="22"/>
        </w:rPr>
        <w:t>.</w:t>
      </w:r>
    </w:p>
    <w:p w14:paraId="244525BE" w14:textId="0C6B218F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</w:t>
      </w:r>
      <w:r w:rsidR="00F23C16">
        <w:rPr>
          <w:rFonts w:ascii="Arial" w:hAnsi="Arial" w:cs="Arial"/>
          <w:sz w:val="22"/>
          <w:szCs w:val="22"/>
        </w:rPr>
        <w:t>nternetové bankovnictví a Část I.</w:t>
      </w:r>
      <w:r w:rsidRPr="001E786F">
        <w:rPr>
          <w:rFonts w:ascii="Arial" w:hAnsi="Arial" w:cs="Arial"/>
          <w:sz w:val="22"/>
          <w:szCs w:val="22"/>
        </w:rPr>
        <w:t xml:space="preserve"> Ceníku</w:t>
      </w:r>
      <w:r w:rsidR="00756C43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peněžních a obchodních služeb České národní banky. Klient současně s podpisem této smlouvy potvrzuje, že uveden</w:t>
      </w:r>
      <w:r w:rsidR="005031C9">
        <w:rPr>
          <w:rFonts w:ascii="Arial" w:hAnsi="Arial" w:cs="Arial"/>
          <w:sz w:val="22"/>
          <w:szCs w:val="22"/>
        </w:rPr>
        <w:t>é</w:t>
      </w:r>
      <w:r w:rsidRPr="001E786F">
        <w:rPr>
          <w:rFonts w:ascii="Arial" w:hAnsi="Arial" w:cs="Arial"/>
          <w:sz w:val="22"/>
          <w:szCs w:val="22"/>
        </w:rPr>
        <w:t xml:space="preserve"> podmínk</w:t>
      </w:r>
      <w:r w:rsidR="005031C9">
        <w:rPr>
          <w:rFonts w:ascii="Arial" w:hAnsi="Arial" w:cs="Arial"/>
          <w:sz w:val="22"/>
          <w:szCs w:val="22"/>
        </w:rPr>
        <w:t>y</w:t>
      </w:r>
      <w:r w:rsidR="0069309F" w:rsidRPr="001E786F">
        <w:rPr>
          <w:rFonts w:ascii="Arial" w:hAnsi="Arial" w:cs="Arial"/>
          <w:sz w:val="22"/>
          <w:szCs w:val="22"/>
        </w:rPr>
        <w:t xml:space="preserve"> a ceník</w:t>
      </w:r>
      <w:r w:rsidR="005031C9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B72A40" w:rsidRPr="001E786F">
        <w:rPr>
          <w:rFonts w:ascii="Arial" w:hAnsi="Arial" w:cs="Arial"/>
          <w:sz w:val="22"/>
          <w:szCs w:val="22"/>
        </w:rPr>
        <w:t>, jsou mu srozumitelné a přijímá je.</w:t>
      </w:r>
    </w:p>
    <w:p w14:paraId="244525C0" w14:textId="73494E31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uzavírá na dobu neurčitou.</w:t>
      </w:r>
    </w:p>
    <w:p w14:paraId="244525C1" w14:textId="77777777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44525C8" w14:textId="054DC07D" w:rsidR="00324818" w:rsidRPr="00F83FB9" w:rsidRDefault="005B6B99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3FB9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</w:t>
      </w:r>
      <w:r w:rsidR="002C7080">
        <w:rPr>
          <w:rFonts w:ascii="Arial" w:hAnsi="Arial" w:cs="Arial"/>
          <w:sz w:val="22"/>
          <w:szCs w:val="22"/>
        </w:rPr>
        <w:t xml:space="preserve">d jejího uzavření. </w:t>
      </w:r>
    </w:p>
    <w:p w14:paraId="124BD987" w14:textId="5B4FE222" w:rsidR="005B6B99" w:rsidRPr="005B6B99" w:rsidRDefault="005B6B99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3FB9">
        <w:rPr>
          <w:rFonts w:ascii="Arial" w:hAnsi="Arial" w:cs="Arial"/>
          <w:sz w:val="22"/>
          <w:szCs w:val="22"/>
        </w:rPr>
        <w:t>Tato smlouva nabývá platnosti dnem podpisu oběma smluvními stranami a účinnosti uveřejněním v registru smluv.</w:t>
      </w:r>
    </w:p>
    <w:p w14:paraId="5B05BF02" w14:textId="77777777" w:rsidR="00C717A9" w:rsidRPr="001E786F" w:rsidRDefault="00C717A9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10"/>
        <w:gridCol w:w="246"/>
        <w:gridCol w:w="4056"/>
      </w:tblGrid>
      <w:tr w:rsidR="00324818" w:rsidRPr="001E786F" w14:paraId="244525CD" w14:textId="77777777" w:rsidTr="00763445">
        <w:tc>
          <w:tcPr>
            <w:tcW w:w="4210" w:type="dxa"/>
          </w:tcPr>
          <w:p w14:paraId="244525C9" w14:textId="106C24E5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63445">
              <w:rPr>
                <w:rFonts w:ascii="Arial" w:hAnsi="Arial" w:cs="Arial"/>
                <w:sz w:val="22"/>
                <w:szCs w:val="22"/>
              </w:rPr>
              <w:t>Praze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244525CA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44525CB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CC" w14:textId="5E14E336" w:rsidR="00324818" w:rsidRPr="001E786F" w:rsidRDefault="00324818" w:rsidP="00E07468">
            <w:pPr>
              <w:pStyle w:val="Texttabulky"/>
              <w:ind w:right="-131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63445">
              <w:rPr>
                <w:rFonts w:ascii="Arial" w:hAnsi="Arial" w:cs="Arial"/>
                <w:sz w:val="22"/>
                <w:szCs w:val="22"/>
              </w:rPr>
              <w:t>Praze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324818" w:rsidRPr="001E786F" w14:paraId="244525D7" w14:textId="77777777" w:rsidTr="00763445">
        <w:tc>
          <w:tcPr>
            <w:tcW w:w="4210" w:type="dxa"/>
          </w:tcPr>
          <w:p w14:paraId="244525CE" w14:textId="12DE3170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11B47BD" w14:textId="77777777" w:rsidR="002C7080" w:rsidRDefault="002C708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22E09D9" w14:textId="22F9871F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84A78DB" w14:textId="6B109BD9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9088E2E" w14:textId="77777777" w:rsidR="00C717A9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CF" w14:textId="067DA31F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E78540" w14:textId="77777777" w:rsidR="00C717A9" w:rsidRPr="001E786F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0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244525D1" w14:textId="77777777" w:rsidR="00324818" w:rsidRPr="001E786F" w:rsidRDefault="00324818" w:rsidP="00763445">
            <w:pPr>
              <w:pStyle w:val="Texttabulky"/>
              <w:ind w:right="5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244525D2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D3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4" w14:textId="66C8C30A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EEF4E98" w14:textId="3E9C0463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2612502" w14:textId="77777777" w:rsidR="002C7080" w:rsidRDefault="002C708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896E7D6" w14:textId="7737BDB4" w:rsidR="00C717A9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50225C" w14:textId="6913A5FB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1D38279" w14:textId="77777777" w:rsidR="0063730D" w:rsidRPr="001E786F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5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244525D6" w14:textId="77777777" w:rsidR="00324818" w:rsidRPr="001E786F" w:rsidRDefault="00324818" w:rsidP="00763445">
            <w:pPr>
              <w:pStyle w:val="Texttabulky"/>
              <w:ind w:right="4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44525D9" w14:textId="77777777" w:rsidR="00324818" w:rsidRPr="001E786F" w:rsidRDefault="00324818">
      <w:pPr>
        <w:rPr>
          <w:rFonts w:ascii="Arial" w:hAnsi="Arial" w:cs="Arial"/>
          <w:sz w:val="22"/>
          <w:szCs w:val="22"/>
        </w:rPr>
      </w:pPr>
    </w:p>
    <w:sectPr w:rsidR="00324818" w:rsidRPr="001E786F" w:rsidSect="005B6B99">
      <w:headerReference w:type="default" r:id="rId7"/>
      <w:footerReference w:type="default" r:id="rId8"/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25DC" w14:textId="77777777" w:rsidR="000E4AED" w:rsidRDefault="000E4AED">
      <w:r>
        <w:separator/>
      </w:r>
    </w:p>
  </w:endnote>
  <w:endnote w:type="continuationSeparator" w:id="0">
    <w:p w14:paraId="244525DD" w14:textId="77777777" w:rsidR="000E4AED" w:rsidRDefault="000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F" w14:textId="62B221D5" w:rsidR="006A6C6B" w:rsidRDefault="006A6C6B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25DA" w14:textId="77777777" w:rsidR="000E4AED" w:rsidRDefault="000E4AED">
      <w:r>
        <w:separator/>
      </w:r>
    </w:p>
  </w:footnote>
  <w:footnote w:type="continuationSeparator" w:id="0">
    <w:p w14:paraId="244525DB" w14:textId="77777777" w:rsidR="000E4AED" w:rsidRDefault="000E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E" w14:textId="6754615C" w:rsidR="006A6C6B" w:rsidRPr="001E786F" w:rsidRDefault="006A6C6B">
    <w:pPr>
      <w:pStyle w:val="Zhlav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</w:t>
    </w:r>
    <w:r w:rsidR="00D712F3">
      <w:rPr>
        <w:sz w:val="24"/>
        <w:szCs w:val="24"/>
      </w:rPr>
      <w:t xml:space="preserve">                                       </w:t>
    </w:r>
    <w:r>
      <w:rPr>
        <w:sz w:val="24"/>
        <w:szCs w:val="24"/>
      </w:rPr>
      <w:t xml:space="preserve">         </w:t>
    </w:r>
    <w:r w:rsidRPr="001E786F">
      <w:rPr>
        <w:rFonts w:ascii="Arial" w:hAnsi="Arial" w:cs="Arial"/>
      </w:rPr>
      <w:t>Číslo smlouvy</w:t>
    </w:r>
    <w:r w:rsidR="00FF1EAF">
      <w:rPr>
        <w:rFonts w:ascii="Arial" w:hAnsi="Arial" w:cs="Arial"/>
      </w:rPr>
      <w:t xml:space="preserve"> 118453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F30ED2C"/>
    <w:lvl w:ilvl="0" w:tplc="381632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7D28DAF0"/>
    <w:lvl w:ilvl="0" w:tplc="A60E1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8"/>
    <w:rsid w:val="00043026"/>
    <w:rsid w:val="00051B70"/>
    <w:rsid w:val="000609FA"/>
    <w:rsid w:val="000E4AED"/>
    <w:rsid w:val="001434F0"/>
    <w:rsid w:val="0016554B"/>
    <w:rsid w:val="00170B57"/>
    <w:rsid w:val="0019049E"/>
    <w:rsid w:val="001E786F"/>
    <w:rsid w:val="00237DDC"/>
    <w:rsid w:val="00266B0B"/>
    <w:rsid w:val="00280268"/>
    <w:rsid w:val="00282204"/>
    <w:rsid w:val="002C7080"/>
    <w:rsid w:val="002F1BAC"/>
    <w:rsid w:val="00324818"/>
    <w:rsid w:val="00362C85"/>
    <w:rsid w:val="003729E6"/>
    <w:rsid w:val="00394165"/>
    <w:rsid w:val="0043503D"/>
    <w:rsid w:val="0046223E"/>
    <w:rsid w:val="00466B56"/>
    <w:rsid w:val="004945E6"/>
    <w:rsid w:val="004D525C"/>
    <w:rsid w:val="004F2557"/>
    <w:rsid w:val="005031C9"/>
    <w:rsid w:val="00523804"/>
    <w:rsid w:val="00560433"/>
    <w:rsid w:val="00563CF7"/>
    <w:rsid w:val="0057471F"/>
    <w:rsid w:val="005856FB"/>
    <w:rsid w:val="005B394C"/>
    <w:rsid w:val="005B6B99"/>
    <w:rsid w:val="0063174C"/>
    <w:rsid w:val="0063730D"/>
    <w:rsid w:val="00670697"/>
    <w:rsid w:val="0069309F"/>
    <w:rsid w:val="00694496"/>
    <w:rsid w:val="006A6C6B"/>
    <w:rsid w:val="00756C43"/>
    <w:rsid w:val="00763445"/>
    <w:rsid w:val="0077734D"/>
    <w:rsid w:val="007777BD"/>
    <w:rsid w:val="007B4C62"/>
    <w:rsid w:val="007F7DAD"/>
    <w:rsid w:val="00800B83"/>
    <w:rsid w:val="00812ED5"/>
    <w:rsid w:val="00824386"/>
    <w:rsid w:val="008441F8"/>
    <w:rsid w:val="008C1120"/>
    <w:rsid w:val="0090071F"/>
    <w:rsid w:val="0091333F"/>
    <w:rsid w:val="0095146E"/>
    <w:rsid w:val="00973D7E"/>
    <w:rsid w:val="009F1CC8"/>
    <w:rsid w:val="00A02398"/>
    <w:rsid w:val="00A05054"/>
    <w:rsid w:val="00A93953"/>
    <w:rsid w:val="00AD6716"/>
    <w:rsid w:val="00AE4C83"/>
    <w:rsid w:val="00AE4CDE"/>
    <w:rsid w:val="00B1029D"/>
    <w:rsid w:val="00B4382F"/>
    <w:rsid w:val="00B61544"/>
    <w:rsid w:val="00B72A40"/>
    <w:rsid w:val="00B77CA1"/>
    <w:rsid w:val="00B82CF1"/>
    <w:rsid w:val="00B85B91"/>
    <w:rsid w:val="00C1253F"/>
    <w:rsid w:val="00C21213"/>
    <w:rsid w:val="00C21C6F"/>
    <w:rsid w:val="00C717A9"/>
    <w:rsid w:val="00C747EC"/>
    <w:rsid w:val="00C84239"/>
    <w:rsid w:val="00CC001C"/>
    <w:rsid w:val="00D178EF"/>
    <w:rsid w:val="00D64CFE"/>
    <w:rsid w:val="00D70437"/>
    <w:rsid w:val="00D712F3"/>
    <w:rsid w:val="00DB3123"/>
    <w:rsid w:val="00DC4404"/>
    <w:rsid w:val="00DF3CC2"/>
    <w:rsid w:val="00E07468"/>
    <w:rsid w:val="00E52655"/>
    <w:rsid w:val="00E92952"/>
    <w:rsid w:val="00EA73D8"/>
    <w:rsid w:val="00ED47A1"/>
    <w:rsid w:val="00EF658D"/>
    <w:rsid w:val="00F23C16"/>
    <w:rsid w:val="00F74CC4"/>
    <w:rsid w:val="00F76458"/>
    <w:rsid w:val="00F83FB9"/>
    <w:rsid w:val="00FA2E6C"/>
    <w:rsid w:val="00FD7E78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525AC"/>
  <w15:docId w15:val="{52E61D9E-43F6-4AF6-B614-1E1C39B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72A4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2024-01-05T10:58:00Z</cp:lastPrinted>
  <dcterms:created xsi:type="dcterms:W3CDTF">2024-01-05T10:47:00Z</dcterms:created>
  <dcterms:modified xsi:type="dcterms:W3CDTF">2024-01-08T08:46:00Z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