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38BD1" w14:textId="4D3A522D" w:rsidR="00BC17A6" w:rsidRPr="00D06D0F" w:rsidRDefault="00BC17A6" w:rsidP="000B0AA7">
      <w:pPr>
        <w:pStyle w:val="StylDoprava"/>
      </w:pPr>
      <w:r w:rsidRPr="00D06D0F">
        <w:t>Čj.:</w:t>
      </w:r>
      <w:r w:rsidR="00FA3A19">
        <w:t xml:space="preserve"> </w:t>
      </w:r>
      <w:r w:rsidRPr="00D06D0F">
        <w:t>SPU 480830/2023</w:t>
      </w:r>
    </w:p>
    <w:p w14:paraId="45A7CC2F" w14:textId="516F5945" w:rsidR="004243BC" w:rsidRPr="00D06D0F" w:rsidRDefault="00BC17A6" w:rsidP="000B0AA7">
      <w:pPr>
        <w:pStyle w:val="StylDoprava"/>
      </w:pPr>
      <w:r w:rsidRPr="00D06D0F">
        <w:t>UID:</w:t>
      </w:r>
      <w:r w:rsidR="00FA3A19">
        <w:t xml:space="preserve"> </w:t>
      </w:r>
      <w:r w:rsidRPr="00D06D0F">
        <w:t>spuess8c194d57</w:t>
      </w:r>
    </w:p>
    <w:p w14:paraId="5150F932"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2A74D000"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5E5C6BDC"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1AA2CB4A" w14:textId="77777777" w:rsidR="00CF17C0" w:rsidRPr="00D06D0F" w:rsidRDefault="00CF17C0" w:rsidP="000B0AA7">
      <w:pPr>
        <w:pStyle w:val="VnitrniText"/>
        <w:ind w:firstLine="0"/>
      </w:pPr>
      <w:r w:rsidRPr="00D06D0F">
        <w:t>DIČ: CZ</w:t>
      </w:r>
      <w:r w:rsidR="00A21E6E" w:rsidRPr="00D06D0F">
        <w:t>01312774</w:t>
      </w:r>
    </w:p>
    <w:p w14:paraId="725D8CBA"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Ing. Renata Číhalová, ředitelka Krajského pozemkového úřadu pro Jihomoravský kraj</w:t>
      </w:r>
    </w:p>
    <w:p w14:paraId="09ECBA47" w14:textId="77777777" w:rsidR="00FB6E4E" w:rsidRPr="00D06D0F" w:rsidRDefault="00BC17A6" w:rsidP="000B0AA7">
      <w:pPr>
        <w:pStyle w:val="VnitrniText"/>
        <w:ind w:firstLine="0"/>
      </w:pPr>
      <w:r w:rsidRPr="00D06D0F">
        <w:t>adresa Hroznová 17, 60300 Brno</w:t>
      </w:r>
    </w:p>
    <w:p w14:paraId="59B2EF43" w14:textId="77777777"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14:paraId="4091C364"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3301BC4E" w14:textId="77777777" w:rsidR="00BC17A6" w:rsidRPr="00D06D0F" w:rsidRDefault="00BC17A6" w:rsidP="000B0AA7">
      <w:pPr>
        <w:pStyle w:val="VnitrniText"/>
        <w:ind w:firstLine="0"/>
      </w:pPr>
    </w:p>
    <w:p w14:paraId="64A1C22B" w14:textId="77777777" w:rsidR="00CF17C0" w:rsidRPr="00D06D0F" w:rsidRDefault="00CF17C0" w:rsidP="000B0AA7">
      <w:pPr>
        <w:pStyle w:val="VnitrniText"/>
        <w:ind w:firstLine="0"/>
      </w:pPr>
      <w:r w:rsidRPr="00D06D0F">
        <w:t>a</w:t>
      </w:r>
    </w:p>
    <w:p w14:paraId="2CA2D08D" w14:textId="77777777" w:rsidR="00BC17A6" w:rsidRPr="00D06D0F" w:rsidRDefault="00BC17A6" w:rsidP="000B0AA7">
      <w:pPr>
        <w:pStyle w:val="VnitrniText"/>
        <w:ind w:firstLine="0"/>
      </w:pPr>
    </w:p>
    <w:p w14:paraId="7D277E65" w14:textId="77777777" w:rsidR="00BC17A6" w:rsidRPr="00D06D0F" w:rsidRDefault="00BC17A6" w:rsidP="000B0AA7">
      <w:pPr>
        <w:pStyle w:val="VnitrniText"/>
        <w:ind w:firstLine="0"/>
      </w:pPr>
      <w:r w:rsidRPr="00D06D0F">
        <w:rPr>
          <w:b/>
        </w:rPr>
        <w:t>Ředitelství silnic a dálnic ČR</w:t>
      </w:r>
    </w:p>
    <w:p w14:paraId="6F28EC56" w14:textId="77777777" w:rsidR="00BC17A6" w:rsidRDefault="00BC17A6" w:rsidP="000B0AA7">
      <w:pPr>
        <w:pStyle w:val="VnitrniText"/>
        <w:ind w:firstLine="0"/>
      </w:pPr>
      <w:r w:rsidRPr="00D06D0F">
        <w:t xml:space="preserve">se sídlem Na Pankráci 546/56, </w:t>
      </w:r>
      <w:proofErr w:type="gramStart"/>
      <w:r w:rsidRPr="00D06D0F">
        <w:t>Praha  4</w:t>
      </w:r>
      <w:proofErr w:type="gramEnd"/>
      <w:r w:rsidRPr="00D06D0F">
        <w:t xml:space="preserve"> - Nusle, PSČ 14000</w:t>
      </w:r>
    </w:p>
    <w:p w14:paraId="23668CC4" w14:textId="2113AD0B" w:rsidR="006D5945" w:rsidRPr="006D5945" w:rsidRDefault="006D5945" w:rsidP="006D5945">
      <w:pPr>
        <w:spacing w:line="288" w:lineRule="auto"/>
        <w:jc w:val="both"/>
        <w:rPr>
          <w:rFonts w:ascii="Arial" w:hAnsi="Arial" w:cs="Arial"/>
          <w:sz w:val="20"/>
          <w:szCs w:val="20"/>
          <w:lang w:eastAsia="en-US"/>
        </w:rPr>
      </w:pPr>
      <w:r w:rsidRPr="00231A54">
        <w:rPr>
          <w:rFonts w:ascii="Arial" w:hAnsi="Arial" w:cs="Arial"/>
          <w:sz w:val="20"/>
          <w:szCs w:val="20"/>
          <w:lang w:eastAsia="en-US"/>
        </w:rPr>
        <w:t xml:space="preserve">zastoupeno: Mgr. Davidem Fialou, ředitelem Závodu Brno, Šumavská </w:t>
      </w:r>
      <w:r>
        <w:rPr>
          <w:rFonts w:ascii="Arial" w:hAnsi="Arial" w:cs="Arial"/>
          <w:sz w:val="20"/>
          <w:szCs w:val="20"/>
          <w:lang w:eastAsia="en-US"/>
        </w:rPr>
        <w:t>31</w:t>
      </w:r>
      <w:r w:rsidRPr="00231A54">
        <w:rPr>
          <w:rFonts w:ascii="Arial" w:hAnsi="Arial" w:cs="Arial"/>
          <w:sz w:val="20"/>
          <w:szCs w:val="20"/>
          <w:lang w:eastAsia="en-US"/>
        </w:rPr>
        <w:t xml:space="preserve">, 602 00 Brno </w:t>
      </w:r>
    </w:p>
    <w:p w14:paraId="0FFFA4FE" w14:textId="77777777" w:rsidR="00BC17A6" w:rsidRPr="00D06D0F" w:rsidRDefault="00BC17A6" w:rsidP="000B0AA7">
      <w:pPr>
        <w:pStyle w:val="VnitrniText"/>
        <w:ind w:firstLine="0"/>
      </w:pPr>
      <w:r w:rsidRPr="00D06D0F">
        <w:t>IČO: 65993390</w:t>
      </w:r>
    </w:p>
    <w:p w14:paraId="5D696097" w14:textId="77777777" w:rsidR="00BC17A6" w:rsidRPr="00D06D0F" w:rsidRDefault="00BC17A6" w:rsidP="000B0AA7">
      <w:pPr>
        <w:pStyle w:val="VnitrniText"/>
        <w:ind w:firstLine="0"/>
      </w:pPr>
      <w:r w:rsidRPr="00D06D0F">
        <w:t>DIČ: CZ65993390</w:t>
      </w:r>
    </w:p>
    <w:p w14:paraId="2EAB632A" w14:textId="77777777" w:rsidR="00BC17A6" w:rsidRPr="00D06D0F" w:rsidRDefault="00BC17A6" w:rsidP="000B0AA7">
      <w:pPr>
        <w:pStyle w:val="VnitrniText"/>
        <w:ind w:firstLine="0"/>
      </w:pPr>
      <w:r w:rsidRPr="00D06D0F">
        <w:t>(dále jen "přejímající")</w:t>
      </w:r>
    </w:p>
    <w:p w14:paraId="000801BA" w14:textId="77777777" w:rsidR="00BC17A6" w:rsidRPr="00D06D0F" w:rsidRDefault="00BC17A6" w:rsidP="000B0AA7">
      <w:pPr>
        <w:pStyle w:val="VnitrniText"/>
        <w:ind w:firstLine="0"/>
      </w:pPr>
    </w:p>
    <w:p w14:paraId="4E36EA47" w14:textId="77777777" w:rsidR="00CF17C0" w:rsidRPr="00D06D0F" w:rsidRDefault="00CF17C0" w:rsidP="000B0AA7">
      <w:pPr>
        <w:pStyle w:val="VnitrniText"/>
        <w:ind w:firstLine="0"/>
      </w:pPr>
    </w:p>
    <w:p w14:paraId="2BC677FE" w14:textId="0AE24342"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77F61659" w14:textId="77777777" w:rsidR="005C5AF6" w:rsidRPr="005C5AF6" w:rsidRDefault="005C5AF6" w:rsidP="001F1A58">
      <w:pPr>
        <w:pStyle w:val="VnitrniText"/>
        <w:ind w:firstLine="0"/>
      </w:pPr>
      <w:r w:rsidRPr="005C5AF6">
        <w:t xml:space="preserve"> </w:t>
      </w:r>
    </w:p>
    <w:p w14:paraId="36C454AF" w14:textId="77777777" w:rsidR="00CF17C0" w:rsidRDefault="00CF17C0" w:rsidP="001274AE"/>
    <w:p w14:paraId="24F19D42" w14:textId="77777777" w:rsidR="00830569" w:rsidRPr="00D06D0F" w:rsidRDefault="00830569" w:rsidP="001274AE"/>
    <w:p w14:paraId="642AC517"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57D7F492" w14:textId="77777777" w:rsidR="00CF17C0" w:rsidRPr="00E9121B" w:rsidRDefault="00CF17C0" w:rsidP="00D06D0F">
      <w:pPr>
        <w:jc w:val="center"/>
        <w:rPr>
          <w:rFonts w:ascii="Arial" w:hAnsi="Arial" w:cs="Arial"/>
          <w:b/>
          <w:sz w:val="22"/>
          <w:szCs w:val="22"/>
        </w:rPr>
      </w:pPr>
      <w:r w:rsidRPr="00E9121B">
        <w:rPr>
          <w:rFonts w:ascii="Arial" w:hAnsi="Arial" w:cs="Arial"/>
          <w:b/>
          <w:sz w:val="22"/>
          <w:szCs w:val="22"/>
        </w:rPr>
        <w:t>č.</w:t>
      </w:r>
      <w:r w:rsidR="00263AF3" w:rsidRPr="00E9121B">
        <w:rPr>
          <w:rFonts w:ascii="Arial" w:hAnsi="Arial" w:cs="Arial"/>
          <w:b/>
          <w:sz w:val="22"/>
          <w:szCs w:val="22"/>
        </w:rPr>
        <w:t xml:space="preserve"> </w:t>
      </w:r>
      <w:r w:rsidR="00BC17A6" w:rsidRPr="00E9121B">
        <w:rPr>
          <w:rFonts w:ascii="Arial" w:hAnsi="Arial" w:cs="Arial"/>
          <w:b/>
          <w:sz w:val="22"/>
          <w:szCs w:val="22"/>
        </w:rPr>
        <w:t>1003H23/27</w:t>
      </w:r>
    </w:p>
    <w:p w14:paraId="12CE707D" w14:textId="77777777" w:rsidR="00CF17C0" w:rsidRPr="00D06D0F" w:rsidRDefault="00CF17C0" w:rsidP="00D06D0F"/>
    <w:p w14:paraId="14BE3106" w14:textId="77777777" w:rsidR="00CF17C0" w:rsidRPr="00D06D0F" w:rsidRDefault="00CF17C0" w:rsidP="00D06D0F"/>
    <w:p w14:paraId="5F6B5CD7" w14:textId="77777777"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14:paraId="34D57DA5"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BE0F37">
        <w:t xml:space="preserve"> </w:t>
      </w:r>
      <w:r w:rsidR="00BE0F37">
        <w:rPr>
          <w:color w:val="000000"/>
        </w:rPr>
        <w:t xml:space="preserve">majetkem </w:t>
      </w:r>
      <w:r w:rsidRPr="00411A01">
        <w:t>ve vlastnictví státu:</w:t>
      </w:r>
    </w:p>
    <w:p w14:paraId="7D41FF1A" w14:textId="77777777" w:rsidR="008505AD" w:rsidRPr="00D06D0F" w:rsidRDefault="008505AD" w:rsidP="000B0AA7">
      <w:pPr>
        <w:pStyle w:val="VnitrniText"/>
        <w:ind w:firstLine="0"/>
      </w:pPr>
      <w:r w:rsidRPr="00D06D0F">
        <w:t>Pozemk</w:t>
      </w:r>
      <w:r w:rsidR="00070DFF">
        <w:t>y</w:t>
      </w:r>
      <w:r w:rsidRPr="00D06D0F">
        <w:t>:</w:t>
      </w:r>
    </w:p>
    <w:p w14:paraId="67E47251" w14:textId="77777777" w:rsidR="008505AD" w:rsidRPr="00112F3C" w:rsidRDefault="008505AD" w:rsidP="00112F3C">
      <w:pPr>
        <w:pStyle w:val="cary"/>
      </w:pPr>
      <w:r w:rsidRPr="00112F3C">
        <w:t>------------------------------------------------------------------------------------------------------------------------</w:t>
      </w:r>
      <w:r w:rsidR="00E60971" w:rsidRPr="00112F3C">
        <w:t>--</w:t>
      </w:r>
      <w:r w:rsidR="007431BA" w:rsidRPr="00112F3C">
        <w:t>-----------</w:t>
      </w:r>
    </w:p>
    <w:p w14:paraId="4202809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750C01A9" w14:textId="77777777" w:rsidR="0016494F" w:rsidRDefault="0016494F" w:rsidP="0016494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68A8A44E" w14:textId="77777777" w:rsidR="0016494F" w:rsidRDefault="0016494F" w:rsidP="0016494F">
      <w:pPr>
        <w:pStyle w:val="cary"/>
      </w:pPr>
      <w:r>
        <w:t>-------------------------------------------------------------------------------------------------------------------------------------</w:t>
      </w:r>
    </w:p>
    <w:p w14:paraId="28B4448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6B633CE"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Borotice</w:t>
      </w:r>
      <w:r>
        <w:rPr>
          <w:rFonts w:ascii="Arial" w:hAnsi="Arial" w:cs="Arial"/>
          <w:sz w:val="16"/>
          <w:szCs w:val="16"/>
        </w:rPr>
        <w:tab/>
      </w:r>
      <w:proofErr w:type="spellStart"/>
      <w:r>
        <w:rPr>
          <w:rFonts w:ascii="Arial" w:hAnsi="Arial" w:cs="Arial"/>
          <w:sz w:val="16"/>
          <w:szCs w:val="16"/>
        </w:rPr>
        <w:t>Borotice</w:t>
      </w:r>
      <w:proofErr w:type="spellEnd"/>
      <w:r>
        <w:rPr>
          <w:rFonts w:ascii="Arial" w:hAnsi="Arial" w:cs="Arial"/>
          <w:sz w:val="16"/>
          <w:szCs w:val="16"/>
        </w:rPr>
        <w:t xml:space="preserve"> nad Jevišovkou</w:t>
      </w:r>
      <w:r>
        <w:rPr>
          <w:rFonts w:ascii="Arial" w:hAnsi="Arial" w:cs="Arial"/>
          <w:sz w:val="16"/>
          <w:szCs w:val="16"/>
        </w:rPr>
        <w:tab/>
        <w:t>1067/2</w:t>
      </w:r>
      <w:r>
        <w:rPr>
          <w:rFonts w:ascii="Arial" w:hAnsi="Arial" w:cs="Arial"/>
          <w:sz w:val="16"/>
          <w:szCs w:val="16"/>
        </w:rPr>
        <w:tab/>
        <w:t>vinice</w:t>
      </w:r>
      <w:r>
        <w:rPr>
          <w:rFonts w:ascii="Arial" w:hAnsi="Arial" w:cs="Arial"/>
          <w:sz w:val="16"/>
          <w:szCs w:val="16"/>
        </w:rPr>
        <w:tab/>
        <w:t>10002</w:t>
      </w:r>
      <w:r>
        <w:rPr>
          <w:rFonts w:ascii="Arial" w:hAnsi="Arial" w:cs="Arial"/>
          <w:sz w:val="16"/>
          <w:szCs w:val="16"/>
        </w:rPr>
        <w:tab/>
        <w:t>1/1</w:t>
      </w:r>
    </w:p>
    <w:p w14:paraId="36EE3F3A"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567-250/2023 ze dne 18.5.2023 z parcely č. KN 1067</w:t>
      </w:r>
    </w:p>
    <w:p w14:paraId="6CFC624B"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953C95D"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E60C0D7" w14:textId="77777777" w:rsidR="0016494F" w:rsidRDefault="0016494F" w:rsidP="0016494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Lechovice</w:t>
      </w:r>
      <w:r>
        <w:rPr>
          <w:rFonts w:ascii="Arial" w:hAnsi="Arial" w:cs="Arial"/>
          <w:sz w:val="16"/>
          <w:szCs w:val="16"/>
        </w:rPr>
        <w:tab/>
      </w:r>
      <w:proofErr w:type="spellStart"/>
      <w:r>
        <w:rPr>
          <w:rFonts w:ascii="Arial" w:hAnsi="Arial" w:cs="Arial"/>
          <w:sz w:val="16"/>
          <w:szCs w:val="16"/>
        </w:rPr>
        <w:t>Lechovice</w:t>
      </w:r>
      <w:proofErr w:type="spellEnd"/>
      <w:r>
        <w:rPr>
          <w:rFonts w:ascii="Arial" w:hAnsi="Arial" w:cs="Arial"/>
          <w:sz w:val="16"/>
          <w:szCs w:val="16"/>
        </w:rPr>
        <w:tab/>
        <w:t>3220</w:t>
      </w:r>
      <w:r>
        <w:rPr>
          <w:rFonts w:ascii="Arial" w:hAnsi="Arial" w:cs="Arial"/>
          <w:sz w:val="16"/>
          <w:szCs w:val="16"/>
        </w:rPr>
        <w:tab/>
        <w:t>vinice</w:t>
      </w:r>
      <w:r>
        <w:rPr>
          <w:rFonts w:ascii="Arial" w:hAnsi="Arial" w:cs="Arial"/>
          <w:sz w:val="16"/>
          <w:szCs w:val="16"/>
        </w:rPr>
        <w:tab/>
        <w:t>10002</w:t>
      </w:r>
      <w:r>
        <w:rPr>
          <w:rFonts w:ascii="Arial" w:hAnsi="Arial" w:cs="Arial"/>
          <w:sz w:val="16"/>
          <w:szCs w:val="16"/>
        </w:rPr>
        <w:tab/>
        <w:t>1/1</w:t>
      </w:r>
      <w:bookmarkEnd w:id="0"/>
    </w:p>
    <w:p w14:paraId="30D2B998" w14:textId="77777777" w:rsidR="007431BA" w:rsidRPr="007431BA" w:rsidRDefault="007431BA" w:rsidP="00112F3C">
      <w:pPr>
        <w:pStyle w:val="cary"/>
      </w:pPr>
      <w:r w:rsidRPr="007431BA">
        <w:t>-------------------------------------------------------------------------------------------------------------------------------------</w:t>
      </w:r>
    </w:p>
    <w:p w14:paraId="1F26CC9E" w14:textId="72DF1228" w:rsidR="00916F06" w:rsidRDefault="00916F06" w:rsidP="00916F06">
      <w:pPr>
        <w:pStyle w:val="VnitrniText"/>
        <w:ind w:firstLine="0"/>
      </w:pPr>
      <w:r>
        <w:t>zapsan</w:t>
      </w:r>
      <w:r w:rsidR="00070DFF">
        <w:t>é</w:t>
      </w:r>
      <w:r>
        <w:t xml:space="preserve"> na výše uvedených LV u Katastrálního úřadu pro Jihomoravský kraj, Katastrální pracoviště Znojmo.</w:t>
      </w:r>
    </w:p>
    <w:p w14:paraId="2E849F6B" w14:textId="77777777" w:rsidR="008D5012" w:rsidRDefault="008D5012" w:rsidP="000B0AA7">
      <w:pPr>
        <w:pStyle w:val="VnitrniText"/>
        <w:ind w:firstLine="0"/>
      </w:pPr>
    </w:p>
    <w:p w14:paraId="30E4936E" w14:textId="77777777" w:rsidR="00136F17" w:rsidRPr="0023665E" w:rsidRDefault="00136F17" w:rsidP="000B0AA7">
      <w:pPr>
        <w:pStyle w:val="VnitrniText"/>
        <w:ind w:firstLine="0"/>
      </w:pPr>
      <w:r w:rsidRPr="0023665E">
        <w:t>Nemovitý majetek, který nepodléhá zápisu do katastru nemovitostí:</w:t>
      </w:r>
    </w:p>
    <w:p w14:paraId="4BF8A858" w14:textId="77777777" w:rsidR="007431BA" w:rsidRPr="007431BA" w:rsidRDefault="007431BA" w:rsidP="00112F3C">
      <w:pPr>
        <w:pStyle w:val="cary"/>
      </w:pPr>
      <w:r w:rsidRPr="007431BA">
        <w:t>-------------------------------------------------------------------------------------------------------------------------------------</w:t>
      </w:r>
    </w:p>
    <w:p w14:paraId="1D5F1974" w14:textId="77777777" w:rsidR="00136F17" w:rsidRPr="000B0AA7" w:rsidRDefault="00136F17" w:rsidP="009C6A18">
      <w:pPr>
        <w:tabs>
          <w:tab w:val="left" w:pos="1701"/>
          <w:tab w:val="left" w:pos="3969"/>
          <w:tab w:val="left" w:pos="7088"/>
          <w:tab w:val="right" w:pos="9639"/>
        </w:tabs>
        <w:rPr>
          <w:rStyle w:val="Styl11b"/>
        </w:rPr>
      </w:pPr>
      <w:r w:rsidRPr="000B0AA7">
        <w:rPr>
          <w:rStyle w:val="Styl11b"/>
        </w:rPr>
        <w:t>Obec</w:t>
      </w:r>
      <w:r w:rsidRPr="000B0AA7">
        <w:rPr>
          <w:rStyle w:val="Styl11b"/>
        </w:rPr>
        <w:tab/>
      </w:r>
      <w:r w:rsidR="009C6A18" w:rsidRPr="000B0AA7">
        <w:rPr>
          <w:rStyle w:val="Styl11b"/>
        </w:rPr>
        <w:t>Katastrální</w:t>
      </w:r>
      <w:r w:rsidRPr="000B0AA7">
        <w:rPr>
          <w:rStyle w:val="Styl11b"/>
        </w:rPr>
        <w:tab/>
      </w:r>
      <w:r w:rsidR="009C6A18" w:rsidRPr="000B0AA7">
        <w:rPr>
          <w:rStyle w:val="Styl11b"/>
        </w:rPr>
        <w:t xml:space="preserve">Specifikace </w:t>
      </w:r>
      <w:r w:rsidRPr="000B0AA7">
        <w:rPr>
          <w:rStyle w:val="Styl11b"/>
        </w:rPr>
        <w:tab/>
      </w:r>
      <w:r w:rsidR="009C6A18" w:rsidRPr="000B0AA7">
        <w:rPr>
          <w:rStyle w:val="Styl11b"/>
        </w:rPr>
        <w:t>N</w:t>
      </w:r>
      <w:r w:rsidRPr="000B0AA7">
        <w:rPr>
          <w:rStyle w:val="Styl11b"/>
        </w:rPr>
        <w:t>a pozemku</w:t>
      </w:r>
      <w:r w:rsidRPr="000B0AA7">
        <w:rPr>
          <w:rStyle w:val="Styl11b"/>
        </w:rPr>
        <w:tab/>
      </w:r>
      <w:r w:rsidR="009C6A18" w:rsidRPr="000B0AA7">
        <w:rPr>
          <w:rStyle w:val="Styl11b"/>
        </w:rPr>
        <w:t>I</w:t>
      </w:r>
      <w:r w:rsidRPr="000B0AA7">
        <w:rPr>
          <w:rStyle w:val="Styl11b"/>
        </w:rPr>
        <w:t>nventární</w:t>
      </w:r>
    </w:p>
    <w:p w14:paraId="646036AE" w14:textId="77777777" w:rsidR="00136F17" w:rsidRPr="000B0AA7" w:rsidRDefault="00136F17" w:rsidP="009C6A18">
      <w:pPr>
        <w:tabs>
          <w:tab w:val="left" w:pos="1701"/>
          <w:tab w:val="left" w:pos="3969"/>
          <w:tab w:val="left" w:pos="7088"/>
          <w:tab w:val="right" w:pos="9639"/>
        </w:tabs>
        <w:rPr>
          <w:rStyle w:val="Styl11b"/>
        </w:rPr>
      </w:pPr>
      <w:r w:rsidRPr="000B0AA7">
        <w:rPr>
          <w:rStyle w:val="Styl11b"/>
        </w:rPr>
        <w:tab/>
        <w:t>území</w:t>
      </w:r>
      <w:r w:rsidRPr="000B0AA7">
        <w:rPr>
          <w:rStyle w:val="Styl11b"/>
        </w:rPr>
        <w:tab/>
      </w:r>
      <w:r w:rsidR="009C6A18" w:rsidRPr="000B0AA7">
        <w:rPr>
          <w:rStyle w:val="Styl11b"/>
        </w:rPr>
        <w:t>majetku</w:t>
      </w:r>
      <w:r w:rsidRPr="000B0AA7">
        <w:rPr>
          <w:rStyle w:val="Styl11b"/>
        </w:rPr>
        <w:tab/>
      </w:r>
      <w:proofErr w:type="spellStart"/>
      <w:r w:rsidRPr="000B0AA7">
        <w:rPr>
          <w:rStyle w:val="Styl11b"/>
        </w:rPr>
        <w:t>parc</w:t>
      </w:r>
      <w:proofErr w:type="spellEnd"/>
      <w:r w:rsidRPr="000B0AA7">
        <w:rPr>
          <w:rStyle w:val="Styl11b"/>
        </w:rPr>
        <w:t>. č.</w:t>
      </w:r>
      <w:r w:rsidRPr="000B0AA7">
        <w:rPr>
          <w:rStyle w:val="Styl11b"/>
        </w:rPr>
        <w:tab/>
        <w:t>číslo</w:t>
      </w:r>
    </w:p>
    <w:p w14:paraId="5A1E8C3F" w14:textId="77777777" w:rsidR="007431BA" w:rsidRPr="007431BA" w:rsidRDefault="007431BA" w:rsidP="00112F3C">
      <w:pPr>
        <w:pStyle w:val="cary"/>
      </w:pPr>
      <w:r w:rsidRPr="007431BA">
        <w:t>-------------------------------------------------------------------------------------------------------------------------------------</w:t>
      </w:r>
    </w:p>
    <w:p w14:paraId="60F74153" w14:textId="6D182B1A" w:rsidR="00136F17" w:rsidRPr="009C6A18" w:rsidRDefault="00136F17" w:rsidP="009C6A18">
      <w:pPr>
        <w:tabs>
          <w:tab w:val="left" w:pos="1701"/>
          <w:tab w:val="left" w:pos="3969"/>
          <w:tab w:val="left" w:pos="7088"/>
          <w:tab w:val="right" w:pos="9639"/>
        </w:tabs>
        <w:rPr>
          <w:rStyle w:val="tabulkyNemovitosti"/>
        </w:rPr>
      </w:pPr>
      <w:r w:rsidRPr="009C6A18">
        <w:rPr>
          <w:rStyle w:val="tabulkyNemovitosti"/>
        </w:rPr>
        <w:t>Borotice</w:t>
      </w:r>
      <w:r w:rsidRPr="009C6A18">
        <w:rPr>
          <w:rStyle w:val="tabulkyNemovitosti"/>
        </w:rPr>
        <w:tab/>
      </w:r>
      <w:proofErr w:type="spellStart"/>
      <w:r w:rsidRPr="009C6A18">
        <w:rPr>
          <w:rStyle w:val="tabulkyNemovitosti"/>
        </w:rPr>
        <w:t>Borotice</w:t>
      </w:r>
      <w:proofErr w:type="spellEnd"/>
      <w:r w:rsidRPr="009C6A18">
        <w:rPr>
          <w:rStyle w:val="tabulkyNemovitosti"/>
        </w:rPr>
        <w:t xml:space="preserve"> nad Jevišovkou</w:t>
      </w:r>
      <w:r w:rsidRPr="009C6A18">
        <w:rPr>
          <w:rStyle w:val="tabulkyNemovitosti"/>
        </w:rPr>
        <w:tab/>
        <w:t xml:space="preserve">vinice Bor.- U </w:t>
      </w:r>
      <w:proofErr w:type="spellStart"/>
      <w:r w:rsidRPr="009C6A18">
        <w:rPr>
          <w:rStyle w:val="tabulkyNemovitosti"/>
        </w:rPr>
        <w:t>Auer.kříže</w:t>
      </w:r>
      <w:proofErr w:type="spellEnd"/>
      <w:r w:rsidRPr="009C6A18">
        <w:rPr>
          <w:rStyle w:val="tabulkyNemovitosti"/>
        </w:rPr>
        <w:tab/>
      </w:r>
      <w:proofErr w:type="gramStart"/>
      <w:r w:rsidRPr="009C6A18">
        <w:rPr>
          <w:rStyle w:val="tabulkyNemovitosti"/>
        </w:rPr>
        <w:t xml:space="preserve">PKN - </w:t>
      </w:r>
      <w:proofErr w:type="spellStart"/>
      <w:r w:rsidRPr="009C6A18">
        <w:rPr>
          <w:rStyle w:val="tabulkyNemovitosti"/>
        </w:rPr>
        <w:t>poz</w:t>
      </w:r>
      <w:proofErr w:type="spellEnd"/>
      <w:proofErr w:type="gramEnd"/>
      <w:r w:rsidRPr="009C6A18">
        <w:rPr>
          <w:rStyle w:val="tabulkyNemovitosti"/>
        </w:rPr>
        <w:t xml:space="preserve"> 1067/2</w:t>
      </w:r>
      <w:r w:rsidRPr="009C6A18">
        <w:rPr>
          <w:rStyle w:val="tabulkyNemovitosti"/>
        </w:rPr>
        <w:tab/>
      </w:r>
      <w:r w:rsidR="00B4134C">
        <w:rPr>
          <w:rStyle w:val="tabulkyNemovitosti"/>
        </w:rPr>
        <w:t>2321</w:t>
      </w:r>
    </w:p>
    <w:p w14:paraId="0891F156" w14:textId="77777777" w:rsidR="00D4325F" w:rsidRPr="00D06D0F" w:rsidRDefault="007431BA" w:rsidP="00112F3C">
      <w:pPr>
        <w:pStyle w:val="cary"/>
      </w:pPr>
      <w:r w:rsidRPr="007431BA">
        <w:t>-------------------------------------------------------------------------------------------------------------------------------------</w:t>
      </w:r>
    </w:p>
    <w:p w14:paraId="61E41E19" w14:textId="77777777" w:rsidR="006E33CA" w:rsidRPr="00E654EC" w:rsidRDefault="006E33CA" w:rsidP="00D06D0F">
      <w:pPr>
        <w:pStyle w:val="para"/>
        <w:rPr>
          <w:rFonts w:ascii="Arial" w:hAnsi="Arial" w:cs="Arial"/>
          <w:sz w:val="20"/>
        </w:rPr>
      </w:pPr>
      <w:r w:rsidRPr="00E654EC">
        <w:rPr>
          <w:rFonts w:ascii="Arial" w:hAnsi="Arial" w:cs="Arial"/>
          <w:sz w:val="20"/>
        </w:rPr>
        <w:t>II.</w:t>
      </w:r>
    </w:p>
    <w:p w14:paraId="07638538" w14:textId="77777777" w:rsidR="00F65859" w:rsidRDefault="00F65859" w:rsidP="00971877">
      <w:pPr>
        <w:pStyle w:val="VnitrniText"/>
      </w:pPr>
      <w:r w:rsidRPr="002350B4">
        <w:t>Přejímající prohlašuje:</w:t>
      </w:r>
    </w:p>
    <w:p w14:paraId="0FFA6A8C"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14D62EFD" w14:textId="77777777" w:rsidR="00797D70" w:rsidRDefault="00797D70" w:rsidP="00971877">
      <w:pPr>
        <w:pStyle w:val="VnitrniText"/>
      </w:pPr>
    </w:p>
    <w:p w14:paraId="77D5673D" w14:textId="77777777" w:rsidR="00F65859" w:rsidRDefault="00971877" w:rsidP="00971877">
      <w:pPr>
        <w:pStyle w:val="VnitrniText"/>
      </w:pPr>
      <w:r>
        <w:rPr>
          <w:color w:val="000000"/>
        </w:rPr>
        <w:t xml:space="preserve">2. </w:t>
      </w:r>
      <w:r w:rsidR="001F1A58" w:rsidRPr="00EE4E00">
        <w:rPr>
          <w:color w:val="000000"/>
        </w:rPr>
        <w:t xml:space="preserve">že </w:t>
      </w:r>
      <w:bookmarkStart w:id="1" w:name="_Hlk130822228"/>
      <w:r w:rsidR="00BE0F37">
        <w:rPr>
          <w:color w:val="000000"/>
        </w:rPr>
        <w:t>majetek uvedený</w:t>
      </w:r>
      <w:bookmarkEnd w:id="1"/>
      <w:r w:rsidR="001F1A58" w:rsidRPr="00EE4E00">
        <w:rPr>
          <w:color w:val="000000"/>
        </w:rPr>
        <w:t xml:space="preserve">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14:paraId="50E68C5D" w14:textId="77777777" w:rsidR="00797D70" w:rsidRDefault="00797D70" w:rsidP="00971877">
      <w:pPr>
        <w:pStyle w:val="VnitrniText"/>
      </w:pPr>
    </w:p>
    <w:p w14:paraId="37A3B9B5" w14:textId="114CC249" w:rsidR="00F65859" w:rsidRPr="00057863" w:rsidRDefault="00971877" w:rsidP="00971877">
      <w:pPr>
        <w:pStyle w:val="VnitrniText"/>
      </w:pPr>
      <w:r>
        <w:t>3.</w:t>
      </w:r>
      <w:r w:rsidR="00F65859">
        <w:t xml:space="preserve"> </w:t>
      </w:r>
      <w:r w:rsidR="00D73C16">
        <w:t xml:space="preserve">že pozemky budou směněny s vlastníkem pozemků určených pro výstavbu veřejně prospěšné stavby „silnice I/53 </w:t>
      </w:r>
      <w:proofErr w:type="gramStart"/>
      <w:r w:rsidR="00D73C16">
        <w:t>Lechovice.-</w:t>
      </w:r>
      <w:proofErr w:type="gramEnd"/>
      <w:r w:rsidR="00D73C16">
        <w:t>Miroslav</w:t>
      </w:r>
      <w:r w:rsidR="00934AE3">
        <w:t>“.</w:t>
      </w:r>
    </w:p>
    <w:p w14:paraId="1F181A24" w14:textId="77777777" w:rsidR="005C5AF6" w:rsidRPr="005C5AF6" w:rsidRDefault="005C5AF6" w:rsidP="00F65859">
      <w:pPr>
        <w:pStyle w:val="VnitrniText"/>
      </w:pPr>
    </w:p>
    <w:p w14:paraId="7AAF9231" w14:textId="77777777" w:rsidR="006E33CA" w:rsidRPr="00E654EC" w:rsidRDefault="006E33CA" w:rsidP="006069E5">
      <w:pPr>
        <w:pStyle w:val="para"/>
        <w:rPr>
          <w:rFonts w:ascii="Arial" w:hAnsi="Arial" w:cs="Arial"/>
          <w:sz w:val="20"/>
        </w:rPr>
      </w:pPr>
      <w:r w:rsidRPr="00E654EC">
        <w:rPr>
          <w:rFonts w:ascii="Arial" w:hAnsi="Arial" w:cs="Arial"/>
          <w:sz w:val="20"/>
        </w:rPr>
        <w:t>III.</w:t>
      </w:r>
    </w:p>
    <w:p w14:paraId="3C886E11"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58F35D36" w14:textId="77777777" w:rsidR="00CF17C0" w:rsidRPr="00D06D0F" w:rsidRDefault="00CF17C0" w:rsidP="000B0AA7">
      <w:pPr>
        <w:pStyle w:val="VnitrniText"/>
      </w:pPr>
    </w:p>
    <w:p w14:paraId="0B4BD50F" w14:textId="77777777" w:rsidR="00864B6B" w:rsidRPr="00E654EC" w:rsidRDefault="00864B6B" w:rsidP="006069E5">
      <w:pPr>
        <w:pStyle w:val="para"/>
        <w:rPr>
          <w:rFonts w:ascii="Arial" w:hAnsi="Arial" w:cs="Arial"/>
          <w:sz w:val="20"/>
        </w:rPr>
      </w:pPr>
      <w:r w:rsidRPr="00E654EC">
        <w:rPr>
          <w:rFonts w:ascii="Arial" w:hAnsi="Arial" w:cs="Arial"/>
          <w:sz w:val="20"/>
        </w:rPr>
        <w:t>IV.</w:t>
      </w:r>
    </w:p>
    <w:p w14:paraId="77395E43" w14:textId="77777777" w:rsidR="00864B6B" w:rsidRDefault="00864B6B" w:rsidP="00864B6B">
      <w:pPr>
        <w:pStyle w:val="VnitrniText"/>
      </w:pPr>
      <w:r>
        <w:t>Příslušnost hospodařit</w:t>
      </w:r>
      <w:r w:rsidRPr="002350B4">
        <w:t xml:space="preserve"> k </w:t>
      </w:r>
      <w:r w:rsidR="00BE0F37">
        <w:t>majetku uvedenému</w:t>
      </w:r>
      <w:r w:rsidRPr="002350B4">
        <w:t xml:space="preserve"> v čl. I. </w:t>
      </w:r>
      <w:r w:rsidRPr="00D4409F">
        <w:t>předávajícímu</w:t>
      </w:r>
      <w:r w:rsidRPr="002350B4">
        <w:t xml:space="preserve"> zanikne a přejímajícímu vznikne k</w:t>
      </w:r>
      <w:r w:rsidR="00BE0F37">
        <w:t> </w:t>
      </w:r>
      <w:bookmarkStart w:id="2" w:name="_Hlk130822301"/>
      <w:r w:rsidR="00BE0F37">
        <w:t>tomuto majetku</w:t>
      </w:r>
      <w:bookmarkEnd w:id="2"/>
      <w:r w:rsidRPr="002350B4">
        <w:t xml:space="preserve"> </w:t>
      </w:r>
      <w:r w:rsidR="0049432A">
        <w:t>příslušnost</w:t>
      </w:r>
      <w:r>
        <w:t xml:space="preserve"> hospodařit </w:t>
      </w:r>
      <w:r w:rsidRPr="002350B4">
        <w:t>dnem</w:t>
      </w:r>
      <w:r w:rsidR="001B4110">
        <w:t xml:space="preserve"> </w:t>
      </w:r>
      <w:r w:rsidR="001B4110" w:rsidRPr="001B4110">
        <w:t>podání návrhu na změnu v katastru nemovitostí</w:t>
      </w:r>
      <w:r w:rsidR="001B4110">
        <w:t>.</w:t>
      </w:r>
    </w:p>
    <w:p w14:paraId="6EE22AEC" w14:textId="77777777" w:rsidR="00864B6B" w:rsidRDefault="00864B6B" w:rsidP="00864B6B">
      <w:pPr>
        <w:pStyle w:val="VnitrniText"/>
      </w:pPr>
    </w:p>
    <w:p w14:paraId="75957FDD" w14:textId="77777777" w:rsidR="00864B6B" w:rsidRPr="00E654EC" w:rsidRDefault="00864B6B" w:rsidP="00864B6B">
      <w:pPr>
        <w:pStyle w:val="para"/>
        <w:rPr>
          <w:rFonts w:ascii="Arial" w:hAnsi="Arial" w:cs="Arial"/>
          <w:sz w:val="20"/>
        </w:rPr>
      </w:pPr>
      <w:r w:rsidRPr="00E654EC">
        <w:rPr>
          <w:rFonts w:ascii="Arial" w:hAnsi="Arial" w:cs="Arial"/>
          <w:sz w:val="20"/>
        </w:rPr>
        <w:t>V.</w:t>
      </w:r>
    </w:p>
    <w:p w14:paraId="0357434A" w14:textId="48C622B7"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w:t>
      </w:r>
      <w:r w:rsidR="00934AE3">
        <w:rPr>
          <w:color w:val="000000"/>
        </w:rPr>
        <w:t xml:space="preserve"> </w:t>
      </w:r>
      <w:r w:rsidR="00971877">
        <w:rPr>
          <w:color w:val="000000"/>
        </w:rPr>
        <w:t>Sb</w:t>
      </w:r>
      <w:r w:rsidR="00971877" w:rsidRPr="002350B4">
        <w:rPr>
          <w:color w:val="000000"/>
        </w:rPr>
        <w:t>.</w:t>
      </w:r>
      <w:r w:rsidR="00971877" w:rsidRPr="00961D10">
        <w:rPr>
          <w:color w:val="000000"/>
        </w:rPr>
        <w:t xml:space="preserve"> </w:t>
      </w:r>
    </w:p>
    <w:p w14:paraId="45BD270E" w14:textId="77777777" w:rsidR="00797D70" w:rsidRDefault="00797D70" w:rsidP="00864B6B">
      <w:pPr>
        <w:pStyle w:val="VnitrniText"/>
        <w:rPr>
          <w:color w:val="000000"/>
        </w:rPr>
      </w:pPr>
    </w:p>
    <w:p w14:paraId="04900E45" w14:textId="77777777" w:rsidR="00080A5E" w:rsidRPr="00080A5E" w:rsidRDefault="00080A5E" w:rsidP="00080A5E">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97D70">
        <w:rPr>
          <w:color w:val="000000"/>
        </w:rPr>
        <w:t> </w:t>
      </w:r>
      <w:r w:rsidRPr="00080A5E">
        <w:rPr>
          <w:color w:val="000000"/>
        </w:rPr>
        <w:t>563/1991 Sb., o účetnictví, ve znění pozdějších předpisů, činí:</w:t>
      </w:r>
    </w:p>
    <w:p w14:paraId="258019CD" w14:textId="77777777" w:rsidR="00864B6B" w:rsidRDefault="00864B6B" w:rsidP="00864B6B">
      <w:pPr>
        <w:pStyle w:val="VnitrniText"/>
        <w:rPr>
          <w:color w:val="000000"/>
        </w:rPr>
      </w:pPr>
    </w:p>
    <w:p w14:paraId="3E6A91CF" w14:textId="77777777" w:rsidR="00080A5E" w:rsidRPr="00D06D0F" w:rsidRDefault="00080A5E" w:rsidP="00080A5E">
      <w:pPr>
        <w:pStyle w:val="VnitrniText"/>
        <w:ind w:firstLine="0"/>
      </w:pPr>
      <w:r w:rsidRPr="00D06D0F">
        <w:t>Pozemk</w:t>
      </w:r>
      <w:r>
        <w:t>y</w:t>
      </w:r>
      <w:r w:rsidRPr="00D06D0F">
        <w:t>:</w:t>
      </w:r>
    </w:p>
    <w:p w14:paraId="19687EDB" w14:textId="77777777" w:rsidR="00080A5E" w:rsidRPr="00112F3C" w:rsidRDefault="00080A5E" w:rsidP="00080A5E">
      <w:pPr>
        <w:pStyle w:val="cary"/>
      </w:pPr>
      <w:r w:rsidRPr="00112F3C">
        <w:t>-------------------------------------------------------------------------------------------------------------------------------------</w:t>
      </w:r>
    </w:p>
    <w:p w14:paraId="58D74411" w14:textId="77777777"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14:paraId="555B15F8" w14:textId="77777777" w:rsidR="00080A5E" w:rsidRPr="007431BA" w:rsidRDefault="00080A5E" w:rsidP="00080A5E">
      <w:pPr>
        <w:pStyle w:val="cary"/>
      </w:pPr>
      <w:r w:rsidRPr="007431BA">
        <w:t>-------------------------------------------------------------------------------------------------------------------------------------</w:t>
      </w:r>
    </w:p>
    <w:p w14:paraId="2266A41C"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Borotice nad Jevišovkou</w:t>
      </w:r>
      <w:r w:rsidRPr="003E6EDE">
        <w:rPr>
          <w:rStyle w:val="Styl11b"/>
          <w:sz w:val="16"/>
          <w:szCs w:val="16"/>
        </w:rPr>
        <w:tab/>
        <w:t>1067/2</w:t>
      </w:r>
      <w:r w:rsidRPr="003E6EDE">
        <w:rPr>
          <w:rStyle w:val="Styl11b"/>
          <w:sz w:val="16"/>
          <w:szCs w:val="16"/>
        </w:rPr>
        <w:tab/>
        <w:t>54 881,43 Kč</w:t>
      </w:r>
    </w:p>
    <w:p w14:paraId="56B297EB" w14:textId="77777777" w:rsidR="00080A5E" w:rsidRPr="003E6EDE" w:rsidRDefault="00080A5E" w:rsidP="003E6EDE">
      <w:pPr>
        <w:tabs>
          <w:tab w:val="left" w:pos="2268"/>
          <w:tab w:val="right" w:pos="6804"/>
          <w:tab w:val="right" w:pos="9639"/>
        </w:tabs>
        <w:rPr>
          <w:rStyle w:val="Styl11b"/>
          <w:sz w:val="16"/>
          <w:szCs w:val="16"/>
        </w:rPr>
      </w:pPr>
    </w:p>
    <w:p w14:paraId="1C7AF2BB" w14:textId="77777777"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Lechovice</w:t>
      </w:r>
      <w:r w:rsidRPr="003E6EDE">
        <w:rPr>
          <w:rStyle w:val="Styl11b"/>
          <w:sz w:val="16"/>
          <w:szCs w:val="16"/>
        </w:rPr>
        <w:tab/>
        <w:t>3220</w:t>
      </w:r>
      <w:r w:rsidRPr="003E6EDE">
        <w:rPr>
          <w:rStyle w:val="Styl11b"/>
          <w:sz w:val="16"/>
          <w:szCs w:val="16"/>
        </w:rPr>
        <w:tab/>
        <w:t>16 428,24 Kč</w:t>
      </w:r>
    </w:p>
    <w:p w14:paraId="33BEBA0A" w14:textId="77777777" w:rsidR="00080A5E" w:rsidRDefault="00080A5E" w:rsidP="00080A5E">
      <w:pPr>
        <w:pStyle w:val="cary"/>
      </w:pPr>
      <w:r w:rsidRPr="007431BA">
        <w:t>-------------------------------------------------------------------------------------------------------------------------------------</w:t>
      </w:r>
    </w:p>
    <w:p w14:paraId="36F3DDC3" w14:textId="77777777"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71 309,67 Kč</w:t>
      </w:r>
    </w:p>
    <w:p w14:paraId="448F4A4C" w14:textId="77777777" w:rsidR="00080A5E" w:rsidRDefault="00080A5E" w:rsidP="00080A5E">
      <w:pPr>
        <w:pStyle w:val="VnitrniText"/>
        <w:ind w:firstLine="0"/>
      </w:pPr>
    </w:p>
    <w:p w14:paraId="482211E3" w14:textId="77777777" w:rsidR="00080A5E" w:rsidRPr="0023665E" w:rsidRDefault="00080A5E" w:rsidP="00080A5E">
      <w:pPr>
        <w:pStyle w:val="VnitrniText"/>
        <w:ind w:firstLine="0"/>
      </w:pPr>
      <w:r w:rsidRPr="0023665E">
        <w:t>Nemovitý majetek, který nepodléhá zápisu do katastru nemovitostí:</w:t>
      </w:r>
    </w:p>
    <w:p w14:paraId="5E1507DB" w14:textId="77777777" w:rsidR="00080A5E" w:rsidRPr="007431BA" w:rsidRDefault="00080A5E" w:rsidP="00080A5E">
      <w:pPr>
        <w:pStyle w:val="cary"/>
      </w:pPr>
      <w:r w:rsidRPr="007431BA">
        <w:t>-------------------------------------------------------------------------------------------------------------------------------------</w:t>
      </w:r>
    </w:p>
    <w:p w14:paraId="67DB46F4" w14:textId="5FCDD8E2" w:rsidR="00080A5E" w:rsidRPr="000B0AA7" w:rsidRDefault="00080A5E" w:rsidP="009515DE">
      <w:pPr>
        <w:tabs>
          <w:tab w:val="left" w:pos="1701"/>
          <w:tab w:val="left" w:pos="3969"/>
          <w:tab w:val="left" w:pos="5670"/>
          <w:tab w:val="right" w:pos="8080"/>
          <w:tab w:val="right" w:pos="9639"/>
        </w:tabs>
        <w:rPr>
          <w:rStyle w:val="Styl11b"/>
        </w:rPr>
      </w:pPr>
      <w:r w:rsidRPr="000B0AA7">
        <w:rPr>
          <w:rStyle w:val="Styl11b"/>
        </w:rPr>
        <w:t>Katastrální</w:t>
      </w:r>
      <w:r w:rsidRPr="000B0AA7">
        <w:rPr>
          <w:rStyle w:val="Styl11b"/>
        </w:rPr>
        <w:tab/>
      </w:r>
      <w:r w:rsidR="00CF51AC">
        <w:rPr>
          <w:rStyle w:val="Styl11b"/>
        </w:rPr>
        <w:t xml:space="preserve">   </w:t>
      </w:r>
      <w:r w:rsidRPr="000B0AA7">
        <w:rPr>
          <w:rStyle w:val="Styl11b"/>
        </w:rPr>
        <w:t xml:space="preserve">Specifikace </w:t>
      </w:r>
      <w:r w:rsidR="00CF51AC">
        <w:rPr>
          <w:rStyle w:val="Styl11b"/>
        </w:rPr>
        <w:t xml:space="preserve">                </w:t>
      </w:r>
      <w:r w:rsidRPr="000B0AA7">
        <w:rPr>
          <w:rStyle w:val="Styl11b"/>
        </w:rPr>
        <w:t>Na pozemku</w:t>
      </w:r>
      <w:r w:rsidRPr="000B0AA7">
        <w:rPr>
          <w:rStyle w:val="Styl11b"/>
        </w:rPr>
        <w:tab/>
        <w:t>Inventární</w:t>
      </w:r>
      <w:r>
        <w:rPr>
          <w:rStyle w:val="Styl11b"/>
        </w:rPr>
        <w:tab/>
        <w:t>Účetní</w:t>
      </w:r>
      <w:r>
        <w:rPr>
          <w:rStyle w:val="Styl11b"/>
        </w:rPr>
        <w:tab/>
        <w:t>Odpisy/</w:t>
      </w:r>
    </w:p>
    <w:p w14:paraId="623DFC25" w14:textId="46634D5B" w:rsidR="00080A5E" w:rsidRPr="000B0AA7" w:rsidRDefault="00080A5E" w:rsidP="009515DE">
      <w:pPr>
        <w:tabs>
          <w:tab w:val="left" w:pos="1701"/>
          <w:tab w:val="left" w:pos="3969"/>
          <w:tab w:val="left" w:pos="5670"/>
          <w:tab w:val="right" w:pos="8080"/>
          <w:tab w:val="right" w:pos="9639"/>
        </w:tabs>
        <w:rPr>
          <w:rStyle w:val="Styl11b"/>
        </w:rPr>
      </w:pPr>
      <w:r w:rsidRPr="000B0AA7">
        <w:rPr>
          <w:rStyle w:val="Styl11b"/>
        </w:rPr>
        <w:t>území</w:t>
      </w:r>
      <w:r w:rsidRPr="000B0AA7">
        <w:rPr>
          <w:rStyle w:val="Styl11b"/>
        </w:rPr>
        <w:tab/>
      </w:r>
      <w:r w:rsidR="00CF51AC">
        <w:rPr>
          <w:rStyle w:val="Styl11b"/>
        </w:rPr>
        <w:t xml:space="preserve">   </w:t>
      </w:r>
      <w:r w:rsidRPr="000B0AA7">
        <w:rPr>
          <w:rStyle w:val="Styl11b"/>
        </w:rPr>
        <w:t>majetku</w:t>
      </w:r>
      <w:r w:rsidR="00CF51AC">
        <w:rPr>
          <w:rStyle w:val="Styl11b"/>
        </w:rPr>
        <w:t xml:space="preserve">                       </w:t>
      </w:r>
      <w:proofErr w:type="spellStart"/>
      <w:r w:rsidRPr="000B0AA7">
        <w:rPr>
          <w:rStyle w:val="Styl11b"/>
        </w:rPr>
        <w:t>parc</w:t>
      </w:r>
      <w:proofErr w:type="spellEnd"/>
      <w:r w:rsidRPr="000B0AA7">
        <w:rPr>
          <w:rStyle w:val="Styl11b"/>
        </w:rPr>
        <w:t>. č.</w:t>
      </w:r>
      <w:r w:rsidRPr="000B0AA7">
        <w:rPr>
          <w:rStyle w:val="Styl11b"/>
        </w:rPr>
        <w:tab/>
        <w:t>číslo</w:t>
      </w:r>
      <w:r>
        <w:rPr>
          <w:rStyle w:val="Styl11b"/>
        </w:rPr>
        <w:tab/>
        <w:t>hodnota</w:t>
      </w:r>
      <w:r w:rsidRPr="000B0AA7">
        <w:rPr>
          <w:rStyle w:val="Styl11b"/>
        </w:rPr>
        <w:tab/>
      </w:r>
      <w:r>
        <w:rPr>
          <w:rStyle w:val="Styl11b"/>
        </w:rPr>
        <w:t>Oprávky</w:t>
      </w:r>
    </w:p>
    <w:p w14:paraId="7EFEFACB" w14:textId="77777777" w:rsidR="00080A5E" w:rsidRPr="007431BA" w:rsidRDefault="00080A5E" w:rsidP="00080A5E">
      <w:pPr>
        <w:pStyle w:val="cary"/>
      </w:pPr>
      <w:r w:rsidRPr="007431BA">
        <w:t>-------------------------------------------------------------------------------------------------------------------------------------</w:t>
      </w:r>
    </w:p>
    <w:p w14:paraId="16E83868" w14:textId="162C88A8" w:rsidR="00080A5E" w:rsidRPr="009C6A18" w:rsidRDefault="00080A5E" w:rsidP="009515DE">
      <w:pPr>
        <w:tabs>
          <w:tab w:val="left" w:pos="1701"/>
          <w:tab w:val="left" w:pos="3969"/>
          <w:tab w:val="left" w:pos="6237"/>
          <w:tab w:val="right" w:pos="8080"/>
          <w:tab w:val="right" w:pos="9639"/>
        </w:tabs>
        <w:rPr>
          <w:rStyle w:val="tabulkyNemovitosti"/>
        </w:rPr>
      </w:pPr>
      <w:r>
        <w:rPr>
          <w:rStyle w:val="tabulkyNemovitosti"/>
        </w:rPr>
        <w:t>Borotice nad Jevišovkou</w:t>
      </w:r>
      <w:r w:rsidR="00CF51AC">
        <w:rPr>
          <w:rStyle w:val="tabulkyNemovitosti"/>
        </w:rPr>
        <w:t xml:space="preserve">   </w:t>
      </w:r>
      <w:r>
        <w:rPr>
          <w:rStyle w:val="tabulkyNemovitosti"/>
        </w:rPr>
        <w:t xml:space="preserve">vinice Bor.- U </w:t>
      </w:r>
      <w:proofErr w:type="spellStart"/>
      <w:r>
        <w:rPr>
          <w:rStyle w:val="tabulkyNemovitosti"/>
        </w:rPr>
        <w:t>Auer.kříže</w:t>
      </w:r>
      <w:proofErr w:type="spellEnd"/>
      <w:r w:rsidR="00A262EE">
        <w:rPr>
          <w:rStyle w:val="tabulkyNemovitosti"/>
        </w:rPr>
        <w:t xml:space="preserve">     </w:t>
      </w:r>
      <w:proofErr w:type="gramStart"/>
      <w:r>
        <w:rPr>
          <w:rStyle w:val="tabulkyNemovitosti"/>
        </w:rPr>
        <w:t xml:space="preserve">PKN - </w:t>
      </w:r>
      <w:proofErr w:type="spellStart"/>
      <w:r>
        <w:rPr>
          <w:rStyle w:val="tabulkyNemovitosti"/>
        </w:rPr>
        <w:t>poz</w:t>
      </w:r>
      <w:proofErr w:type="spellEnd"/>
      <w:proofErr w:type="gramEnd"/>
      <w:r>
        <w:rPr>
          <w:rStyle w:val="tabulkyNemovitosti"/>
        </w:rPr>
        <w:t xml:space="preserve"> 1067/2</w:t>
      </w:r>
      <w:r w:rsidR="00A262EE">
        <w:rPr>
          <w:rStyle w:val="tabulkyNemovitosti"/>
        </w:rPr>
        <w:t xml:space="preserve">              2321</w:t>
      </w:r>
      <w:r>
        <w:rPr>
          <w:rStyle w:val="tabulkyNemovitosti"/>
        </w:rPr>
        <w:tab/>
      </w:r>
      <w:r>
        <w:rPr>
          <w:rStyle w:val="tabulkyNemovitosti"/>
        </w:rPr>
        <w:tab/>
        <w:t>21 015,50 Kč</w:t>
      </w:r>
      <w:r>
        <w:rPr>
          <w:rStyle w:val="tabulkyNemovitosti"/>
        </w:rPr>
        <w:tab/>
        <w:t>21 015,50 Kč</w:t>
      </w:r>
    </w:p>
    <w:p w14:paraId="65C8AE98" w14:textId="77777777" w:rsidR="003E6EDE" w:rsidRDefault="00080A5E" w:rsidP="00080A5E">
      <w:pPr>
        <w:pStyle w:val="cary"/>
      </w:pPr>
      <w:r w:rsidRPr="007431BA">
        <w:t>-------------------------------------------------------------------------------------------------------------------------------------</w:t>
      </w:r>
    </w:p>
    <w:p w14:paraId="5EDEDBA0" w14:textId="77777777" w:rsidR="007941B7" w:rsidRDefault="007941B7" w:rsidP="007941B7">
      <w:pPr>
        <w:tabs>
          <w:tab w:val="left" w:pos="1701"/>
          <w:tab w:val="left" w:pos="3969"/>
          <w:tab w:val="left" w:pos="5670"/>
          <w:tab w:val="right" w:pos="8080"/>
          <w:tab w:val="right" w:pos="9639"/>
        </w:tabs>
        <w:rPr>
          <w:rStyle w:val="Styl11b"/>
        </w:rPr>
      </w:pPr>
      <w:r>
        <w:rPr>
          <w:rStyle w:val="Styl11b"/>
        </w:rPr>
        <w:t>Celkem</w:t>
      </w:r>
      <w:r>
        <w:rPr>
          <w:rStyle w:val="Styl11b"/>
        </w:rPr>
        <w:tab/>
      </w:r>
      <w:r>
        <w:rPr>
          <w:rStyle w:val="Styl11b"/>
        </w:rPr>
        <w:tab/>
      </w:r>
      <w:r>
        <w:rPr>
          <w:rStyle w:val="Styl11b"/>
        </w:rPr>
        <w:tab/>
      </w:r>
      <w:r>
        <w:rPr>
          <w:rStyle w:val="Styl11b"/>
        </w:rPr>
        <w:tab/>
      </w:r>
      <w:r>
        <w:rPr>
          <w:rStyle w:val="Styl11b"/>
          <w:b/>
          <w:sz w:val="16"/>
          <w:szCs w:val="16"/>
        </w:rPr>
        <w:t>21 015,50 Kč</w:t>
      </w:r>
      <w:r>
        <w:rPr>
          <w:rStyle w:val="Styl11b"/>
          <w:b/>
          <w:sz w:val="16"/>
          <w:szCs w:val="16"/>
        </w:rPr>
        <w:tab/>
        <w:t xml:space="preserve"> 21 015,50 Kč</w:t>
      </w:r>
    </w:p>
    <w:p w14:paraId="269C843C" w14:textId="77777777" w:rsidR="00080A5E" w:rsidRPr="00D06D0F" w:rsidRDefault="00080A5E" w:rsidP="00080A5E">
      <w:pPr>
        <w:pStyle w:val="cary"/>
      </w:pPr>
    </w:p>
    <w:p w14:paraId="5D89B5FB" w14:textId="77777777" w:rsidR="00971877" w:rsidRDefault="00971877" w:rsidP="00864B6B">
      <w:pPr>
        <w:pStyle w:val="VnitrniText"/>
      </w:pPr>
    </w:p>
    <w:p w14:paraId="07174344" w14:textId="77777777"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14:paraId="227C3C74"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14:paraId="13280330" w14:textId="77777777"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14:paraId="010F0223" w14:textId="77777777" w:rsidR="001D73FD" w:rsidRPr="00D06D0F" w:rsidRDefault="001D73FD" w:rsidP="000B0AA7">
      <w:pPr>
        <w:pStyle w:val="VnitrniText"/>
      </w:pPr>
    </w:p>
    <w:p w14:paraId="3BE30377" w14:textId="3B877766" w:rsidR="00C8663B" w:rsidRDefault="00C8663B" w:rsidP="00DF1C26">
      <w:pPr>
        <w:pStyle w:val="VnitrniText"/>
      </w:pPr>
      <w:r>
        <w:t>2</w:t>
      </w:r>
      <w:r w:rsidR="003316EA">
        <w:t>.</w:t>
      </w:r>
      <w:r>
        <w:t xml:space="preserve">  Užívací vztah k</w:t>
      </w:r>
      <w:r w:rsidR="00B62AA0">
        <w:t> </w:t>
      </w:r>
      <w:r>
        <w:t>převáděn</w:t>
      </w:r>
      <w:r w:rsidR="00B62AA0">
        <w:t xml:space="preserve">ým pozemkům </w:t>
      </w:r>
      <w:proofErr w:type="spellStart"/>
      <w:r w:rsidR="00B62AA0">
        <w:t>p.č</w:t>
      </w:r>
      <w:proofErr w:type="spellEnd"/>
      <w:r w:rsidR="00B62AA0">
        <w:t>. 1067/2 v </w:t>
      </w:r>
      <w:proofErr w:type="spellStart"/>
      <w:r w:rsidR="00B62AA0">
        <w:t>k.ú</w:t>
      </w:r>
      <w:proofErr w:type="spellEnd"/>
      <w:r w:rsidR="00B62AA0">
        <w:t xml:space="preserve">. Borotice nad Jevišovkou a </w:t>
      </w:r>
      <w:proofErr w:type="spellStart"/>
      <w:r w:rsidR="00B62AA0">
        <w:t>p.č</w:t>
      </w:r>
      <w:proofErr w:type="spellEnd"/>
      <w:r w:rsidR="00B62AA0">
        <w:t>.</w:t>
      </w:r>
      <w:r>
        <w:t xml:space="preserve"> 3220</w:t>
      </w:r>
      <w:r w:rsidR="00B62AA0">
        <w:t xml:space="preserve"> v </w:t>
      </w:r>
      <w:proofErr w:type="spellStart"/>
      <w:r w:rsidR="00B62AA0">
        <w:t>k.ú</w:t>
      </w:r>
      <w:proofErr w:type="spellEnd"/>
      <w:r w:rsidR="00B62AA0">
        <w:t>.</w:t>
      </w:r>
      <w:r w:rsidR="00184E0F">
        <w:t xml:space="preserve"> Lechovice</w:t>
      </w:r>
      <w:r>
        <w:t xml:space="preserve"> je řešen pachtovní smlouvou č. 45N23/27, kterou se Státním pozemkovým úřadem uzavřely Vinné sklepy Lechovice, spol. s r.o., jakožto pachtýři. S obsahem pachtovní smlouvy byl přejímající seznámen před podpisem této smlouvy, což stvrzuje svým podpisem.</w:t>
      </w:r>
    </w:p>
    <w:p w14:paraId="33331EF3" w14:textId="77777777" w:rsidR="0037157C" w:rsidRDefault="0037157C" w:rsidP="00184E0F">
      <w:pPr>
        <w:pStyle w:val="VnitrniText"/>
        <w:ind w:firstLine="0"/>
      </w:pPr>
    </w:p>
    <w:p w14:paraId="4B370F84" w14:textId="77777777" w:rsidR="00782107" w:rsidRPr="00D06D0F" w:rsidRDefault="00782107" w:rsidP="00EB6C54">
      <w:pPr>
        <w:pStyle w:val="VnitrniText"/>
      </w:pPr>
    </w:p>
    <w:p w14:paraId="1A5B207C" w14:textId="77777777"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14:paraId="34F9ED3E" w14:textId="77777777"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14:paraId="730F4634" w14:textId="77777777" w:rsidR="00E43A39" w:rsidRDefault="00E43A39" w:rsidP="00E43A39">
      <w:pPr>
        <w:pStyle w:val="VnitrniText"/>
      </w:pPr>
    </w:p>
    <w:p w14:paraId="2C051B33" w14:textId="77777777" w:rsidR="00D4325F" w:rsidRPr="00D06D0F" w:rsidRDefault="00D4325F" w:rsidP="00D4325F"/>
    <w:p w14:paraId="5AF132FE" w14:textId="77777777" w:rsidR="00011A73" w:rsidRDefault="00011A73" w:rsidP="006069E5">
      <w:pPr>
        <w:pStyle w:val="para"/>
        <w:rPr>
          <w:rFonts w:ascii="Arial" w:hAnsi="Arial" w:cs="Arial"/>
          <w:sz w:val="20"/>
        </w:rPr>
      </w:pPr>
      <w:r w:rsidRPr="00E654EC">
        <w:rPr>
          <w:rFonts w:ascii="Arial" w:hAnsi="Arial" w:cs="Arial"/>
          <w:sz w:val="20"/>
        </w:rPr>
        <w:t>VI</w:t>
      </w:r>
      <w:r w:rsidR="00651DC0" w:rsidRPr="00E654EC">
        <w:rPr>
          <w:rFonts w:ascii="Arial" w:hAnsi="Arial" w:cs="Arial"/>
          <w:sz w:val="20"/>
        </w:rPr>
        <w:t>II</w:t>
      </w:r>
      <w:r w:rsidRPr="00E654EC">
        <w:rPr>
          <w:rFonts w:ascii="Arial" w:hAnsi="Arial" w:cs="Arial"/>
          <w:sz w:val="20"/>
        </w:rPr>
        <w:t xml:space="preserve">. </w:t>
      </w:r>
    </w:p>
    <w:p w14:paraId="723E0E57" w14:textId="77777777" w:rsidR="00F2015F" w:rsidRPr="00200433" w:rsidRDefault="00197618" w:rsidP="00F2015F">
      <w:pPr>
        <w:pStyle w:val="VnitrniText"/>
        <w:rPr>
          <w:lang w:val="en-US"/>
        </w:rPr>
      </w:pPr>
      <w:r>
        <w:t>Předávající předává majetek uvedený v článku I. této smlouvy bez výhrady.</w:t>
      </w:r>
    </w:p>
    <w:p w14:paraId="51B9182A" w14:textId="77777777" w:rsidR="00F2015F" w:rsidRDefault="00F2015F" w:rsidP="006069E5">
      <w:pPr>
        <w:pStyle w:val="para"/>
        <w:rPr>
          <w:rFonts w:ascii="Arial" w:hAnsi="Arial" w:cs="Arial"/>
          <w:sz w:val="20"/>
        </w:rPr>
      </w:pPr>
    </w:p>
    <w:p w14:paraId="44E0E723" w14:textId="77777777" w:rsidR="00AA791A" w:rsidRPr="00E654EC" w:rsidRDefault="00AA791A" w:rsidP="006069E5">
      <w:pPr>
        <w:pStyle w:val="para"/>
        <w:rPr>
          <w:rFonts w:ascii="Arial" w:hAnsi="Arial" w:cs="Arial"/>
          <w:sz w:val="20"/>
        </w:rPr>
      </w:pPr>
      <w:r>
        <w:rPr>
          <w:rFonts w:ascii="Arial" w:hAnsi="Arial" w:cs="Arial"/>
          <w:sz w:val="20"/>
        </w:rPr>
        <w:t>IX.</w:t>
      </w:r>
    </w:p>
    <w:p w14:paraId="0310086E" w14:textId="77777777"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14:paraId="192007DB" w14:textId="77777777" w:rsidR="00797D70" w:rsidRPr="0022782E" w:rsidRDefault="00797D70" w:rsidP="00E43A39">
      <w:pPr>
        <w:pStyle w:val="VnitrniText"/>
      </w:pPr>
    </w:p>
    <w:p w14:paraId="7CDA1042" w14:textId="77777777"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14:paraId="54AEB18E" w14:textId="77777777" w:rsidR="00797D70" w:rsidRDefault="00797D70" w:rsidP="00E43A39">
      <w:pPr>
        <w:pStyle w:val="VnitrniText"/>
      </w:pPr>
    </w:p>
    <w:p w14:paraId="4CDE7EE9" w14:textId="77777777"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14:paraId="0EB780D2" w14:textId="77777777" w:rsidR="00502D7D" w:rsidRDefault="00E43A39" w:rsidP="002D00F2">
      <w:pPr>
        <w:pStyle w:val="VnitrniText"/>
        <w:rPr>
          <w:lang w:val="en-US"/>
        </w:rPr>
      </w:pPr>
      <w:r w:rsidRPr="00357422">
        <w:t>Pro účely uveřejnění v registru smluv smluvní strany navzájem prohlašují, že smlouva neobsahuje žádné obchodní tajemství</w:t>
      </w:r>
    </w:p>
    <w:p w14:paraId="30D5B967" w14:textId="77777777" w:rsidR="00C62E8C" w:rsidRDefault="00C62E8C" w:rsidP="002D00F2">
      <w:pPr>
        <w:pStyle w:val="VnitrniText"/>
      </w:pPr>
    </w:p>
    <w:p w14:paraId="12367857" w14:textId="77777777" w:rsidR="00502D7D" w:rsidRDefault="00502D7D" w:rsidP="002D00F2">
      <w:pPr>
        <w:pStyle w:val="VnitrniText"/>
      </w:pPr>
      <w:r>
        <w:t xml:space="preserve">4. </w:t>
      </w:r>
      <w:r w:rsidR="00AA791A">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4EB365DD" w14:textId="77777777" w:rsidR="00502D7D" w:rsidRDefault="00712683" w:rsidP="002D00F2">
      <w:pPr>
        <w:pStyle w:val="VnitrniText"/>
      </w:pPr>
      <w:r>
        <w:t>Smluvní strany</w:t>
      </w:r>
      <w:r w:rsidR="00502D7D">
        <w:t xml:space="preserve"> se zavazují, že budou postupovat </w:t>
      </w:r>
      <w:proofErr w:type="gramStart"/>
      <w:r w:rsidR="00502D7D">
        <w:t>v  souladu</w:t>
      </w:r>
      <w:proofErr w:type="gramEnd"/>
      <w:r w:rsidR="00502D7D">
        <w:t xml:space="preserve">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14:paraId="5357BB55" w14:textId="77777777" w:rsidR="00E43A39" w:rsidRPr="0022782E" w:rsidRDefault="00E43A39" w:rsidP="00E43A39"/>
    <w:p w14:paraId="67BA82DE" w14:textId="77777777" w:rsidR="00651DC0" w:rsidRDefault="00651DC0" w:rsidP="00651DC0">
      <w:pPr>
        <w:pStyle w:val="VnitrniText"/>
      </w:pPr>
    </w:p>
    <w:p w14:paraId="793B7A6D" w14:textId="77777777" w:rsidR="00651DC0" w:rsidRPr="00E654EC" w:rsidRDefault="00651DC0" w:rsidP="00651DC0">
      <w:pPr>
        <w:pStyle w:val="para"/>
        <w:rPr>
          <w:rFonts w:ascii="Arial" w:hAnsi="Arial" w:cs="Arial"/>
          <w:sz w:val="20"/>
        </w:rPr>
      </w:pPr>
      <w:r w:rsidRPr="00E654EC">
        <w:rPr>
          <w:rFonts w:ascii="Arial" w:hAnsi="Arial" w:cs="Arial"/>
          <w:sz w:val="20"/>
        </w:rPr>
        <w:t>X.</w:t>
      </w:r>
    </w:p>
    <w:p w14:paraId="79D4AA7F"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6E9DB090" w14:textId="77777777" w:rsidR="00230457" w:rsidRDefault="00230457" w:rsidP="003D6A83"/>
    <w:p w14:paraId="29683BBE" w14:textId="11E46FF5" w:rsidR="00CF17C0" w:rsidRPr="00D06D0F" w:rsidRDefault="003D6A83" w:rsidP="00C6682B">
      <w:r w:rsidRPr="00D06D0F">
        <w:t xml:space="preserve"> </w:t>
      </w:r>
      <w:r w:rsidR="00CF17C0" w:rsidRPr="00D06D0F">
        <w:tab/>
      </w:r>
      <w:r w:rsidR="00CF17C0"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14:paraId="04AD6B4F" w14:textId="77777777" w:rsidTr="00864DBA">
        <w:tc>
          <w:tcPr>
            <w:tcW w:w="4888" w:type="dxa"/>
            <w:hideMark/>
          </w:tcPr>
          <w:p w14:paraId="1EC8AB50" w14:textId="2A831DCB" w:rsidR="00864DBA" w:rsidRDefault="00864DBA">
            <w:pPr>
              <w:pStyle w:val="VnitrniText"/>
              <w:ind w:firstLine="0"/>
            </w:pPr>
            <w:r>
              <w:t xml:space="preserve">V Brně dne </w:t>
            </w:r>
            <w:r w:rsidR="007C274D">
              <w:t>21. 2. 2023</w:t>
            </w:r>
          </w:p>
        </w:tc>
        <w:tc>
          <w:tcPr>
            <w:tcW w:w="4889" w:type="dxa"/>
            <w:hideMark/>
          </w:tcPr>
          <w:p w14:paraId="1360D3E3" w14:textId="3ADD7612" w:rsidR="00864DBA" w:rsidRDefault="00864DBA">
            <w:pPr>
              <w:pStyle w:val="VnitrniText"/>
              <w:tabs>
                <w:tab w:val="left" w:pos="4820"/>
              </w:tabs>
              <w:ind w:firstLine="0"/>
            </w:pPr>
            <w:r>
              <w:t xml:space="preserve">V </w:t>
            </w:r>
            <w:r w:rsidR="007C274D">
              <w:t>Brně</w:t>
            </w:r>
            <w:r>
              <w:t xml:space="preserve"> dne</w:t>
            </w:r>
            <w:r w:rsidR="007C274D">
              <w:t xml:space="preserve"> 19. 12. 2023</w:t>
            </w:r>
          </w:p>
        </w:tc>
      </w:tr>
    </w:tbl>
    <w:p w14:paraId="1F3D450F" w14:textId="0C40F95D" w:rsidR="00864DBA" w:rsidRDefault="00864DBA" w:rsidP="00C6682B">
      <w:pPr>
        <w:pStyle w:val="VnitrniText"/>
        <w:tabs>
          <w:tab w:val="left" w:pos="4820"/>
        </w:tabs>
        <w:ind w:firstLine="142"/>
      </w:pPr>
      <w:r>
        <w:tab/>
      </w:r>
    </w:p>
    <w:p w14:paraId="0C8F0FC4" w14:textId="77777777" w:rsidR="00864DBA" w:rsidRDefault="00864DBA" w:rsidP="00864DBA">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14:paraId="3179F744" w14:textId="77777777" w:rsidTr="000F6F47">
        <w:tc>
          <w:tcPr>
            <w:tcW w:w="4818" w:type="dxa"/>
          </w:tcPr>
          <w:p w14:paraId="675C9855" w14:textId="77777777" w:rsidR="00864DBA" w:rsidRDefault="00864DBA">
            <w:pPr>
              <w:pStyle w:val="VnitrniText"/>
              <w:ind w:firstLine="0"/>
            </w:pPr>
          </w:p>
        </w:tc>
        <w:tc>
          <w:tcPr>
            <w:tcW w:w="4819" w:type="dxa"/>
          </w:tcPr>
          <w:p w14:paraId="664CF5AE" w14:textId="77777777" w:rsidR="00864DBA" w:rsidRDefault="00864DBA">
            <w:pPr>
              <w:pStyle w:val="VnitrniText"/>
              <w:tabs>
                <w:tab w:val="left" w:pos="5103"/>
              </w:tabs>
              <w:ind w:firstLine="0"/>
            </w:pPr>
          </w:p>
        </w:tc>
      </w:tr>
      <w:tr w:rsidR="00864DBA" w14:paraId="75EA92CB" w14:textId="77777777" w:rsidTr="000F6F47">
        <w:tc>
          <w:tcPr>
            <w:tcW w:w="4818" w:type="dxa"/>
          </w:tcPr>
          <w:p w14:paraId="2F0FCA7D" w14:textId="77777777" w:rsidR="00864DBA" w:rsidRDefault="00864DBA" w:rsidP="00864DBA">
            <w:pPr>
              <w:pStyle w:val="VnitrniText"/>
              <w:tabs>
                <w:tab w:val="left" w:pos="5103"/>
              </w:tabs>
              <w:ind w:firstLine="0"/>
              <w:jc w:val="left"/>
            </w:pPr>
            <w:r>
              <w:t>............................................</w:t>
            </w:r>
          </w:p>
        </w:tc>
        <w:tc>
          <w:tcPr>
            <w:tcW w:w="4819" w:type="dxa"/>
          </w:tcPr>
          <w:p w14:paraId="0BD7EEA3" w14:textId="77777777" w:rsidR="00864DBA" w:rsidRDefault="00864DBA" w:rsidP="00864DBA">
            <w:pPr>
              <w:pStyle w:val="VnitrniText"/>
              <w:tabs>
                <w:tab w:val="left" w:pos="5103"/>
              </w:tabs>
              <w:ind w:firstLine="0"/>
              <w:jc w:val="left"/>
            </w:pPr>
            <w:r>
              <w:t>............................................</w:t>
            </w:r>
          </w:p>
        </w:tc>
      </w:tr>
      <w:tr w:rsidR="00864DBA" w14:paraId="3DE4EA41" w14:textId="77777777" w:rsidTr="000F6F47">
        <w:tc>
          <w:tcPr>
            <w:tcW w:w="4818" w:type="dxa"/>
          </w:tcPr>
          <w:p w14:paraId="430E5CB3"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tcPr>
          <w:p w14:paraId="190708AF" w14:textId="77777777"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0F6F47" w14:paraId="2D2B363D" w14:textId="77777777" w:rsidTr="000F6F47">
        <w:tc>
          <w:tcPr>
            <w:tcW w:w="4818" w:type="dxa"/>
          </w:tcPr>
          <w:p w14:paraId="11FBA0CC" w14:textId="77777777" w:rsidR="000F6F47" w:rsidRDefault="000F6F47" w:rsidP="000F6F47">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19" w:type="dxa"/>
          </w:tcPr>
          <w:p w14:paraId="7D547C23" w14:textId="4641CF43" w:rsidR="000F6F47" w:rsidRDefault="000F6F47" w:rsidP="000F6F47">
            <w:pPr>
              <w:suppressAutoHyphens w:val="0"/>
              <w:autoSpaceDE w:val="0"/>
              <w:autoSpaceDN w:val="0"/>
              <w:adjustRightInd w:val="0"/>
              <w:rPr>
                <w:rFonts w:ascii="Arial" w:hAnsi="Arial" w:cs="Arial"/>
                <w:sz w:val="20"/>
                <w:szCs w:val="20"/>
              </w:rPr>
            </w:pPr>
            <w:r>
              <w:rPr>
                <w:rFonts w:ascii="Arial" w:hAnsi="Arial" w:cs="Arial"/>
                <w:sz w:val="20"/>
                <w:szCs w:val="20"/>
              </w:rPr>
              <w:t>ředitel Závodu Brno</w:t>
            </w:r>
          </w:p>
        </w:tc>
      </w:tr>
      <w:tr w:rsidR="000F6F47" w14:paraId="2E3E3C45" w14:textId="77777777" w:rsidTr="000F6F47">
        <w:tc>
          <w:tcPr>
            <w:tcW w:w="4818" w:type="dxa"/>
          </w:tcPr>
          <w:p w14:paraId="6DCC8ECF" w14:textId="77777777" w:rsidR="000F6F47" w:rsidRDefault="000F6F47" w:rsidP="000F6F47">
            <w:pPr>
              <w:suppressAutoHyphens w:val="0"/>
              <w:autoSpaceDE w:val="0"/>
              <w:autoSpaceDN w:val="0"/>
              <w:adjustRightInd w:val="0"/>
              <w:rPr>
                <w:rFonts w:ascii="Arial" w:hAnsi="Arial" w:cs="Arial"/>
                <w:sz w:val="20"/>
                <w:szCs w:val="20"/>
              </w:rPr>
            </w:pPr>
            <w:r>
              <w:rPr>
                <w:rFonts w:ascii="Arial" w:hAnsi="Arial" w:cs="Arial"/>
                <w:sz w:val="20"/>
                <w:szCs w:val="20"/>
              </w:rPr>
              <w:t>Ing. Renata Číhalová</w:t>
            </w:r>
          </w:p>
        </w:tc>
        <w:tc>
          <w:tcPr>
            <w:tcW w:w="4819" w:type="dxa"/>
          </w:tcPr>
          <w:p w14:paraId="5B8F946F" w14:textId="65B9281C" w:rsidR="000F6F47" w:rsidRDefault="000F6F47" w:rsidP="000F6F47">
            <w:pPr>
              <w:suppressAutoHyphens w:val="0"/>
              <w:autoSpaceDE w:val="0"/>
              <w:autoSpaceDN w:val="0"/>
              <w:adjustRightInd w:val="0"/>
              <w:rPr>
                <w:rFonts w:ascii="Arial" w:hAnsi="Arial" w:cs="Arial"/>
                <w:sz w:val="20"/>
                <w:szCs w:val="20"/>
              </w:rPr>
            </w:pPr>
            <w:r>
              <w:rPr>
                <w:rFonts w:ascii="Arial" w:hAnsi="Arial" w:cs="Arial"/>
                <w:sz w:val="20"/>
                <w:szCs w:val="20"/>
              </w:rPr>
              <w:t>Mgr. David Fiala</w:t>
            </w:r>
          </w:p>
        </w:tc>
      </w:tr>
      <w:tr w:rsidR="000F6F47" w14:paraId="0EA301E1" w14:textId="77777777" w:rsidTr="000F6F47">
        <w:tc>
          <w:tcPr>
            <w:tcW w:w="4818" w:type="dxa"/>
          </w:tcPr>
          <w:p w14:paraId="249AE3A8" w14:textId="77777777" w:rsidR="000F6F47" w:rsidRDefault="000F6F47" w:rsidP="000F6F47">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Pr>
          <w:p w14:paraId="651C6D89" w14:textId="0B44B429" w:rsidR="000F6F47" w:rsidRDefault="000F6F47" w:rsidP="000F6F47">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1E8BD7CD" w14:textId="77777777" w:rsidR="00864DBA" w:rsidRDefault="00864DBA">
      <w:pPr>
        <w:suppressAutoHyphens w:val="0"/>
        <w:autoSpaceDE w:val="0"/>
        <w:autoSpaceDN w:val="0"/>
        <w:adjustRightInd w:val="0"/>
        <w:rPr>
          <w:rFonts w:ascii="Arial" w:hAnsi="Arial" w:cs="Arial"/>
          <w:sz w:val="20"/>
          <w:szCs w:val="20"/>
        </w:rPr>
      </w:pPr>
    </w:p>
    <w:p w14:paraId="75E29CC0" w14:textId="77777777" w:rsidR="00A84636" w:rsidRDefault="00A84636" w:rsidP="00A84636">
      <w:pPr>
        <w:pStyle w:val="VnitrniText"/>
        <w:ind w:firstLine="142"/>
      </w:pPr>
    </w:p>
    <w:p w14:paraId="516CB511" w14:textId="77777777" w:rsidR="00FA3A19" w:rsidRPr="00D06D0F" w:rsidRDefault="00FA3A19" w:rsidP="008E0F46">
      <w:pPr>
        <w:pStyle w:val="VnitrniText"/>
        <w:ind w:firstLine="0"/>
      </w:pPr>
    </w:p>
    <w:p w14:paraId="609E951E" w14:textId="77777777" w:rsidR="00F66E72" w:rsidRPr="00D06D0F" w:rsidRDefault="00F66E72" w:rsidP="000B0AA7">
      <w:pPr>
        <w:pStyle w:val="VnitrniText"/>
        <w:ind w:firstLine="0"/>
      </w:pPr>
    </w:p>
    <w:p w14:paraId="3ECB7ADD" w14:textId="77777777"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Jihomoravský kraj</w:t>
      </w:r>
    </w:p>
    <w:p w14:paraId="1F353765" w14:textId="77777777" w:rsidR="0026235E" w:rsidRPr="0026235E" w:rsidRDefault="0026235E" w:rsidP="0026235E">
      <w:pPr>
        <w:pStyle w:val="VnitrniText"/>
        <w:ind w:firstLine="0"/>
      </w:pPr>
      <w:r w:rsidRPr="0026235E">
        <w:t>JUDr. Jarmila Křížová</w:t>
      </w:r>
    </w:p>
    <w:p w14:paraId="669660B9" w14:textId="77777777" w:rsidR="00C845A8" w:rsidRDefault="00C845A8" w:rsidP="00C845A8">
      <w:pPr>
        <w:pStyle w:val="VnitrniText"/>
        <w:ind w:firstLine="0"/>
      </w:pPr>
    </w:p>
    <w:p w14:paraId="32097DD6" w14:textId="77777777" w:rsidR="00C845A8" w:rsidRDefault="00C845A8" w:rsidP="00C845A8">
      <w:pPr>
        <w:pStyle w:val="VnitrniText"/>
        <w:ind w:firstLine="0"/>
      </w:pPr>
      <w:r>
        <w:t>.................................................</w:t>
      </w:r>
    </w:p>
    <w:p w14:paraId="312D5269" w14:textId="77777777" w:rsidR="00C845A8" w:rsidRDefault="00C845A8" w:rsidP="00C845A8">
      <w:pPr>
        <w:pStyle w:val="VnitrniText"/>
        <w:ind w:firstLine="0"/>
      </w:pPr>
      <w:r>
        <w:tab/>
        <w:t>podpis</w:t>
      </w:r>
    </w:p>
    <w:p w14:paraId="32BF4D8D" w14:textId="77777777" w:rsidR="00C845A8" w:rsidRDefault="00C845A8" w:rsidP="00C845A8">
      <w:pPr>
        <w:pStyle w:val="VnitrniText"/>
        <w:ind w:firstLine="0"/>
      </w:pPr>
    </w:p>
    <w:p w14:paraId="700EF808" w14:textId="77777777" w:rsidR="00C845A8" w:rsidRDefault="00C845A8" w:rsidP="00C845A8">
      <w:pPr>
        <w:pStyle w:val="VnitrniText"/>
        <w:ind w:firstLine="0"/>
      </w:pPr>
    </w:p>
    <w:p w14:paraId="094E34A2" w14:textId="77777777" w:rsidR="00C845A8" w:rsidRDefault="00C845A8" w:rsidP="00C845A8">
      <w:pPr>
        <w:pStyle w:val="VnitrniText"/>
        <w:ind w:firstLine="0"/>
      </w:pPr>
      <w:r>
        <w:t>Za správnost KPÚ: Bc. Lucie Prudíková</w:t>
      </w:r>
    </w:p>
    <w:p w14:paraId="784F0034" w14:textId="77777777" w:rsidR="00C845A8" w:rsidRDefault="00C845A8" w:rsidP="00C845A8">
      <w:pPr>
        <w:pStyle w:val="VnitrniText"/>
        <w:ind w:firstLine="0"/>
      </w:pPr>
    </w:p>
    <w:p w14:paraId="09C7D211" w14:textId="77777777" w:rsidR="00C845A8" w:rsidRDefault="00C845A8" w:rsidP="00C845A8">
      <w:pPr>
        <w:pStyle w:val="VnitrniText"/>
        <w:ind w:firstLine="0"/>
      </w:pPr>
      <w:r>
        <w:t>.................................................</w:t>
      </w:r>
    </w:p>
    <w:p w14:paraId="0C58FEF9" w14:textId="40B71DE1" w:rsidR="00FA3A19" w:rsidRDefault="00C845A8" w:rsidP="00C845A8">
      <w:pPr>
        <w:pStyle w:val="VnitrniText"/>
        <w:ind w:firstLine="0"/>
      </w:pPr>
      <w:r>
        <w:tab/>
        <w:t>podpis</w:t>
      </w:r>
    </w:p>
    <w:p w14:paraId="3D3A6655" w14:textId="77777777" w:rsidR="00FA3A19" w:rsidRPr="00A87810" w:rsidRDefault="00FA3A19" w:rsidP="00FA3A19">
      <w:pPr>
        <w:spacing w:before="120"/>
        <w:jc w:val="both"/>
        <w:rPr>
          <w:rFonts w:ascii="Arial" w:hAnsi="Arial" w:cs="Arial"/>
          <w:sz w:val="20"/>
          <w:szCs w:val="20"/>
        </w:rPr>
      </w:pPr>
      <w:r w:rsidRPr="00A87810">
        <w:rPr>
          <w:rFonts w:ascii="Arial" w:hAnsi="Arial" w:cs="Arial"/>
          <w:sz w:val="20"/>
          <w:szCs w:val="20"/>
        </w:rPr>
        <w:lastRenderedPageBreak/>
        <w:t xml:space="preserve">Tato smlouva byla uveřejněna v registru smluv, vedeném dle zákona č. 340/2015 Sb., o registru smluv. </w:t>
      </w:r>
    </w:p>
    <w:p w14:paraId="04749DC1" w14:textId="77777777" w:rsidR="00FA3A19" w:rsidRPr="00A87810" w:rsidRDefault="00FA3A19" w:rsidP="00FA3A19">
      <w:pPr>
        <w:spacing w:before="120"/>
        <w:jc w:val="both"/>
        <w:rPr>
          <w:rFonts w:ascii="Arial" w:hAnsi="Arial" w:cs="Arial"/>
          <w:sz w:val="20"/>
          <w:szCs w:val="20"/>
        </w:rPr>
      </w:pPr>
      <w:r w:rsidRPr="00A87810">
        <w:rPr>
          <w:rFonts w:ascii="Arial" w:hAnsi="Arial" w:cs="Arial"/>
          <w:sz w:val="20"/>
          <w:szCs w:val="20"/>
        </w:rPr>
        <w:t xml:space="preserve">Datum registrace …………………………. </w:t>
      </w:r>
    </w:p>
    <w:p w14:paraId="08D4A48C" w14:textId="77777777" w:rsidR="00FA3A19" w:rsidRDefault="00FA3A19" w:rsidP="00FA3A19">
      <w:pPr>
        <w:spacing w:before="120"/>
        <w:jc w:val="both"/>
        <w:rPr>
          <w:rFonts w:ascii="Arial" w:hAnsi="Arial" w:cs="Arial"/>
          <w:sz w:val="20"/>
          <w:szCs w:val="20"/>
        </w:rPr>
      </w:pPr>
      <w:r w:rsidRPr="00A87810">
        <w:rPr>
          <w:rFonts w:ascii="Arial" w:hAnsi="Arial" w:cs="Arial"/>
          <w:sz w:val="20"/>
          <w:szCs w:val="20"/>
        </w:rPr>
        <w:t xml:space="preserve">ID smlouvy ……………………………... </w:t>
      </w:r>
    </w:p>
    <w:p w14:paraId="60B94182" w14:textId="77777777" w:rsidR="00FA3A19" w:rsidRPr="00A87810" w:rsidRDefault="00FA3A19" w:rsidP="00FA3A19">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3E131056" w14:textId="77777777" w:rsidR="00FA3A19" w:rsidRPr="00A87810" w:rsidRDefault="00FA3A19" w:rsidP="00FA3A19">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7C669399" w14:textId="77777777" w:rsidR="00FA3A19" w:rsidRPr="00A87810" w:rsidRDefault="00FA3A19" w:rsidP="00FA3A19">
      <w:pPr>
        <w:spacing w:before="120"/>
        <w:jc w:val="both"/>
        <w:rPr>
          <w:rFonts w:ascii="Arial" w:hAnsi="Arial" w:cs="Arial"/>
          <w:sz w:val="20"/>
          <w:szCs w:val="20"/>
        </w:rPr>
      </w:pPr>
    </w:p>
    <w:p w14:paraId="0639450E" w14:textId="77777777" w:rsidR="00FA3A19" w:rsidRPr="00A87810" w:rsidRDefault="00FA3A19" w:rsidP="00FA3A19">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5E1ACFEC" w14:textId="77777777" w:rsidR="00FA3A19" w:rsidRPr="000528C7" w:rsidRDefault="00FA3A19" w:rsidP="00FA3A19">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0F3D4987" w14:textId="77777777" w:rsidR="00FA3A19" w:rsidRPr="00D06D0F" w:rsidRDefault="00FA3A19" w:rsidP="00C845A8">
      <w:pPr>
        <w:pStyle w:val="VnitrniText"/>
        <w:ind w:firstLine="0"/>
      </w:pPr>
    </w:p>
    <w:sectPr w:rsidR="00FA3A19"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25449" w14:textId="77777777" w:rsidR="00B55E33" w:rsidRDefault="00B55E33">
      <w:r>
        <w:separator/>
      </w:r>
    </w:p>
  </w:endnote>
  <w:endnote w:type="continuationSeparator" w:id="0">
    <w:p w14:paraId="2E9099E8" w14:textId="77777777" w:rsidR="00B55E33" w:rsidRDefault="00B55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614C5" w14:textId="77777777" w:rsidR="00B55E33" w:rsidRDefault="00B55E33">
      <w:r>
        <w:separator/>
      </w:r>
    </w:p>
  </w:footnote>
  <w:footnote w:type="continuationSeparator" w:id="0">
    <w:p w14:paraId="17C89831" w14:textId="77777777" w:rsidR="00B55E33" w:rsidRDefault="00B55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FFFFFFFF"/>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FFFFFFFF"/>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FFFFFFFF"/>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00288159">
    <w:abstractNumId w:val="0"/>
  </w:num>
  <w:num w:numId="2" w16cid:durableId="802385911">
    <w:abstractNumId w:val="1"/>
  </w:num>
  <w:num w:numId="3" w16cid:durableId="352072857">
    <w:abstractNumId w:val="2"/>
  </w:num>
  <w:num w:numId="4" w16cid:durableId="163398324">
    <w:abstractNumId w:val="3"/>
  </w:num>
  <w:num w:numId="5" w16cid:durableId="645934300">
    <w:abstractNumId w:val="4"/>
  </w:num>
  <w:num w:numId="6" w16cid:durableId="974456623">
    <w:abstractNumId w:val="5"/>
  </w:num>
  <w:num w:numId="7" w16cid:durableId="133340996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1915112">
    <w:abstractNumId w:val="11"/>
  </w:num>
  <w:num w:numId="9" w16cid:durableId="1505778450">
    <w:abstractNumId w:val="6"/>
  </w:num>
  <w:num w:numId="10" w16cid:durableId="497504180">
    <w:abstractNumId w:val="8"/>
  </w:num>
  <w:num w:numId="11" w16cid:durableId="2096853869">
    <w:abstractNumId w:val="12"/>
  </w:num>
  <w:num w:numId="12" w16cid:durableId="18170627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2248780">
    <w:abstractNumId w:val="7"/>
  </w:num>
  <w:num w:numId="14" w16cid:durableId="1910386055">
    <w:abstractNumId w:val="9"/>
  </w:num>
  <w:num w:numId="15" w16cid:durableId="16317842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49BB"/>
    <w:rsid w:val="00030C15"/>
    <w:rsid w:val="00030F9C"/>
    <w:rsid w:val="00045D9F"/>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E6B83"/>
    <w:rsid w:val="000F32F9"/>
    <w:rsid w:val="000F6F47"/>
    <w:rsid w:val="00100347"/>
    <w:rsid w:val="00101C6D"/>
    <w:rsid w:val="00103375"/>
    <w:rsid w:val="00112F3C"/>
    <w:rsid w:val="00122D7B"/>
    <w:rsid w:val="00126EEB"/>
    <w:rsid w:val="001274AE"/>
    <w:rsid w:val="00132361"/>
    <w:rsid w:val="00134553"/>
    <w:rsid w:val="00136F17"/>
    <w:rsid w:val="00140462"/>
    <w:rsid w:val="00143674"/>
    <w:rsid w:val="00152E60"/>
    <w:rsid w:val="0016494F"/>
    <w:rsid w:val="00170A4E"/>
    <w:rsid w:val="00181A52"/>
    <w:rsid w:val="0018318A"/>
    <w:rsid w:val="00184598"/>
    <w:rsid w:val="00184E0F"/>
    <w:rsid w:val="00190EA1"/>
    <w:rsid w:val="001919D3"/>
    <w:rsid w:val="00197618"/>
    <w:rsid w:val="0019777F"/>
    <w:rsid w:val="001A00D9"/>
    <w:rsid w:val="001B0827"/>
    <w:rsid w:val="001B4110"/>
    <w:rsid w:val="001C0D55"/>
    <w:rsid w:val="001C387A"/>
    <w:rsid w:val="001C64C9"/>
    <w:rsid w:val="001C6B2B"/>
    <w:rsid w:val="001D73FD"/>
    <w:rsid w:val="001D7A48"/>
    <w:rsid w:val="001E1CF7"/>
    <w:rsid w:val="001E3450"/>
    <w:rsid w:val="001F1A58"/>
    <w:rsid w:val="001F347C"/>
    <w:rsid w:val="00200433"/>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57B9"/>
    <w:rsid w:val="00257EB0"/>
    <w:rsid w:val="00261B6F"/>
    <w:rsid w:val="0026235E"/>
    <w:rsid w:val="00263AF3"/>
    <w:rsid w:val="002809F9"/>
    <w:rsid w:val="00287191"/>
    <w:rsid w:val="00290361"/>
    <w:rsid w:val="00291B0D"/>
    <w:rsid w:val="00293BF9"/>
    <w:rsid w:val="0029466F"/>
    <w:rsid w:val="002B1AFF"/>
    <w:rsid w:val="002C0E97"/>
    <w:rsid w:val="002C4372"/>
    <w:rsid w:val="002C4C46"/>
    <w:rsid w:val="002C5ED7"/>
    <w:rsid w:val="002D00F2"/>
    <w:rsid w:val="002D1846"/>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15ABC"/>
    <w:rsid w:val="004220D7"/>
    <w:rsid w:val="004243BC"/>
    <w:rsid w:val="00425A7B"/>
    <w:rsid w:val="00425E6C"/>
    <w:rsid w:val="0042775F"/>
    <w:rsid w:val="004316D8"/>
    <w:rsid w:val="0043238D"/>
    <w:rsid w:val="00464535"/>
    <w:rsid w:val="004771CE"/>
    <w:rsid w:val="0049432A"/>
    <w:rsid w:val="004A0B34"/>
    <w:rsid w:val="004A3F22"/>
    <w:rsid w:val="004A5163"/>
    <w:rsid w:val="004A5A92"/>
    <w:rsid w:val="004B6068"/>
    <w:rsid w:val="004E11C1"/>
    <w:rsid w:val="004E368B"/>
    <w:rsid w:val="004E6319"/>
    <w:rsid w:val="00502D7D"/>
    <w:rsid w:val="005211F0"/>
    <w:rsid w:val="00523DF8"/>
    <w:rsid w:val="00526280"/>
    <w:rsid w:val="00540B3F"/>
    <w:rsid w:val="005426D4"/>
    <w:rsid w:val="00551EC5"/>
    <w:rsid w:val="00556316"/>
    <w:rsid w:val="00565DF2"/>
    <w:rsid w:val="00576EE6"/>
    <w:rsid w:val="00583F66"/>
    <w:rsid w:val="005C5AF6"/>
    <w:rsid w:val="005D1D35"/>
    <w:rsid w:val="005D7048"/>
    <w:rsid w:val="005F70A8"/>
    <w:rsid w:val="006069E5"/>
    <w:rsid w:val="00614963"/>
    <w:rsid w:val="006178AD"/>
    <w:rsid w:val="00634DC7"/>
    <w:rsid w:val="00637E47"/>
    <w:rsid w:val="006479E9"/>
    <w:rsid w:val="006514C7"/>
    <w:rsid w:val="00651DC0"/>
    <w:rsid w:val="006536BE"/>
    <w:rsid w:val="00676CFF"/>
    <w:rsid w:val="006856AD"/>
    <w:rsid w:val="00694A0D"/>
    <w:rsid w:val="006A6C71"/>
    <w:rsid w:val="006B51FD"/>
    <w:rsid w:val="006D086F"/>
    <w:rsid w:val="006D0D71"/>
    <w:rsid w:val="006D5945"/>
    <w:rsid w:val="006D5D8D"/>
    <w:rsid w:val="006D7824"/>
    <w:rsid w:val="006E336F"/>
    <w:rsid w:val="006E33CA"/>
    <w:rsid w:val="006E59C4"/>
    <w:rsid w:val="006F234B"/>
    <w:rsid w:val="006F29C4"/>
    <w:rsid w:val="006F4EE7"/>
    <w:rsid w:val="006F6A1B"/>
    <w:rsid w:val="006F6CCC"/>
    <w:rsid w:val="006F7818"/>
    <w:rsid w:val="007057A6"/>
    <w:rsid w:val="0070591A"/>
    <w:rsid w:val="00712683"/>
    <w:rsid w:val="0071659D"/>
    <w:rsid w:val="00722843"/>
    <w:rsid w:val="00722C9B"/>
    <w:rsid w:val="00737777"/>
    <w:rsid w:val="007431BA"/>
    <w:rsid w:val="007537E0"/>
    <w:rsid w:val="0076112C"/>
    <w:rsid w:val="00761B51"/>
    <w:rsid w:val="00762479"/>
    <w:rsid w:val="007633D3"/>
    <w:rsid w:val="00782107"/>
    <w:rsid w:val="0079412E"/>
    <w:rsid w:val="007941B7"/>
    <w:rsid w:val="00797D70"/>
    <w:rsid w:val="007A0E22"/>
    <w:rsid w:val="007B15D9"/>
    <w:rsid w:val="007C274D"/>
    <w:rsid w:val="007D2608"/>
    <w:rsid w:val="007F0181"/>
    <w:rsid w:val="007F1B83"/>
    <w:rsid w:val="007F5D6F"/>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41B1"/>
    <w:rsid w:val="00914C8D"/>
    <w:rsid w:val="00916F06"/>
    <w:rsid w:val="0092090F"/>
    <w:rsid w:val="00930423"/>
    <w:rsid w:val="00934AE3"/>
    <w:rsid w:val="009515DE"/>
    <w:rsid w:val="009579A9"/>
    <w:rsid w:val="009603E5"/>
    <w:rsid w:val="00961005"/>
    <w:rsid w:val="00961D10"/>
    <w:rsid w:val="00970C02"/>
    <w:rsid w:val="00970EE4"/>
    <w:rsid w:val="00971877"/>
    <w:rsid w:val="00971DFB"/>
    <w:rsid w:val="009861B2"/>
    <w:rsid w:val="009966F4"/>
    <w:rsid w:val="009A0B5F"/>
    <w:rsid w:val="009A30E2"/>
    <w:rsid w:val="009B19EF"/>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262EE"/>
    <w:rsid w:val="00A3392F"/>
    <w:rsid w:val="00A34803"/>
    <w:rsid w:val="00A35A72"/>
    <w:rsid w:val="00A4006E"/>
    <w:rsid w:val="00A4751B"/>
    <w:rsid w:val="00A621EF"/>
    <w:rsid w:val="00A66E77"/>
    <w:rsid w:val="00A73D4E"/>
    <w:rsid w:val="00A74BA3"/>
    <w:rsid w:val="00A7544F"/>
    <w:rsid w:val="00A7577B"/>
    <w:rsid w:val="00A80770"/>
    <w:rsid w:val="00A84636"/>
    <w:rsid w:val="00A87810"/>
    <w:rsid w:val="00A93055"/>
    <w:rsid w:val="00A93619"/>
    <w:rsid w:val="00AA67BF"/>
    <w:rsid w:val="00AA791A"/>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7B5C"/>
    <w:rsid w:val="00B4134C"/>
    <w:rsid w:val="00B42E23"/>
    <w:rsid w:val="00B47C55"/>
    <w:rsid w:val="00B55E33"/>
    <w:rsid w:val="00B62AA0"/>
    <w:rsid w:val="00B6447E"/>
    <w:rsid w:val="00B72F36"/>
    <w:rsid w:val="00B757A7"/>
    <w:rsid w:val="00B9043A"/>
    <w:rsid w:val="00B9324E"/>
    <w:rsid w:val="00BA3C66"/>
    <w:rsid w:val="00BB37D9"/>
    <w:rsid w:val="00BB6A7B"/>
    <w:rsid w:val="00BC17A6"/>
    <w:rsid w:val="00BC66CD"/>
    <w:rsid w:val="00BD1BBC"/>
    <w:rsid w:val="00BD2928"/>
    <w:rsid w:val="00BE0F37"/>
    <w:rsid w:val="00BE6CE6"/>
    <w:rsid w:val="00C05330"/>
    <w:rsid w:val="00C10AEE"/>
    <w:rsid w:val="00C15812"/>
    <w:rsid w:val="00C212DA"/>
    <w:rsid w:val="00C30794"/>
    <w:rsid w:val="00C31774"/>
    <w:rsid w:val="00C37A15"/>
    <w:rsid w:val="00C5272C"/>
    <w:rsid w:val="00C62E8C"/>
    <w:rsid w:val="00C6682B"/>
    <w:rsid w:val="00C6727E"/>
    <w:rsid w:val="00C75CFA"/>
    <w:rsid w:val="00C845A8"/>
    <w:rsid w:val="00C8663B"/>
    <w:rsid w:val="00C9018E"/>
    <w:rsid w:val="00CA5922"/>
    <w:rsid w:val="00CB35F4"/>
    <w:rsid w:val="00CB5F51"/>
    <w:rsid w:val="00CB7800"/>
    <w:rsid w:val="00CB7A73"/>
    <w:rsid w:val="00CC049F"/>
    <w:rsid w:val="00CC1097"/>
    <w:rsid w:val="00CC44B4"/>
    <w:rsid w:val="00CC4CBF"/>
    <w:rsid w:val="00CC5483"/>
    <w:rsid w:val="00CD194E"/>
    <w:rsid w:val="00CD348C"/>
    <w:rsid w:val="00CD480F"/>
    <w:rsid w:val="00CE10CA"/>
    <w:rsid w:val="00CE2E85"/>
    <w:rsid w:val="00CF17C0"/>
    <w:rsid w:val="00CF1CED"/>
    <w:rsid w:val="00CF3AA2"/>
    <w:rsid w:val="00CF51AC"/>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73C16"/>
    <w:rsid w:val="00D74BF4"/>
    <w:rsid w:val="00DA6E53"/>
    <w:rsid w:val="00DB4B6D"/>
    <w:rsid w:val="00DB57EC"/>
    <w:rsid w:val="00DC7E37"/>
    <w:rsid w:val="00DD1E59"/>
    <w:rsid w:val="00DD5FE3"/>
    <w:rsid w:val="00DD691A"/>
    <w:rsid w:val="00DE0D0A"/>
    <w:rsid w:val="00DE2D14"/>
    <w:rsid w:val="00DE5EC4"/>
    <w:rsid w:val="00DF1C26"/>
    <w:rsid w:val="00E16933"/>
    <w:rsid w:val="00E16B45"/>
    <w:rsid w:val="00E17700"/>
    <w:rsid w:val="00E227E9"/>
    <w:rsid w:val="00E30007"/>
    <w:rsid w:val="00E40D4E"/>
    <w:rsid w:val="00E43A39"/>
    <w:rsid w:val="00E46414"/>
    <w:rsid w:val="00E503CF"/>
    <w:rsid w:val="00E60971"/>
    <w:rsid w:val="00E61F91"/>
    <w:rsid w:val="00E63A04"/>
    <w:rsid w:val="00E654EC"/>
    <w:rsid w:val="00E71AA8"/>
    <w:rsid w:val="00E75539"/>
    <w:rsid w:val="00E85F55"/>
    <w:rsid w:val="00E9121B"/>
    <w:rsid w:val="00E92626"/>
    <w:rsid w:val="00EA19FB"/>
    <w:rsid w:val="00EB6C54"/>
    <w:rsid w:val="00EC467B"/>
    <w:rsid w:val="00ED43D6"/>
    <w:rsid w:val="00EE4E00"/>
    <w:rsid w:val="00EE55DE"/>
    <w:rsid w:val="00EF2483"/>
    <w:rsid w:val="00F02239"/>
    <w:rsid w:val="00F02A82"/>
    <w:rsid w:val="00F06757"/>
    <w:rsid w:val="00F13881"/>
    <w:rsid w:val="00F1538A"/>
    <w:rsid w:val="00F2015F"/>
    <w:rsid w:val="00F2225C"/>
    <w:rsid w:val="00F23993"/>
    <w:rsid w:val="00F26A5F"/>
    <w:rsid w:val="00F4287B"/>
    <w:rsid w:val="00F500AD"/>
    <w:rsid w:val="00F61148"/>
    <w:rsid w:val="00F65859"/>
    <w:rsid w:val="00F66559"/>
    <w:rsid w:val="00F66E72"/>
    <w:rsid w:val="00F84387"/>
    <w:rsid w:val="00F85DD1"/>
    <w:rsid w:val="00F9241F"/>
    <w:rsid w:val="00FA091E"/>
    <w:rsid w:val="00FA1CE3"/>
    <w:rsid w:val="00FA3A19"/>
    <w:rsid w:val="00FA41FA"/>
    <w:rsid w:val="00FA7FF5"/>
    <w:rsid w:val="00FB3042"/>
    <w:rsid w:val="00FB6E4E"/>
    <w:rsid w:val="00FD4D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43DBD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3A19"/>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16494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290361"/>
    <w:pPr>
      <w:tabs>
        <w:tab w:val="center" w:pos="4536"/>
        <w:tab w:val="right" w:pos="9072"/>
      </w:tabs>
    </w:pPr>
  </w:style>
  <w:style w:type="character" w:customStyle="1" w:styleId="ZhlavChar">
    <w:name w:val="Záhlaví Char"/>
    <w:basedOn w:val="Standardnpsmoodstavce"/>
    <w:link w:val="Zhlav"/>
    <w:uiPriority w:val="99"/>
    <w:rsid w:val="00290361"/>
    <w:rPr>
      <w:sz w:val="24"/>
      <w:szCs w:val="24"/>
      <w:lang w:eastAsia="ar-SA"/>
    </w:rPr>
  </w:style>
  <w:style w:type="paragraph" w:styleId="Zpat">
    <w:name w:val="footer"/>
    <w:basedOn w:val="Normln"/>
    <w:link w:val="ZpatChar"/>
    <w:uiPriority w:val="99"/>
    <w:rsid w:val="00290361"/>
    <w:pPr>
      <w:tabs>
        <w:tab w:val="center" w:pos="4536"/>
        <w:tab w:val="right" w:pos="9072"/>
      </w:tabs>
    </w:pPr>
  </w:style>
  <w:style w:type="character" w:customStyle="1" w:styleId="ZpatChar">
    <w:name w:val="Zápatí Char"/>
    <w:basedOn w:val="Standardnpsmoodstavce"/>
    <w:link w:val="Zpat"/>
    <w:uiPriority w:val="99"/>
    <w:rsid w:val="00290361"/>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09596">
      <w:marLeft w:val="0"/>
      <w:marRight w:val="0"/>
      <w:marTop w:val="0"/>
      <w:marBottom w:val="0"/>
      <w:divBdr>
        <w:top w:val="none" w:sz="0" w:space="0" w:color="auto"/>
        <w:left w:val="none" w:sz="0" w:space="0" w:color="auto"/>
        <w:bottom w:val="none" w:sz="0" w:space="0" w:color="auto"/>
        <w:right w:val="none" w:sz="0" w:space="0" w:color="auto"/>
      </w:divBdr>
    </w:div>
    <w:div w:id="1122109597">
      <w:marLeft w:val="0"/>
      <w:marRight w:val="0"/>
      <w:marTop w:val="0"/>
      <w:marBottom w:val="0"/>
      <w:divBdr>
        <w:top w:val="none" w:sz="0" w:space="0" w:color="auto"/>
        <w:left w:val="none" w:sz="0" w:space="0" w:color="auto"/>
        <w:bottom w:val="none" w:sz="0" w:space="0" w:color="auto"/>
        <w:right w:val="none" w:sz="0" w:space="0" w:color="auto"/>
      </w:divBdr>
    </w:div>
    <w:div w:id="1122109598">
      <w:marLeft w:val="0"/>
      <w:marRight w:val="0"/>
      <w:marTop w:val="0"/>
      <w:marBottom w:val="0"/>
      <w:divBdr>
        <w:top w:val="none" w:sz="0" w:space="0" w:color="auto"/>
        <w:left w:val="none" w:sz="0" w:space="0" w:color="auto"/>
        <w:bottom w:val="none" w:sz="0" w:space="0" w:color="auto"/>
        <w:right w:val="none" w:sz="0" w:space="0" w:color="auto"/>
      </w:divBdr>
    </w:div>
    <w:div w:id="1122109599">
      <w:marLeft w:val="0"/>
      <w:marRight w:val="0"/>
      <w:marTop w:val="0"/>
      <w:marBottom w:val="0"/>
      <w:divBdr>
        <w:top w:val="none" w:sz="0" w:space="0" w:color="auto"/>
        <w:left w:val="none" w:sz="0" w:space="0" w:color="auto"/>
        <w:bottom w:val="none" w:sz="0" w:space="0" w:color="auto"/>
        <w:right w:val="none" w:sz="0" w:space="0" w:color="auto"/>
      </w:divBdr>
    </w:div>
    <w:div w:id="1122109600">
      <w:marLeft w:val="0"/>
      <w:marRight w:val="0"/>
      <w:marTop w:val="0"/>
      <w:marBottom w:val="0"/>
      <w:divBdr>
        <w:top w:val="none" w:sz="0" w:space="0" w:color="auto"/>
        <w:left w:val="none" w:sz="0" w:space="0" w:color="auto"/>
        <w:bottom w:val="none" w:sz="0" w:space="0" w:color="auto"/>
        <w:right w:val="none" w:sz="0" w:space="0" w:color="auto"/>
      </w:divBdr>
    </w:div>
    <w:div w:id="1122109601">
      <w:marLeft w:val="0"/>
      <w:marRight w:val="0"/>
      <w:marTop w:val="0"/>
      <w:marBottom w:val="0"/>
      <w:divBdr>
        <w:top w:val="none" w:sz="0" w:space="0" w:color="auto"/>
        <w:left w:val="none" w:sz="0" w:space="0" w:color="auto"/>
        <w:bottom w:val="none" w:sz="0" w:space="0" w:color="auto"/>
        <w:right w:val="none" w:sz="0" w:space="0" w:color="auto"/>
      </w:divBdr>
    </w:div>
    <w:div w:id="1122109602">
      <w:marLeft w:val="0"/>
      <w:marRight w:val="0"/>
      <w:marTop w:val="0"/>
      <w:marBottom w:val="0"/>
      <w:divBdr>
        <w:top w:val="none" w:sz="0" w:space="0" w:color="auto"/>
        <w:left w:val="none" w:sz="0" w:space="0" w:color="auto"/>
        <w:bottom w:val="none" w:sz="0" w:space="0" w:color="auto"/>
        <w:right w:val="none" w:sz="0" w:space="0" w:color="auto"/>
      </w:divBdr>
    </w:div>
    <w:div w:id="1122109603">
      <w:marLeft w:val="0"/>
      <w:marRight w:val="0"/>
      <w:marTop w:val="0"/>
      <w:marBottom w:val="0"/>
      <w:divBdr>
        <w:top w:val="none" w:sz="0" w:space="0" w:color="auto"/>
        <w:left w:val="none" w:sz="0" w:space="0" w:color="auto"/>
        <w:bottom w:val="none" w:sz="0" w:space="0" w:color="auto"/>
        <w:right w:val="none" w:sz="0" w:space="0" w:color="auto"/>
      </w:divBdr>
    </w:div>
    <w:div w:id="1122109604">
      <w:marLeft w:val="0"/>
      <w:marRight w:val="0"/>
      <w:marTop w:val="0"/>
      <w:marBottom w:val="0"/>
      <w:divBdr>
        <w:top w:val="none" w:sz="0" w:space="0" w:color="auto"/>
        <w:left w:val="none" w:sz="0" w:space="0" w:color="auto"/>
        <w:bottom w:val="none" w:sz="0" w:space="0" w:color="auto"/>
        <w:right w:val="none" w:sz="0" w:space="0" w:color="auto"/>
      </w:divBdr>
    </w:div>
    <w:div w:id="1122109605">
      <w:marLeft w:val="0"/>
      <w:marRight w:val="0"/>
      <w:marTop w:val="0"/>
      <w:marBottom w:val="0"/>
      <w:divBdr>
        <w:top w:val="none" w:sz="0" w:space="0" w:color="auto"/>
        <w:left w:val="none" w:sz="0" w:space="0" w:color="auto"/>
        <w:bottom w:val="none" w:sz="0" w:space="0" w:color="auto"/>
        <w:right w:val="none" w:sz="0" w:space="0" w:color="auto"/>
      </w:divBdr>
    </w:div>
    <w:div w:id="1122109606">
      <w:marLeft w:val="0"/>
      <w:marRight w:val="0"/>
      <w:marTop w:val="0"/>
      <w:marBottom w:val="0"/>
      <w:divBdr>
        <w:top w:val="none" w:sz="0" w:space="0" w:color="auto"/>
        <w:left w:val="none" w:sz="0" w:space="0" w:color="auto"/>
        <w:bottom w:val="none" w:sz="0" w:space="0" w:color="auto"/>
        <w:right w:val="none" w:sz="0" w:space="0" w:color="auto"/>
      </w:divBdr>
    </w:div>
    <w:div w:id="1122109607">
      <w:marLeft w:val="0"/>
      <w:marRight w:val="0"/>
      <w:marTop w:val="0"/>
      <w:marBottom w:val="0"/>
      <w:divBdr>
        <w:top w:val="none" w:sz="0" w:space="0" w:color="auto"/>
        <w:left w:val="none" w:sz="0" w:space="0" w:color="auto"/>
        <w:bottom w:val="none" w:sz="0" w:space="0" w:color="auto"/>
        <w:right w:val="none" w:sz="0" w:space="0" w:color="auto"/>
      </w:divBdr>
    </w:div>
    <w:div w:id="1122109608">
      <w:marLeft w:val="0"/>
      <w:marRight w:val="0"/>
      <w:marTop w:val="0"/>
      <w:marBottom w:val="0"/>
      <w:divBdr>
        <w:top w:val="none" w:sz="0" w:space="0" w:color="auto"/>
        <w:left w:val="none" w:sz="0" w:space="0" w:color="auto"/>
        <w:bottom w:val="none" w:sz="0" w:space="0" w:color="auto"/>
        <w:right w:val="none" w:sz="0" w:space="0" w:color="auto"/>
      </w:divBdr>
    </w:div>
    <w:div w:id="1122109609">
      <w:marLeft w:val="0"/>
      <w:marRight w:val="0"/>
      <w:marTop w:val="0"/>
      <w:marBottom w:val="0"/>
      <w:divBdr>
        <w:top w:val="none" w:sz="0" w:space="0" w:color="auto"/>
        <w:left w:val="none" w:sz="0" w:space="0" w:color="auto"/>
        <w:bottom w:val="none" w:sz="0" w:space="0" w:color="auto"/>
        <w:right w:val="none" w:sz="0" w:space="0" w:color="auto"/>
      </w:divBdr>
    </w:div>
    <w:div w:id="1122109610">
      <w:marLeft w:val="0"/>
      <w:marRight w:val="0"/>
      <w:marTop w:val="0"/>
      <w:marBottom w:val="0"/>
      <w:divBdr>
        <w:top w:val="none" w:sz="0" w:space="0" w:color="auto"/>
        <w:left w:val="none" w:sz="0" w:space="0" w:color="auto"/>
        <w:bottom w:val="none" w:sz="0" w:space="0" w:color="auto"/>
        <w:right w:val="none" w:sz="0" w:space="0" w:color="auto"/>
      </w:divBdr>
    </w:div>
    <w:div w:id="1122109611">
      <w:marLeft w:val="0"/>
      <w:marRight w:val="0"/>
      <w:marTop w:val="0"/>
      <w:marBottom w:val="0"/>
      <w:divBdr>
        <w:top w:val="none" w:sz="0" w:space="0" w:color="auto"/>
        <w:left w:val="none" w:sz="0" w:space="0" w:color="auto"/>
        <w:bottom w:val="none" w:sz="0" w:space="0" w:color="auto"/>
        <w:right w:val="none" w:sz="0" w:space="0" w:color="auto"/>
      </w:divBdr>
    </w:div>
    <w:div w:id="1122109612">
      <w:marLeft w:val="0"/>
      <w:marRight w:val="0"/>
      <w:marTop w:val="0"/>
      <w:marBottom w:val="0"/>
      <w:divBdr>
        <w:top w:val="none" w:sz="0" w:space="0" w:color="auto"/>
        <w:left w:val="none" w:sz="0" w:space="0" w:color="auto"/>
        <w:bottom w:val="none" w:sz="0" w:space="0" w:color="auto"/>
        <w:right w:val="none" w:sz="0" w:space="0" w:color="auto"/>
      </w:divBdr>
    </w:div>
    <w:div w:id="1122109613">
      <w:marLeft w:val="0"/>
      <w:marRight w:val="0"/>
      <w:marTop w:val="0"/>
      <w:marBottom w:val="0"/>
      <w:divBdr>
        <w:top w:val="none" w:sz="0" w:space="0" w:color="auto"/>
        <w:left w:val="none" w:sz="0" w:space="0" w:color="auto"/>
        <w:bottom w:val="none" w:sz="0" w:space="0" w:color="auto"/>
        <w:right w:val="none" w:sz="0" w:space="0" w:color="auto"/>
      </w:divBdr>
    </w:div>
    <w:div w:id="1122109614">
      <w:marLeft w:val="0"/>
      <w:marRight w:val="0"/>
      <w:marTop w:val="0"/>
      <w:marBottom w:val="0"/>
      <w:divBdr>
        <w:top w:val="none" w:sz="0" w:space="0" w:color="auto"/>
        <w:left w:val="none" w:sz="0" w:space="0" w:color="auto"/>
        <w:bottom w:val="none" w:sz="0" w:space="0" w:color="auto"/>
        <w:right w:val="none" w:sz="0" w:space="0" w:color="auto"/>
      </w:divBdr>
    </w:div>
    <w:div w:id="1122109615">
      <w:marLeft w:val="0"/>
      <w:marRight w:val="0"/>
      <w:marTop w:val="0"/>
      <w:marBottom w:val="0"/>
      <w:divBdr>
        <w:top w:val="none" w:sz="0" w:space="0" w:color="auto"/>
        <w:left w:val="none" w:sz="0" w:space="0" w:color="auto"/>
        <w:bottom w:val="none" w:sz="0" w:space="0" w:color="auto"/>
        <w:right w:val="none" w:sz="0" w:space="0" w:color="auto"/>
      </w:divBdr>
    </w:div>
    <w:div w:id="1122109616">
      <w:marLeft w:val="0"/>
      <w:marRight w:val="0"/>
      <w:marTop w:val="0"/>
      <w:marBottom w:val="0"/>
      <w:divBdr>
        <w:top w:val="none" w:sz="0" w:space="0" w:color="auto"/>
        <w:left w:val="none" w:sz="0" w:space="0" w:color="auto"/>
        <w:bottom w:val="none" w:sz="0" w:space="0" w:color="auto"/>
        <w:right w:val="none" w:sz="0" w:space="0" w:color="auto"/>
      </w:divBdr>
    </w:div>
    <w:div w:id="1122109617">
      <w:marLeft w:val="0"/>
      <w:marRight w:val="0"/>
      <w:marTop w:val="0"/>
      <w:marBottom w:val="0"/>
      <w:divBdr>
        <w:top w:val="none" w:sz="0" w:space="0" w:color="auto"/>
        <w:left w:val="none" w:sz="0" w:space="0" w:color="auto"/>
        <w:bottom w:val="none" w:sz="0" w:space="0" w:color="auto"/>
        <w:right w:val="none" w:sz="0" w:space="0" w:color="auto"/>
      </w:divBdr>
    </w:div>
    <w:div w:id="11221096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1202</Words>
  <Characters>8870</Characters>
  <Application>Microsoft Office Word</Application>
  <DocSecurity>0</DocSecurity>
  <Lines>73</Lines>
  <Paragraphs>20</Paragraphs>
  <ScaleCrop>false</ScaleCrop>
  <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2024-01-08T07:58:00Z</dcterms:created>
  <dcterms:modified xsi:type="dcterms:W3CDTF">2024-01-08T07:58:00Z</dcterms:modified>
</cp:coreProperties>
</file>