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8C12C" w14:textId="13AF723B" w:rsidR="003D101E" w:rsidRDefault="00F459AC" w:rsidP="00C16193">
      <w:pPr>
        <w:widowControl/>
        <w:pBdr>
          <w:top w:val="nil"/>
          <w:left w:val="nil"/>
          <w:bottom w:val="nil"/>
          <w:right w:val="nil"/>
          <w:between w:val="nil"/>
        </w:pBdr>
        <w:spacing w:before="150" w:after="150" w:line="276" w:lineRule="auto"/>
        <w:ind w:left="709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Smlouva o </w:t>
      </w:r>
      <w:r w:rsidR="00AB75C3">
        <w:rPr>
          <w:b/>
          <w:color w:val="000000"/>
          <w:sz w:val="36"/>
          <w:szCs w:val="36"/>
        </w:rPr>
        <w:t>pronájmu</w:t>
      </w:r>
      <w:r>
        <w:rPr>
          <w:b/>
          <w:color w:val="000000"/>
          <w:sz w:val="36"/>
          <w:szCs w:val="36"/>
        </w:rPr>
        <w:t xml:space="preserve"> prostor</w:t>
      </w:r>
    </w:p>
    <w:p w14:paraId="6D18C12D" w14:textId="77777777" w:rsidR="003D101E" w:rsidRDefault="00F459AC" w:rsidP="00D6183C">
      <w:pPr>
        <w:widowControl/>
        <w:pBdr>
          <w:top w:val="nil"/>
          <w:left w:val="nil"/>
          <w:bottom w:val="nil"/>
          <w:right w:val="nil"/>
          <w:between w:val="nil"/>
        </w:pBdr>
        <w:spacing w:before="150" w:after="150" w:line="276" w:lineRule="auto"/>
        <w:ind w:left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dle § 2274 a násl. zákona č. 89/2012 Sb., občanský zákoník</w:t>
      </w:r>
    </w:p>
    <w:p w14:paraId="6D18C12E" w14:textId="77777777" w:rsidR="003D101E" w:rsidRDefault="003D101E" w:rsidP="00D6183C">
      <w:pPr>
        <w:widowControl/>
        <w:pBdr>
          <w:top w:val="nil"/>
          <w:left w:val="nil"/>
          <w:bottom w:val="nil"/>
          <w:right w:val="nil"/>
          <w:between w:val="nil"/>
        </w:pBd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18C12F" w14:textId="1FEDF3BA" w:rsidR="003D101E" w:rsidRDefault="00F459AC" w:rsidP="00D6183C">
      <w:pPr>
        <w:widowControl/>
        <w:pBdr>
          <w:top w:val="nil"/>
          <w:left w:val="nil"/>
          <w:bottom w:val="nil"/>
          <w:right w:val="nil"/>
          <w:between w:val="nil"/>
        </w:pBd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Smlouva)</w:t>
      </w:r>
    </w:p>
    <w:p w14:paraId="3346FE8C" w14:textId="77777777" w:rsidR="00F9175E" w:rsidRPr="00F9175E" w:rsidRDefault="0088579C" w:rsidP="00D6183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Pronaj</w:t>
      </w:r>
      <w:r w:rsidR="00102E81">
        <w:rPr>
          <w:b/>
          <w:color w:val="000000"/>
          <w:sz w:val="28"/>
          <w:szCs w:val="28"/>
        </w:rPr>
        <w:t>ímatel</w:t>
      </w:r>
      <w:r w:rsidR="00F459AC">
        <w:rPr>
          <w:b/>
          <w:color w:val="000000"/>
          <w:sz w:val="28"/>
          <w:szCs w:val="28"/>
        </w:rPr>
        <w:t>:</w:t>
      </w:r>
      <w:r w:rsidR="00F459AC">
        <w:rPr>
          <w:color w:val="000000"/>
          <w:sz w:val="18"/>
          <w:szCs w:val="18"/>
        </w:rPr>
        <w:br/>
      </w:r>
      <w:r w:rsidR="00F9175E" w:rsidRPr="00F9175E">
        <w:rPr>
          <w:color w:val="000000"/>
        </w:rPr>
        <w:t>Univerzita J. E. Purkyně v Ústí nad Labem, Fakulta strojního inženýrství</w:t>
      </w:r>
    </w:p>
    <w:p w14:paraId="45A00D36" w14:textId="77777777" w:rsidR="00F9175E" w:rsidRPr="00F9175E" w:rsidRDefault="00F9175E" w:rsidP="00D6183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F9175E">
        <w:rPr>
          <w:color w:val="000000"/>
        </w:rPr>
        <w:t>se sídlem: Pasteurova 3544/1, 40096 Ústí nad Labem</w:t>
      </w:r>
    </w:p>
    <w:p w14:paraId="2827ADFB" w14:textId="77777777" w:rsidR="00F9175E" w:rsidRPr="00F9175E" w:rsidRDefault="00F9175E" w:rsidP="00D6183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F9175E">
        <w:rPr>
          <w:color w:val="000000"/>
        </w:rPr>
        <w:t>IČO: 44555601</w:t>
      </w:r>
    </w:p>
    <w:p w14:paraId="154A361A" w14:textId="03734C15" w:rsidR="00F9175E" w:rsidRPr="00F9175E" w:rsidRDefault="00F9175E" w:rsidP="00D6183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F9175E">
        <w:rPr>
          <w:color w:val="000000"/>
        </w:rPr>
        <w:t xml:space="preserve">Bankovní spojení: </w:t>
      </w:r>
      <w:proofErr w:type="spellStart"/>
      <w:r w:rsidR="00FE735F">
        <w:rPr>
          <w:color w:val="000000"/>
        </w:rPr>
        <w:t>xxxxxxxxxxxxxx</w:t>
      </w:r>
      <w:proofErr w:type="spellEnd"/>
    </w:p>
    <w:p w14:paraId="5B0A3499" w14:textId="2BC1E31D" w:rsidR="00F9175E" w:rsidRPr="00F9175E" w:rsidRDefault="00F9175E" w:rsidP="00D6183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F9175E">
        <w:rPr>
          <w:color w:val="000000"/>
        </w:rPr>
        <w:t xml:space="preserve">Zastoupená: </w:t>
      </w:r>
      <w:proofErr w:type="spellStart"/>
      <w:r w:rsidR="00FE735F">
        <w:rPr>
          <w:color w:val="000000"/>
        </w:rPr>
        <w:t>xxxxxxxxxxxxx</w:t>
      </w:r>
      <w:proofErr w:type="spellEnd"/>
    </w:p>
    <w:p w14:paraId="3190B16B" w14:textId="59CC82BA" w:rsidR="00F9175E" w:rsidRPr="00F9175E" w:rsidRDefault="00F9175E" w:rsidP="00D6183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F9175E">
        <w:rPr>
          <w:color w:val="000000"/>
        </w:rPr>
        <w:t xml:space="preserve">Kontaktní osoba – </w:t>
      </w:r>
      <w:r w:rsidR="004F3057">
        <w:rPr>
          <w:color w:val="000000"/>
        </w:rPr>
        <w:t>tajemník fakulty</w:t>
      </w:r>
      <w:r w:rsidRPr="00F9175E">
        <w:rPr>
          <w:color w:val="000000"/>
        </w:rPr>
        <w:t xml:space="preserve">: </w:t>
      </w:r>
      <w:proofErr w:type="spellStart"/>
      <w:r w:rsidR="00FE735F">
        <w:rPr>
          <w:color w:val="000000"/>
        </w:rPr>
        <w:t>xxxxxxxxxxxxxx</w:t>
      </w:r>
      <w:proofErr w:type="spellEnd"/>
    </w:p>
    <w:p w14:paraId="6D18C138" w14:textId="3C877053" w:rsidR="003D101E" w:rsidRDefault="00F9175E" w:rsidP="00D6183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8"/>
          <w:szCs w:val="28"/>
        </w:rPr>
      </w:pPr>
      <w:r w:rsidRPr="00F9175E">
        <w:rPr>
          <w:color w:val="000000"/>
        </w:rPr>
        <w:t>(dále jen „UJEP FSI“ případně „p</w:t>
      </w:r>
      <w:r w:rsidR="004F3057">
        <w:rPr>
          <w:color w:val="000000"/>
        </w:rPr>
        <w:t>ronajímatel</w:t>
      </w:r>
      <w:r w:rsidRPr="00F9175E">
        <w:rPr>
          <w:color w:val="000000"/>
        </w:rPr>
        <w:t>“)</w:t>
      </w:r>
    </w:p>
    <w:p w14:paraId="40A42295" w14:textId="77777777" w:rsidR="004F3057" w:rsidRDefault="004F3057" w:rsidP="00D6183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28"/>
          <w:szCs w:val="28"/>
        </w:rPr>
      </w:pPr>
    </w:p>
    <w:p w14:paraId="7D206D3F" w14:textId="29230C85" w:rsidR="00891089" w:rsidRPr="004F3057" w:rsidRDefault="00102E81" w:rsidP="00D6183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Nájemce</w:t>
      </w:r>
      <w:r w:rsidR="00F459AC">
        <w:rPr>
          <w:b/>
          <w:color w:val="000000"/>
          <w:sz w:val="28"/>
          <w:szCs w:val="28"/>
        </w:rPr>
        <w:t>:</w:t>
      </w:r>
      <w:r w:rsidR="00F459AC">
        <w:rPr>
          <w:color w:val="000000"/>
          <w:sz w:val="18"/>
          <w:szCs w:val="18"/>
        </w:rPr>
        <w:br/>
      </w:r>
      <w:r w:rsidR="00891089" w:rsidRPr="004F3057">
        <w:rPr>
          <w:color w:val="000000"/>
        </w:rPr>
        <w:t>Inovační centrum Ústeckého kraje, z. s.</w:t>
      </w:r>
    </w:p>
    <w:p w14:paraId="600C1660" w14:textId="77777777" w:rsidR="00891089" w:rsidRPr="004F3057" w:rsidRDefault="00891089" w:rsidP="00D6183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4F3057">
        <w:rPr>
          <w:color w:val="000000"/>
        </w:rPr>
        <w:t>Velká Hradební 2800/54, 400 01 Ústí nad Labem</w:t>
      </w:r>
    </w:p>
    <w:p w14:paraId="4AC350E4" w14:textId="77777777" w:rsidR="00891089" w:rsidRPr="004F3057" w:rsidRDefault="00891089" w:rsidP="00D6183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4F3057">
        <w:rPr>
          <w:color w:val="000000"/>
        </w:rPr>
        <w:t>IČO: 04542088</w:t>
      </w:r>
    </w:p>
    <w:p w14:paraId="420329DF" w14:textId="27069C9D" w:rsidR="00891089" w:rsidRPr="004F3057" w:rsidRDefault="00891089" w:rsidP="00D6183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4F3057">
        <w:rPr>
          <w:color w:val="000000"/>
        </w:rPr>
        <w:t xml:space="preserve">Bankovní spojení: </w:t>
      </w:r>
      <w:proofErr w:type="spellStart"/>
      <w:r w:rsidR="00FE735F">
        <w:rPr>
          <w:color w:val="000000"/>
        </w:rPr>
        <w:t>xxxxxxxxxxxx</w:t>
      </w:r>
      <w:proofErr w:type="spellEnd"/>
      <w:r w:rsidRPr="004F3057">
        <w:rPr>
          <w:color w:val="000000"/>
        </w:rPr>
        <w:t xml:space="preserve"> číslo účtu: </w:t>
      </w:r>
      <w:proofErr w:type="spellStart"/>
      <w:r w:rsidR="00FE735F">
        <w:rPr>
          <w:color w:val="000000"/>
        </w:rPr>
        <w:t>xxxxxxxxxxxxxxxx</w:t>
      </w:r>
      <w:proofErr w:type="spellEnd"/>
    </w:p>
    <w:p w14:paraId="0E6A3132" w14:textId="43E2A300" w:rsidR="00891089" w:rsidRPr="004F3057" w:rsidRDefault="00891089" w:rsidP="00D6183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4F3057">
        <w:rPr>
          <w:color w:val="000000"/>
        </w:rPr>
        <w:t xml:space="preserve">Zastoupená: </w:t>
      </w:r>
      <w:proofErr w:type="spellStart"/>
      <w:r w:rsidR="00FE735F">
        <w:rPr>
          <w:color w:val="000000"/>
        </w:rPr>
        <w:t>xxxxxxxxxxxx</w:t>
      </w:r>
      <w:proofErr w:type="spellEnd"/>
    </w:p>
    <w:p w14:paraId="1AEE1532" w14:textId="127C639C" w:rsidR="00891089" w:rsidRPr="004F3057" w:rsidRDefault="00891089" w:rsidP="00D6183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4F3057">
        <w:rPr>
          <w:color w:val="000000"/>
        </w:rPr>
        <w:t xml:space="preserve">Kontaktní osoba: </w:t>
      </w:r>
      <w:proofErr w:type="spellStart"/>
      <w:r w:rsidR="00FE735F">
        <w:rPr>
          <w:color w:val="000000"/>
        </w:rPr>
        <w:t>xxxxxxxxxxxxxxxxx</w:t>
      </w:r>
      <w:proofErr w:type="spellEnd"/>
    </w:p>
    <w:p w14:paraId="6D18C144" w14:textId="71C1208B" w:rsidR="003D101E" w:rsidRPr="004F3057" w:rsidRDefault="00891089" w:rsidP="00D6183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 w:rsidRPr="004F3057">
        <w:rPr>
          <w:color w:val="000000"/>
        </w:rPr>
        <w:t>(dále jen „ICUK“ případně „n</w:t>
      </w:r>
      <w:r w:rsidR="004F3057">
        <w:rPr>
          <w:color w:val="000000"/>
        </w:rPr>
        <w:t>ájemce</w:t>
      </w:r>
      <w:r w:rsidRPr="004F3057">
        <w:rPr>
          <w:color w:val="000000"/>
        </w:rPr>
        <w:t>“)</w:t>
      </w:r>
    </w:p>
    <w:p w14:paraId="6D18C145" w14:textId="77777777" w:rsidR="003D101E" w:rsidRDefault="003D101E" w:rsidP="00D6183C">
      <w:pPr>
        <w:spacing w:line="276" w:lineRule="auto"/>
        <w:jc w:val="both"/>
        <w:rPr>
          <w:highlight w:val="cyan"/>
        </w:rPr>
      </w:pPr>
    </w:p>
    <w:p w14:paraId="20FD8237" w14:textId="695BDE95" w:rsidR="00526EFB" w:rsidRDefault="00F459AC" w:rsidP="00D6183C">
      <w:pPr>
        <w:widowControl/>
        <w:pBdr>
          <w:top w:val="nil"/>
          <w:left w:val="nil"/>
          <w:bottom w:val="nil"/>
          <w:right w:val="nil"/>
          <w:between w:val="nil"/>
        </w:pBdr>
        <w:spacing w:before="150" w:after="150" w:line="276" w:lineRule="auto"/>
        <w:jc w:val="center"/>
        <w:rPr>
          <w:color w:val="000000"/>
        </w:rPr>
      </w:pPr>
      <w:r>
        <w:rPr>
          <w:color w:val="000000"/>
        </w:rPr>
        <w:t xml:space="preserve">uzavřeli níže uvedeného dne, měsíce a roku </w:t>
      </w:r>
      <w:r w:rsidR="00586655">
        <w:rPr>
          <w:color w:val="000000"/>
        </w:rPr>
        <w:t>Smlouvu</w:t>
      </w:r>
    </w:p>
    <w:p w14:paraId="24A7D217" w14:textId="77777777" w:rsidR="008B1F2B" w:rsidRDefault="008B1F2B" w:rsidP="00D6183C">
      <w:pPr>
        <w:widowControl/>
        <w:pBdr>
          <w:top w:val="nil"/>
          <w:left w:val="nil"/>
          <w:bottom w:val="nil"/>
          <w:right w:val="nil"/>
          <w:between w:val="nil"/>
        </w:pBdr>
        <w:spacing w:before="150" w:after="150" w:line="276" w:lineRule="auto"/>
        <w:jc w:val="both"/>
        <w:rPr>
          <w:color w:val="000000"/>
        </w:rPr>
      </w:pPr>
    </w:p>
    <w:p w14:paraId="6D18C147" w14:textId="3BEFF6B7" w:rsidR="003D101E" w:rsidRDefault="000C77A8" w:rsidP="00D6183C">
      <w:pPr>
        <w:pStyle w:val="Styl2-odrka"/>
      </w:pPr>
      <w:r>
        <w:t>Účel smlouvy</w:t>
      </w:r>
    </w:p>
    <w:p w14:paraId="25BB9E3D" w14:textId="291A7425" w:rsidR="001B29A1" w:rsidRDefault="000C77A8" w:rsidP="00D6183C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</w:pPr>
      <w:r>
        <w:t xml:space="preserve">Účelem smlouvy je stanovení podmínek pro umístění technologií a zajištění podmínek pro </w:t>
      </w:r>
      <w:r>
        <w:rPr>
          <w:color w:val="000000"/>
        </w:rPr>
        <w:t xml:space="preserve">pilotní </w:t>
      </w:r>
      <w:r w:rsidR="00FF65C5" w:rsidRPr="00FF65C5">
        <w:rPr>
          <w:color w:val="000000"/>
        </w:rPr>
        <w:t xml:space="preserve">provoz laboratoře </w:t>
      </w:r>
      <w:r w:rsidR="00551E21">
        <w:rPr>
          <w:color w:val="000000"/>
        </w:rPr>
        <w:t>„</w:t>
      </w:r>
      <w:proofErr w:type="spellStart"/>
      <w:r w:rsidR="00FF65C5" w:rsidRPr="00FF65C5">
        <w:rPr>
          <w:color w:val="000000"/>
        </w:rPr>
        <w:t>DigiLab</w:t>
      </w:r>
      <w:proofErr w:type="spellEnd"/>
      <w:r w:rsidR="00551E21">
        <w:rPr>
          <w:color w:val="000000"/>
        </w:rPr>
        <w:t>“</w:t>
      </w:r>
      <w:r w:rsidR="003C612D" w:rsidRPr="00FF65C5">
        <w:t>.</w:t>
      </w:r>
      <w:r w:rsidR="002F5E83">
        <w:t xml:space="preserve"> </w:t>
      </w:r>
      <w:r>
        <w:t xml:space="preserve">Pilotní provoz laboratoře </w:t>
      </w:r>
      <w:proofErr w:type="spellStart"/>
      <w:r>
        <w:t>DigiLab</w:t>
      </w:r>
      <w:proofErr w:type="spellEnd"/>
      <w:r w:rsidR="008053B4">
        <w:t xml:space="preserve"> je</w:t>
      </w:r>
      <w:r w:rsidR="002F5E83">
        <w:t xml:space="preserve"> uskutečňován v</w:t>
      </w:r>
      <w:r>
        <w:t> </w:t>
      </w:r>
      <w:r w:rsidR="002F5E83">
        <w:t xml:space="preserve">rámci projektu Smart Akcelerátor pro Ústecký kraj </w:t>
      </w:r>
      <w:proofErr w:type="spellStart"/>
      <w:r w:rsidR="002F5E83">
        <w:t>lll</w:t>
      </w:r>
      <w:proofErr w:type="spellEnd"/>
      <w:r>
        <w:t>,</w:t>
      </w:r>
      <w:r w:rsidR="00FF65C5">
        <w:t xml:space="preserve"> </w:t>
      </w:r>
      <w:r w:rsidR="002F5E83">
        <w:t>CZ.02.01.02/00/22_009/0004316</w:t>
      </w:r>
      <w:r w:rsidR="005A73B5">
        <w:t xml:space="preserve">, </w:t>
      </w:r>
      <w:r>
        <w:t xml:space="preserve">financovaného z OP JAK, </w:t>
      </w:r>
      <w:r w:rsidR="008053B4">
        <w:t>konkrétně</w:t>
      </w:r>
      <w:r w:rsidR="00996562">
        <w:t xml:space="preserve"> v</w:t>
      </w:r>
      <w:r w:rsidR="00203D5F">
        <w:t xml:space="preserve"> rámci </w:t>
      </w:r>
      <w:r w:rsidR="005A73B5">
        <w:t>akt</w:t>
      </w:r>
      <w:r w:rsidR="004C53CE">
        <w:t>ivity pilotního ověření „</w:t>
      </w:r>
      <w:proofErr w:type="spellStart"/>
      <w:r w:rsidR="004C53CE">
        <w:t>DigiLab</w:t>
      </w:r>
      <w:proofErr w:type="spellEnd"/>
      <w:r w:rsidR="004C53CE">
        <w:t>“</w:t>
      </w:r>
      <w:r w:rsidR="00632872">
        <w:t>. Realizace pi</w:t>
      </w:r>
      <w:r w:rsidR="00B0758D">
        <w:t>lotního ověření „</w:t>
      </w:r>
      <w:proofErr w:type="spellStart"/>
      <w:r w:rsidR="00B0758D">
        <w:t>DigiLab</w:t>
      </w:r>
      <w:proofErr w:type="spellEnd"/>
      <w:r w:rsidR="00B0758D">
        <w:t>“ probíhá</w:t>
      </w:r>
      <w:r w:rsidR="00B24439">
        <w:t xml:space="preserve"> ve spolupráci s</w:t>
      </w:r>
      <w:r w:rsidR="00A473C6">
        <w:t> Fakultou strojního inženýrství U</w:t>
      </w:r>
      <w:r w:rsidR="00082F31">
        <w:t>niverzity Jana Eva</w:t>
      </w:r>
      <w:r w:rsidR="00EA0585">
        <w:t>ngelisty Purkyně v Ústí nad Labem</w:t>
      </w:r>
      <w:r w:rsidR="00B24439">
        <w:t> </w:t>
      </w:r>
      <w:r w:rsidR="00EA0585">
        <w:t>(</w:t>
      </w:r>
      <w:r w:rsidR="00B24439">
        <w:t>FSI UJEP</w:t>
      </w:r>
      <w:r w:rsidR="00EA0585">
        <w:t>)</w:t>
      </w:r>
      <w:r w:rsidR="004C53CE">
        <w:t>.</w:t>
      </w:r>
      <w:r w:rsidR="005A73B5">
        <w:t xml:space="preserve"> </w:t>
      </w:r>
    </w:p>
    <w:p w14:paraId="02731344" w14:textId="48FF1DFD" w:rsidR="006F7197" w:rsidRDefault="00C131D9" w:rsidP="00D6183C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</w:pPr>
      <w:r w:rsidRPr="00C131D9">
        <w:t xml:space="preserve">Prostřednictvím </w:t>
      </w:r>
      <w:r w:rsidR="00E56CE3">
        <w:t>„</w:t>
      </w:r>
      <w:proofErr w:type="spellStart"/>
      <w:r w:rsidRPr="00C131D9">
        <w:t>DigiLab</w:t>
      </w:r>
      <w:r w:rsidR="00B0758D">
        <w:t>u</w:t>
      </w:r>
      <w:proofErr w:type="spellEnd"/>
      <w:r w:rsidR="00E56CE3">
        <w:t>“</w:t>
      </w:r>
      <w:r w:rsidRPr="00C131D9">
        <w:t xml:space="preserve"> bude zpřístupněn prostor, stroje a technologie pro začínající vzdělávací vědce, začínající podnikatele, studenty a žáky, k tvoření, školení obsluhy strojů, technickou podporu </w:t>
      </w:r>
      <w:r w:rsidR="00F322D0">
        <w:br/>
      </w:r>
      <w:r w:rsidRPr="00C131D9">
        <w:t xml:space="preserve">a akce pro </w:t>
      </w:r>
      <w:proofErr w:type="spellStart"/>
      <w:r w:rsidRPr="00C131D9">
        <w:t>makery</w:t>
      </w:r>
      <w:proofErr w:type="spellEnd"/>
      <w:r w:rsidRPr="00C131D9">
        <w:t>, tj. jednotlivce používající technologie a kreativní myšlení k</w:t>
      </w:r>
      <w:r w:rsidR="006F7197">
        <w:t> </w:t>
      </w:r>
      <w:r w:rsidRPr="00C131D9">
        <w:t>tvoření</w:t>
      </w:r>
      <w:r w:rsidR="006F7197">
        <w:t>.</w:t>
      </w:r>
      <w:r w:rsidRPr="00C131D9">
        <w:t xml:space="preserve"> </w:t>
      </w:r>
    </w:p>
    <w:p w14:paraId="634A24B2" w14:textId="10BB3B52" w:rsidR="00B66440" w:rsidRDefault="00C131D9" w:rsidP="00D6183C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</w:pPr>
      <w:r w:rsidRPr="00C131D9">
        <w:lastRenderedPageBreak/>
        <w:t xml:space="preserve">V rámci </w:t>
      </w:r>
      <w:r w:rsidR="006F7197">
        <w:t>„</w:t>
      </w:r>
      <w:proofErr w:type="spellStart"/>
      <w:r w:rsidRPr="00C131D9">
        <w:t>DigiLabu</w:t>
      </w:r>
      <w:proofErr w:type="spellEnd"/>
      <w:r w:rsidR="006F7197">
        <w:t>“</w:t>
      </w:r>
      <w:r w:rsidRPr="00C131D9">
        <w:t xml:space="preserve"> </w:t>
      </w:r>
      <w:r w:rsidR="00AD4868">
        <w:t>bude</w:t>
      </w:r>
      <w:r w:rsidRPr="00C131D9">
        <w:t xml:space="preserve"> možné provádět digitální design a výrobu. </w:t>
      </w:r>
      <w:r w:rsidR="006F7197">
        <w:t>„</w:t>
      </w:r>
      <w:proofErr w:type="spellStart"/>
      <w:r w:rsidRPr="00C131D9">
        <w:t>DigiLab</w:t>
      </w:r>
      <w:proofErr w:type="spellEnd"/>
      <w:r w:rsidR="006F7197">
        <w:t>“</w:t>
      </w:r>
      <w:r w:rsidRPr="00C131D9">
        <w:t xml:space="preserve"> studenty lépe připraví </w:t>
      </w:r>
      <w:r w:rsidR="00093B09">
        <w:br/>
      </w:r>
      <w:r w:rsidRPr="00C131D9">
        <w:t xml:space="preserve">na pracovní trh, který je v současné době úzce provázaný s moderními technologiemi (jako 3D tisk, </w:t>
      </w:r>
      <w:proofErr w:type="spellStart"/>
      <w:r w:rsidRPr="00C131D9">
        <w:t>IoT</w:t>
      </w:r>
      <w:proofErr w:type="spellEnd"/>
      <w:r w:rsidRPr="00C131D9">
        <w:t>, robotika, automatizace, digitalizace a další související oblasti), zároveň více propojí studentskou sféru s aktuálními praktickými požadavky firem.</w:t>
      </w:r>
    </w:p>
    <w:p w14:paraId="7338E34F" w14:textId="589EB1FE" w:rsidR="000C77A8" w:rsidRDefault="000C77A8" w:rsidP="00D6183C">
      <w:pPr>
        <w:pStyle w:val="Styl2-odrka"/>
      </w:pPr>
      <w:r>
        <w:t>Předmět smlouvy</w:t>
      </w:r>
    </w:p>
    <w:p w14:paraId="45D9FC6B" w14:textId="76D69ED6" w:rsidR="000C77A8" w:rsidRDefault="000C77A8" w:rsidP="00D6183C">
      <w:pPr>
        <w:jc w:val="both"/>
      </w:pPr>
      <w:r>
        <w:t>Předmětem smlouvy j</w:t>
      </w:r>
      <w:r w:rsidR="006428E0">
        <w:t>sou následující plnění</w:t>
      </w:r>
      <w:r>
        <w:t>:</w:t>
      </w:r>
    </w:p>
    <w:p w14:paraId="6D18C149" w14:textId="1D2C519B" w:rsidR="003D101E" w:rsidRDefault="000C77A8" w:rsidP="00D6183C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88" w:lineRule="auto"/>
        <w:ind w:left="357" w:hanging="357"/>
        <w:jc w:val="both"/>
        <w:rPr>
          <w:color w:val="000000"/>
        </w:rPr>
      </w:pPr>
      <w:r>
        <w:t xml:space="preserve">Pronajímatel poskytne Nájemci prostory pro umístění technologií pro provoz laboratoře </w:t>
      </w:r>
      <w:proofErr w:type="spellStart"/>
      <w:r>
        <w:t>DigiLab</w:t>
      </w:r>
      <w:proofErr w:type="spellEnd"/>
      <w:r>
        <w:t xml:space="preserve">. </w:t>
      </w:r>
      <w:r w:rsidR="00BB248F" w:rsidRPr="000C77A8">
        <w:rPr>
          <w:color w:val="000000"/>
        </w:rPr>
        <w:t>Prostory</w:t>
      </w:r>
      <w:r w:rsidR="00067060" w:rsidRPr="000C77A8">
        <w:rPr>
          <w:color w:val="000000"/>
        </w:rPr>
        <w:t xml:space="preserve"> jsou</w:t>
      </w:r>
      <w:r w:rsidR="00234690" w:rsidRPr="000C77A8">
        <w:rPr>
          <w:color w:val="000000"/>
        </w:rPr>
        <w:t xml:space="preserve"> umístěné</w:t>
      </w:r>
      <w:r w:rsidR="00F459AC" w:rsidRPr="000C77A8">
        <w:rPr>
          <w:color w:val="000000"/>
        </w:rPr>
        <w:t xml:space="preserve"> </w:t>
      </w:r>
      <w:r w:rsidR="00D37963" w:rsidRPr="000C77A8">
        <w:rPr>
          <w:color w:val="000000"/>
        </w:rPr>
        <w:t xml:space="preserve">v budově </w:t>
      </w:r>
      <w:r w:rsidR="00E07227" w:rsidRPr="000C77A8">
        <w:rPr>
          <w:color w:val="000000"/>
        </w:rPr>
        <w:t>Centra materiálů, mechaniky a technologií Univerzity Jana Evangelisty Purkyně v Ústí nad Labem (dále jen „</w:t>
      </w:r>
      <w:r w:rsidR="00D37963" w:rsidRPr="000C77A8">
        <w:rPr>
          <w:color w:val="000000"/>
        </w:rPr>
        <w:t>CEMMTECH</w:t>
      </w:r>
      <w:r w:rsidR="00E07227" w:rsidRPr="000C77A8">
        <w:rPr>
          <w:color w:val="000000"/>
        </w:rPr>
        <w:t>“</w:t>
      </w:r>
      <w:r w:rsidR="00D37963" w:rsidRPr="000C77A8">
        <w:rPr>
          <w:color w:val="000000"/>
        </w:rPr>
        <w:t>) na</w:t>
      </w:r>
      <w:r w:rsidR="00530844" w:rsidRPr="000C77A8">
        <w:rPr>
          <w:color w:val="000000"/>
        </w:rPr>
        <w:t> </w:t>
      </w:r>
      <w:r w:rsidR="00D37963" w:rsidRPr="000C77A8">
        <w:rPr>
          <w:color w:val="000000"/>
        </w:rPr>
        <w:t xml:space="preserve">adrese </w:t>
      </w:r>
      <w:r w:rsidR="00D37963" w:rsidRPr="001B523E">
        <w:rPr>
          <w:color w:val="000000"/>
        </w:rPr>
        <w:t xml:space="preserve">Pasteurova </w:t>
      </w:r>
      <w:r w:rsidR="001B523E">
        <w:rPr>
          <w:color w:val="000000"/>
        </w:rPr>
        <w:t>7</w:t>
      </w:r>
      <w:r w:rsidR="00D37963" w:rsidRPr="000C77A8">
        <w:rPr>
          <w:color w:val="000000"/>
        </w:rPr>
        <w:t>, 400 01</w:t>
      </w:r>
      <w:r w:rsidR="00DB5A7E" w:rsidRPr="000C77A8">
        <w:rPr>
          <w:color w:val="000000"/>
        </w:rPr>
        <w:t>,</w:t>
      </w:r>
      <w:r w:rsidR="00E96EB8" w:rsidRPr="000C77A8">
        <w:rPr>
          <w:color w:val="000000"/>
        </w:rPr>
        <w:t xml:space="preserve"> Ústí nad Labem,</w:t>
      </w:r>
      <w:r w:rsidR="00DB5A7E" w:rsidRPr="000C77A8">
        <w:rPr>
          <w:color w:val="000000"/>
        </w:rPr>
        <w:t xml:space="preserve"> </w:t>
      </w:r>
      <w:r>
        <w:rPr>
          <w:color w:val="000000"/>
        </w:rPr>
        <w:t>v</w:t>
      </w:r>
      <w:r w:rsidR="0021646C">
        <w:rPr>
          <w:color w:val="000000"/>
        </w:rPr>
        <w:t> </w:t>
      </w:r>
      <w:r>
        <w:rPr>
          <w:color w:val="000000"/>
        </w:rPr>
        <w:t>místnostech</w:t>
      </w:r>
      <w:r w:rsidR="0021646C">
        <w:rPr>
          <w:color w:val="000000"/>
        </w:rPr>
        <w:t xml:space="preserve"> v přízemí</w:t>
      </w:r>
      <w:r>
        <w:rPr>
          <w:color w:val="000000"/>
        </w:rPr>
        <w:t xml:space="preserve"> </w:t>
      </w:r>
      <w:r w:rsidR="00DB5A7E" w:rsidRPr="009A5E7E">
        <w:rPr>
          <w:color w:val="000000"/>
        </w:rPr>
        <w:t>č</w:t>
      </w:r>
      <w:r w:rsidR="0098084A" w:rsidRPr="009A5E7E">
        <w:rPr>
          <w:color w:val="000000"/>
        </w:rPr>
        <w:t>.</w:t>
      </w:r>
      <w:r w:rsidR="00DB5A7E" w:rsidRPr="009A5E7E">
        <w:rPr>
          <w:color w:val="000000"/>
        </w:rPr>
        <w:t xml:space="preserve"> </w:t>
      </w:r>
      <w:r w:rsidR="00191176" w:rsidRPr="009A5E7E">
        <w:rPr>
          <w:color w:val="000000"/>
        </w:rPr>
        <w:t>014</w:t>
      </w:r>
      <w:r w:rsidR="00530844" w:rsidRPr="009A5E7E">
        <w:rPr>
          <w:color w:val="000000"/>
        </w:rPr>
        <w:t xml:space="preserve"> </w:t>
      </w:r>
      <w:r w:rsidR="0021646C" w:rsidRPr="009A5E7E">
        <w:rPr>
          <w:color w:val="000000"/>
        </w:rPr>
        <w:t>a</w:t>
      </w:r>
      <w:r w:rsidR="002B5952" w:rsidRPr="009A5E7E">
        <w:rPr>
          <w:color w:val="000000"/>
        </w:rPr>
        <w:t xml:space="preserve"> v 1. patře</w:t>
      </w:r>
      <w:r w:rsidR="0021646C" w:rsidRPr="009A5E7E">
        <w:rPr>
          <w:color w:val="000000"/>
        </w:rPr>
        <w:t xml:space="preserve"> </w:t>
      </w:r>
      <w:r w:rsidR="00530844" w:rsidRPr="009A5E7E">
        <w:rPr>
          <w:color w:val="000000"/>
        </w:rPr>
        <w:t xml:space="preserve">č. </w:t>
      </w:r>
      <w:r w:rsidR="004F5FFB" w:rsidRPr="009A5E7E">
        <w:rPr>
          <w:color w:val="000000"/>
        </w:rPr>
        <w:t>1</w:t>
      </w:r>
      <w:r w:rsidR="00530844" w:rsidRPr="009A5E7E">
        <w:rPr>
          <w:color w:val="000000"/>
        </w:rPr>
        <w:t>1</w:t>
      </w:r>
      <w:r w:rsidR="0021646C" w:rsidRPr="009A5E7E">
        <w:rPr>
          <w:color w:val="000000"/>
        </w:rPr>
        <w:t>6</w:t>
      </w:r>
      <w:r w:rsidR="0021646C">
        <w:rPr>
          <w:color w:val="000000"/>
        </w:rPr>
        <w:t xml:space="preserve"> a č. 118</w:t>
      </w:r>
      <w:r w:rsidR="00530844" w:rsidRPr="000C77A8">
        <w:rPr>
          <w:color w:val="000000"/>
        </w:rPr>
        <w:t xml:space="preserve"> </w:t>
      </w:r>
      <w:r w:rsidR="00234690" w:rsidRPr="000C77A8">
        <w:rPr>
          <w:color w:val="000000"/>
        </w:rPr>
        <w:t>budovy CEMMTECH</w:t>
      </w:r>
      <w:r w:rsidR="00EF65E4" w:rsidRPr="000C77A8">
        <w:rPr>
          <w:color w:val="000000"/>
        </w:rPr>
        <w:t xml:space="preserve">. </w:t>
      </w:r>
      <w:r w:rsidRPr="00D05E11">
        <w:rPr>
          <w:color w:val="000000"/>
        </w:rPr>
        <w:t xml:space="preserve">Seznam umístěných </w:t>
      </w:r>
      <w:r w:rsidR="006428E0" w:rsidRPr="00D05E11">
        <w:rPr>
          <w:color w:val="000000"/>
        </w:rPr>
        <w:t xml:space="preserve">zařízení a </w:t>
      </w:r>
      <w:r w:rsidRPr="00D05E11">
        <w:rPr>
          <w:color w:val="000000"/>
        </w:rPr>
        <w:t>technologií</w:t>
      </w:r>
      <w:r w:rsidR="00D05E11" w:rsidRPr="00D05E11">
        <w:rPr>
          <w:color w:val="000000"/>
        </w:rPr>
        <w:t xml:space="preserve"> bude evidován ve vzájemně odsouhlasené dokumentaci. </w:t>
      </w:r>
      <w:r w:rsidRPr="00D05E11">
        <w:rPr>
          <w:color w:val="000000"/>
        </w:rPr>
        <w:t xml:space="preserve"> </w:t>
      </w:r>
    </w:p>
    <w:p w14:paraId="74D27CFB" w14:textId="35766422" w:rsidR="00F5298D" w:rsidRPr="00F5298D" w:rsidRDefault="00F5298D" w:rsidP="00F5298D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88" w:lineRule="auto"/>
        <w:ind w:left="357" w:hanging="357"/>
        <w:jc w:val="both"/>
        <w:rPr>
          <w:color w:val="000000"/>
        </w:rPr>
      </w:pPr>
      <w:r w:rsidRPr="00F5298D">
        <w:rPr>
          <w:color w:val="000000"/>
        </w:rPr>
        <w:t>Prostory</w:t>
      </w:r>
      <w:r>
        <w:rPr>
          <w:color w:val="000000"/>
        </w:rPr>
        <w:t xml:space="preserve"> za účelem provádění aktivit v rámci </w:t>
      </w:r>
      <w:proofErr w:type="spellStart"/>
      <w:r>
        <w:rPr>
          <w:color w:val="000000"/>
        </w:rPr>
        <w:t>DigiLab</w:t>
      </w:r>
      <w:proofErr w:type="spellEnd"/>
      <w:r>
        <w:rPr>
          <w:color w:val="000000"/>
        </w:rPr>
        <w:t xml:space="preserve"> dle bodu 1</w:t>
      </w:r>
      <w:r w:rsidRPr="00F5298D">
        <w:rPr>
          <w:color w:val="000000"/>
        </w:rPr>
        <w:t xml:space="preserve"> budou přístupny pro zájemce dle přihlášených studentů/účastníků na základě časového harmonogramu rezervačního systému.</w:t>
      </w:r>
      <w:r>
        <w:rPr>
          <w:color w:val="000000"/>
        </w:rPr>
        <w:t xml:space="preserve"> </w:t>
      </w:r>
      <w:r w:rsidRPr="00E01F59">
        <w:rPr>
          <w:color w:val="000000"/>
        </w:rPr>
        <w:t xml:space="preserve">Rezervace míst v prostoru </w:t>
      </w:r>
      <w:r>
        <w:rPr>
          <w:color w:val="000000"/>
        </w:rPr>
        <w:t>„</w:t>
      </w:r>
      <w:proofErr w:type="spellStart"/>
      <w:r w:rsidRPr="00E01F59">
        <w:rPr>
          <w:color w:val="000000"/>
        </w:rPr>
        <w:t>DigiLab</w:t>
      </w:r>
      <w:proofErr w:type="spellEnd"/>
      <w:r>
        <w:rPr>
          <w:color w:val="000000"/>
        </w:rPr>
        <w:t>“</w:t>
      </w:r>
      <w:r w:rsidRPr="00E01F59">
        <w:rPr>
          <w:color w:val="000000"/>
        </w:rPr>
        <w:t xml:space="preserve"> bude provedena prostřednictvím rezervačního systému, který bude zajištěn ze strany Inovačního centr</w:t>
      </w:r>
      <w:r>
        <w:rPr>
          <w:color w:val="000000"/>
        </w:rPr>
        <w:t>a</w:t>
      </w:r>
      <w:r w:rsidRPr="00E01F59">
        <w:rPr>
          <w:color w:val="000000"/>
        </w:rPr>
        <w:t xml:space="preserve"> Ústeckého kraje, z. s.</w:t>
      </w:r>
    </w:p>
    <w:p w14:paraId="6A485550" w14:textId="15FD71FE" w:rsidR="000C77A8" w:rsidRDefault="002A7677" w:rsidP="00D6183C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88" w:lineRule="auto"/>
        <w:ind w:left="357" w:hanging="357"/>
        <w:jc w:val="both"/>
        <w:rPr>
          <w:color w:val="000000"/>
        </w:rPr>
      </w:pPr>
      <w:r>
        <w:rPr>
          <w:color w:val="000000"/>
        </w:rPr>
        <w:t>Konkrétní čas zpřístupnění prostor bude mezi Pronajímatelem a Nájemcem dohodnut vždy nejméně 5 pracovních dní předem. Po dobu provozování pronájmu prostor bude vždy přítomen pověřený pracovník určený Nájemcem.</w:t>
      </w:r>
    </w:p>
    <w:p w14:paraId="6348A15B" w14:textId="489AC751" w:rsidR="002A7677" w:rsidRPr="00B90B02" w:rsidRDefault="002A7677" w:rsidP="00D6183C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8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V souvislosti se zpřístupněním prostor pro realizaci aktivit </w:t>
      </w:r>
      <w:proofErr w:type="spellStart"/>
      <w:r>
        <w:rPr>
          <w:color w:val="000000"/>
        </w:rPr>
        <w:t>DigiLab</w:t>
      </w:r>
      <w:proofErr w:type="spellEnd"/>
      <w:r>
        <w:rPr>
          <w:color w:val="000000"/>
        </w:rPr>
        <w:t xml:space="preserve"> je </w:t>
      </w:r>
      <w:r w:rsidR="001C1793" w:rsidRPr="002A7677">
        <w:rPr>
          <w:color w:val="000000"/>
        </w:rPr>
        <w:t>Nájemce</w:t>
      </w:r>
      <w:r w:rsidR="00F459AC" w:rsidRPr="002A7677">
        <w:rPr>
          <w:color w:val="000000"/>
        </w:rPr>
        <w:t xml:space="preserve"> oprávněn užívat t</w:t>
      </w:r>
      <w:r w:rsidR="00E4045C" w:rsidRPr="002A7677">
        <w:rPr>
          <w:color w:val="000000"/>
        </w:rPr>
        <w:t>aké</w:t>
      </w:r>
      <w:r w:rsidR="00F459AC" w:rsidRPr="002A7677">
        <w:rPr>
          <w:color w:val="000000"/>
        </w:rPr>
        <w:t xml:space="preserve"> přístupovou cestu </w:t>
      </w:r>
      <w:r w:rsidR="00146F6B" w:rsidRPr="002A7677">
        <w:rPr>
          <w:color w:val="000000"/>
        </w:rPr>
        <w:t>z</w:t>
      </w:r>
      <w:r w:rsidR="003F7373" w:rsidRPr="002A7677">
        <w:rPr>
          <w:color w:val="000000"/>
        </w:rPr>
        <w:t xml:space="preserve"> ulice </w:t>
      </w:r>
      <w:r w:rsidR="003F7373" w:rsidRPr="001B523E">
        <w:rPr>
          <w:color w:val="000000"/>
        </w:rPr>
        <w:t>Pasteurova</w:t>
      </w:r>
      <w:r w:rsidR="00E35AF1" w:rsidRPr="001B523E">
        <w:rPr>
          <w:color w:val="000000"/>
        </w:rPr>
        <w:t xml:space="preserve"> </w:t>
      </w:r>
      <w:r w:rsidR="001B523E">
        <w:rPr>
          <w:color w:val="000000"/>
        </w:rPr>
        <w:t>7,</w:t>
      </w:r>
      <w:r w:rsidR="00E96EB8" w:rsidRPr="002A7677">
        <w:rPr>
          <w:color w:val="000000"/>
        </w:rPr>
        <w:t xml:space="preserve"> </w:t>
      </w:r>
      <w:r w:rsidR="00505307" w:rsidRPr="002A7677">
        <w:rPr>
          <w:color w:val="000000"/>
        </w:rPr>
        <w:t xml:space="preserve">400 01 Ústí nad Labem </w:t>
      </w:r>
      <w:r w:rsidR="00146F6B" w:rsidRPr="002A7677">
        <w:rPr>
          <w:color w:val="000000"/>
        </w:rPr>
        <w:t>do</w:t>
      </w:r>
      <w:r w:rsidR="00F459AC" w:rsidRPr="002A7677">
        <w:rPr>
          <w:color w:val="000000"/>
        </w:rPr>
        <w:t xml:space="preserve"> </w:t>
      </w:r>
      <w:r w:rsidR="00146F6B" w:rsidRPr="002A7677">
        <w:rPr>
          <w:color w:val="000000"/>
        </w:rPr>
        <w:t>b</w:t>
      </w:r>
      <w:r w:rsidR="00F459AC" w:rsidRPr="002A7677">
        <w:rPr>
          <w:color w:val="000000"/>
        </w:rPr>
        <w:t>udovy</w:t>
      </w:r>
      <w:r w:rsidR="00146F6B" w:rsidRPr="002A7677">
        <w:rPr>
          <w:color w:val="000000"/>
        </w:rPr>
        <w:t xml:space="preserve"> CEMMTECH a </w:t>
      </w:r>
      <w:r w:rsidR="00F459AC" w:rsidRPr="002A7677">
        <w:rPr>
          <w:color w:val="000000"/>
        </w:rPr>
        <w:t>osobní výtah</w:t>
      </w:r>
      <w:r w:rsidR="00146F6B" w:rsidRPr="002A7677">
        <w:rPr>
          <w:color w:val="000000"/>
        </w:rPr>
        <w:t xml:space="preserve"> v budově CEMMTECH</w:t>
      </w:r>
      <w:r w:rsidR="00F459AC" w:rsidRPr="002A7677">
        <w:rPr>
          <w:color w:val="000000"/>
        </w:rPr>
        <w:t>.</w:t>
      </w:r>
      <w:r w:rsidR="00460C3E" w:rsidRPr="002A7677">
        <w:rPr>
          <w:color w:val="000000"/>
        </w:rPr>
        <w:t xml:space="preserve"> </w:t>
      </w:r>
    </w:p>
    <w:p w14:paraId="6D18C14D" w14:textId="2298716E" w:rsidR="003D101E" w:rsidRPr="00B90B02" w:rsidRDefault="00460C3E" w:rsidP="00D6183C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8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7677">
        <w:rPr>
          <w:color w:val="000000"/>
        </w:rPr>
        <w:t>Pronajímatel se zavazuje</w:t>
      </w:r>
      <w:r w:rsidR="003156E3" w:rsidRPr="002A7677">
        <w:rPr>
          <w:color w:val="000000"/>
        </w:rPr>
        <w:t xml:space="preserve"> Nájemci</w:t>
      </w:r>
      <w:r w:rsidRPr="002A7677">
        <w:rPr>
          <w:color w:val="000000"/>
        </w:rPr>
        <w:t xml:space="preserve"> poskytnout fyzický prostor pro realizaci </w:t>
      </w:r>
      <w:r w:rsidR="003F7373" w:rsidRPr="002A7677">
        <w:rPr>
          <w:color w:val="000000"/>
        </w:rPr>
        <w:t xml:space="preserve">provozu laboratoře </w:t>
      </w:r>
      <w:r w:rsidR="00A56344" w:rsidRPr="002A7677">
        <w:rPr>
          <w:color w:val="000000"/>
        </w:rPr>
        <w:t>„</w:t>
      </w:r>
      <w:proofErr w:type="spellStart"/>
      <w:r w:rsidRPr="002A7677">
        <w:rPr>
          <w:color w:val="000000"/>
        </w:rPr>
        <w:t>DigiLab</w:t>
      </w:r>
      <w:proofErr w:type="spellEnd"/>
      <w:r w:rsidR="00A56344" w:rsidRPr="002A7677">
        <w:rPr>
          <w:color w:val="000000"/>
        </w:rPr>
        <w:t>“</w:t>
      </w:r>
      <w:r w:rsidRPr="002A7677">
        <w:rPr>
          <w:color w:val="000000"/>
        </w:rPr>
        <w:t xml:space="preserve"> vč</w:t>
      </w:r>
      <w:r w:rsidR="003156E3" w:rsidRPr="002A7677">
        <w:rPr>
          <w:color w:val="000000"/>
        </w:rPr>
        <w:t xml:space="preserve">etně </w:t>
      </w:r>
      <w:r w:rsidRPr="002A7677">
        <w:rPr>
          <w:color w:val="000000"/>
        </w:rPr>
        <w:t>souvisejících služeb (energie, teplo, voda, úklid prostor)</w:t>
      </w:r>
      <w:r w:rsidR="003156E3" w:rsidRPr="002A7677">
        <w:rPr>
          <w:color w:val="000000"/>
        </w:rPr>
        <w:t>.</w:t>
      </w:r>
    </w:p>
    <w:p w14:paraId="773E344D" w14:textId="02B76D5E" w:rsidR="002A7677" w:rsidRPr="002A7677" w:rsidRDefault="002A7677" w:rsidP="00D6183C">
      <w:pPr>
        <w:pStyle w:val="Styl2-odrka"/>
        <w:rPr>
          <w:rFonts w:ascii="Times New Roman" w:hAnsi="Times New Roman" w:cs="Times New Roman"/>
          <w:sz w:val="24"/>
          <w:szCs w:val="24"/>
        </w:rPr>
      </w:pPr>
      <w:r>
        <w:t>Doba plnění</w:t>
      </w:r>
    </w:p>
    <w:p w14:paraId="076315F0" w14:textId="67482EC5" w:rsidR="00546739" w:rsidRDefault="002A7677" w:rsidP="00D6183C">
      <w:pPr>
        <w:pStyle w:val="Odstavecseseznamem"/>
        <w:jc w:val="both"/>
      </w:pPr>
      <w:r>
        <w:t xml:space="preserve">Doba trvání smlouvy se určuje od </w:t>
      </w:r>
      <w:r w:rsidR="002F0A52">
        <w:t>08</w:t>
      </w:r>
      <w:r>
        <w:t>.</w:t>
      </w:r>
      <w:r w:rsidR="00D23FC5">
        <w:t>01</w:t>
      </w:r>
      <w:r>
        <w:t>.</w:t>
      </w:r>
      <w:r w:rsidR="00D23FC5">
        <w:t>2024</w:t>
      </w:r>
      <w:r>
        <w:t xml:space="preserve"> do </w:t>
      </w:r>
      <w:r w:rsidR="00D23FC5">
        <w:t>31</w:t>
      </w:r>
      <w:r>
        <w:t>.</w:t>
      </w:r>
      <w:r w:rsidR="00D23FC5">
        <w:t>12</w:t>
      </w:r>
      <w:r>
        <w:t>.</w:t>
      </w:r>
      <w:r w:rsidR="00D23FC5">
        <w:t>2025</w:t>
      </w:r>
      <w:r w:rsidR="00546739">
        <w:t>.</w:t>
      </w:r>
    </w:p>
    <w:p w14:paraId="57372D02" w14:textId="778F6D93" w:rsidR="00546739" w:rsidRDefault="00546739">
      <w:pPr>
        <w:rPr>
          <w:rFonts w:cs="F"/>
        </w:rPr>
      </w:pPr>
    </w:p>
    <w:p w14:paraId="35ADCAC1" w14:textId="77777777" w:rsidR="002A7677" w:rsidRDefault="002A7677" w:rsidP="00D6183C">
      <w:pPr>
        <w:pStyle w:val="Odstavecseseznamem"/>
        <w:jc w:val="both"/>
        <w:rPr>
          <w:color w:val="000000"/>
        </w:rPr>
      </w:pPr>
    </w:p>
    <w:p w14:paraId="6D18C154" w14:textId="46411E47" w:rsidR="003D101E" w:rsidRDefault="00C5511D" w:rsidP="00D6183C">
      <w:pPr>
        <w:pStyle w:val="Styl2-odrka"/>
        <w:rPr>
          <w:rFonts w:ascii="Times New Roman" w:hAnsi="Times New Roman" w:cs="Times New Roman"/>
          <w:sz w:val="24"/>
          <w:szCs w:val="24"/>
        </w:rPr>
      </w:pPr>
      <w:r>
        <w:t>Cena a platební podmínky</w:t>
      </w:r>
    </w:p>
    <w:p w14:paraId="6D18C155" w14:textId="5BB01393" w:rsidR="003D101E" w:rsidRDefault="00D52081" w:rsidP="00D6183C">
      <w:pPr>
        <w:pStyle w:val="Odstavecseseznamem"/>
        <w:numPr>
          <w:ilvl w:val="0"/>
          <w:numId w:val="14"/>
        </w:numPr>
        <w:jc w:val="both"/>
      </w:pPr>
      <w:r>
        <w:t>Platby Pronajímatele budou poskytnuty za každý započatý měsíc ve výši 24 695 Kč</w:t>
      </w:r>
      <w:r w:rsidR="000E6163">
        <w:t xml:space="preserve"> </w:t>
      </w:r>
      <w:r w:rsidR="00FF4232">
        <w:t>a</w:t>
      </w:r>
      <w:r w:rsidR="00655DD5">
        <w:t xml:space="preserve"> </w:t>
      </w:r>
      <w:r w:rsidR="000E6163">
        <w:t xml:space="preserve">cena </w:t>
      </w:r>
      <w:r w:rsidR="00C5511D">
        <w:t>zahrnuje veškerá plnění Pronajímatele dle této smlouvy.</w:t>
      </w:r>
    </w:p>
    <w:p w14:paraId="12D53456" w14:textId="37390D10" w:rsidR="00A801D8" w:rsidRPr="00882705" w:rsidRDefault="47FE1D6E" w:rsidP="00D6183C">
      <w:pPr>
        <w:pStyle w:val="Odstavecseseznamem"/>
        <w:numPr>
          <w:ilvl w:val="0"/>
          <w:numId w:val="14"/>
        </w:numPr>
        <w:jc w:val="both"/>
        <w:rPr>
          <w:rFonts w:ascii="CenturyGothic" w:hAnsi="CenturyGothic" w:cs="CenturyGothic"/>
        </w:rPr>
      </w:pPr>
      <w:r w:rsidRPr="47FE1D6E">
        <w:lastRenderedPageBreak/>
        <w:t xml:space="preserve">Měsíční nájem bude Nájemcem zaplacen na základě vystaveného daňového dokladu – faktury, (dále i jako „faktura“), kterou je Pronajímatel oprávněn vystavit po skončení každého kalendářního měsíce. </w:t>
      </w:r>
    </w:p>
    <w:p w14:paraId="48B91952" w14:textId="5B88B6C4" w:rsidR="00A801D8" w:rsidRDefault="79B9B0AE" w:rsidP="00D6183C">
      <w:pPr>
        <w:pStyle w:val="Odstavecseseznamem"/>
        <w:numPr>
          <w:ilvl w:val="0"/>
          <w:numId w:val="14"/>
        </w:numPr>
        <w:jc w:val="both"/>
      </w:pPr>
      <w:r>
        <w:t>D</w:t>
      </w:r>
      <w:r w:rsidRPr="79B9B0AE">
        <w:t xml:space="preserve">aňový doklad – faktura vystavená Pronajímatelem musí obsahovat kromě čísla smlouvy </w:t>
      </w:r>
      <w:r w:rsidR="00F0326B">
        <w:br/>
      </w:r>
      <w:r w:rsidRPr="79B9B0AE">
        <w:t xml:space="preserve">a lhůty splatnosti, která činí 30 dnů od doručení faktury objednateli, také náležitosti daňového dokladu stanovené příslušnými právními předpisy, </w:t>
      </w:r>
      <w:r w:rsidRPr="007C5F3F">
        <w:t>zejména zákonem č. 235/2004 Sb. o dani z přidané hodnoty,</w:t>
      </w:r>
      <w:r w:rsidRPr="79B9B0AE">
        <w:t xml:space="preserve"> ve znění pozdějších předpisů, a údaje dle § 435 občanského zákoníku, </w:t>
      </w:r>
      <w:r w:rsidR="00F0326B">
        <w:br/>
      </w:r>
      <w:r w:rsidRPr="79B9B0AE">
        <w:t xml:space="preserve">a bude Nájemci </w:t>
      </w:r>
      <w:r w:rsidRPr="00F72F5D">
        <w:t>doručen v listinné podobě,</w:t>
      </w:r>
      <w:r w:rsidRPr="79B9B0AE">
        <w:t xml:space="preserve"> popř. výjimečně v elektronické podobě do datové schránky. </w:t>
      </w:r>
    </w:p>
    <w:p w14:paraId="04E11065" w14:textId="42473DA7" w:rsidR="00A801D8" w:rsidRDefault="00A801D8" w:rsidP="00D6183C">
      <w:pPr>
        <w:pStyle w:val="Odstavecseseznamem"/>
        <w:numPr>
          <w:ilvl w:val="0"/>
          <w:numId w:val="14"/>
        </w:numPr>
        <w:jc w:val="both"/>
      </w:pPr>
      <w:r w:rsidRPr="00A801D8">
        <w:t>Faktura musí obsahovat sdělení: „Hrazeno z projektu Smart akcelerátor pro Ústecký kraj III, registrační číslo projektu CZ.02.01.02/00/22_009/0004316</w:t>
      </w:r>
      <w:r w:rsidR="006176B5">
        <w:t>.</w:t>
      </w:r>
    </w:p>
    <w:p w14:paraId="2AD4B317" w14:textId="5F94A485" w:rsidR="00CD3AF4" w:rsidRPr="00A801D8" w:rsidRDefault="00CD3AF4" w:rsidP="00D6183C">
      <w:pPr>
        <w:pStyle w:val="Odstavecseseznamem"/>
        <w:numPr>
          <w:ilvl w:val="0"/>
          <w:numId w:val="14"/>
        </w:numPr>
        <w:jc w:val="both"/>
      </w:pPr>
      <w:r w:rsidRPr="00A801D8">
        <w:t>V případě, že faktura nebude mít uvedené náležitosti, Nájemce není povinen fakturovanou</w:t>
      </w:r>
      <w:r w:rsidR="00A801D8" w:rsidRPr="00A801D8">
        <w:t xml:space="preserve"> </w:t>
      </w:r>
      <w:r w:rsidRPr="00A801D8">
        <w:t xml:space="preserve">částku uhradit a nedostává se do prodlení. Bez zbytečného odkladu, nejpozději ve lhůtě splatnosti, Nájemce fakturu vrátí zpět zhotoviteli k doplnění. Lhůta splatnosti počíná běžet </w:t>
      </w:r>
      <w:r w:rsidR="00CB193D">
        <w:br/>
      </w:r>
      <w:r w:rsidRPr="00A801D8">
        <w:t>od doručení daňového dokladu obsahujícího veškeré náležitosti.</w:t>
      </w:r>
    </w:p>
    <w:p w14:paraId="3CE749E7" w14:textId="29AC4CA7" w:rsidR="00CD3AF4" w:rsidRPr="00A801D8" w:rsidRDefault="00CD3AF4" w:rsidP="00D6183C">
      <w:pPr>
        <w:pStyle w:val="Odstavecseseznamem"/>
        <w:numPr>
          <w:ilvl w:val="0"/>
          <w:numId w:val="14"/>
        </w:numPr>
        <w:jc w:val="both"/>
      </w:pPr>
      <w:r w:rsidRPr="00A801D8">
        <w:t xml:space="preserve">Úhrada ceny díla bude provedena bezhotovostní formou převodem na bankovní účet </w:t>
      </w:r>
      <w:r w:rsidR="00A801D8">
        <w:t>Pronajímatele</w:t>
      </w:r>
      <w:r w:rsidRPr="00A801D8">
        <w:t>.</w:t>
      </w:r>
    </w:p>
    <w:p w14:paraId="118C2965" w14:textId="13AA6C1E" w:rsidR="00C5511D" w:rsidRPr="001C096B" w:rsidRDefault="00CD3AF4" w:rsidP="00D6183C">
      <w:pPr>
        <w:pStyle w:val="Odstavecseseznamem"/>
        <w:numPr>
          <w:ilvl w:val="0"/>
          <w:numId w:val="14"/>
        </w:numPr>
        <w:jc w:val="both"/>
      </w:pPr>
      <w:r w:rsidRPr="00A801D8">
        <w:t xml:space="preserve">Pokud je </w:t>
      </w:r>
      <w:r w:rsidR="00A801D8">
        <w:t>Pronajímatel</w:t>
      </w:r>
      <w:r w:rsidRPr="00A801D8">
        <w:t xml:space="preserve"> plátce DPH, bude úhrada ceny provedena pouze na účet zveřejněný </w:t>
      </w:r>
      <w:r w:rsidR="00CB193D">
        <w:br/>
      </w:r>
      <w:r w:rsidRPr="00A801D8">
        <w:t>v registru plátců vedeném správcem daně</w:t>
      </w:r>
      <w:r w:rsidR="007C5F3F">
        <w:t xml:space="preserve"> </w:t>
      </w:r>
      <w:r w:rsidR="007C5F3F" w:rsidRPr="00AA00B9">
        <w:t>spolu s příslušným variabilním symbolem</w:t>
      </w:r>
      <w:r w:rsidR="00AA00B9">
        <w:t xml:space="preserve"> - </w:t>
      </w:r>
      <w:r w:rsidR="00AA00B9" w:rsidRPr="00AA00B9">
        <w:t>VS 48356</w:t>
      </w:r>
      <w:r w:rsidRPr="00A801D8">
        <w:t xml:space="preserve">. Obě smluvní strany se dohodly na tom, že peněžitý závazek je splněn dnem, kdy je částka odepsána z účtu </w:t>
      </w:r>
      <w:r w:rsidR="00A801D8">
        <w:t>Nájemce</w:t>
      </w:r>
      <w:r w:rsidR="00DD1328">
        <w:t>.</w:t>
      </w:r>
    </w:p>
    <w:p w14:paraId="6D18C160" w14:textId="1A0FEE7D" w:rsidR="003D101E" w:rsidRPr="00B90B02" w:rsidRDefault="00F459AC" w:rsidP="00D6183C">
      <w:pPr>
        <w:pStyle w:val="Odstavecseseznamem"/>
        <w:jc w:val="both"/>
        <w:rPr>
          <w:color w:val="000000"/>
        </w:rPr>
      </w:pPr>
      <w:r w:rsidRPr="00B90B02">
        <w:rPr>
          <w:color w:val="000000"/>
        </w:rPr>
        <w:t xml:space="preserve">Pro případ prodlení s placením </w:t>
      </w:r>
      <w:r w:rsidR="0024193C" w:rsidRPr="00B90B02">
        <w:rPr>
          <w:color w:val="000000"/>
        </w:rPr>
        <w:t>částky za pronájem prostor</w:t>
      </w:r>
      <w:r w:rsidRPr="00B90B02">
        <w:rPr>
          <w:color w:val="000000"/>
        </w:rPr>
        <w:t xml:space="preserve"> se sjednává pokuta ve výši 0,</w:t>
      </w:r>
      <w:r w:rsidR="00C5511D">
        <w:rPr>
          <w:color w:val="000000"/>
        </w:rPr>
        <w:t>0</w:t>
      </w:r>
      <w:r w:rsidRPr="00B90B02">
        <w:rPr>
          <w:color w:val="000000"/>
        </w:rPr>
        <w:t>5 % z dlužné částky za každý započatý den prodlení. Smluvní pokuta je splatná ve lhůtě splatnosti uvedené na jejím vyúčtování.</w:t>
      </w:r>
    </w:p>
    <w:p w14:paraId="6D18C164" w14:textId="6FA7666E" w:rsidR="003D101E" w:rsidRDefault="00F459AC" w:rsidP="00D6183C">
      <w:pPr>
        <w:pStyle w:val="Styl2-odrka"/>
      </w:pPr>
      <w:r>
        <w:t xml:space="preserve">Práva a povinnosti </w:t>
      </w:r>
      <w:r w:rsidR="004C2928">
        <w:t>nájemce</w:t>
      </w:r>
    </w:p>
    <w:p w14:paraId="6D18C166" w14:textId="290BB0B6" w:rsidR="003D101E" w:rsidRDefault="004C2928" w:rsidP="00D6183C">
      <w:pPr>
        <w:pStyle w:val="Odstavecseseznamem"/>
        <w:numPr>
          <w:ilvl w:val="0"/>
          <w:numId w:val="24"/>
        </w:numPr>
        <w:jc w:val="both"/>
      </w:pPr>
      <w:r>
        <w:t>Nájemce</w:t>
      </w:r>
      <w:r w:rsidR="00F459AC">
        <w:t xml:space="preserve"> se zavazuje:</w:t>
      </w:r>
    </w:p>
    <w:p w14:paraId="6D18C167" w14:textId="29049E6D" w:rsidR="003D101E" w:rsidRDefault="00F459AC" w:rsidP="00D6183C">
      <w:pPr>
        <w:pStyle w:val="Odstavecseseznamem"/>
        <w:numPr>
          <w:ilvl w:val="1"/>
          <w:numId w:val="24"/>
        </w:numPr>
        <w:jc w:val="both"/>
      </w:pPr>
      <w:r>
        <w:t>Užívat pronajaté prostory v souladu s touto smlouvou</w:t>
      </w:r>
      <w:r w:rsidR="00F0326B">
        <w:t>.</w:t>
      </w:r>
    </w:p>
    <w:p w14:paraId="460F3CDB" w14:textId="6B540C82" w:rsidR="00F0326B" w:rsidRDefault="00F0326B" w:rsidP="00D6183C">
      <w:pPr>
        <w:pStyle w:val="Odstavecseseznamem"/>
        <w:numPr>
          <w:ilvl w:val="1"/>
          <w:numId w:val="24"/>
        </w:numPr>
        <w:jc w:val="both"/>
      </w:pPr>
      <w:r>
        <w:rPr>
          <w:rStyle w:val="normaltextrun"/>
          <w:rFonts w:cs="Calibri"/>
          <w:color w:val="000000"/>
          <w:shd w:val="clear" w:color="auto" w:fill="FFFFFF"/>
        </w:rPr>
        <w:t xml:space="preserve">Nájemce je prostřednictvím svých zaměstnanců, kteří jsou vyškoleni a pověřeni touto rolí, povinen prokazatelně seznámit všechny uživatele laboratoře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DigiLabu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, </w:t>
      </w:r>
      <w:r>
        <w:rPr>
          <w:rStyle w:val="scxw198789614"/>
          <w:rFonts w:cs="Calibri"/>
          <w:color w:val="000000"/>
          <w:shd w:val="clear" w:color="auto" w:fill="FFFFFF"/>
        </w:rPr>
        <w:t> </w:t>
      </w:r>
      <w:r>
        <w:rPr>
          <w:rFonts w:cs="Calibri"/>
          <w:color w:val="000000"/>
          <w:shd w:val="clear" w:color="auto" w:fill="FFFFFF"/>
        </w:rPr>
        <w:br/>
      </w:r>
      <w:r>
        <w:rPr>
          <w:rStyle w:val="normaltextrun"/>
          <w:rFonts w:cs="Calibri"/>
          <w:color w:val="000000"/>
          <w:shd w:val="clear" w:color="auto" w:fill="FFFFFF"/>
        </w:rPr>
        <w:t xml:space="preserve">což zahrnuje nejen pravidelné návštěvníky, ale i příležitostné uživatele, </w:t>
      </w:r>
      <w:r>
        <w:rPr>
          <w:rStyle w:val="scxw198789614"/>
          <w:rFonts w:cs="Calibri"/>
          <w:color w:val="000000"/>
          <w:shd w:val="clear" w:color="auto" w:fill="FFFFFF"/>
        </w:rPr>
        <w:t> </w:t>
      </w:r>
      <w:r>
        <w:rPr>
          <w:rFonts w:cs="Calibri"/>
          <w:color w:val="000000"/>
          <w:shd w:val="clear" w:color="auto" w:fill="FFFFFF"/>
        </w:rPr>
        <w:br/>
      </w:r>
      <w:r>
        <w:rPr>
          <w:rStyle w:val="normaltextrun"/>
          <w:rFonts w:cs="Calibri"/>
          <w:color w:val="000000"/>
          <w:shd w:val="clear" w:color="auto" w:fill="FFFFFF"/>
        </w:rPr>
        <w:t xml:space="preserve">se všemi relevantními předpisy a pravidly FSI UJEP jako pronajímatele. Tato povinnost zahrnuje komplexní představení a vysvětlení všech bezpečnostních a provozních předpisů, které jsou nezbytné pro bezpečné využívání prostor a zařízení laboratoře </w:t>
      </w:r>
      <w:proofErr w:type="spellStart"/>
      <w:r>
        <w:rPr>
          <w:rStyle w:val="normaltextrun"/>
          <w:rFonts w:cs="Calibri"/>
          <w:color w:val="000000"/>
          <w:shd w:val="clear" w:color="auto" w:fill="FFFFFF"/>
        </w:rPr>
        <w:t>DigiLabu</w:t>
      </w:r>
      <w:proofErr w:type="spellEnd"/>
      <w:r>
        <w:rPr>
          <w:rStyle w:val="normaltextrun"/>
          <w:rFonts w:cs="Calibri"/>
          <w:color w:val="000000"/>
          <w:shd w:val="clear" w:color="auto" w:fill="FFFFFF"/>
        </w:rPr>
        <w:t xml:space="preserve">. </w:t>
      </w:r>
      <w:r>
        <w:rPr>
          <w:rStyle w:val="eop"/>
          <w:rFonts w:cs="Calibri"/>
          <w:color w:val="000000"/>
          <w:shd w:val="clear" w:color="auto" w:fill="FFFFFF"/>
        </w:rPr>
        <w:t> </w:t>
      </w:r>
    </w:p>
    <w:p w14:paraId="6D18C169" w14:textId="5A38C45E" w:rsidR="003D101E" w:rsidRDefault="00331A82" w:rsidP="00D6183C">
      <w:pPr>
        <w:pStyle w:val="Odstavecseseznamem"/>
        <w:numPr>
          <w:ilvl w:val="1"/>
          <w:numId w:val="24"/>
        </w:numPr>
        <w:jc w:val="both"/>
      </w:pPr>
      <w:r>
        <w:lastRenderedPageBreak/>
        <w:t>Nájemce</w:t>
      </w:r>
      <w:r w:rsidR="00F459AC">
        <w:t xml:space="preserve"> je povinen hradit </w:t>
      </w:r>
      <w:r>
        <w:t xml:space="preserve">Pronajímateli částku </w:t>
      </w:r>
      <w:r w:rsidR="004E2A52">
        <w:t>za</w:t>
      </w:r>
      <w:r>
        <w:t xml:space="preserve"> pronájem prostor </w:t>
      </w:r>
      <w:r w:rsidR="00F459AC">
        <w:t>a úhradu za služby poskytované v souvislosti s</w:t>
      </w:r>
      <w:r w:rsidR="00335713">
        <w:t> pronájmem prostor</w:t>
      </w:r>
      <w:r w:rsidR="00F459AC">
        <w:t xml:space="preserve"> ve výši, lhůtách splatnosti a způsobem dle </w:t>
      </w:r>
      <w:r w:rsidR="004E2A52">
        <w:t>této Smlouvy</w:t>
      </w:r>
      <w:r w:rsidR="00F459AC">
        <w:t>.</w:t>
      </w:r>
    </w:p>
    <w:p w14:paraId="77E73C65" w14:textId="1E226495" w:rsidR="00572CDD" w:rsidRDefault="00572CDD" w:rsidP="00D6183C">
      <w:pPr>
        <w:pStyle w:val="Odstavecseseznamem"/>
        <w:numPr>
          <w:ilvl w:val="0"/>
          <w:numId w:val="24"/>
        </w:numPr>
        <w:jc w:val="both"/>
      </w:pPr>
      <w:r>
        <w:t>Nájemce je povinen vždy minimálně</w:t>
      </w:r>
      <w:r w:rsidR="00F5298D">
        <w:t xml:space="preserve"> 5</w:t>
      </w:r>
      <w:r>
        <w:t xml:space="preserve"> </w:t>
      </w:r>
      <w:r w:rsidRPr="00F5298D">
        <w:t>pracovních</w:t>
      </w:r>
      <w:r w:rsidR="00F5298D">
        <w:t xml:space="preserve"> </w:t>
      </w:r>
      <w:r w:rsidRPr="00F5298D">
        <w:t>dní</w:t>
      </w:r>
      <w:r>
        <w:t xml:space="preserve"> předem dohodnout s pronajímatelem časy zpřístupnění prostor </w:t>
      </w:r>
      <w:proofErr w:type="spellStart"/>
      <w:r>
        <w:t>DigiLab</w:t>
      </w:r>
      <w:proofErr w:type="spellEnd"/>
      <w:r>
        <w:t xml:space="preserve"> na další období.</w:t>
      </w:r>
    </w:p>
    <w:p w14:paraId="01FF324C" w14:textId="025B0A78" w:rsidR="006428E0" w:rsidRDefault="006428E0" w:rsidP="00D6183C">
      <w:pPr>
        <w:pStyle w:val="Odstavecseseznamem"/>
        <w:numPr>
          <w:ilvl w:val="0"/>
          <w:numId w:val="24"/>
        </w:numPr>
        <w:jc w:val="both"/>
      </w:pPr>
      <w:r>
        <w:t>Nájemce je povinen bezodkladně informovat Pronajímatele o veškerých skutečnostech</w:t>
      </w:r>
      <w:r w:rsidR="0058248E">
        <w:t>,</w:t>
      </w:r>
      <w:r>
        <w:t xml:space="preserve"> které mají vliv na vzájemná plnění dle této smlouvy.</w:t>
      </w:r>
    </w:p>
    <w:p w14:paraId="6D18C16B" w14:textId="16774037" w:rsidR="003D101E" w:rsidRDefault="004E2A52" w:rsidP="00D6183C">
      <w:pPr>
        <w:pStyle w:val="Odstavecseseznamem"/>
        <w:numPr>
          <w:ilvl w:val="0"/>
          <w:numId w:val="24"/>
        </w:numPr>
        <w:jc w:val="both"/>
      </w:pPr>
      <w:r>
        <w:t>Nájemce</w:t>
      </w:r>
      <w:r w:rsidR="00F459AC">
        <w:t xml:space="preserve"> je povinen posledního dne </w:t>
      </w:r>
      <w:r w:rsidR="00236845">
        <w:t xml:space="preserve">platnosti této </w:t>
      </w:r>
      <w:r>
        <w:t>Smlouvy</w:t>
      </w:r>
      <w:r w:rsidR="00F459AC">
        <w:t xml:space="preserve"> vyklidit</w:t>
      </w:r>
      <w:r w:rsidR="000355B1">
        <w:t xml:space="preserve"> pronajaté prostory</w:t>
      </w:r>
      <w:r w:rsidR="0024488C">
        <w:t xml:space="preserve"> </w:t>
      </w:r>
      <w:r w:rsidR="00A656D7">
        <w:t>a předat P</w:t>
      </w:r>
      <w:r w:rsidR="0024488C" w:rsidRPr="0024488C">
        <w:t>ronajímateli</w:t>
      </w:r>
      <w:r w:rsidR="00A656D7">
        <w:t xml:space="preserve"> pronajaté prostory</w:t>
      </w:r>
      <w:r w:rsidR="0024488C" w:rsidRPr="0024488C">
        <w:t xml:space="preserve"> v</w:t>
      </w:r>
      <w:r w:rsidR="00024DF6">
        <w:t> </w:t>
      </w:r>
      <w:r w:rsidR="0024488C" w:rsidRPr="0024488C">
        <w:t>původním</w:t>
      </w:r>
      <w:r w:rsidR="00024DF6">
        <w:t xml:space="preserve"> stavu</w:t>
      </w:r>
      <w:r w:rsidR="005168CA">
        <w:t>.</w:t>
      </w:r>
    </w:p>
    <w:p w14:paraId="6D18C16D" w14:textId="53933B60" w:rsidR="003D101E" w:rsidRDefault="00F459AC" w:rsidP="00D6183C">
      <w:pPr>
        <w:pStyle w:val="Styl2-odrka"/>
      </w:pPr>
      <w:r>
        <w:t xml:space="preserve">Práva a povinnosti </w:t>
      </w:r>
      <w:r w:rsidR="001635C3">
        <w:t>pronajímatel</w:t>
      </w:r>
      <w:r w:rsidR="00FD365A">
        <w:t>e</w:t>
      </w:r>
    </w:p>
    <w:p w14:paraId="3DB357FC" w14:textId="77777777" w:rsidR="00B90B02" w:rsidRDefault="001635C3" w:rsidP="00D6183C">
      <w:pPr>
        <w:pStyle w:val="Odstavecseseznamem"/>
        <w:numPr>
          <w:ilvl w:val="0"/>
          <w:numId w:val="22"/>
        </w:numPr>
        <w:jc w:val="both"/>
        <w:rPr>
          <w:color w:val="000000"/>
        </w:rPr>
      </w:pPr>
      <w:r w:rsidRPr="00B90B02">
        <w:rPr>
          <w:color w:val="000000"/>
        </w:rPr>
        <w:t>Pronajímatel</w:t>
      </w:r>
      <w:r w:rsidR="00F459AC" w:rsidRPr="00B90B02">
        <w:rPr>
          <w:color w:val="000000"/>
        </w:rPr>
        <w:t xml:space="preserve"> je povinen udržovat prostory</w:t>
      </w:r>
      <w:r w:rsidR="003B2E52" w:rsidRPr="00B90B02">
        <w:rPr>
          <w:color w:val="000000"/>
        </w:rPr>
        <w:t xml:space="preserve"> pro pronájem</w:t>
      </w:r>
      <w:r w:rsidR="00F459AC" w:rsidRPr="00B90B02">
        <w:rPr>
          <w:color w:val="000000"/>
        </w:rPr>
        <w:t xml:space="preserve"> v takovém stavu, aby byly způsobilé k řádnému užívání.</w:t>
      </w:r>
    </w:p>
    <w:p w14:paraId="0C55277E" w14:textId="53E2DBAC" w:rsidR="00B90B02" w:rsidRDefault="00B90B02" w:rsidP="00D6183C">
      <w:pPr>
        <w:pStyle w:val="Odstavecseseznamem"/>
        <w:numPr>
          <w:ilvl w:val="0"/>
          <w:numId w:val="22"/>
        </w:numPr>
        <w:jc w:val="both"/>
        <w:rPr>
          <w:color w:val="000000"/>
        </w:rPr>
      </w:pPr>
      <w:r w:rsidRPr="00B90B02">
        <w:rPr>
          <w:color w:val="000000"/>
        </w:rPr>
        <w:t>Pronajímatel je povinen nájemci zajistit plné a nerušené užívání prostor k účelu, k němuž byly pronajaty. </w:t>
      </w:r>
    </w:p>
    <w:p w14:paraId="665A8EC2" w14:textId="5076AE7C" w:rsidR="00B90B02" w:rsidRDefault="00572CDD" w:rsidP="00D6183C">
      <w:pPr>
        <w:pStyle w:val="Odstavecseseznamem"/>
        <w:numPr>
          <w:ilvl w:val="0"/>
          <w:numId w:val="22"/>
        </w:numPr>
        <w:jc w:val="both"/>
      </w:pPr>
      <w:r w:rsidRPr="00B90B02">
        <w:rPr>
          <w:color w:val="000000"/>
        </w:rPr>
        <w:t xml:space="preserve">Pronajímatel je povinen zajistit </w:t>
      </w:r>
      <w:r w:rsidR="00B90B02" w:rsidRPr="00B90B02">
        <w:rPr>
          <w:color w:val="000000"/>
        </w:rPr>
        <w:t xml:space="preserve">instalované </w:t>
      </w:r>
      <w:r w:rsidR="006428E0">
        <w:rPr>
          <w:color w:val="000000"/>
        </w:rPr>
        <w:t xml:space="preserve">zařízení a </w:t>
      </w:r>
      <w:r w:rsidR="00B90B02" w:rsidRPr="00B90B02">
        <w:rPr>
          <w:color w:val="000000"/>
        </w:rPr>
        <w:t>technologie</w:t>
      </w:r>
      <w:r w:rsidR="006428E0">
        <w:rPr>
          <w:color w:val="000000"/>
        </w:rPr>
        <w:t xml:space="preserve"> a případně uskladněný spotřební materiál</w:t>
      </w:r>
      <w:r w:rsidR="00B90B02" w:rsidRPr="00B90B02">
        <w:rPr>
          <w:color w:val="000000"/>
        </w:rPr>
        <w:t xml:space="preserve"> proti škodám</w:t>
      </w:r>
      <w:r w:rsidR="006428E0">
        <w:rPr>
          <w:color w:val="000000"/>
        </w:rPr>
        <w:t xml:space="preserve"> či odcizení</w:t>
      </w:r>
      <w:r w:rsidR="00B90B02" w:rsidRPr="00B90B02">
        <w:rPr>
          <w:color w:val="000000"/>
        </w:rPr>
        <w:t>.</w:t>
      </w:r>
    </w:p>
    <w:p w14:paraId="7D4A726B" w14:textId="77777777" w:rsidR="00B90B02" w:rsidRPr="00F5298D" w:rsidRDefault="000D1D6F" w:rsidP="00D6183C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88" w:lineRule="auto"/>
        <w:jc w:val="both"/>
        <w:rPr>
          <w:color w:val="000000"/>
        </w:rPr>
      </w:pPr>
      <w:r w:rsidRPr="00B90B02">
        <w:rPr>
          <w:color w:val="000000"/>
        </w:rPr>
        <w:t>Pronajímatel</w:t>
      </w:r>
      <w:r w:rsidR="00F459AC" w:rsidRPr="00B90B02">
        <w:rPr>
          <w:color w:val="000000"/>
        </w:rPr>
        <w:t xml:space="preserve"> je povinen umožnit </w:t>
      </w:r>
      <w:r w:rsidRPr="00B90B02">
        <w:rPr>
          <w:color w:val="000000"/>
        </w:rPr>
        <w:t>Nájemci</w:t>
      </w:r>
      <w:r w:rsidR="00F459AC" w:rsidRPr="00B90B02">
        <w:rPr>
          <w:color w:val="000000"/>
        </w:rPr>
        <w:t xml:space="preserve">, jeho zaměstnancům a dalším osobám určených </w:t>
      </w:r>
      <w:r w:rsidR="0036036B" w:rsidRPr="00B90B02">
        <w:rPr>
          <w:color w:val="000000"/>
        </w:rPr>
        <w:t>Nájemcem</w:t>
      </w:r>
      <w:r w:rsidR="00F459AC" w:rsidRPr="00B90B02">
        <w:rPr>
          <w:color w:val="000000"/>
        </w:rPr>
        <w:t xml:space="preserve"> počínaje příslušným dnem počátku </w:t>
      </w:r>
      <w:r w:rsidR="00F42556" w:rsidRPr="00B90B02">
        <w:rPr>
          <w:color w:val="000000"/>
        </w:rPr>
        <w:t>pronájmu prostor</w:t>
      </w:r>
      <w:r w:rsidR="00F459AC" w:rsidRPr="00B90B02">
        <w:rPr>
          <w:color w:val="000000"/>
        </w:rPr>
        <w:t xml:space="preserve"> dle této </w:t>
      </w:r>
      <w:r w:rsidR="0036036B" w:rsidRPr="00B90B02">
        <w:rPr>
          <w:color w:val="000000"/>
        </w:rPr>
        <w:t>Smlouvy</w:t>
      </w:r>
      <w:r w:rsidR="00F459AC" w:rsidRPr="00B90B02">
        <w:rPr>
          <w:color w:val="000000"/>
        </w:rPr>
        <w:t xml:space="preserve"> vstup do </w:t>
      </w:r>
      <w:r w:rsidR="0036036B" w:rsidRPr="00F5298D">
        <w:rPr>
          <w:color w:val="000000"/>
        </w:rPr>
        <w:t>budovy CEMMTECH</w:t>
      </w:r>
      <w:r w:rsidR="003856EE" w:rsidRPr="00F5298D">
        <w:rPr>
          <w:color w:val="000000"/>
        </w:rPr>
        <w:t xml:space="preserve"> v</w:t>
      </w:r>
      <w:r w:rsidR="00F42556" w:rsidRPr="00F5298D">
        <w:rPr>
          <w:color w:val="000000"/>
        </w:rPr>
        <w:t> </w:t>
      </w:r>
      <w:r w:rsidR="003856EE" w:rsidRPr="00F5298D">
        <w:rPr>
          <w:color w:val="000000"/>
        </w:rPr>
        <w:t>průběhu</w:t>
      </w:r>
      <w:r w:rsidR="00F42556" w:rsidRPr="00F5298D">
        <w:rPr>
          <w:color w:val="000000"/>
        </w:rPr>
        <w:t xml:space="preserve"> realizace pilotního ověření </w:t>
      </w:r>
      <w:proofErr w:type="spellStart"/>
      <w:r w:rsidR="00F42556" w:rsidRPr="00F5298D">
        <w:rPr>
          <w:color w:val="000000"/>
        </w:rPr>
        <w:t>DigiLab</w:t>
      </w:r>
      <w:proofErr w:type="spellEnd"/>
      <w:r w:rsidR="00F42556" w:rsidRPr="00F5298D">
        <w:rPr>
          <w:color w:val="000000"/>
        </w:rPr>
        <w:t>.</w:t>
      </w:r>
      <w:r w:rsidR="00F459AC" w:rsidRPr="00F5298D">
        <w:rPr>
          <w:color w:val="000000"/>
        </w:rPr>
        <w:t xml:space="preserve"> </w:t>
      </w:r>
    </w:p>
    <w:p w14:paraId="6D18C175" w14:textId="11587826" w:rsidR="003D101E" w:rsidRPr="00F5298D" w:rsidRDefault="00F459AC" w:rsidP="00D6183C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88" w:lineRule="auto"/>
        <w:jc w:val="both"/>
        <w:rPr>
          <w:color w:val="000000"/>
        </w:rPr>
      </w:pPr>
      <w:r w:rsidRPr="00F5298D">
        <w:rPr>
          <w:color w:val="000000"/>
        </w:rPr>
        <w:t xml:space="preserve">Současně je </w:t>
      </w:r>
      <w:r w:rsidR="00F42556" w:rsidRPr="00F5298D">
        <w:rPr>
          <w:color w:val="000000"/>
        </w:rPr>
        <w:t>Pronajímatel</w:t>
      </w:r>
      <w:r w:rsidRPr="00F5298D">
        <w:rPr>
          <w:color w:val="000000"/>
        </w:rPr>
        <w:t xml:space="preserve"> povinen umožnit vstup do </w:t>
      </w:r>
      <w:r w:rsidR="00F42556" w:rsidRPr="00F5298D">
        <w:rPr>
          <w:color w:val="000000"/>
        </w:rPr>
        <w:t>budovy CEMMTECH</w:t>
      </w:r>
      <w:r w:rsidR="00F5298D" w:rsidRPr="00F5298D">
        <w:rPr>
          <w:color w:val="000000"/>
        </w:rPr>
        <w:t xml:space="preserve"> </w:t>
      </w:r>
      <w:r w:rsidRPr="00F5298D">
        <w:rPr>
          <w:color w:val="000000"/>
        </w:rPr>
        <w:t>osobám, které</w:t>
      </w:r>
      <w:r w:rsidR="00F5298D" w:rsidRPr="00F5298D">
        <w:rPr>
          <w:color w:val="000000"/>
        </w:rPr>
        <w:t xml:space="preserve"> jsou zapojeny do projektu </w:t>
      </w:r>
      <w:proofErr w:type="spellStart"/>
      <w:r w:rsidR="00F5298D" w:rsidRPr="00F5298D">
        <w:rPr>
          <w:color w:val="000000"/>
        </w:rPr>
        <w:t>DigiLab</w:t>
      </w:r>
      <w:proofErr w:type="spellEnd"/>
      <w:r w:rsidR="00F5298D" w:rsidRPr="00F5298D">
        <w:rPr>
          <w:color w:val="000000"/>
        </w:rPr>
        <w:t xml:space="preserve"> nebo jejich činnost souvisí s řešením pilotního ověření </w:t>
      </w:r>
      <w:proofErr w:type="spellStart"/>
      <w:r w:rsidR="00F5298D" w:rsidRPr="00F5298D">
        <w:rPr>
          <w:color w:val="000000"/>
        </w:rPr>
        <w:t>DigiLab</w:t>
      </w:r>
      <w:proofErr w:type="spellEnd"/>
      <w:r w:rsidR="00F5298D" w:rsidRPr="00F5298D">
        <w:rPr>
          <w:color w:val="000000"/>
        </w:rPr>
        <w:t xml:space="preserve">, dále osobám přicházející </w:t>
      </w:r>
      <w:r w:rsidRPr="00F5298D">
        <w:rPr>
          <w:color w:val="000000"/>
        </w:rPr>
        <w:t xml:space="preserve">za </w:t>
      </w:r>
      <w:r w:rsidR="00B941DB" w:rsidRPr="00F5298D">
        <w:rPr>
          <w:color w:val="000000"/>
        </w:rPr>
        <w:t>Nájemcem</w:t>
      </w:r>
      <w:r w:rsidRPr="00F5298D">
        <w:rPr>
          <w:color w:val="000000"/>
        </w:rPr>
        <w:t xml:space="preserve">, jeho zaměstnanci </w:t>
      </w:r>
      <w:r w:rsidR="00991705" w:rsidRPr="00F5298D">
        <w:rPr>
          <w:color w:val="000000"/>
        </w:rPr>
        <w:t>nebo</w:t>
      </w:r>
      <w:r w:rsidRPr="00F5298D">
        <w:rPr>
          <w:color w:val="000000"/>
        </w:rPr>
        <w:t xml:space="preserve"> dalšími osobami určenými </w:t>
      </w:r>
      <w:r w:rsidR="00B941DB" w:rsidRPr="00F5298D">
        <w:rPr>
          <w:color w:val="000000"/>
        </w:rPr>
        <w:t>nájemcem</w:t>
      </w:r>
      <w:r w:rsidRPr="00F5298D">
        <w:rPr>
          <w:color w:val="000000"/>
        </w:rPr>
        <w:t xml:space="preserve"> či přicházení z důvodů souvisejících s činností </w:t>
      </w:r>
      <w:r w:rsidR="00E13D30" w:rsidRPr="00F5298D">
        <w:rPr>
          <w:color w:val="000000"/>
        </w:rPr>
        <w:t>Nájemce.</w:t>
      </w:r>
    </w:p>
    <w:p w14:paraId="6D18C17E" w14:textId="77777777" w:rsidR="003D101E" w:rsidRDefault="00F459AC" w:rsidP="00D6183C">
      <w:pPr>
        <w:pStyle w:val="Styl2-odrka"/>
      </w:pPr>
      <w:r>
        <w:t xml:space="preserve">Oznamování, </w:t>
      </w:r>
      <w:r w:rsidRPr="00B90B02">
        <w:t>pojištění</w:t>
      </w:r>
      <w:r>
        <w:t xml:space="preserve"> a řešení sporů</w:t>
      </w:r>
    </w:p>
    <w:p w14:paraId="6D18C180" w14:textId="77777777" w:rsidR="003D101E" w:rsidRDefault="00F459AC" w:rsidP="00D6183C">
      <w:pPr>
        <w:pStyle w:val="Odstavecseseznamem"/>
        <w:numPr>
          <w:ilvl w:val="0"/>
          <w:numId w:val="25"/>
        </w:numPr>
        <w:jc w:val="both"/>
      </w:pPr>
      <w:r>
        <w:t>Veškerá oznámení jakož i další zásilky vč. zásilek o právních jednáních (např. výpověď, odstoupen apod.) (dále jen „oznámení“) která je podle Smlouvy zapotřebí či možné učinit, budou v písemné formě a mohou být učiněna doporučenou poštou s dodejkou, datovou schránkou nebo osobním doručením.</w:t>
      </w:r>
    </w:p>
    <w:p w14:paraId="6D18C182" w14:textId="2D98AB43" w:rsidR="003D101E" w:rsidRDefault="00F459AC" w:rsidP="00D6183C">
      <w:pPr>
        <w:pStyle w:val="Odstavecseseznamem"/>
        <w:numPr>
          <w:ilvl w:val="0"/>
          <w:numId w:val="25"/>
        </w:numPr>
        <w:jc w:val="both"/>
      </w:pPr>
      <w:r>
        <w:t xml:space="preserve">Oznámení se zasílají na adresu sídla </w:t>
      </w:r>
      <w:r w:rsidR="006B701D">
        <w:t>Pronajímatele</w:t>
      </w:r>
      <w:r>
        <w:t xml:space="preserve"> zapsanou v obchodním rejstříku v den odeslání oznámení a na adresu sídla </w:t>
      </w:r>
      <w:r w:rsidR="00E66E69">
        <w:t>Nájemce</w:t>
      </w:r>
      <w:r>
        <w:t xml:space="preserve"> zapsanou ve veřejném rejstříku v den odeslání oznámení.</w:t>
      </w:r>
    </w:p>
    <w:p w14:paraId="6D18C184" w14:textId="5FF0F9ED" w:rsidR="003D101E" w:rsidRDefault="00F459AC" w:rsidP="00D6183C">
      <w:pPr>
        <w:pStyle w:val="Odstavecseseznamem"/>
        <w:numPr>
          <w:ilvl w:val="0"/>
          <w:numId w:val="25"/>
        </w:numPr>
        <w:jc w:val="both"/>
      </w:pPr>
      <w:r>
        <w:t xml:space="preserve">Oznámení se považuje za řádně doručené i v případě, že smluvní strana, jíž je oznámení doručeno, oznámení z jakéhokoliv důvodu nepřevezme. Pro tento případ se sjednává, </w:t>
      </w:r>
      <w:r w:rsidR="00D6183C">
        <w:br/>
      </w:r>
      <w:r>
        <w:lastRenderedPageBreak/>
        <w:t>že oznámení bylo doručeno třetího dne po odeslání, a při osobním doručení dnem, kdy je adresát nepřevzal.</w:t>
      </w:r>
    </w:p>
    <w:p w14:paraId="1FE1C539" w14:textId="6410E789" w:rsidR="00D6183C" w:rsidRDefault="00F459AC" w:rsidP="47FE1D6E">
      <w:pPr>
        <w:pStyle w:val="Odstavecseseznamem"/>
        <w:numPr>
          <w:ilvl w:val="0"/>
          <w:numId w:val="25"/>
        </w:numPr>
        <w:jc w:val="both"/>
      </w:pPr>
      <w:r>
        <w:t xml:space="preserve">Smluvní strany se zavazují, že jakékoliv problémy vzniklé v souvislosti s výkladem </w:t>
      </w:r>
      <w:r w:rsidR="002007BF">
        <w:t>Smlouvy</w:t>
      </w:r>
      <w:r>
        <w:t xml:space="preserve"> nebo týkající se práv a závazků dle </w:t>
      </w:r>
      <w:r w:rsidR="002007BF">
        <w:t>Smlouvy</w:t>
      </w:r>
      <w:r>
        <w:t xml:space="preserve"> a jejich plnění budou řešit vzájemnou dohodou. Nedojde-li k dohodě, bude věc předložena k rozhodnutí obecnému soudu.</w:t>
      </w:r>
    </w:p>
    <w:p w14:paraId="6D18C189" w14:textId="3AB0E871" w:rsidR="003D101E" w:rsidRDefault="00F459AC" w:rsidP="00D6183C">
      <w:pPr>
        <w:pStyle w:val="Styl2-odrka"/>
      </w:pPr>
      <w:r>
        <w:t>Závěrečná ustanovení</w:t>
      </w:r>
    </w:p>
    <w:p w14:paraId="1DB5C06C" w14:textId="77777777" w:rsidR="00C5511D" w:rsidRPr="00B90B02" w:rsidRDefault="00C5511D" w:rsidP="00D6183C">
      <w:pPr>
        <w:pStyle w:val="Odstavecseseznamem"/>
        <w:numPr>
          <w:ilvl w:val="0"/>
          <w:numId w:val="29"/>
        </w:numPr>
        <w:jc w:val="both"/>
        <w:rPr>
          <w:b/>
        </w:rPr>
      </w:pPr>
      <w:r w:rsidRPr="00C5511D">
        <w:t>Smlouvu lze vypovědět písemnou výpovědí s tříměsíční výpovědní lhůtou, která začíná běžet prvním dnem následujícího měsíce po měsíci, ve kterém byla výpověď doručena druhé smluvní straně.</w:t>
      </w:r>
      <w:r w:rsidRPr="00B90B02">
        <w:rPr>
          <w:b/>
        </w:rPr>
        <w:t> </w:t>
      </w:r>
    </w:p>
    <w:p w14:paraId="4D026906" w14:textId="3C8B54A8" w:rsidR="00B90B02" w:rsidRPr="00AA00B9" w:rsidRDefault="00F459AC" w:rsidP="00D6183C">
      <w:pPr>
        <w:pStyle w:val="Odstavecseseznamem"/>
        <w:numPr>
          <w:ilvl w:val="0"/>
          <w:numId w:val="29"/>
        </w:numPr>
        <w:jc w:val="both"/>
      </w:pPr>
      <w:r>
        <w:t>Tato smlouva nabývá platnosti a účinnosti dne</w:t>
      </w:r>
      <w:r w:rsidR="00B90B02">
        <w:t xml:space="preserve">m podpisu smluvních </w:t>
      </w:r>
      <w:r w:rsidR="00B90B02" w:rsidRPr="00AA00B9">
        <w:t>stran</w:t>
      </w:r>
      <w:r w:rsidR="008A15D5" w:rsidRPr="00AA00B9">
        <w:t xml:space="preserve"> a vložením do registru smluv</w:t>
      </w:r>
      <w:r w:rsidR="00B90B02" w:rsidRPr="00AA00B9">
        <w:t>.</w:t>
      </w:r>
    </w:p>
    <w:p w14:paraId="6D18C18B" w14:textId="7D03A54F" w:rsidR="003D101E" w:rsidRDefault="00F459AC" w:rsidP="00D6183C">
      <w:pPr>
        <w:pStyle w:val="Odstavecseseznamem"/>
        <w:numPr>
          <w:ilvl w:val="0"/>
          <w:numId w:val="29"/>
        </w:numPr>
        <w:jc w:val="both"/>
      </w:pPr>
      <w:r>
        <w:t>Práva a povinnosti neupravené Smlouvy se řídí Občanským zákoníkem.</w:t>
      </w:r>
    </w:p>
    <w:p w14:paraId="6D18C18D" w14:textId="77777777" w:rsidR="003D101E" w:rsidRDefault="00F459AC" w:rsidP="00D6183C">
      <w:pPr>
        <w:pStyle w:val="Odstavecseseznamem"/>
        <w:numPr>
          <w:ilvl w:val="0"/>
          <w:numId w:val="29"/>
        </w:numPr>
        <w:jc w:val="both"/>
      </w:pPr>
      <w:r>
        <w:t>Veškeré změny a doplňky této smlouvy lze činit pouze písemně po vzájemné dohodě, a to číslovanými dodatky. </w:t>
      </w:r>
    </w:p>
    <w:p w14:paraId="4A020C61" w14:textId="77777777" w:rsidR="00B90B02" w:rsidRDefault="00B90B02" w:rsidP="00D6183C">
      <w:pPr>
        <w:pStyle w:val="Odstavecseseznamem"/>
        <w:numPr>
          <w:ilvl w:val="0"/>
          <w:numId w:val="29"/>
        </w:numPr>
        <w:jc w:val="both"/>
      </w:pPr>
      <w:r>
        <w:t xml:space="preserve">Tato smlouva je vyhotovena ve dvou vyhotoveních, </w:t>
      </w:r>
      <w:r w:rsidRPr="00A43B36">
        <w:t>přičemž každá ze smluvních stran obdrží jedno.</w:t>
      </w:r>
    </w:p>
    <w:p w14:paraId="6D18C18F" w14:textId="77777777" w:rsidR="003D101E" w:rsidRDefault="00F459AC" w:rsidP="00D6183C">
      <w:pPr>
        <w:pStyle w:val="Odstavecseseznamem"/>
        <w:numPr>
          <w:ilvl w:val="0"/>
          <w:numId w:val="29"/>
        </w:numPr>
        <w:jc w:val="both"/>
      </w:pPr>
      <w:r>
        <w:t>Účastníci této smlouvy prohlašují, že si text smlouvy důkladně přečetli, s obsahem souhlasí a že tato smlouva byla uzavřena podle jejich skutečné, svobodné a vážné vůle a na důkaz toho pod ni připojují své podpisy.</w:t>
      </w:r>
    </w:p>
    <w:p w14:paraId="3E50DF66" w14:textId="77777777" w:rsidR="00F0326B" w:rsidRDefault="00F459AC" w:rsidP="00F0326B">
      <w:pPr>
        <w:widowControl/>
        <w:pBdr>
          <w:top w:val="nil"/>
          <w:left w:val="nil"/>
          <w:bottom w:val="nil"/>
          <w:right w:val="nil"/>
          <w:between w:val="nil"/>
        </w:pBdr>
        <w:spacing w:before="480" w:after="150" w:line="276" w:lineRule="auto"/>
        <w:jc w:val="both"/>
      </w:pPr>
      <w:r>
        <w:rPr>
          <w:color w:val="000000"/>
        </w:rPr>
        <w:t xml:space="preserve">V Ústí nad Labem </w:t>
      </w:r>
      <w:r w:rsidRPr="00AA00B9">
        <w:rPr>
          <w:color w:val="000000"/>
        </w:rPr>
        <w:t>dne</w:t>
      </w:r>
      <w:r w:rsidR="00AA00B9" w:rsidRPr="00AA00B9">
        <w:t xml:space="preserve">: </w:t>
      </w:r>
    </w:p>
    <w:p w14:paraId="6D18C199" w14:textId="3F135642" w:rsidR="003D101E" w:rsidRPr="00F0326B" w:rsidRDefault="003D101E" w:rsidP="00F0326B">
      <w:pPr>
        <w:widowControl/>
        <w:pBdr>
          <w:top w:val="nil"/>
          <w:left w:val="nil"/>
          <w:bottom w:val="nil"/>
          <w:right w:val="nil"/>
          <w:between w:val="nil"/>
        </w:pBdr>
        <w:spacing w:before="480" w:after="150" w:line="276" w:lineRule="auto"/>
        <w:jc w:val="both"/>
        <w:rPr>
          <w:color w:val="000000"/>
          <w:highlight w:val="yellow"/>
        </w:rPr>
      </w:pPr>
      <w:r>
        <w:br/>
      </w:r>
      <w:r w:rsidR="47FE1D6E" w:rsidRPr="47FE1D6E">
        <w:rPr>
          <w:b/>
          <w:bCs/>
          <w:color w:val="000000" w:themeColor="text1"/>
        </w:rPr>
        <w:t>Nájemce: </w:t>
      </w:r>
      <w:r>
        <w:tab/>
      </w:r>
      <w:r w:rsidR="00F0326B">
        <w:tab/>
      </w:r>
      <w:r w:rsidR="00F0326B">
        <w:tab/>
      </w:r>
      <w:r w:rsidR="00F0326B">
        <w:tab/>
      </w:r>
      <w:r w:rsidR="00F0326B">
        <w:tab/>
      </w:r>
      <w:r w:rsidR="00F0326B">
        <w:tab/>
      </w:r>
      <w:r w:rsidR="47FE1D6E" w:rsidRPr="47FE1D6E">
        <w:rPr>
          <w:b/>
          <w:bCs/>
          <w:color w:val="000000" w:themeColor="text1"/>
        </w:rPr>
        <w:t>Pronajímatel</w:t>
      </w:r>
      <w:r w:rsidR="47FE1D6E" w:rsidRPr="47FE1D6E">
        <w:rPr>
          <w:color w:val="000000" w:themeColor="text1"/>
        </w:rPr>
        <w:t>:</w:t>
      </w:r>
    </w:p>
    <w:tbl>
      <w:tblPr>
        <w:tblStyle w:val="Mkatabulky"/>
        <w:tblW w:w="9782" w:type="dxa"/>
        <w:tblInd w:w="-431" w:type="dxa"/>
        <w:tblLook w:val="04A0" w:firstRow="1" w:lastRow="0" w:firstColumn="1" w:lastColumn="0" w:noHBand="0" w:noVBand="1"/>
      </w:tblPr>
      <w:tblGrid>
        <w:gridCol w:w="4961"/>
        <w:gridCol w:w="4821"/>
      </w:tblGrid>
      <w:tr w:rsidR="00FD5A1A" w14:paraId="75504823" w14:textId="77777777" w:rsidTr="00FD5A1A">
        <w:tc>
          <w:tcPr>
            <w:tcW w:w="4961" w:type="dxa"/>
            <w:vAlign w:val="center"/>
          </w:tcPr>
          <w:p w14:paraId="51318D73" w14:textId="77777777" w:rsidR="00FD5A1A" w:rsidRDefault="00FD5A1A" w:rsidP="00D6183C">
            <w:pPr>
              <w:spacing w:line="218" w:lineRule="auto"/>
              <w:ind w:right="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Za Inovační centrum Ústeckého kraje, </w:t>
            </w:r>
            <w:proofErr w:type="spellStart"/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z.s</w:t>
            </w:r>
            <w:proofErr w:type="spellEnd"/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4821" w:type="dxa"/>
            <w:vAlign w:val="center"/>
          </w:tcPr>
          <w:p w14:paraId="750C561B" w14:textId="77777777" w:rsidR="00FD5A1A" w:rsidRDefault="00FD5A1A" w:rsidP="00D6183C">
            <w:pPr>
              <w:spacing w:line="218" w:lineRule="auto"/>
              <w:ind w:right="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Za Fakultu strojního inženýrství UJEP</w:t>
            </w:r>
          </w:p>
        </w:tc>
      </w:tr>
      <w:tr w:rsidR="00FD5A1A" w14:paraId="0925E43F" w14:textId="77777777" w:rsidTr="00FD5A1A">
        <w:trPr>
          <w:trHeight w:val="1167"/>
        </w:trPr>
        <w:tc>
          <w:tcPr>
            <w:tcW w:w="4961" w:type="dxa"/>
          </w:tcPr>
          <w:p w14:paraId="23EC4A26" w14:textId="77777777" w:rsidR="00FD5A1A" w:rsidRDefault="00FD5A1A" w:rsidP="00D6183C">
            <w:pPr>
              <w:spacing w:line="218" w:lineRule="auto"/>
              <w:ind w:right="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4821" w:type="dxa"/>
          </w:tcPr>
          <w:p w14:paraId="3AE548C8" w14:textId="77777777" w:rsidR="00FD5A1A" w:rsidRDefault="00FD5A1A" w:rsidP="00D6183C">
            <w:pPr>
              <w:spacing w:line="218" w:lineRule="auto"/>
              <w:ind w:right="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FD5A1A" w14:paraId="26E50CDE" w14:textId="77777777" w:rsidTr="00FD5A1A">
        <w:trPr>
          <w:trHeight w:val="545"/>
        </w:trPr>
        <w:tc>
          <w:tcPr>
            <w:tcW w:w="4961" w:type="dxa"/>
            <w:vAlign w:val="center"/>
          </w:tcPr>
          <w:p w14:paraId="0DB1F239" w14:textId="08C6B865" w:rsidR="00FD5A1A" w:rsidRDefault="00FE735F" w:rsidP="00D6183C">
            <w:pPr>
              <w:spacing w:line="218" w:lineRule="auto"/>
              <w:ind w:right="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xxxxxxxxxxx</w:t>
            </w:r>
            <w:proofErr w:type="spellEnd"/>
          </w:p>
          <w:p w14:paraId="7EA6240F" w14:textId="77777777" w:rsidR="00FD5A1A" w:rsidRDefault="00FD5A1A" w:rsidP="00D6183C">
            <w:pPr>
              <w:spacing w:line="218" w:lineRule="auto"/>
              <w:ind w:right="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ředitel</w:t>
            </w:r>
          </w:p>
        </w:tc>
        <w:tc>
          <w:tcPr>
            <w:tcW w:w="4821" w:type="dxa"/>
            <w:vAlign w:val="center"/>
          </w:tcPr>
          <w:p w14:paraId="46C24BDC" w14:textId="75939328" w:rsidR="00FD5A1A" w:rsidRDefault="00FE735F" w:rsidP="00D6183C">
            <w:pPr>
              <w:spacing w:line="218" w:lineRule="auto"/>
              <w:ind w:right="20"/>
              <w:jc w:val="both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xxxxxxxxxxxxxxxxx</w:t>
            </w:r>
            <w:bookmarkStart w:id="1" w:name="_GoBack"/>
            <w:bookmarkEnd w:id="1"/>
            <w:r w:rsidR="00FD5A1A">
              <w:rPr>
                <w:rFonts w:asciiTheme="majorHAnsi" w:eastAsia="Calibri" w:hAnsiTheme="majorHAnsi" w:cstheme="majorHAnsi"/>
                <w:sz w:val="20"/>
                <w:szCs w:val="20"/>
              </w:rPr>
              <w:br/>
              <w:t>d</w:t>
            </w:r>
            <w:r w:rsidR="00FD5A1A" w:rsidRPr="00F0667C">
              <w:rPr>
                <w:rFonts w:asciiTheme="majorHAnsi" w:eastAsia="Calibri" w:hAnsiTheme="majorHAnsi" w:cstheme="majorHAnsi"/>
                <w:sz w:val="20"/>
                <w:szCs w:val="20"/>
              </w:rPr>
              <w:t>ěkan</w:t>
            </w:r>
            <w:r w:rsidR="00892D6E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6D18C19B" w14:textId="77777777" w:rsidR="003D101E" w:rsidRDefault="003D101E" w:rsidP="00D6183C">
      <w:pPr>
        <w:spacing w:line="276" w:lineRule="auto"/>
        <w:jc w:val="both"/>
      </w:pPr>
    </w:p>
    <w:sectPr w:rsidR="003D101E">
      <w:headerReference w:type="default" r:id="rId12"/>
      <w:footerReference w:type="default" r:id="rId13"/>
      <w:pgSz w:w="11906" w:h="16838"/>
      <w:pgMar w:top="1701" w:right="1418" w:bottom="170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B1D6B" w14:textId="77777777" w:rsidR="000F2D6B" w:rsidRDefault="000F2D6B">
      <w:pPr>
        <w:spacing w:after="0" w:line="240" w:lineRule="auto"/>
      </w:pPr>
      <w:r>
        <w:separator/>
      </w:r>
    </w:p>
  </w:endnote>
  <w:endnote w:type="continuationSeparator" w:id="0">
    <w:p w14:paraId="147D4FF0" w14:textId="77777777" w:rsidR="000F2D6B" w:rsidRDefault="000F2D6B">
      <w:pPr>
        <w:spacing w:after="0" w:line="240" w:lineRule="auto"/>
      </w:pPr>
      <w:r>
        <w:continuationSeparator/>
      </w:r>
    </w:p>
  </w:endnote>
  <w:endnote w:type="continuationNotice" w:id="1">
    <w:p w14:paraId="417820E7" w14:textId="77777777" w:rsidR="000F2D6B" w:rsidRDefault="000F2D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Goth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8C19D" w14:textId="013B133F" w:rsidR="003D101E" w:rsidRDefault="003D101E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0"/>
        <w:szCs w:val="20"/>
      </w:rPr>
    </w:pPr>
  </w:p>
  <w:p w14:paraId="6D18C19E" w14:textId="61206847" w:rsidR="003D101E" w:rsidRDefault="003D101E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b/>
        <w:color w:val="000000"/>
        <w:sz w:val="16"/>
        <w:szCs w:val="16"/>
      </w:rPr>
    </w:pPr>
  </w:p>
  <w:p w14:paraId="6D18C1A2" w14:textId="334D4D6D" w:rsidR="003D101E" w:rsidRDefault="00297ED6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noProof/>
        <w14:ligatures w14:val="standardContextual"/>
      </w:rPr>
      <w:drawing>
        <wp:anchor distT="0" distB="0" distL="114300" distR="114300" simplePos="0" relativeHeight="251658241" behindDoc="1" locked="0" layoutInCell="1" allowOverlap="1" wp14:anchorId="25381DF1" wp14:editId="263FE3AA">
          <wp:simplePos x="0" y="0"/>
          <wp:positionH relativeFrom="column">
            <wp:posOffset>3187138</wp:posOffset>
          </wp:positionH>
          <wp:positionV relativeFrom="page">
            <wp:posOffset>9724515</wp:posOffset>
          </wp:positionV>
          <wp:extent cx="2943860" cy="393700"/>
          <wp:effectExtent l="0" t="0" r="8890" b="6350"/>
          <wp:wrapSquare wrapText="bothSides"/>
          <wp:docPr id="2013943689" name="Obrázek 2013943689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943689" name="Obrázek 1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86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inline distT="0" distB="0" distL="0" distR="0" wp14:anchorId="3691C2F0" wp14:editId="10F0481C">
          <wp:extent cx="1887220" cy="609401"/>
          <wp:effectExtent l="0" t="0" r="0" b="635"/>
          <wp:docPr id="497848508" name="Obrázek 497848508" descr="Obsah obrázku text, vizitka, Písmo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848508" name="Obrázek 1" descr="Obsah obrázku text, vizitka, Písmo, snímek obrazovky&#10;&#10;Popis byl vytvořen automaticky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14402" cy="618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E50D0" w14:textId="77777777" w:rsidR="000F2D6B" w:rsidRDefault="000F2D6B">
      <w:pPr>
        <w:spacing w:after="0" w:line="240" w:lineRule="auto"/>
      </w:pPr>
      <w:r>
        <w:separator/>
      </w:r>
    </w:p>
  </w:footnote>
  <w:footnote w:type="continuationSeparator" w:id="0">
    <w:p w14:paraId="01B3AF2C" w14:textId="77777777" w:rsidR="000F2D6B" w:rsidRDefault="000F2D6B">
      <w:pPr>
        <w:spacing w:after="0" w:line="240" w:lineRule="auto"/>
      </w:pPr>
      <w:r>
        <w:continuationSeparator/>
      </w:r>
    </w:p>
  </w:footnote>
  <w:footnote w:type="continuationNotice" w:id="1">
    <w:p w14:paraId="5D9B65C4" w14:textId="77777777" w:rsidR="000F2D6B" w:rsidRDefault="000F2D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8C19C" w14:textId="77777777" w:rsidR="003D101E" w:rsidRDefault="00F459AC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D18C1A3" wp14:editId="6D18C1A4">
          <wp:simplePos x="0" y="0"/>
          <wp:positionH relativeFrom="column">
            <wp:posOffset>4586605</wp:posOffset>
          </wp:positionH>
          <wp:positionV relativeFrom="paragraph">
            <wp:posOffset>-69213</wp:posOffset>
          </wp:positionV>
          <wp:extent cx="1217295" cy="494030"/>
          <wp:effectExtent l="0" t="0" r="0" b="0"/>
          <wp:wrapSquare wrapText="bothSides" distT="0" distB="0" distL="114300" distR="114300"/>
          <wp:docPr id="15" name="Obrázek 15" descr="Obsah obrázku klipar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sah obrázku klipart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7295" cy="494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36C"/>
    <w:multiLevelType w:val="multilevel"/>
    <w:tmpl w:val="012075C6"/>
    <w:lvl w:ilvl="0">
      <w:start w:val="1"/>
      <w:numFmt w:val="upperRoman"/>
      <w:pStyle w:val="Styl2-odrka"/>
      <w:lvlText w:val="%1."/>
      <w:lvlJc w:val="right"/>
      <w:pPr>
        <w:ind w:left="36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7016FA7"/>
    <w:multiLevelType w:val="multilevel"/>
    <w:tmpl w:val="723CFA7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31A0354"/>
    <w:multiLevelType w:val="hybridMultilevel"/>
    <w:tmpl w:val="D0C0D5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33345A"/>
    <w:multiLevelType w:val="hybridMultilevel"/>
    <w:tmpl w:val="1FA8B6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32FB3"/>
    <w:multiLevelType w:val="hybridMultilevel"/>
    <w:tmpl w:val="4A10AA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E5303"/>
    <w:multiLevelType w:val="hybridMultilevel"/>
    <w:tmpl w:val="AF2A60C8"/>
    <w:lvl w:ilvl="0" w:tplc="5EC40828">
      <w:start w:val="1"/>
      <w:numFmt w:val="decimal"/>
      <w:lvlText w:val="%1."/>
      <w:lvlJc w:val="left"/>
      <w:pPr>
        <w:ind w:left="1020" w:hanging="360"/>
      </w:pPr>
    </w:lvl>
    <w:lvl w:ilvl="1" w:tplc="66BCB9A6">
      <w:start w:val="1"/>
      <w:numFmt w:val="decimal"/>
      <w:lvlText w:val="%2."/>
      <w:lvlJc w:val="left"/>
      <w:pPr>
        <w:ind w:left="1020" w:hanging="360"/>
      </w:pPr>
    </w:lvl>
    <w:lvl w:ilvl="2" w:tplc="C9F08F10">
      <w:start w:val="1"/>
      <w:numFmt w:val="decimal"/>
      <w:lvlText w:val="%3."/>
      <w:lvlJc w:val="left"/>
      <w:pPr>
        <w:ind w:left="1020" w:hanging="360"/>
      </w:pPr>
    </w:lvl>
    <w:lvl w:ilvl="3" w:tplc="CCB83D68">
      <w:start w:val="1"/>
      <w:numFmt w:val="decimal"/>
      <w:lvlText w:val="%4."/>
      <w:lvlJc w:val="left"/>
      <w:pPr>
        <w:ind w:left="1020" w:hanging="360"/>
      </w:pPr>
    </w:lvl>
    <w:lvl w:ilvl="4" w:tplc="1D14C900">
      <w:start w:val="1"/>
      <w:numFmt w:val="decimal"/>
      <w:lvlText w:val="%5."/>
      <w:lvlJc w:val="left"/>
      <w:pPr>
        <w:ind w:left="1020" w:hanging="360"/>
      </w:pPr>
    </w:lvl>
    <w:lvl w:ilvl="5" w:tplc="919CA0C2">
      <w:start w:val="1"/>
      <w:numFmt w:val="decimal"/>
      <w:lvlText w:val="%6."/>
      <w:lvlJc w:val="left"/>
      <w:pPr>
        <w:ind w:left="1020" w:hanging="360"/>
      </w:pPr>
    </w:lvl>
    <w:lvl w:ilvl="6" w:tplc="CE38B5E0">
      <w:start w:val="1"/>
      <w:numFmt w:val="decimal"/>
      <w:lvlText w:val="%7."/>
      <w:lvlJc w:val="left"/>
      <w:pPr>
        <w:ind w:left="1020" w:hanging="360"/>
      </w:pPr>
    </w:lvl>
    <w:lvl w:ilvl="7" w:tplc="F02EBCB2">
      <w:start w:val="1"/>
      <w:numFmt w:val="decimal"/>
      <w:lvlText w:val="%8."/>
      <w:lvlJc w:val="left"/>
      <w:pPr>
        <w:ind w:left="1020" w:hanging="360"/>
      </w:pPr>
    </w:lvl>
    <w:lvl w:ilvl="8" w:tplc="9D2AE428">
      <w:start w:val="1"/>
      <w:numFmt w:val="decimal"/>
      <w:lvlText w:val="%9."/>
      <w:lvlJc w:val="left"/>
      <w:pPr>
        <w:ind w:left="1020" w:hanging="360"/>
      </w:pPr>
    </w:lvl>
  </w:abstractNum>
  <w:abstractNum w:abstractNumId="6">
    <w:nsid w:val="2311718F"/>
    <w:multiLevelType w:val="hybridMultilevel"/>
    <w:tmpl w:val="25EE65D2"/>
    <w:lvl w:ilvl="0" w:tplc="85FCA01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9287B"/>
    <w:multiLevelType w:val="multilevel"/>
    <w:tmpl w:val="4D5C56A0"/>
    <w:lvl w:ilvl="0">
      <w:start w:val="1"/>
      <w:numFmt w:val="upperRoman"/>
      <w:pStyle w:val="Styl2-odstavec"/>
      <w:lvlText w:val="%1."/>
      <w:lvlJc w:val="right"/>
      <w:pPr>
        <w:ind w:left="36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27941F4F"/>
    <w:multiLevelType w:val="hybridMultilevel"/>
    <w:tmpl w:val="8C2C1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47092"/>
    <w:multiLevelType w:val="multilevel"/>
    <w:tmpl w:val="BA06E99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2F5E751C"/>
    <w:multiLevelType w:val="hybridMultilevel"/>
    <w:tmpl w:val="0122CA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905B2"/>
    <w:multiLevelType w:val="hybridMultilevel"/>
    <w:tmpl w:val="729C3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21074"/>
    <w:multiLevelType w:val="hybridMultilevel"/>
    <w:tmpl w:val="BC6057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F5119"/>
    <w:multiLevelType w:val="multilevel"/>
    <w:tmpl w:val="F1701FF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470B2403"/>
    <w:multiLevelType w:val="multilevel"/>
    <w:tmpl w:val="09A8D6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48BB7982"/>
    <w:multiLevelType w:val="multilevel"/>
    <w:tmpl w:val="B3C41CC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4DAD3D8D"/>
    <w:multiLevelType w:val="hybridMultilevel"/>
    <w:tmpl w:val="00C837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A32DC"/>
    <w:multiLevelType w:val="multilevel"/>
    <w:tmpl w:val="C4B2658C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546C7E5A"/>
    <w:multiLevelType w:val="hybridMultilevel"/>
    <w:tmpl w:val="4CE8BA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70C16"/>
    <w:multiLevelType w:val="hybridMultilevel"/>
    <w:tmpl w:val="B9D22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226D9"/>
    <w:multiLevelType w:val="hybridMultilevel"/>
    <w:tmpl w:val="23EA1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64618"/>
    <w:multiLevelType w:val="multilevel"/>
    <w:tmpl w:val="B3C41CC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>
    <w:nsid w:val="69D83E92"/>
    <w:multiLevelType w:val="multilevel"/>
    <w:tmpl w:val="6FEAFBB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6A286007"/>
    <w:multiLevelType w:val="hybridMultilevel"/>
    <w:tmpl w:val="4A2A8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481D75"/>
    <w:multiLevelType w:val="multilevel"/>
    <w:tmpl w:val="A4BC62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64480"/>
    <w:multiLevelType w:val="hybridMultilevel"/>
    <w:tmpl w:val="03788A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F83A1E"/>
    <w:multiLevelType w:val="hybridMultilevel"/>
    <w:tmpl w:val="9DB4A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D436AC"/>
    <w:multiLevelType w:val="multilevel"/>
    <w:tmpl w:val="DDAA8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>
    <w:nsid w:val="795220C1"/>
    <w:multiLevelType w:val="multilevel"/>
    <w:tmpl w:val="A5A2B54E"/>
    <w:lvl w:ilvl="0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13"/>
  </w:num>
  <w:num w:numId="4">
    <w:abstractNumId w:val="22"/>
  </w:num>
  <w:num w:numId="5">
    <w:abstractNumId w:val="28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17"/>
  </w:num>
  <w:num w:numId="11">
    <w:abstractNumId w:val="5"/>
  </w:num>
  <w:num w:numId="12">
    <w:abstractNumId w:val="19"/>
  </w:num>
  <w:num w:numId="13">
    <w:abstractNumId w:val="12"/>
  </w:num>
  <w:num w:numId="14">
    <w:abstractNumId w:val="3"/>
  </w:num>
  <w:num w:numId="15">
    <w:abstractNumId w:val="10"/>
  </w:num>
  <w:num w:numId="16">
    <w:abstractNumId w:val="8"/>
  </w:num>
  <w:num w:numId="17">
    <w:abstractNumId w:val="18"/>
  </w:num>
  <w:num w:numId="18">
    <w:abstractNumId w:val="11"/>
  </w:num>
  <w:num w:numId="19">
    <w:abstractNumId w:val="20"/>
  </w:num>
  <w:num w:numId="20">
    <w:abstractNumId w:val="25"/>
  </w:num>
  <w:num w:numId="21">
    <w:abstractNumId w:val="16"/>
  </w:num>
  <w:num w:numId="22">
    <w:abstractNumId w:val="26"/>
  </w:num>
  <w:num w:numId="23">
    <w:abstractNumId w:val="27"/>
  </w:num>
  <w:num w:numId="24">
    <w:abstractNumId w:val="23"/>
  </w:num>
  <w:num w:numId="25">
    <w:abstractNumId w:val="4"/>
  </w:num>
  <w:num w:numId="26">
    <w:abstractNumId w:val="15"/>
  </w:num>
  <w:num w:numId="27">
    <w:abstractNumId w:val="14"/>
  </w:num>
  <w:num w:numId="28">
    <w:abstractNumId w:val="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1E"/>
    <w:rsid w:val="00020CB0"/>
    <w:rsid w:val="00024DF6"/>
    <w:rsid w:val="000355B1"/>
    <w:rsid w:val="000610AD"/>
    <w:rsid w:val="00064718"/>
    <w:rsid w:val="000665FE"/>
    <w:rsid w:val="00067060"/>
    <w:rsid w:val="00082F31"/>
    <w:rsid w:val="00091584"/>
    <w:rsid w:val="00093B09"/>
    <w:rsid w:val="000A0856"/>
    <w:rsid w:val="000B3475"/>
    <w:rsid w:val="000C27EF"/>
    <w:rsid w:val="000C4D97"/>
    <w:rsid w:val="000C77A8"/>
    <w:rsid w:val="000D13F6"/>
    <w:rsid w:val="000D1D6F"/>
    <w:rsid w:val="000E6163"/>
    <w:rsid w:val="000F2B93"/>
    <w:rsid w:val="000F2D6B"/>
    <w:rsid w:val="001003BE"/>
    <w:rsid w:val="00102E81"/>
    <w:rsid w:val="0013795B"/>
    <w:rsid w:val="00137DC7"/>
    <w:rsid w:val="00146F6B"/>
    <w:rsid w:val="001635C3"/>
    <w:rsid w:val="00171CC9"/>
    <w:rsid w:val="00181D84"/>
    <w:rsid w:val="00190F49"/>
    <w:rsid w:val="00191176"/>
    <w:rsid w:val="001A1213"/>
    <w:rsid w:val="001B29A1"/>
    <w:rsid w:val="001B523E"/>
    <w:rsid w:val="001C096B"/>
    <w:rsid w:val="001C1793"/>
    <w:rsid w:val="001D01D0"/>
    <w:rsid w:val="001E6072"/>
    <w:rsid w:val="002007BF"/>
    <w:rsid w:val="00203D5F"/>
    <w:rsid w:val="0021646C"/>
    <w:rsid w:val="00220046"/>
    <w:rsid w:val="0022756C"/>
    <w:rsid w:val="00234690"/>
    <w:rsid w:val="00236845"/>
    <w:rsid w:val="0024193C"/>
    <w:rsid w:val="0024488C"/>
    <w:rsid w:val="00266F78"/>
    <w:rsid w:val="00272673"/>
    <w:rsid w:val="00283D92"/>
    <w:rsid w:val="00297ED6"/>
    <w:rsid w:val="002A4897"/>
    <w:rsid w:val="002A7677"/>
    <w:rsid w:val="002B5952"/>
    <w:rsid w:val="002C27B9"/>
    <w:rsid w:val="002C6883"/>
    <w:rsid w:val="002D088E"/>
    <w:rsid w:val="002E37A8"/>
    <w:rsid w:val="002F01DF"/>
    <w:rsid w:val="002F0A52"/>
    <w:rsid w:val="002F5E83"/>
    <w:rsid w:val="0030636F"/>
    <w:rsid w:val="003156E3"/>
    <w:rsid w:val="003275B8"/>
    <w:rsid w:val="003276EA"/>
    <w:rsid w:val="00331A7F"/>
    <w:rsid w:val="00331A82"/>
    <w:rsid w:val="00335713"/>
    <w:rsid w:val="0034311E"/>
    <w:rsid w:val="003441EB"/>
    <w:rsid w:val="00353C24"/>
    <w:rsid w:val="0036036B"/>
    <w:rsid w:val="00363537"/>
    <w:rsid w:val="00370AB0"/>
    <w:rsid w:val="00377F4C"/>
    <w:rsid w:val="00383FA3"/>
    <w:rsid w:val="003856EE"/>
    <w:rsid w:val="00393666"/>
    <w:rsid w:val="003A0DDE"/>
    <w:rsid w:val="003A37FC"/>
    <w:rsid w:val="003A6F04"/>
    <w:rsid w:val="003B2E52"/>
    <w:rsid w:val="003B5B01"/>
    <w:rsid w:val="003B6B5A"/>
    <w:rsid w:val="003C34FE"/>
    <w:rsid w:val="003C612D"/>
    <w:rsid w:val="003D101E"/>
    <w:rsid w:val="003D367A"/>
    <w:rsid w:val="003E18EE"/>
    <w:rsid w:val="003F7373"/>
    <w:rsid w:val="00402FA3"/>
    <w:rsid w:val="00410347"/>
    <w:rsid w:val="00415C39"/>
    <w:rsid w:val="00423259"/>
    <w:rsid w:val="00423317"/>
    <w:rsid w:val="004317BC"/>
    <w:rsid w:val="004361BE"/>
    <w:rsid w:val="004420DA"/>
    <w:rsid w:val="004501E6"/>
    <w:rsid w:val="004575FE"/>
    <w:rsid w:val="00460C3E"/>
    <w:rsid w:val="00487BD7"/>
    <w:rsid w:val="00497B03"/>
    <w:rsid w:val="004A7716"/>
    <w:rsid w:val="004C2928"/>
    <w:rsid w:val="004C53CE"/>
    <w:rsid w:val="004E2A52"/>
    <w:rsid w:val="004E3E00"/>
    <w:rsid w:val="004E68DB"/>
    <w:rsid w:val="004F3057"/>
    <w:rsid w:val="004F5FFB"/>
    <w:rsid w:val="0050243F"/>
    <w:rsid w:val="00505307"/>
    <w:rsid w:val="00511FB7"/>
    <w:rsid w:val="00516543"/>
    <w:rsid w:val="005168CA"/>
    <w:rsid w:val="00523DBC"/>
    <w:rsid w:val="00526EFB"/>
    <w:rsid w:val="00530844"/>
    <w:rsid w:val="0053132D"/>
    <w:rsid w:val="00533F39"/>
    <w:rsid w:val="0054481E"/>
    <w:rsid w:val="00546739"/>
    <w:rsid w:val="00551E21"/>
    <w:rsid w:val="0055493B"/>
    <w:rsid w:val="00572CDD"/>
    <w:rsid w:val="0058248E"/>
    <w:rsid w:val="005843C8"/>
    <w:rsid w:val="00586655"/>
    <w:rsid w:val="00586DC4"/>
    <w:rsid w:val="005A6A75"/>
    <w:rsid w:val="005A73B5"/>
    <w:rsid w:val="005D2722"/>
    <w:rsid w:val="005D324F"/>
    <w:rsid w:val="005E27A9"/>
    <w:rsid w:val="005E40CA"/>
    <w:rsid w:val="005F6E5F"/>
    <w:rsid w:val="006176B5"/>
    <w:rsid w:val="006242E4"/>
    <w:rsid w:val="00624E5C"/>
    <w:rsid w:val="006255A4"/>
    <w:rsid w:val="00632872"/>
    <w:rsid w:val="006331EC"/>
    <w:rsid w:val="00634672"/>
    <w:rsid w:val="00636FDC"/>
    <w:rsid w:val="006428E0"/>
    <w:rsid w:val="00655DD5"/>
    <w:rsid w:val="0065671E"/>
    <w:rsid w:val="006A3355"/>
    <w:rsid w:val="006B54B9"/>
    <w:rsid w:val="006B6680"/>
    <w:rsid w:val="006B701D"/>
    <w:rsid w:val="006C0871"/>
    <w:rsid w:val="006D1115"/>
    <w:rsid w:val="006E333F"/>
    <w:rsid w:val="006F0B3F"/>
    <w:rsid w:val="006F1BF4"/>
    <w:rsid w:val="006F7197"/>
    <w:rsid w:val="00701253"/>
    <w:rsid w:val="007074C0"/>
    <w:rsid w:val="007154B8"/>
    <w:rsid w:val="00715602"/>
    <w:rsid w:val="0072569A"/>
    <w:rsid w:val="0075095A"/>
    <w:rsid w:val="007545EF"/>
    <w:rsid w:val="00755CF3"/>
    <w:rsid w:val="00762C01"/>
    <w:rsid w:val="00770110"/>
    <w:rsid w:val="00777273"/>
    <w:rsid w:val="00777BEE"/>
    <w:rsid w:val="00786287"/>
    <w:rsid w:val="007A09FA"/>
    <w:rsid w:val="007B4019"/>
    <w:rsid w:val="007C5F3F"/>
    <w:rsid w:val="007D26C2"/>
    <w:rsid w:val="007E042E"/>
    <w:rsid w:val="007F35B2"/>
    <w:rsid w:val="00805180"/>
    <w:rsid w:val="008053B4"/>
    <w:rsid w:val="008054AB"/>
    <w:rsid w:val="00805846"/>
    <w:rsid w:val="00820866"/>
    <w:rsid w:val="00820F76"/>
    <w:rsid w:val="00827089"/>
    <w:rsid w:val="008353D6"/>
    <w:rsid w:val="0084286C"/>
    <w:rsid w:val="0085450B"/>
    <w:rsid w:val="00857BEC"/>
    <w:rsid w:val="00863357"/>
    <w:rsid w:val="00882705"/>
    <w:rsid w:val="0088579C"/>
    <w:rsid w:val="00891089"/>
    <w:rsid w:val="00892D6E"/>
    <w:rsid w:val="008A15D5"/>
    <w:rsid w:val="008A20BA"/>
    <w:rsid w:val="008B1F2B"/>
    <w:rsid w:val="008B7175"/>
    <w:rsid w:val="008B785E"/>
    <w:rsid w:val="008C028D"/>
    <w:rsid w:val="008D79F4"/>
    <w:rsid w:val="008F458A"/>
    <w:rsid w:val="008F6148"/>
    <w:rsid w:val="008F7DFA"/>
    <w:rsid w:val="00907CBD"/>
    <w:rsid w:val="00910F6D"/>
    <w:rsid w:val="00917FC6"/>
    <w:rsid w:val="009202D4"/>
    <w:rsid w:val="00924D58"/>
    <w:rsid w:val="00931EAA"/>
    <w:rsid w:val="00940D1C"/>
    <w:rsid w:val="00944B94"/>
    <w:rsid w:val="00965937"/>
    <w:rsid w:val="00970323"/>
    <w:rsid w:val="0098084A"/>
    <w:rsid w:val="00991705"/>
    <w:rsid w:val="00993C51"/>
    <w:rsid w:val="00995840"/>
    <w:rsid w:val="00996562"/>
    <w:rsid w:val="009A5A72"/>
    <w:rsid w:val="009A5E7E"/>
    <w:rsid w:val="009B4319"/>
    <w:rsid w:val="009C2E44"/>
    <w:rsid w:val="009C37E9"/>
    <w:rsid w:val="009D28BC"/>
    <w:rsid w:val="009E52E9"/>
    <w:rsid w:val="00A023BD"/>
    <w:rsid w:val="00A17A99"/>
    <w:rsid w:val="00A36411"/>
    <w:rsid w:val="00A43166"/>
    <w:rsid w:val="00A43B36"/>
    <w:rsid w:val="00A45E4A"/>
    <w:rsid w:val="00A473C6"/>
    <w:rsid w:val="00A47960"/>
    <w:rsid w:val="00A5488E"/>
    <w:rsid w:val="00A56344"/>
    <w:rsid w:val="00A656D7"/>
    <w:rsid w:val="00A67C84"/>
    <w:rsid w:val="00A801D8"/>
    <w:rsid w:val="00A824B6"/>
    <w:rsid w:val="00A84B82"/>
    <w:rsid w:val="00A94E0B"/>
    <w:rsid w:val="00A96507"/>
    <w:rsid w:val="00AA00B9"/>
    <w:rsid w:val="00AA766D"/>
    <w:rsid w:val="00AB75C3"/>
    <w:rsid w:val="00AC0B74"/>
    <w:rsid w:val="00AC3D9F"/>
    <w:rsid w:val="00AC7FAD"/>
    <w:rsid w:val="00AD275B"/>
    <w:rsid w:val="00AD4868"/>
    <w:rsid w:val="00AD7E3E"/>
    <w:rsid w:val="00AE3D8F"/>
    <w:rsid w:val="00AF2415"/>
    <w:rsid w:val="00AF74C6"/>
    <w:rsid w:val="00B002CD"/>
    <w:rsid w:val="00B00BB2"/>
    <w:rsid w:val="00B00BF1"/>
    <w:rsid w:val="00B05504"/>
    <w:rsid w:val="00B0758D"/>
    <w:rsid w:val="00B160C4"/>
    <w:rsid w:val="00B24439"/>
    <w:rsid w:val="00B32660"/>
    <w:rsid w:val="00B33340"/>
    <w:rsid w:val="00B36E3F"/>
    <w:rsid w:val="00B53032"/>
    <w:rsid w:val="00B572BA"/>
    <w:rsid w:val="00B6202E"/>
    <w:rsid w:val="00B65695"/>
    <w:rsid w:val="00B66440"/>
    <w:rsid w:val="00B6717C"/>
    <w:rsid w:val="00B7595C"/>
    <w:rsid w:val="00B87045"/>
    <w:rsid w:val="00B90B02"/>
    <w:rsid w:val="00B941DB"/>
    <w:rsid w:val="00B94BE8"/>
    <w:rsid w:val="00B95628"/>
    <w:rsid w:val="00B96236"/>
    <w:rsid w:val="00BA660A"/>
    <w:rsid w:val="00BB248F"/>
    <w:rsid w:val="00BD33F8"/>
    <w:rsid w:val="00BE2269"/>
    <w:rsid w:val="00BF2CDB"/>
    <w:rsid w:val="00BF636E"/>
    <w:rsid w:val="00C131D9"/>
    <w:rsid w:val="00C16193"/>
    <w:rsid w:val="00C42E1D"/>
    <w:rsid w:val="00C47077"/>
    <w:rsid w:val="00C5511D"/>
    <w:rsid w:val="00C7383F"/>
    <w:rsid w:val="00C814B9"/>
    <w:rsid w:val="00C86F7D"/>
    <w:rsid w:val="00C9372B"/>
    <w:rsid w:val="00CB193D"/>
    <w:rsid w:val="00CB39C2"/>
    <w:rsid w:val="00CB4D78"/>
    <w:rsid w:val="00CB5E83"/>
    <w:rsid w:val="00CD3AF4"/>
    <w:rsid w:val="00D05E11"/>
    <w:rsid w:val="00D145D7"/>
    <w:rsid w:val="00D15159"/>
    <w:rsid w:val="00D20204"/>
    <w:rsid w:val="00D23FC5"/>
    <w:rsid w:val="00D32FC5"/>
    <w:rsid w:val="00D333AB"/>
    <w:rsid w:val="00D37963"/>
    <w:rsid w:val="00D43BCB"/>
    <w:rsid w:val="00D52081"/>
    <w:rsid w:val="00D6183C"/>
    <w:rsid w:val="00D63E9E"/>
    <w:rsid w:val="00D65712"/>
    <w:rsid w:val="00D67476"/>
    <w:rsid w:val="00DB0155"/>
    <w:rsid w:val="00DB09EE"/>
    <w:rsid w:val="00DB430F"/>
    <w:rsid w:val="00DB5A7E"/>
    <w:rsid w:val="00DD08A7"/>
    <w:rsid w:val="00DD1328"/>
    <w:rsid w:val="00DD3412"/>
    <w:rsid w:val="00DE3E19"/>
    <w:rsid w:val="00E01D10"/>
    <w:rsid w:val="00E01F59"/>
    <w:rsid w:val="00E07227"/>
    <w:rsid w:val="00E07588"/>
    <w:rsid w:val="00E13D30"/>
    <w:rsid w:val="00E2094E"/>
    <w:rsid w:val="00E32E82"/>
    <w:rsid w:val="00E35AF1"/>
    <w:rsid w:val="00E4045C"/>
    <w:rsid w:val="00E47780"/>
    <w:rsid w:val="00E54C09"/>
    <w:rsid w:val="00E55488"/>
    <w:rsid w:val="00E56CE3"/>
    <w:rsid w:val="00E6645F"/>
    <w:rsid w:val="00E66E69"/>
    <w:rsid w:val="00E81D88"/>
    <w:rsid w:val="00E96EB8"/>
    <w:rsid w:val="00EA0585"/>
    <w:rsid w:val="00EA5DD2"/>
    <w:rsid w:val="00EB6A27"/>
    <w:rsid w:val="00EE3E7A"/>
    <w:rsid w:val="00EE52B0"/>
    <w:rsid w:val="00EF26F8"/>
    <w:rsid w:val="00EF2CF6"/>
    <w:rsid w:val="00EF65E4"/>
    <w:rsid w:val="00F0326B"/>
    <w:rsid w:val="00F10D1F"/>
    <w:rsid w:val="00F13FEC"/>
    <w:rsid w:val="00F16AE8"/>
    <w:rsid w:val="00F24B29"/>
    <w:rsid w:val="00F322D0"/>
    <w:rsid w:val="00F32697"/>
    <w:rsid w:val="00F32CF7"/>
    <w:rsid w:val="00F365D4"/>
    <w:rsid w:val="00F42556"/>
    <w:rsid w:val="00F459AC"/>
    <w:rsid w:val="00F462AB"/>
    <w:rsid w:val="00F5298D"/>
    <w:rsid w:val="00F5548C"/>
    <w:rsid w:val="00F70F64"/>
    <w:rsid w:val="00F72F5D"/>
    <w:rsid w:val="00F76CD2"/>
    <w:rsid w:val="00F90D91"/>
    <w:rsid w:val="00F9175E"/>
    <w:rsid w:val="00F96BC8"/>
    <w:rsid w:val="00FA56D2"/>
    <w:rsid w:val="00FA5C3D"/>
    <w:rsid w:val="00FD365A"/>
    <w:rsid w:val="00FD5A1A"/>
    <w:rsid w:val="00FE54DA"/>
    <w:rsid w:val="00FE735F"/>
    <w:rsid w:val="00FF4232"/>
    <w:rsid w:val="00FF65C5"/>
    <w:rsid w:val="47FE1D6E"/>
    <w:rsid w:val="79B9B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C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38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widowControl/>
    </w:pPr>
    <w:rPr>
      <w:rFonts w:cs="F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Standard"/>
    <w:uiPriority w:val="34"/>
    <w:qFormat/>
    <w:pPr>
      <w:spacing w:after="200" w:line="276" w:lineRule="auto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erChar">
    <w:name w:val="Header Char"/>
    <w:basedOn w:val="Standardnpsmoodstavce"/>
  </w:style>
  <w:style w:type="character" w:customStyle="1" w:styleId="FooterChar">
    <w:name w:val="Footer Char"/>
    <w:basedOn w:val="Standardnpsmoodstavce"/>
  </w:style>
  <w:style w:type="character" w:customStyle="1" w:styleId="Internetlink">
    <w:name w:val="Internet link"/>
    <w:basedOn w:val="Standardnpsmoodstavce"/>
    <w:rPr>
      <w:color w:val="0563C1"/>
      <w:u w:val="single"/>
    </w:rPr>
  </w:style>
  <w:style w:type="character" w:customStyle="1" w:styleId="Heading1Char">
    <w:name w:val="Heading 1 Char"/>
    <w:basedOn w:val="Standardnpsmoodstavce"/>
    <w:rPr>
      <w:rFonts w:ascii="Calibri Light" w:hAnsi="Calibri Light"/>
      <w:color w:val="2E74B5"/>
      <w:sz w:val="32"/>
      <w:szCs w:val="32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Bezseznamu"/>
  </w:style>
  <w:style w:type="numbering" w:customStyle="1" w:styleId="WWNum2">
    <w:name w:val="WWNum2"/>
    <w:basedOn w:val="Bezseznamu"/>
  </w:style>
  <w:style w:type="numbering" w:customStyle="1" w:styleId="WWNum3">
    <w:name w:val="WWNum3"/>
    <w:basedOn w:val="Bezseznamu"/>
  </w:style>
  <w:style w:type="numbering" w:customStyle="1" w:styleId="WWNum4">
    <w:name w:val="WWNum4"/>
    <w:basedOn w:val="Bezseznamu"/>
  </w:style>
  <w:style w:type="paragraph" w:customStyle="1" w:styleId="tbig">
    <w:name w:val="tbig"/>
    <w:basedOn w:val="Normln"/>
    <w:rsid w:val="001A4D0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1A4D0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567B1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17188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B5A32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738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yl1">
    <w:name w:val="Styl1"/>
    <w:basedOn w:val="Normlnweb"/>
    <w:next w:val="Styl2-odstavec"/>
    <w:link w:val="Styl1Char"/>
    <w:qFormat/>
    <w:rsid w:val="009879E9"/>
    <w:pPr>
      <w:numPr>
        <w:numId w:val="10"/>
      </w:numPr>
      <w:spacing w:before="480" w:beforeAutospacing="0" w:after="480" w:afterAutospacing="0"/>
      <w:jc w:val="center"/>
    </w:pPr>
    <w:rPr>
      <w:rFonts w:ascii="Calibri" w:hAnsi="Calibri" w:cs="Calibri"/>
      <w:b/>
      <w:bCs/>
      <w:color w:val="000000"/>
      <w:sz w:val="28"/>
    </w:rPr>
  </w:style>
  <w:style w:type="paragraph" w:customStyle="1" w:styleId="Styl2-odstavec">
    <w:name w:val="Styl2 - odstavec"/>
    <w:basedOn w:val="Normlnweb"/>
    <w:link w:val="Styl2-odstavecChar"/>
    <w:qFormat/>
    <w:rsid w:val="009879E9"/>
    <w:pPr>
      <w:numPr>
        <w:numId w:val="6"/>
      </w:numPr>
      <w:spacing w:before="240" w:beforeAutospacing="0" w:after="240" w:afterAutospacing="0"/>
      <w:ind w:left="357" w:hanging="357"/>
      <w:jc w:val="center"/>
      <w:textAlignment w:val="baseline"/>
    </w:pPr>
    <w:rPr>
      <w:rFonts w:ascii="Calibri" w:hAnsi="Calibri" w:cs="Calibri"/>
      <w:color w:val="000000"/>
      <w:sz w:val="22"/>
      <w:szCs w:val="22"/>
    </w:rPr>
  </w:style>
  <w:style w:type="character" w:customStyle="1" w:styleId="NormlnwebChar">
    <w:name w:val="Normální (web) Char"/>
    <w:basedOn w:val="Standardnpsmoodstavce"/>
    <w:link w:val="Normlnweb"/>
    <w:uiPriority w:val="99"/>
    <w:semiHidden/>
    <w:rsid w:val="00CF7947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customStyle="1" w:styleId="Styl1Char">
    <w:name w:val="Styl1 Char"/>
    <w:basedOn w:val="NormlnwebChar"/>
    <w:link w:val="Styl1"/>
    <w:rsid w:val="000B5B29"/>
    <w:rPr>
      <w:rFonts w:ascii="Times New Roman" w:eastAsia="Times New Roman" w:hAnsi="Times New Roman" w:cs="Calibri"/>
      <w:b/>
      <w:bCs/>
      <w:color w:val="000000"/>
      <w:kern w:val="0"/>
      <w:sz w:val="28"/>
      <w:szCs w:val="24"/>
      <w:lang w:eastAsia="cs-CZ"/>
    </w:rPr>
  </w:style>
  <w:style w:type="paragraph" w:customStyle="1" w:styleId="Styl2-odrka">
    <w:name w:val="Styl2 - odrážka"/>
    <w:basedOn w:val="Normlnweb"/>
    <w:next w:val="Styl2-odstavec"/>
    <w:link w:val="Styl2-odrkaChar"/>
    <w:qFormat/>
    <w:rsid w:val="000C77A8"/>
    <w:pPr>
      <w:numPr>
        <w:numId w:val="7"/>
      </w:numPr>
      <w:spacing w:before="150" w:beforeAutospacing="0" w:after="150" w:afterAutospacing="0"/>
      <w:ind w:right="357"/>
      <w:jc w:val="center"/>
      <w:textAlignment w:val="baseline"/>
    </w:pPr>
    <w:rPr>
      <w:rFonts w:ascii="Calibri" w:hAnsi="Calibri" w:cs="Calibri"/>
      <w:b/>
      <w:color w:val="000000"/>
      <w:sz w:val="28"/>
      <w:szCs w:val="22"/>
    </w:rPr>
  </w:style>
  <w:style w:type="character" w:customStyle="1" w:styleId="Styl2-odstavecChar">
    <w:name w:val="Styl2 - odstavec Char"/>
    <w:basedOn w:val="NormlnwebChar"/>
    <w:link w:val="Styl2-odstavec"/>
    <w:rsid w:val="009879E9"/>
    <w:rPr>
      <w:rFonts w:ascii="Times New Roman" w:eastAsia="Times New Roman" w:hAnsi="Times New Roman" w:cs="Calibri"/>
      <w:color w:val="000000"/>
      <w:kern w:val="0"/>
      <w:sz w:val="24"/>
      <w:szCs w:val="24"/>
      <w:lang w:eastAsia="cs-CZ"/>
    </w:rPr>
  </w:style>
  <w:style w:type="paragraph" w:customStyle="1" w:styleId="Odstavec">
    <w:name w:val="Odstavec"/>
    <w:basedOn w:val="Styl2-odstavec"/>
    <w:link w:val="OdstavecChar"/>
    <w:qFormat/>
    <w:rsid w:val="009879E9"/>
    <w:pPr>
      <w:numPr>
        <w:numId w:val="0"/>
      </w:numPr>
      <w:spacing w:line="288" w:lineRule="auto"/>
      <w:contextualSpacing/>
      <w:jc w:val="both"/>
    </w:pPr>
  </w:style>
  <w:style w:type="character" w:customStyle="1" w:styleId="Styl2-odrkaChar">
    <w:name w:val="Styl2 - odrážka Char"/>
    <w:basedOn w:val="NormlnwebChar"/>
    <w:link w:val="Styl2-odrka"/>
    <w:rsid w:val="000C77A8"/>
    <w:rPr>
      <w:rFonts w:ascii="Times New Roman" w:eastAsia="Times New Roman" w:hAnsi="Times New Roman" w:cs="Times New Roman"/>
      <w:b/>
      <w:color w:val="000000"/>
      <w:kern w:val="0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B5B29"/>
    <w:rPr>
      <w:sz w:val="16"/>
      <w:szCs w:val="16"/>
    </w:rPr>
  </w:style>
  <w:style w:type="character" w:customStyle="1" w:styleId="OdstavecChar">
    <w:name w:val="Odstavec Char"/>
    <w:basedOn w:val="Styl2-odstavecChar"/>
    <w:link w:val="Odstavec"/>
    <w:rsid w:val="009879E9"/>
    <w:rPr>
      <w:rFonts w:ascii="Times New Roman" w:eastAsia="Times New Roman" w:hAnsi="Times New Roman" w:cs="Calibri"/>
      <w:color w:val="000000"/>
      <w:kern w:val="0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0B5B29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B5B29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B29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055A8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21AB"/>
    <w:pPr>
      <w:widowControl w:val="0"/>
      <w:suppressAutoHyphens/>
      <w:autoSpaceDN w:val="0"/>
      <w:spacing w:after="160"/>
      <w:textAlignment w:val="baseline"/>
    </w:pPr>
    <w:rPr>
      <w:rFonts w:ascii="Calibri" w:eastAsia="SimSun" w:hAnsi="Calibri" w:cs="Tahoma"/>
      <w:b/>
      <w:bCs/>
      <w:kern w:val="3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21AB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A17A99"/>
    <w:pPr>
      <w:widowControl/>
      <w:spacing w:after="0" w:line="240" w:lineRule="auto"/>
    </w:pPr>
  </w:style>
  <w:style w:type="table" w:styleId="Mkatabulky">
    <w:name w:val="Table Grid"/>
    <w:basedOn w:val="Normlntabulka"/>
    <w:uiPriority w:val="39"/>
    <w:rsid w:val="00FD5A1A"/>
    <w:pPr>
      <w:widowControl/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F0326B"/>
  </w:style>
  <w:style w:type="character" w:customStyle="1" w:styleId="scxw198789614">
    <w:name w:val="scxw198789614"/>
    <w:basedOn w:val="Standardnpsmoodstavce"/>
    <w:rsid w:val="00F0326B"/>
  </w:style>
  <w:style w:type="character" w:customStyle="1" w:styleId="eop">
    <w:name w:val="eop"/>
    <w:basedOn w:val="Standardnpsmoodstavce"/>
    <w:rsid w:val="00F03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38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widowControl/>
    </w:pPr>
    <w:rPr>
      <w:rFonts w:cs="F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Standard"/>
    <w:uiPriority w:val="34"/>
    <w:qFormat/>
    <w:pPr>
      <w:spacing w:after="200" w:line="276" w:lineRule="auto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erChar">
    <w:name w:val="Header Char"/>
    <w:basedOn w:val="Standardnpsmoodstavce"/>
  </w:style>
  <w:style w:type="character" w:customStyle="1" w:styleId="FooterChar">
    <w:name w:val="Footer Char"/>
    <w:basedOn w:val="Standardnpsmoodstavce"/>
  </w:style>
  <w:style w:type="character" w:customStyle="1" w:styleId="Internetlink">
    <w:name w:val="Internet link"/>
    <w:basedOn w:val="Standardnpsmoodstavce"/>
    <w:rPr>
      <w:color w:val="0563C1"/>
      <w:u w:val="single"/>
    </w:rPr>
  </w:style>
  <w:style w:type="character" w:customStyle="1" w:styleId="Heading1Char">
    <w:name w:val="Heading 1 Char"/>
    <w:basedOn w:val="Standardnpsmoodstavce"/>
    <w:rPr>
      <w:rFonts w:ascii="Calibri Light" w:hAnsi="Calibri Light"/>
      <w:color w:val="2E74B5"/>
      <w:sz w:val="32"/>
      <w:szCs w:val="32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Bezseznamu"/>
  </w:style>
  <w:style w:type="numbering" w:customStyle="1" w:styleId="WWNum2">
    <w:name w:val="WWNum2"/>
    <w:basedOn w:val="Bezseznamu"/>
  </w:style>
  <w:style w:type="numbering" w:customStyle="1" w:styleId="WWNum3">
    <w:name w:val="WWNum3"/>
    <w:basedOn w:val="Bezseznamu"/>
  </w:style>
  <w:style w:type="numbering" w:customStyle="1" w:styleId="WWNum4">
    <w:name w:val="WWNum4"/>
    <w:basedOn w:val="Bezseznamu"/>
  </w:style>
  <w:style w:type="paragraph" w:customStyle="1" w:styleId="tbig">
    <w:name w:val="tbig"/>
    <w:basedOn w:val="Normln"/>
    <w:rsid w:val="001A4D0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1A4D0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567B1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17188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B5A32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738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yl1">
    <w:name w:val="Styl1"/>
    <w:basedOn w:val="Normlnweb"/>
    <w:next w:val="Styl2-odstavec"/>
    <w:link w:val="Styl1Char"/>
    <w:qFormat/>
    <w:rsid w:val="009879E9"/>
    <w:pPr>
      <w:numPr>
        <w:numId w:val="10"/>
      </w:numPr>
      <w:spacing w:before="480" w:beforeAutospacing="0" w:after="480" w:afterAutospacing="0"/>
      <w:jc w:val="center"/>
    </w:pPr>
    <w:rPr>
      <w:rFonts w:ascii="Calibri" w:hAnsi="Calibri" w:cs="Calibri"/>
      <w:b/>
      <w:bCs/>
      <w:color w:val="000000"/>
      <w:sz w:val="28"/>
    </w:rPr>
  </w:style>
  <w:style w:type="paragraph" w:customStyle="1" w:styleId="Styl2-odstavec">
    <w:name w:val="Styl2 - odstavec"/>
    <w:basedOn w:val="Normlnweb"/>
    <w:link w:val="Styl2-odstavecChar"/>
    <w:qFormat/>
    <w:rsid w:val="009879E9"/>
    <w:pPr>
      <w:numPr>
        <w:numId w:val="6"/>
      </w:numPr>
      <w:spacing w:before="240" w:beforeAutospacing="0" w:after="240" w:afterAutospacing="0"/>
      <w:ind w:left="357" w:hanging="357"/>
      <w:jc w:val="center"/>
      <w:textAlignment w:val="baseline"/>
    </w:pPr>
    <w:rPr>
      <w:rFonts w:ascii="Calibri" w:hAnsi="Calibri" w:cs="Calibri"/>
      <w:color w:val="000000"/>
      <w:sz w:val="22"/>
      <w:szCs w:val="22"/>
    </w:rPr>
  </w:style>
  <w:style w:type="character" w:customStyle="1" w:styleId="NormlnwebChar">
    <w:name w:val="Normální (web) Char"/>
    <w:basedOn w:val="Standardnpsmoodstavce"/>
    <w:link w:val="Normlnweb"/>
    <w:uiPriority w:val="99"/>
    <w:semiHidden/>
    <w:rsid w:val="00CF7947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customStyle="1" w:styleId="Styl1Char">
    <w:name w:val="Styl1 Char"/>
    <w:basedOn w:val="NormlnwebChar"/>
    <w:link w:val="Styl1"/>
    <w:rsid w:val="000B5B29"/>
    <w:rPr>
      <w:rFonts w:ascii="Times New Roman" w:eastAsia="Times New Roman" w:hAnsi="Times New Roman" w:cs="Calibri"/>
      <w:b/>
      <w:bCs/>
      <w:color w:val="000000"/>
      <w:kern w:val="0"/>
      <w:sz w:val="28"/>
      <w:szCs w:val="24"/>
      <w:lang w:eastAsia="cs-CZ"/>
    </w:rPr>
  </w:style>
  <w:style w:type="paragraph" w:customStyle="1" w:styleId="Styl2-odrka">
    <w:name w:val="Styl2 - odrážka"/>
    <w:basedOn w:val="Normlnweb"/>
    <w:next w:val="Styl2-odstavec"/>
    <w:link w:val="Styl2-odrkaChar"/>
    <w:qFormat/>
    <w:rsid w:val="000C77A8"/>
    <w:pPr>
      <w:numPr>
        <w:numId w:val="7"/>
      </w:numPr>
      <w:spacing w:before="150" w:beforeAutospacing="0" w:after="150" w:afterAutospacing="0"/>
      <w:ind w:right="357"/>
      <w:jc w:val="center"/>
      <w:textAlignment w:val="baseline"/>
    </w:pPr>
    <w:rPr>
      <w:rFonts w:ascii="Calibri" w:hAnsi="Calibri" w:cs="Calibri"/>
      <w:b/>
      <w:color w:val="000000"/>
      <w:sz w:val="28"/>
      <w:szCs w:val="22"/>
    </w:rPr>
  </w:style>
  <w:style w:type="character" w:customStyle="1" w:styleId="Styl2-odstavecChar">
    <w:name w:val="Styl2 - odstavec Char"/>
    <w:basedOn w:val="NormlnwebChar"/>
    <w:link w:val="Styl2-odstavec"/>
    <w:rsid w:val="009879E9"/>
    <w:rPr>
      <w:rFonts w:ascii="Times New Roman" w:eastAsia="Times New Roman" w:hAnsi="Times New Roman" w:cs="Calibri"/>
      <w:color w:val="000000"/>
      <w:kern w:val="0"/>
      <w:sz w:val="24"/>
      <w:szCs w:val="24"/>
      <w:lang w:eastAsia="cs-CZ"/>
    </w:rPr>
  </w:style>
  <w:style w:type="paragraph" w:customStyle="1" w:styleId="Odstavec">
    <w:name w:val="Odstavec"/>
    <w:basedOn w:val="Styl2-odstavec"/>
    <w:link w:val="OdstavecChar"/>
    <w:qFormat/>
    <w:rsid w:val="009879E9"/>
    <w:pPr>
      <w:numPr>
        <w:numId w:val="0"/>
      </w:numPr>
      <w:spacing w:line="288" w:lineRule="auto"/>
      <w:contextualSpacing/>
      <w:jc w:val="both"/>
    </w:pPr>
  </w:style>
  <w:style w:type="character" w:customStyle="1" w:styleId="Styl2-odrkaChar">
    <w:name w:val="Styl2 - odrážka Char"/>
    <w:basedOn w:val="NormlnwebChar"/>
    <w:link w:val="Styl2-odrka"/>
    <w:rsid w:val="000C77A8"/>
    <w:rPr>
      <w:rFonts w:ascii="Times New Roman" w:eastAsia="Times New Roman" w:hAnsi="Times New Roman" w:cs="Times New Roman"/>
      <w:b/>
      <w:color w:val="000000"/>
      <w:kern w:val="0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B5B29"/>
    <w:rPr>
      <w:sz w:val="16"/>
      <w:szCs w:val="16"/>
    </w:rPr>
  </w:style>
  <w:style w:type="character" w:customStyle="1" w:styleId="OdstavecChar">
    <w:name w:val="Odstavec Char"/>
    <w:basedOn w:val="Styl2-odstavecChar"/>
    <w:link w:val="Odstavec"/>
    <w:rsid w:val="009879E9"/>
    <w:rPr>
      <w:rFonts w:ascii="Times New Roman" w:eastAsia="Times New Roman" w:hAnsi="Times New Roman" w:cs="Calibri"/>
      <w:color w:val="000000"/>
      <w:kern w:val="0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0B5B29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B5B29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B29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055A8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21AB"/>
    <w:pPr>
      <w:widowControl w:val="0"/>
      <w:suppressAutoHyphens/>
      <w:autoSpaceDN w:val="0"/>
      <w:spacing w:after="160"/>
      <w:textAlignment w:val="baseline"/>
    </w:pPr>
    <w:rPr>
      <w:rFonts w:ascii="Calibri" w:eastAsia="SimSun" w:hAnsi="Calibri" w:cs="Tahoma"/>
      <w:b/>
      <w:bCs/>
      <w:kern w:val="3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21AB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A17A99"/>
    <w:pPr>
      <w:widowControl/>
      <w:spacing w:after="0" w:line="240" w:lineRule="auto"/>
    </w:pPr>
  </w:style>
  <w:style w:type="table" w:styleId="Mkatabulky">
    <w:name w:val="Table Grid"/>
    <w:basedOn w:val="Normlntabulka"/>
    <w:uiPriority w:val="39"/>
    <w:rsid w:val="00FD5A1A"/>
    <w:pPr>
      <w:widowControl/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F0326B"/>
  </w:style>
  <w:style w:type="character" w:customStyle="1" w:styleId="scxw198789614">
    <w:name w:val="scxw198789614"/>
    <w:basedOn w:val="Standardnpsmoodstavce"/>
    <w:rsid w:val="00F0326B"/>
  </w:style>
  <w:style w:type="character" w:customStyle="1" w:styleId="eop">
    <w:name w:val="eop"/>
    <w:basedOn w:val="Standardnpsmoodstavce"/>
    <w:rsid w:val="00F03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D69007E8265D4B8A8D8A3AEC96D953" ma:contentTypeVersion="11" ma:contentTypeDescription="Vytvoří nový dokument" ma:contentTypeScope="" ma:versionID="1d8b8b7a7f5afc8760f70ea90954e9d2">
  <xsd:schema xmlns:xsd="http://www.w3.org/2001/XMLSchema" xmlns:xs="http://www.w3.org/2001/XMLSchema" xmlns:p="http://schemas.microsoft.com/office/2006/metadata/properties" xmlns:ns2="7f3ac5c9-3389-4fac-9042-1a1718747ec3" xmlns:ns3="67aaa9f7-e0fc-42d4-8c56-be771049c3c6" targetNamespace="http://schemas.microsoft.com/office/2006/metadata/properties" ma:root="true" ma:fieldsID="c39b53db093fb77e6fa43175c88f9a4c" ns2:_="" ns3:_="">
    <xsd:import namespace="7f3ac5c9-3389-4fac-9042-1a1718747ec3"/>
    <xsd:import namespace="67aaa9f7-e0fc-42d4-8c56-be771049c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ac5c9-3389-4fac-9042-1a1718747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0ef9c27a-d1fa-4202-9dae-e14b8c40e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a9f7-e0fc-42d4-8c56-be771049c3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8f32bf-af4d-4315-b3fb-31b688ac1c91}" ma:internalName="TaxCatchAll" ma:showField="CatchAllData" ma:web="67aaa9f7-e0fc-42d4-8c56-be771049c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CF2BE0r1DJQd08x5lV/hoGz/zQ==">AMUW2mX6M0bFRan/gQK5zIO3ZtcoE0KhNeRFfxC8M047WzLaGHh762SySQ+gMps/Xp2kRhkxQ/NFmqCHA3gs1TcgtJGDpsk7fi8Ta0/i4h/B/PiPbVBUkMhoiQouvJrlpI7TgIYtlwZR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ECC86B43-4940-4677-A6B3-ABFCB5B2C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ac5c9-3389-4fac-9042-1a1718747ec3"/>
    <ds:schemaRef ds:uri="67aaa9f7-e0fc-42d4-8c56-be771049c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6C8F2F0-BD7C-4079-AD7C-2B67295F75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0BDFE6-7C4A-45E6-8619-AC61690D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1378</Words>
  <Characters>8136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Váňová</dc:creator>
  <cp:lastModifiedBy>Fockeová Šárka</cp:lastModifiedBy>
  <cp:revision>2</cp:revision>
  <dcterms:created xsi:type="dcterms:W3CDTF">2024-01-05T06:54:00Z</dcterms:created>
  <dcterms:modified xsi:type="dcterms:W3CDTF">2024-01-05T06:54:00Z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0x0101003E001D06E52BB54D8D72D51EB8A0D07E</vt:lpwstr>
  </property>
</Properties>
</file>