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F1E6" w14:textId="7EEC9FD2" w:rsidR="00950F00" w:rsidRPr="004B5AC4" w:rsidRDefault="00FD6509" w:rsidP="4489AF9B">
      <w:pPr>
        <w:pStyle w:val="Nzev"/>
        <w:spacing w:after="120"/>
        <w:rPr>
          <w:rFonts w:asciiTheme="minorHAnsi" w:hAnsiTheme="minorHAnsi" w:cstheme="minorHAnsi"/>
          <w:b w:val="0"/>
          <w:bCs/>
          <w:sz w:val="40"/>
          <w:szCs w:val="40"/>
        </w:rPr>
      </w:pPr>
      <w:r>
        <w:rPr>
          <w:rFonts w:asciiTheme="minorHAnsi" w:hAnsiTheme="minorHAnsi" w:cstheme="minorHAnsi"/>
          <w:b w:val="0"/>
          <w:bCs/>
          <w:sz w:val="40"/>
          <w:szCs w:val="40"/>
        </w:rPr>
        <w:t xml:space="preserve"> </w:t>
      </w:r>
      <w:r w:rsidR="00BE515C" w:rsidRPr="004B5AC4">
        <w:rPr>
          <w:rFonts w:asciiTheme="minorHAnsi" w:hAnsiTheme="minorHAnsi" w:cstheme="minorHAnsi"/>
          <w:b w:val="0"/>
          <w:bCs/>
          <w:sz w:val="40"/>
          <w:szCs w:val="40"/>
        </w:rPr>
        <w:t>SM</w:t>
      </w:r>
      <w:r w:rsidR="00174974" w:rsidRPr="004B5AC4">
        <w:rPr>
          <w:rFonts w:asciiTheme="minorHAnsi" w:hAnsiTheme="minorHAnsi" w:cstheme="minorHAnsi"/>
          <w:b w:val="0"/>
          <w:bCs/>
          <w:sz w:val="40"/>
          <w:szCs w:val="40"/>
        </w:rPr>
        <w:t xml:space="preserve">louva O </w:t>
      </w:r>
      <w:r w:rsidR="4E8B7EC8" w:rsidRPr="004B5AC4">
        <w:rPr>
          <w:rFonts w:asciiTheme="minorHAnsi" w:hAnsiTheme="minorHAnsi" w:cstheme="minorHAnsi"/>
          <w:b w:val="0"/>
          <w:bCs/>
          <w:sz w:val="40"/>
          <w:szCs w:val="40"/>
        </w:rPr>
        <w:t xml:space="preserve">POSKYTNUTÍ </w:t>
      </w:r>
      <w:r w:rsidR="00341105">
        <w:rPr>
          <w:rFonts w:asciiTheme="minorHAnsi" w:hAnsiTheme="minorHAnsi" w:cstheme="minorHAnsi"/>
          <w:b w:val="0"/>
          <w:bCs/>
          <w:sz w:val="40"/>
          <w:szCs w:val="40"/>
        </w:rPr>
        <w:t xml:space="preserve">SERVISNÍCH </w:t>
      </w:r>
      <w:r w:rsidR="4E8B7EC8" w:rsidRPr="004B5AC4">
        <w:rPr>
          <w:rFonts w:asciiTheme="minorHAnsi" w:hAnsiTheme="minorHAnsi" w:cstheme="minorHAnsi"/>
          <w:b w:val="0"/>
          <w:bCs/>
          <w:sz w:val="40"/>
          <w:szCs w:val="40"/>
        </w:rPr>
        <w:t>SLUŽEB</w:t>
      </w:r>
      <w:r w:rsidR="00950F00" w:rsidRPr="004B5AC4">
        <w:rPr>
          <w:rFonts w:asciiTheme="minorHAnsi" w:hAnsiTheme="minorHAnsi" w:cstheme="minorHAnsi"/>
          <w:b w:val="0"/>
          <w:bCs/>
          <w:sz w:val="40"/>
          <w:szCs w:val="40"/>
        </w:rPr>
        <w:t xml:space="preserve"> </w:t>
      </w:r>
    </w:p>
    <w:p w14:paraId="2B41DD59" w14:textId="0D3919E2" w:rsidR="00950F00" w:rsidRPr="004B5AC4" w:rsidRDefault="00950F00" w:rsidP="4489AF9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uzavřená </w:t>
      </w:r>
      <w:r w:rsidR="007E628A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zákona č. </w:t>
      </w:r>
      <w:r w:rsidR="007A6C99" w:rsidRPr="004B5AC4">
        <w:rPr>
          <w:rFonts w:asciiTheme="minorHAnsi" w:hAnsiTheme="minorHAnsi" w:cstheme="minorHAnsi"/>
          <w:bCs/>
          <w:sz w:val="24"/>
          <w:szCs w:val="24"/>
        </w:rPr>
        <w:t>89/2012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Sb.,</w:t>
      </w:r>
      <w:r w:rsidRPr="004B5AC4">
        <w:rPr>
          <w:rFonts w:asciiTheme="minorHAnsi" w:hAnsiTheme="minorHAnsi" w:cstheme="minorHAnsi"/>
          <w:bCs/>
          <w:caps/>
          <w:sz w:val="24"/>
          <w:szCs w:val="24"/>
        </w:rPr>
        <w:t xml:space="preserve"> </w:t>
      </w:r>
      <w:r w:rsidR="007A6C99" w:rsidRPr="004B5AC4">
        <w:rPr>
          <w:rFonts w:asciiTheme="minorHAnsi" w:hAnsiTheme="minorHAnsi" w:cstheme="minorHAnsi"/>
          <w:bCs/>
          <w:sz w:val="24"/>
          <w:szCs w:val="24"/>
        </w:rPr>
        <w:t xml:space="preserve">občanského </w:t>
      </w:r>
      <w:r w:rsidRPr="004B5AC4">
        <w:rPr>
          <w:rFonts w:asciiTheme="minorHAnsi" w:hAnsiTheme="minorHAnsi" w:cstheme="minorHAnsi"/>
          <w:bCs/>
          <w:sz w:val="24"/>
          <w:szCs w:val="24"/>
        </w:rPr>
        <w:t>zákoníku</w:t>
      </w:r>
      <w:r w:rsidR="007A6C99" w:rsidRPr="004B5AC4">
        <w:rPr>
          <w:rFonts w:asciiTheme="minorHAnsi" w:hAnsiTheme="minorHAnsi" w:cstheme="minorHAnsi"/>
          <w:bCs/>
          <w:sz w:val="24"/>
          <w:szCs w:val="24"/>
        </w:rPr>
        <w:t>,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v platném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 a úplném znění</w:t>
      </w:r>
      <w:r w:rsidR="00366D66" w:rsidRPr="004B5AC4">
        <w:rPr>
          <w:rFonts w:asciiTheme="minorHAnsi" w:hAnsiTheme="minorHAnsi" w:cstheme="minorHAnsi"/>
          <w:bCs/>
          <w:sz w:val="24"/>
          <w:szCs w:val="24"/>
        </w:rPr>
        <w:t>,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 mezi smluvními stranami</w:t>
      </w:r>
      <w:r w:rsidRPr="004B5AC4">
        <w:rPr>
          <w:rFonts w:asciiTheme="minorHAnsi" w:hAnsiTheme="minorHAnsi" w:cstheme="minorHAnsi"/>
          <w:bCs/>
          <w:sz w:val="24"/>
          <w:szCs w:val="24"/>
        </w:rPr>
        <w:t>:</w:t>
      </w:r>
    </w:p>
    <w:p w14:paraId="18D55C2D" w14:textId="77777777" w:rsidR="00950F00" w:rsidRPr="004B5AC4" w:rsidRDefault="00950F00">
      <w:pPr>
        <w:pStyle w:val="PlainText1"/>
        <w:ind w:left="2127"/>
        <w:rPr>
          <w:rFonts w:asciiTheme="minorHAnsi" w:hAnsiTheme="minorHAnsi" w:cstheme="minorHAnsi"/>
          <w:bCs/>
          <w:sz w:val="24"/>
          <w:szCs w:val="24"/>
        </w:rPr>
      </w:pPr>
    </w:p>
    <w:p w14:paraId="4C3DF0B4" w14:textId="2FCE998E" w:rsidR="00950F00" w:rsidRPr="004B5AC4" w:rsidRDefault="00950F00">
      <w:pPr>
        <w:pStyle w:val="PlainText1"/>
        <w:ind w:left="212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č. smlouvy </w:t>
      </w:r>
      <w:r w:rsidR="00C34840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bjednatele:  </w:t>
      </w:r>
    </w:p>
    <w:p w14:paraId="7F4818BB" w14:textId="12C64A6C" w:rsidR="00950F00" w:rsidRPr="004B5AC4" w:rsidRDefault="00950F00">
      <w:pPr>
        <w:pStyle w:val="PlainText1"/>
        <w:ind w:left="1415" w:firstLine="709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č. smlouvy </w:t>
      </w:r>
      <w:r w:rsidR="00C34840">
        <w:rPr>
          <w:rFonts w:asciiTheme="minorHAnsi" w:hAnsiTheme="minorHAnsi" w:cstheme="minorHAnsi"/>
          <w:bCs/>
          <w:sz w:val="24"/>
          <w:szCs w:val="24"/>
        </w:rPr>
        <w:t>Poskytovatele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0BE9BAFE" w14:textId="77777777" w:rsidR="00950F00" w:rsidRPr="004B5AC4" w:rsidRDefault="00950F00">
      <w:pPr>
        <w:tabs>
          <w:tab w:val="left" w:pos="2127"/>
        </w:tabs>
        <w:ind w:left="1843" w:hanging="1843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20B75BE5" w14:textId="77777777" w:rsidR="00950F00" w:rsidRPr="004B5AC4" w:rsidRDefault="00950F00">
      <w:pPr>
        <w:tabs>
          <w:tab w:val="left" w:pos="2127"/>
        </w:tabs>
        <w:ind w:left="1843" w:hanging="1843"/>
        <w:rPr>
          <w:rFonts w:asciiTheme="minorHAnsi" w:hAnsiTheme="minorHAnsi" w:cstheme="minorHAnsi"/>
          <w:bCs/>
          <w:caps/>
          <w:sz w:val="24"/>
          <w:szCs w:val="24"/>
        </w:rPr>
      </w:pPr>
    </w:p>
    <w:p w14:paraId="354D2DD1" w14:textId="62A2A693" w:rsidR="00950F00" w:rsidRPr="004B5AC4" w:rsidRDefault="00DA3E82" w:rsidP="4489AF9B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Západočeská univerzita v Plzni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35E09" w:rsidRPr="004B5AC4">
        <w:rPr>
          <w:rFonts w:asciiTheme="minorHAnsi" w:hAnsiTheme="minorHAnsi" w:cstheme="minorHAnsi"/>
          <w:bCs/>
          <w:sz w:val="24"/>
          <w:szCs w:val="24"/>
        </w:rPr>
        <w:t xml:space="preserve">Univerzitní </w:t>
      </w:r>
      <w:r w:rsidR="45D6FDB4" w:rsidRPr="004B5AC4">
        <w:rPr>
          <w:rFonts w:asciiTheme="minorHAnsi" w:hAnsiTheme="minorHAnsi" w:cstheme="minorHAnsi"/>
          <w:bCs/>
          <w:sz w:val="24"/>
          <w:szCs w:val="24"/>
        </w:rPr>
        <w:t>8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35E09" w:rsidRPr="004B5AC4">
        <w:rPr>
          <w:rFonts w:asciiTheme="minorHAnsi" w:hAnsiTheme="minorHAnsi" w:cstheme="minorHAnsi"/>
          <w:bCs/>
          <w:sz w:val="24"/>
          <w:szCs w:val="24"/>
        </w:rPr>
        <w:t>301 00 Plzeň</w:t>
      </w:r>
    </w:p>
    <w:p w14:paraId="6CE38BA8" w14:textId="2897417D" w:rsidR="00BE515C" w:rsidRPr="004B5AC4" w:rsidRDefault="00950F00" w:rsidP="4489AF9B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Zastoupena:</w:t>
      </w:r>
      <w:r w:rsidR="00BE515C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6FE5">
        <w:rPr>
          <w:rFonts w:asciiTheme="minorHAnsi" w:hAnsiTheme="minorHAnsi" w:cstheme="minorHAnsi"/>
          <w:bCs/>
          <w:sz w:val="24"/>
          <w:szCs w:val="24"/>
        </w:rPr>
        <w:t>x</w:t>
      </w:r>
      <w:r w:rsidR="005B3098" w:rsidRPr="004B5AC4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14:paraId="707198F9" w14:textId="77777777" w:rsidR="00950F00" w:rsidRPr="004B5AC4" w:rsidRDefault="00950F00">
      <w:pPr>
        <w:tabs>
          <w:tab w:val="left" w:pos="2410"/>
        </w:tabs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IČ</w:t>
      </w:r>
      <w:r w:rsidR="00366D66" w:rsidRPr="004B5AC4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:      </w:t>
      </w:r>
      <w:r w:rsidR="00235E09" w:rsidRPr="004B5AC4">
        <w:rPr>
          <w:rFonts w:asciiTheme="minorHAnsi" w:hAnsiTheme="minorHAnsi" w:cstheme="minorHAnsi"/>
          <w:bCs/>
          <w:sz w:val="24"/>
          <w:szCs w:val="24"/>
        </w:rPr>
        <w:t>49777513</w:t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  <w:t>DIČ</w:t>
      </w:r>
      <w:r w:rsidR="00637BAE" w:rsidRPr="004B5AC4">
        <w:rPr>
          <w:rFonts w:asciiTheme="minorHAnsi" w:hAnsiTheme="minorHAnsi" w:cstheme="minorHAnsi"/>
          <w:bCs/>
          <w:sz w:val="24"/>
          <w:szCs w:val="24"/>
        </w:rPr>
        <w:t>: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 CZ </w:t>
      </w:r>
      <w:r w:rsidR="00235E09" w:rsidRPr="004B5AC4">
        <w:rPr>
          <w:rFonts w:asciiTheme="minorHAnsi" w:hAnsiTheme="minorHAnsi" w:cstheme="minorHAnsi"/>
          <w:bCs/>
          <w:sz w:val="24"/>
          <w:szCs w:val="24"/>
        </w:rPr>
        <w:t>49777513</w:t>
      </w:r>
    </w:p>
    <w:p w14:paraId="51068CDB" w14:textId="542AB176" w:rsidR="00950F00" w:rsidRPr="004B5AC4" w:rsidRDefault="005B3098">
      <w:pPr>
        <w:pStyle w:val="Zhlav"/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Bankovní spojení:</w:t>
      </w:r>
      <w:r w:rsidR="00D6472B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46FE5">
        <w:rPr>
          <w:rFonts w:asciiTheme="minorHAnsi" w:hAnsiTheme="minorHAnsi" w:cstheme="minorHAnsi"/>
          <w:bCs/>
          <w:sz w:val="24"/>
          <w:szCs w:val="24"/>
        </w:rPr>
        <w:t>x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ab/>
      </w:r>
    </w:p>
    <w:p w14:paraId="035685E7" w14:textId="6395C86A" w:rsidR="00950F00" w:rsidRPr="004B5AC4" w:rsidRDefault="00BE515C" w:rsidP="00BE515C">
      <w:pPr>
        <w:pStyle w:val="BlockText1"/>
        <w:ind w:left="284" w:firstLine="0"/>
        <w:rPr>
          <w:rFonts w:asciiTheme="minorHAnsi" w:hAnsiTheme="minorHAnsi" w:cstheme="minorHAnsi"/>
          <w:bCs/>
          <w:szCs w:val="24"/>
        </w:rPr>
      </w:pPr>
      <w:r w:rsidRPr="004B5AC4">
        <w:rPr>
          <w:rFonts w:asciiTheme="minorHAnsi" w:hAnsiTheme="minorHAnsi" w:cstheme="minorHAnsi"/>
          <w:bCs/>
          <w:szCs w:val="24"/>
        </w:rPr>
        <w:t>Osoba oprávněná jedn</w:t>
      </w:r>
      <w:r w:rsidR="005B3098" w:rsidRPr="004B5AC4">
        <w:rPr>
          <w:rFonts w:asciiTheme="minorHAnsi" w:hAnsiTheme="minorHAnsi" w:cstheme="minorHAnsi"/>
          <w:bCs/>
          <w:szCs w:val="24"/>
        </w:rPr>
        <w:t xml:space="preserve">at ve věcech smluvních: </w:t>
      </w:r>
      <w:r w:rsidR="00F46FE5">
        <w:rPr>
          <w:rFonts w:asciiTheme="minorHAnsi" w:hAnsiTheme="minorHAnsi" w:cstheme="minorHAnsi"/>
          <w:bCs/>
          <w:szCs w:val="24"/>
        </w:rPr>
        <w:t>x</w:t>
      </w:r>
    </w:p>
    <w:p w14:paraId="3C54E426" w14:textId="210F2739" w:rsidR="00950F00" w:rsidRPr="004B5AC4" w:rsidRDefault="00950F00">
      <w:pPr>
        <w:pStyle w:val="BlockText1"/>
        <w:ind w:left="284" w:firstLine="0"/>
        <w:jc w:val="left"/>
        <w:rPr>
          <w:rFonts w:asciiTheme="minorHAnsi" w:hAnsiTheme="minorHAnsi" w:cstheme="minorHAnsi"/>
          <w:bCs/>
          <w:szCs w:val="24"/>
        </w:rPr>
      </w:pPr>
      <w:r w:rsidRPr="004B5AC4">
        <w:rPr>
          <w:rFonts w:asciiTheme="minorHAnsi" w:hAnsiTheme="minorHAnsi" w:cstheme="minorHAnsi"/>
          <w:bCs/>
          <w:szCs w:val="24"/>
        </w:rPr>
        <w:t>Osoba oprávněn</w:t>
      </w:r>
      <w:r w:rsidR="005B3098" w:rsidRPr="004B5AC4">
        <w:rPr>
          <w:rFonts w:asciiTheme="minorHAnsi" w:hAnsiTheme="minorHAnsi" w:cstheme="minorHAnsi"/>
          <w:bCs/>
          <w:szCs w:val="24"/>
        </w:rPr>
        <w:t xml:space="preserve">á jednat ve věcech technických: </w:t>
      </w:r>
      <w:r w:rsidR="00F46FE5">
        <w:rPr>
          <w:rFonts w:asciiTheme="minorHAnsi" w:hAnsiTheme="minorHAnsi" w:cstheme="minorHAnsi"/>
          <w:bCs/>
          <w:szCs w:val="24"/>
        </w:rPr>
        <w:t>x</w:t>
      </w:r>
    </w:p>
    <w:p w14:paraId="1FC14C8A" w14:textId="6D286A67" w:rsidR="00950F00" w:rsidRPr="004B5AC4" w:rsidRDefault="00950F00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(dále jen </w:t>
      </w:r>
      <w:r w:rsidR="0065771E" w:rsidRPr="004B5AC4">
        <w:rPr>
          <w:rFonts w:asciiTheme="minorHAnsi" w:hAnsiTheme="minorHAnsi" w:cstheme="minorHAnsi"/>
          <w:bCs/>
          <w:sz w:val="24"/>
          <w:szCs w:val="24"/>
        </w:rPr>
        <w:t>„</w:t>
      </w:r>
      <w:r w:rsidR="00A305FF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>bjednatel</w:t>
      </w:r>
      <w:r w:rsidR="0065771E" w:rsidRPr="004B5AC4">
        <w:rPr>
          <w:rFonts w:asciiTheme="minorHAnsi" w:hAnsiTheme="minorHAnsi" w:cstheme="minorHAnsi"/>
          <w:bCs/>
          <w:sz w:val="24"/>
          <w:szCs w:val="24"/>
        </w:rPr>
        <w:t>“</w:t>
      </w:r>
      <w:r w:rsidRPr="004B5AC4">
        <w:rPr>
          <w:rFonts w:asciiTheme="minorHAnsi" w:hAnsiTheme="minorHAnsi" w:cstheme="minorHAnsi"/>
          <w:bCs/>
          <w:sz w:val="24"/>
          <w:szCs w:val="24"/>
        </w:rPr>
        <w:t>)</w:t>
      </w:r>
    </w:p>
    <w:p w14:paraId="55A20F97" w14:textId="77777777" w:rsidR="00950F00" w:rsidRPr="004B5AC4" w:rsidRDefault="00950F00">
      <w:pPr>
        <w:ind w:left="28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a</w:t>
      </w:r>
    </w:p>
    <w:p w14:paraId="453CFC4E" w14:textId="77777777" w:rsidR="00950F00" w:rsidRPr="004B5AC4" w:rsidRDefault="00950F00">
      <w:pPr>
        <w:ind w:left="28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FA81E1E" w14:textId="77777777" w:rsidR="00950F00" w:rsidRPr="004B5AC4" w:rsidRDefault="00950F00">
      <w:pPr>
        <w:ind w:left="284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57A1C1D" w14:textId="77777777" w:rsidR="004B5AC4" w:rsidRPr="003963F2" w:rsidRDefault="005738D3" w:rsidP="004B5AC4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3963F2">
        <w:rPr>
          <w:rFonts w:asciiTheme="minorHAnsi" w:hAnsiTheme="minorHAnsi" w:cstheme="minorHAnsi"/>
          <w:bCs/>
          <w:sz w:val="24"/>
          <w:szCs w:val="24"/>
        </w:rPr>
        <w:t>EQUANS</w:t>
      </w:r>
      <w:r w:rsidR="00136B78" w:rsidRPr="003963F2">
        <w:rPr>
          <w:rFonts w:asciiTheme="minorHAnsi" w:hAnsiTheme="minorHAnsi" w:cstheme="minorHAnsi"/>
          <w:bCs/>
          <w:sz w:val="24"/>
          <w:szCs w:val="24"/>
        </w:rPr>
        <w:t xml:space="preserve"> Services a. s.</w:t>
      </w:r>
      <w:r w:rsidR="00174974" w:rsidRPr="003963F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B5AC4" w:rsidRPr="003963F2">
        <w:rPr>
          <w:rFonts w:asciiTheme="minorHAnsi" w:hAnsiTheme="minorHAnsi" w:cstheme="minorHAnsi"/>
          <w:bCs/>
          <w:sz w:val="24"/>
          <w:szCs w:val="24"/>
        </w:rPr>
        <w:t>Lhotecká 793/3, Kamýk, 143 00 Praha 4</w:t>
      </w:r>
    </w:p>
    <w:p w14:paraId="2DEFAC38" w14:textId="32ACDD1F" w:rsidR="00F57546" w:rsidRPr="003963F2" w:rsidRDefault="00950F00" w:rsidP="003963F2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3963F2">
        <w:rPr>
          <w:rFonts w:asciiTheme="minorHAnsi" w:hAnsiTheme="minorHAnsi" w:cstheme="minorHAnsi"/>
          <w:bCs/>
          <w:sz w:val="24"/>
          <w:szCs w:val="24"/>
        </w:rPr>
        <w:t xml:space="preserve">Zastoupený: </w:t>
      </w:r>
      <w:r w:rsidR="00F46FE5">
        <w:rPr>
          <w:rFonts w:asciiTheme="minorHAnsi" w:hAnsiTheme="minorHAnsi" w:cstheme="minorHAnsi"/>
          <w:sz w:val="24"/>
          <w:szCs w:val="24"/>
        </w:rPr>
        <w:t>x</w:t>
      </w:r>
      <w:r w:rsidR="00F57546" w:rsidRPr="003963F2">
        <w:rPr>
          <w:rFonts w:asciiTheme="minorHAnsi" w:hAnsiTheme="minorHAnsi" w:cstheme="minorHAnsi"/>
          <w:sz w:val="24"/>
          <w:szCs w:val="24"/>
        </w:rPr>
        <w:t>, předseda představenstva</w:t>
      </w:r>
      <w:r w:rsidR="003963F2" w:rsidRPr="003963F2">
        <w:rPr>
          <w:rFonts w:asciiTheme="minorHAnsi" w:hAnsiTheme="minorHAnsi" w:cstheme="minorHAnsi"/>
          <w:sz w:val="24"/>
          <w:szCs w:val="24"/>
        </w:rPr>
        <w:t xml:space="preserve"> a </w:t>
      </w:r>
      <w:r w:rsidR="00F46FE5">
        <w:rPr>
          <w:rFonts w:asciiTheme="minorHAnsi" w:hAnsiTheme="minorHAnsi" w:cstheme="minorHAnsi"/>
          <w:sz w:val="24"/>
          <w:szCs w:val="24"/>
        </w:rPr>
        <w:t>x</w:t>
      </w:r>
      <w:r w:rsidR="00F57546" w:rsidRPr="003963F2">
        <w:rPr>
          <w:rFonts w:asciiTheme="minorHAnsi" w:hAnsiTheme="minorHAnsi" w:cstheme="minorHAnsi"/>
          <w:sz w:val="24"/>
          <w:szCs w:val="24"/>
        </w:rPr>
        <w:t>, člen představenstva</w:t>
      </w:r>
    </w:p>
    <w:p w14:paraId="0EE8079F" w14:textId="5EAEA38E" w:rsidR="00950F00" w:rsidRPr="003963F2" w:rsidRDefault="00950F00" w:rsidP="004B5AC4">
      <w:pPr>
        <w:ind w:left="284"/>
        <w:rPr>
          <w:rFonts w:asciiTheme="minorHAnsi" w:hAnsiTheme="minorHAnsi" w:cstheme="minorHAnsi"/>
          <w:bCs/>
          <w:sz w:val="24"/>
          <w:szCs w:val="24"/>
        </w:rPr>
      </w:pPr>
    </w:p>
    <w:p w14:paraId="7679080B" w14:textId="1CBBDF9D" w:rsidR="00950F00" w:rsidRPr="004B5AC4" w:rsidRDefault="00950F00">
      <w:pPr>
        <w:pStyle w:val="BlockText1"/>
        <w:ind w:left="284" w:right="-233" w:firstLine="0"/>
        <w:rPr>
          <w:rFonts w:asciiTheme="minorHAnsi" w:hAnsiTheme="minorHAnsi" w:cstheme="minorHAnsi"/>
          <w:bCs/>
          <w:szCs w:val="24"/>
        </w:rPr>
      </w:pPr>
      <w:r w:rsidRPr="004B5AC4">
        <w:rPr>
          <w:rFonts w:asciiTheme="minorHAnsi" w:hAnsiTheme="minorHAnsi" w:cstheme="minorHAnsi"/>
          <w:bCs/>
          <w:szCs w:val="24"/>
        </w:rPr>
        <w:t>IČ</w:t>
      </w:r>
      <w:r w:rsidR="00366D66" w:rsidRPr="004B5AC4">
        <w:rPr>
          <w:rFonts w:asciiTheme="minorHAnsi" w:hAnsiTheme="minorHAnsi" w:cstheme="minorHAnsi"/>
          <w:bCs/>
          <w:szCs w:val="24"/>
        </w:rPr>
        <w:t>O</w:t>
      </w:r>
      <w:r w:rsidRPr="004B5AC4">
        <w:rPr>
          <w:rFonts w:asciiTheme="minorHAnsi" w:hAnsiTheme="minorHAnsi" w:cstheme="minorHAnsi"/>
          <w:bCs/>
          <w:szCs w:val="24"/>
        </w:rPr>
        <w:t xml:space="preserve">: </w:t>
      </w:r>
      <w:r w:rsidR="00090BA2" w:rsidRPr="00090BA2">
        <w:rPr>
          <w:rFonts w:asciiTheme="minorHAnsi" w:hAnsiTheme="minorHAnsi" w:cstheme="minorHAnsi"/>
          <w:bCs/>
          <w:szCs w:val="24"/>
        </w:rPr>
        <w:t>26121603</w:t>
      </w:r>
      <w:r w:rsidR="00174974" w:rsidRPr="004B5AC4">
        <w:rPr>
          <w:rFonts w:asciiTheme="minorHAnsi" w:hAnsiTheme="minorHAnsi" w:cstheme="minorHAnsi"/>
          <w:bCs/>
          <w:szCs w:val="24"/>
        </w:rPr>
        <w:tab/>
      </w:r>
      <w:r w:rsidR="00174974" w:rsidRPr="004B5AC4">
        <w:rPr>
          <w:rFonts w:asciiTheme="minorHAnsi" w:hAnsiTheme="minorHAnsi" w:cstheme="minorHAnsi"/>
          <w:bCs/>
          <w:szCs w:val="24"/>
        </w:rPr>
        <w:tab/>
        <w:t xml:space="preserve">DIČ: </w:t>
      </w:r>
      <w:r w:rsidR="00BE515C" w:rsidRPr="004B5AC4">
        <w:rPr>
          <w:rFonts w:asciiTheme="minorHAnsi" w:hAnsiTheme="minorHAnsi" w:cstheme="minorHAnsi"/>
          <w:bCs/>
          <w:szCs w:val="24"/>
        </w:rPr>
        <w:t>CZ</w:t>
      </w:r>
      <w:r w:rsidR="00090BA2" w:rsidRPr="00090BA2">
        <w:rPr>
          <w:rFonts w:asciiTheme="minorHAnsi" w:hAnsiTheme="minorHAnsi" w:cstheme="minorHAnsi"/>
          <w:bCs/>
          <w:szCs w:val="24"/>
        </w:rPr>
        <w:t>26121603</w:t>
      </w:r>
    </w:p>
    <w:p w14:paraId="1C36916C" w14:textId="5C2659E0" w:rsidR="00950F00" w:rsidRPr="004B5AC4" w:rsidRDefault="00174974" w:rsidP="00174974">
      <w:pPr>
        <w:pStyle w:val="BlockText1"/>
        <w:ind w:left="284" w:right="-233" w:firstLine="0"/>
        <w:rPr>
          <w:rFonts w:asciiTheme="minorHAnsi" w:hAnsiTheme="minorHAnsi" w:cstheme="minorHAnsi"/>
          <w:bCs/>
          <w:szCs w:val="24"/>
          <w:highlight w:val="yellow"/>
        </w:rPr>
      </w:pPr>
      <w:r w:rsidRPr="004B5AC4">
        <w:rPr>
          <w:rFonts w:asciiTheme="minorHAnsi" w:hAnsiTheme="minorHAnsi" w:cstheme="minorHAnsi"/>
          <w:bCs/>
          <w:szCs w:val="24"/>
        </w:rPr>
        <w:t>Bankovní spojení:</w:t>
      </w:r>
      <w:r w:rsidRPr="004B5AC4">
        <w:rPr>
          <w:rFonts w:asciiTheme="minorHAnsi" w:hAnsiTheme="minorHAnsi" w:cstheme="minorHAnsi"/>
          <w:bCs/>
          <w:szCs w:val="24"/>
        </w:rPr>
        <w:tab/>
      </w:r>
      <w:r w:rsidR="00F46FE5">
        <w:rPr>
          <w:rFonts w:asciiTheme="minorHAnsi" w:hAnsiTheme="minorHAnsi" w:cstheme="minorHAnsi"/>
          <w:bCs/>
          <w:szCs w:val="24"/>
        </w:rPr>
        <w:t>x</w:t>
      </w:r>
    </w:p>
    <w:p w14:paraId="7475A6C9" w14:textId="550EA3E2" w:rsidR="0042418C" w:rsidRPr="004B5AC4" w:rsidRDefault="0042418C" w:rsidP="0042418C">
      <w:pPr>
        <w:pStyle w:val="BlockText1"/>
        <w:ind w:left="284" w:firstLine="0"/>
        <w:rPr>
          <w:rFonts w:asciiTheme="minorHAnsi" w:hAnsiTheme="minorHAnsi" w:cstheme="minorHAnsi"/>
          <w:bCs/>
          <w:szCs w:val="24"/>
        </w:rPr>
      </w:pPr>
      <w:r w:rsidRPr="004B5AC4">
        <w:rPr>
          <w:rFonts w:asciiTheme="minorHAnsi" w:hAnsiTheme="minorHAnsi" w:cstheme="minorHAnsi"/>
          <w:bCs/>
          <w:szCs w:val="24"/>
        </w:rPr>
        <w:t xml:space="preserve">Osoba oprávněná jednat ve věcech smluvních: </w:t>
      </w:r>
      <w:r w:rsidR="00F46FE5">
        <w:rPr>
          <w:rFonts w:asciiTheme="minorHAnsi" w:hAnsiTheme="minorHAnsi" w:cstheme="minorHAnsi"/>
          <w:bCs/>
          <w:szCs w:val="24"/>
        </w:rPr>
        <w:t>x</w:t>
      </w:r>
    </w:p>
    <w:p w14:paraId="608C62F4" w14:textId="1C56551A" w:rsidR="00950F00" w:rsidRPr="004B5AC4" w:rsidRDefault="0042418C" w:rsidP="0042418C">
      <w:pPr>
        <w:pStyle w:val="BlockText1"/>
        <w:ind w:left="0" w:right="-233" w:firstLine="0"/>
        <w:rPr>
          <w:rFonts w:asciiTheme="minorHAnsi" w:hAnsiTheme="minorHAnsi" w:cstheme="minorHAnsi"/>
          <w:bCs/>
          <w:szCs w:val="24"/>
        </w:rPr>
      </w:pPr>
      <w:r w:rsidRPr="004B5AC4">
        <w:rPr>
          <w:rFonts w:asciiTheme="minorHAnsi" w:hAnsiTheme="minorHAnsi" w:cstheme="minorHAnsi"/>
          <w:bCs/>
          <w:szCs w:val="24"/>
        </w:rPr>
        <w:t xml:space="preserve">     </w:t>
      </w:r>
      <w:r w:rsidR="00950F00" w:rsidRPr="004B5AC4">
        <w:rPr>
          <w:rFonts w:asciiTheme="minorHAnsi" w:hAnsiTheme="minorHAnsi" w:cstheme="minorHAnsi"/>
          <w:bCs/>
          <w:szCs w:val="24"/>
        </w:rPr>
        <w:t>Osoba oprávněná jednat ve věcech technických:</w:t>
      </w:r>
      <w:r w:rsidR="00B15F33" w:rsidRPr="004B5AC4">
        <w:rPr>
          <w:rFonts w:asciiTheme="minorHAnsi" w:hAnsiTheme="minorHAnsi" w:cstheme="minorHAnsi"/>
          <w:bCs/>
          <w:szCs w:val="24"/>
        </w:rPr>
        <w:t xml:space="preserve"> </w:t>
      </w:r>
      <w:r w:rsidR="00F46FE5">
        <w:rPr>
          <w:rFonts w:asciiTheme="minorHAnsi" w:hAnsiTheme="minorHAnsi" w:cstheme="minorHAnsi"/>
          <w:bCs/>
          <w:szCs w:val="24"/>
        </w:rPr>
        <w:t>x</w:t>
      </w:r>
    </w:p>
    <w:p w14:paraId="04BD2740" w14:textId="77777777" w:rsidR="00E359D9" w:rsidRPr="004B5AC4" w:rsidRDefault="00E359D9" w:rsidP="0042418C">
      <w:pPr>
        <w:pStyle w:val="BlockText1"/>
        <w:ind w:left="0" w:right="-233" w:firstLine="0"/>
        <w:rPr>
          <w:rFonts w:asciiTheme="minorHAnsi" w:hAnsiTheme="minorHAnsi" w:cstheme="minorHAnsi"/>
          <w:bCs/>
          <w:szCs w:val="24"/>
        </w:rPr>
      </w:pPr>
    </w:p>
    <w:p w14:paraId="67977859" w14:textId="49BA42EE" w:rsidR="00E359D9" w:rsidRPr="004B5AC4" w:rsidRDefault="00E359D9" w:rsidP="4489AF9B">
      <w:pPr>
        <w:ind w:left="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(dále jen </w:t>
      </w:r>
      <w:r w:rsidR="0065771E" w:rsidRPr="004B5AC4">
        <w:rPr>
          <w:rFonts w:asciiTheme="minorHAnsi" w:hAnsiTheme="minorHAnsi" w:cstheme="minorHAnsi"/>
          <w:bCs/>
          <w:sz w:val="24"/>
          <w:szCs w:val="24"/>
        </w:rPr>
        <w:t>„</w:t>
      </w:r>
      <w:r w:rsidR="00A305FF">
        <w:rPr>
          <w:rFonts w:asciiTheme="minorHAnsi" w:hAnsiTheme="minorHAnsi" w:cstheme="minorHAnsi"/>
          <w:bCs/>
          <w:sz w:val="24"/>
          <w:szCs w:val="24"/>
        </w:rPr>
        <w:t>P</w:t>
      </w:r>
      <w:r w:rsidR="2E1EC27D" w:rsidRPr="004B5AC4">
        <w:rPr>
          <w:rFonts w:asciiTheme="minorHAnsi" w:hAnsiTheme="minorHAnsi" w:cstheme="minorHAnsi"/>
          <w:bCs/>
          <w:sz w:val="24"/>
          <w:szCs w:val="24"/>
        </w:rPr>
        <w:t>oskytovatel</w:t>
      </w:r>
      <w:r w:rsidR="0065771E" w:rsidRPr="004B5AC4">
        <w:rPr>
          <w:rFonts w:asciiTheme="minorHAnsi" w:hAnsiTheme="minorHAnsi" w:cstheme="minorHAnsi"/>
          <w:bCs/>
          <w:sz w:val="24"/>
          <w:szCs w:val="24"/>
        </w:rPr>
        <w:t>“</w:t>
      </w:r>
      <w:r w:rsidRPr="004B5AC4">
        <w:rPr>
          <w:rFonts w:asciiTheme="minorHAnsi" w:hAnsiTheme="minorHAnsi" w:cstheme="minorHAnsi"/>
          <w:bCs/>
          <w:sz w:val="24"/>
          <w:szCs w:val="24"/>
        </w:rPr>
        <w:t>)</w:t>
      </w:r>
      <w:r w:rsidR="1B266D34" w:rsidRPr="004B5A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8F0CDB7" w14:textId="77777777" w:rsidR="00B73D81" w:rsidRPr="004B5AC4" w:rsidRDefault="00B73D81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0910C817" w14:textId="2615BC9F" w:rsidR="00950F00" w:rsidRPr="004B5AC4" w:rsidRDefault="00950F00" w:rsidP="4489AF9B">
      <w:pPr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  <w:t xml:space="preserve">  </w:t>
      </w:r>
    </w:p>
    <w:p w14:paraId="00D5DFFA" w14:textId="7F51608C" w:rsidR="009F6677" w:rsidRPr="004B5AC4" w:rsidRDefault="009F6677" w:rsidP="00DA1CD5">
      <w:pPr>
        <w:pStyle w:val="Odstavecseseznamem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27FE2954" w14:textId="77777777" w:rsidR="00BE515C" w:rsidRPr="004B5AC4" w:rsidRDefault="00BE515C" w:rsidP="00BE515C">
      <w:pPr>
        <w:pStyle w:val="PlainText1"/>
        <w:tabs>
          <w:tab w:val="left" w:pos="-2694"/>
        </w:tabs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843523" w14:textId="2AF1E42C" w:rsidR="00950F00" w:rsidRPr="004B5AC4" w:rsidRDefault="00950F00" w:rsidP="002A051B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pŘedmět  </w:t>
      </w:r>
      <w:r w:rsidR="5AFF4D2C" w:rsidRPr="004B5AC4">
        <w:rPr>
          <w:rFonts w:asciiTheme="minorHAnsi" w:hAnsiTheme="minorHAnsi" w:cstheme="minorHAnsi"/>
          <w:b w:val="0"/>
          <w:bCs/>
          <w:sz w:val="24"/>
          <w:szCs w:val="24"/>
        </w:rPr>
        <w:t>SMLOUVY</w:t>
      </w:r>
      <w:r w:rsidR="004D05CC"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 a  MÍSTO  PLNĚNÍ</w:t>
      </w:r>
    </w:p>
    <w:p w14:paraId="56F758D7" w14:textId="77777777" w:rsidR="00950F00" w:rsidRPr="004B5AC4" w:rsidRDefault="00950F00">
      <w:pPr>
        <w:widowControl/>
        <w:ind w:left="567" w:hanging="567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7B03415" w14:textId="763664D2" w:rsidR="00B00C19" w:rsidRPr="000903C6" w:rsidRDefault="003311EB" w:rsidP="000903C6">
      <w:pPr>
        <w:widowControl/>
        <w:numPr>
          <w:ilvl w:val="0"/>
          <w:numId w:val="57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Předmětem </w:t>
      </w:r>
      <w:r w:rsidR="64C5F493" w:rsidRPr="004B5AC4">
        <w:rPr>
          <w:rFonts w:asciiTheme="minorHAnsi" w:hAnsiTheme="minorHAnsi" w:cstheme="minorHAnsi"/>
          <w:bCs/>
          <w:sz w:val="24"/>
          <w:szCs w:val="24"/>
        </w:rPr>
        <w:t>tét</w:t>
      </w:r>
      <w:r w:rsidR="7B6D67BE" w:rsidRPr="004B5AC4">
        <w:rPr>
          <w:rFonts w:asciiTheme="minorHAnsi" w:hAnsiTheme="minorHAnsi" w:cstheme="minorHAnsi"/>
          <w:bCs/>
          <w:sz w:val="24"/>
          <w:szCs w:val="24"/>
        </w:rPr>
        <w:t>o</w:t>
      </w:r>
      <w:r w:rsidR="64C5F493" w:rsidRPr="004B5AC4">
        <w:rPr>
          <w:rFonts w:asciiTheme="minorHAnsi" w:hAnsiTheme="minorHAnsi" w:cstheme="minorHAnsi"/>
          <w:bCs/>
          <w:sz w:val="24"/>
          <w:szCs w:val="24"/>
        </w:rPr>
        <w:t xml:space="preserve"> smlouvy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je</w:t>
      </w:r>
      <w:r w:rsidR="01D3FE23" w:rsidRPr="004B5AC4">
        <w:rPr>
          <w:rFonts w:asciiTheme="minorHAnsi" w:hAnsiTheme="minorHAnsi" w:cstheme="minorHAnsi"/>
          <w:bCs/>
          <w:sz w:val="24"/>
          <w:szCs w:val="24"/>
        </w:rPr>
        <w:t xml:space="preserve"> závazek </w:t>
      </w:r>
      <w:r w:rsidR="00A57C14">
        <w:rPr>
          <w:rFonts w:asciiTheme="minorHAnsi" w:hAnsiTheme="minorHAnsi" w:cstheme="minorHAnsi"/>
          <w:bCs/>
          <w:sz w:val="24"/>
          <w:szCs w:val="24"/>
        </w:rPr>
        <w:t>P</w:t>
      </w:r>
      <w:r w:rsidR="136D296E" w:rsidRPr="004B5AC4">
        <w:rPr>
          <w:rFonts w:asciiTheme="minorHAnsi" w:hAnsiTheme="minorHAnsi" w:cstheme="minorHAnsi"/>
          <w:bCs/>
          <w:sz w:val="24"/>
          <w:szCs w:val="24"/>
        </w:rPr>
        <w:t xml:space="preserve">oskytovatele </w:t>
      </w:r>
      <w:r w:rsidR="01D3FE23" w:rsidRPr="004B5AC4">
        <w:rPr>
          <w:rFonts w:asciiTheme="minorHAnsi" w:hAnsiTheme="minorHAnsi" w:cstheme="minorHAnsi"/>
          <w:bCs/>
          <w:sz w:val="24"/>
          <w:szCs w:val="24"/>
        </w:rPr>
        <w:t>k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662EB0E4" w:rsidRPr="004B5AC4">
        <w:rPr>
          <w:rFonts w:asciiTheme="minorHAnsi" w:hAnsiTheme="minorHAnsi" w:cstheme="minorHAnsi"/>
          <w:bCs/>
          <w:sz w:val="24"/>
          <w:szCs w:val="24"/>
        </w:rPr>
        <w:t xml:space="preserve">provádění servisních prací </w:t>
      </w:r>
      <w:r w:rsidR="00F77B6E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77B6E" w:rsidRPr="000903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442F8">
        <w:rPr>
          <w:rFonts w:asciiTheme="minorHAnsi" w:hAnsiTheme="minorHAnsi" w:cstheme="minorHAnsi"/>
          <w:bCs/>
          <w:sz w:val="24"/>
          <w:szCs w:val="24"/>
        </w:rPr>
        <w:t xml:space="preserve">Decentrálního </w:t>
      </w:r>
      <w:r w:rsidR="00165333">
        <w:rPr>
          <w:rFonts w:asciiTheme="minorHAnsi" w:hAnsiTheme="minorHAnsi" w:cstheme="minorHAnsi"/>
          <w:bCs/>
          <w:sz w:val="24"/>
          <w:szCs w:val="24"/>
        </w:rPr>
        <w:t>říd</w:t>
      </w:r>
      <w:r w:rsidR="001442F8">
        <w:rPr>
          <w:rFonts w:asciiTheme="minorHAnsi" w:hAnsiTheme="minorHAnsi" w:cstheme="minorHAnsi"/>
          <w:bCs/>
          <w:sz w:val="24"/>
          <w:szCs w:val="24"/>
        </w:rPr>
        <w:t>i</w:t>
      </w:r>
      <w:r w:rsidR="00165333">
        <w:rPr>
          <w:rFonts w:asciiTheme="minorHAnsi" w:hAnsiTheme="minorHAnsi" w:cstheme="minorHAnsi"/>
          <w:bCs/>
          <w:sz w:val="24"/>
          <w:szCs w:val="24"/>
        </w:rPr>
        <w:t>cí</w:t>
      </w:r>
      <w:r w:rsidR="001442F8">
        <w:rPr>
          <w:rFonts w:asciiTheme="minorHAnsi" w:hAnsiTheme="minorHAnsi" w:cstheme="minorHAnsi"/>
          <w:bCs/>
          <w:sz w:val="24"/>
          <w:szCs w:val="24"/>
        </w:rPr>
        <w:t>ho</w:t>
      </w:r>
      <w:r w:rsidR="00165333">
        <w:rPr>
          <w:rFonts w:asciiTheme="minorHAnsi" w:hAnsiTheme="minorHAnsi" w:cstheme="minorHAnsi"/>
          <w:bCs/>
          <w:sz w:val="24"/>
          <w:szCs w:val="24"/>
        </w:rPr>
        <w:t xml:space="preserve"> systém</w:t>
      </w:r>
      <w:r w:rsidR="001442F8">
        <w:rPr>
          <w:rFonts w:asciiTheme="minorHAnsi" w:hAnsiTheme="minorHAnsi" w:cstheme="minorHAnsi"/>
          <w:bCs/>
          <w:sz w:val="24"/>
          <w:szCs w:val="24"/>
        </w:rPr>
        <w:t xml:space="preserve">u </w:t>
      </w:r>
      <w:r w:rsidR="00165333">
        <w:rPr>
          <w:rFonts w:asciiTheme="minorHAnsi" w:hAnsiTheme="minorHAnsi" w:cstheme="minorHAnsi"/>
          <w:bCs/>
          <w:sz w:val="24"/>
          <w:szCs w:val="24"/>
        </w:rPr>
        <w:t>(</w:t>
      </w:r>
      <w:r w:rsidR="00F77B6E" w:rsidRPr="000903C6">
        <w:rPr>
          <w:rFonts w:asciiTheme="minorHAnsi" w:hAnsiTheme="minorHAnsi" w:cstheme="minorHAnsi"/>
          <w:bCs/>
          <w:sz w:val="24"/>
          <w:szCs w:val="24"/>
        </w:rPr>
        <w:t>DCS</w:t>
      </w:r>
      <w:r w:rsidR="00165333">
        <w:rPr>
          <w:rFonts w:asciiTheme="minorHAnsi" w:hAnsiTheme="minorHAnsi" w:cstheme="minorHAnsi"/>
          <w:bCs/>
          <w:sz w:val="24"/>
          <w:szCs w:val="24"/>
        </w:rPr>
        <w:t>)</w:t>
      </w:r>
      <w:r w:rsidR="00F77B6E" w:rsidRPr="000903C6">
        <w:rPr>
          <w:rFonts w:asciiTheme="minorHAnsi" w:hAnsiTheme="minorHAnsi" w:cstheme="minorHAnsi"/>
          <w:bCs/>
          <w:sz w:val="24"/>
          <w:szCs w:val="24"/>
        </w:rPr>
        <w:t xml:space="preserve"> halové laboratoře EH</w:t>
      </w:r>
      <w:r w:rsidR="00950ABB">
        <w:rPr>
          <w:rFonts w:asciiTheme="minorHAnsi" w:hAnsiTheme="minorHAnsi" w:cstheme="minorHAnsi"/>
          <w:bCs/>
          <w:sz w:val="24"/>
          <w:szCs w:val="24"/>
        </w:rPr>
        <w:t>, aktualizaci dokumentace halové laboratoře EH</w:t>
      </w:r>
      <w:r w:rsidR="12FE2925" w:rsidRPr="000903C6">
        <w:rPr>
          <w:rFonts w:asciiTheme="minorHAnsi" w:hAnsiTheme="minorHAnsi" w:cstheme="minorHAnsi"/>
          <w:bCs/>
          <w:sz w:val="24"/>
          <w:szCs w:val="24"/>
        </w:rPr>
        <w:t xml:space="preserve"> a závazek </w:t>
      </w:r>
      <w:r w:rsidR="00A57C14" w:rsidRPr="000903C6">
        <w:rPr>
          <w:rFonts w:asciiTheme="minorHAnsi" w:hAnsiTheme="minorHAnsi" w:cstheme="minorHAnsi"/>
          <w:bCs/>
          <w:sz w:val="24"/>
          <w:szCs w:val="24"/>
        </w:rPr>
        <w:t>O</w:t>
      </w:r>
      <w:r w:rsidR="12FE2925" w:rsidRPr="000903C6">
        <w:rPr>
          <w:rFonts w:asciiTheme="minorHAnsi" w:hAnsiTheme="minorHAnsi" w:cstheme="minorHAnsi"/>
          <w:bCs/>
          <w:sz w:val="24"/>
          <w:szCs w:val="24"/>
        </w:rPr>
        <w:t>bjednatele zaplatit za provedené služby sjednanou odměnu</w:t>
      </w:r>
      <w:r w:rsidR="00F77B6E" w:rsidRPr="000903C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101492" w14:textId="13DD6FE5" w:rsidR="00B00C19" w:rsidRPr="004B5AC4" w:rsidRDefault="00EB70F8" w:rsidP="00B00C19">
      <w:pPr>
        <w:widowControl/>
        <w:numPr>
          <w:ilvl w:val="0"/>
          <w:numId w:val="57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Systémem DCS j</w:t>
      </w:r>
      <w:r w:rsidR="007322D6" w:rsidRPr="004B5AC4">
        <w:rPr>
          <w:rFonts w:asciiTheme="minorHAnsi" w:hAnsiTheme="minorHAnsi" w:cstheme="minorHAnsi"/>
          <w:bCs/>
          <w:sz w:val="24"/>
          <w:szCs w:val="24"/>
        </w:rPr>
        <w:t>sou pro účely specifikace předmětu plnění uvažovány následující součásti</w:t>
      </w:r>
      <w:r w:rsidR="00B00C19" w:rsidRPr="004B5AC4">
        <w:rPr>
          <w:rFonts w:asciiTheme="minorHAnsi" w:hAnsiTheme="minorHAnsi" w:cstheme="minorHAnsi"/>
          <w:bCs/>
          <w:sz w:val="24"/>
          <w:szCs w:val="24"/>
        </w:rPr>
        <w:t>:</w:t>
      </w:r>
    </w:p>
    <w:p w14:paraId="27E764C1" w14:textId="2E504D92" w:rsidR="00B00C19" w:rsidRPr="004B5AC4" w:rsidRDefault="0072130C" w:rsidP="00B00C19">
      <w:pPr>
        <w:widowControl/>
        <w:numPr>
          <w:ilvl w:val="1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Kompletní hardwarové a softwarové součásti</w:t>
      </w:r>
      <w:r w:rsidR="00DF3C82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D2799">
        <w:rPr>
          <w:rFonts w:asciiTheme="minorHAnsi" w:hAnsiTheme="minorHAnsi" w:cstheme="minorHAnsi"/>
          <w:bCs/>
          <w:sz w:val="24"/>
          <w:szCs w:val="24"/>
        </w:rPr>
        <w:t>S</w:t>
      </w:r>
      <w:r w:rsidR="00165333">
        <w:rPr>
          <w:rFonts w:asciiTheme="minorHAnsi" w:hAnsiTheme="minorHAnsi" w:cstheme="minorHAnsi"/>
          <w:bCs/>
          <w:sz w:val="24"/>
          <w:szCs w:val="24"/>
        </w:rPr>
        <w:t>ystému kontroly řízení (</w:t>
      </w:r>
      <w:r w:rsidRPr="004B5AC4">
        <w:rPr>
          <w:rFonts w:asciiTheme="minorHAnsi" w:hAnsiTheme="minorHAnsi" w:cstheme="minorHAnsi"/>
          <w:bCs/>
          <w:sz w:val="24"/>
          <w:szCs w:val="24"/>
        </w:rPr>
        <w:t>SKŘ</w:t>
      </w:r>
      <w:r w:rsidR="00165333">
        <w:rPr>
          <w:rFonts w:asciiTheme="minorHAnsi" w:hAnsiTheme="minorHAnsi" w:cstheme="minorHAnsi"/>
          <w:bCs/>
          <w:sz w:val="24"/>
          <w:szCs w:val="24"/>
        </w:rPr>
        <w:t>)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39CE" w:rsidRPr="004B5AC4">
        <w:rPr>
          <w:rFonts w:asciiTheme="minorHAnsi" w:hAnsiTheme="minorHAnsi" w:cstheme="minorHAnsi"/>
          <w:bCs/>
          <w:sz w:val="24"/>
          <w:szCs w:val="24"/>
        </w:rPr>
        <w:t>postavené na</w:t>
      </w:r>
      <w:r w:rsidR="0059464F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39CE" w:rsidRPr="004B5AC4">
        <w:rPr>
          <w:rFonts w:asciiTheme="minorHAnsi" w:hAnsiTheme="minorHAnsi" w:cstheme="minorHAnsi"/>
          <w:bCs/>
          <w:sz w:val="24"/>
          <w:szCs w:val="24"/>
        </w:rPr>
        <w:t>systému</w:t>
      </w:r>
      <w:r w:rsidR="00972DB5" w:rsidRPr="004B5AC4">
        <w:rPr>
          <w:rFonts w:asciiTheme="minorHAnsi" w:hAnsiTheme="minorHAnsi" w:cstheme="minorHAnsi"/>
          <w:bCs/>
          <w:sz w:val="24"/>
          <w:szCs w:val="24"/>
        </w:rPr>
        <w:t xml:space="preserve"> Beckhoff</w:t>
      </w:r>
    </w:p>
    <w:p w14:paraId="5B3EEEE7" w14:textId="1160BF99" w:rsidR="00972DB5" w:rsidRPr="004B5AC4" w:rsidRDefault="00972DB5" w:rsidP="00972DB5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IPC</w:t>
      </w:r>
    </w:p>
    <w:p w14:paraId="5A1A0357" w14:textId="4B63D447" w:rsidR="00DF3C82" w:rsidRPr="004B5AC4" w:rsidRDefault="00DF3C82" w:rsidP="00DF3C82">
      <w:pPr>
        <w:widowControl/>
        <w:numPr>
          <w:ilvl w:val="3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PLC Měření</w:t>
      </w:r>
    </w:p>
    <w:p w14:paraId="37A0190F" w14:textId="60472DC6" w:rsidR="00DF3C82" w:rsidRPr="004B5AC4" w:rsidRDefault="00DF3C82" w:rsidP="00DF3C82">
      <w:pPr>
        <w:widowControl/>
        <w:numPr>
          <w:ilvl w:val="3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PLC</w:t>
      </w:r>
      <w:r w:rsidR="000648B0" w:rsidRPr="004B5AC4">
        <w:rPr>
          <w:rFonts w:asciiTheme="minorHAnsi" w:hAnsiTheme="minorHAnsi" w:cstheme="minorHAnsi"/>
          <w:bCs/>
          <w:sz w:val="24"/>
          <w:szCs w:val="24"/>
        </w:rPr>
        <w:t xml:space="preserve"> Řízení</w:t>
      </w:r>
    </w:p>
    <w:p w14:paraId="53CC9565" w14:textId="3E9B8C16" w:rsidR="000648B0" w:rsidRPr="004B5AC4" w:rsidRDefault="000648B0" w:rsidP="000648B0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IO moduly měření</w:t>
      </w:r>
    </w:p>
    <w:p w14:paraId="090E2263" w14:textId="1533239F" w:rsidR="000648B0" w:rsidRPr="004B5AC4" w:rsidRDefault="000648B0" w:rsidP="000648B0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lastRenderedPageBreak/>
        <w:t>IO moduly technologie</w:t>
      </w:r>
    </w:p>
    <w:p w14:paraId="7FF86EE9" w14:textId="4E7D5C16" w:rsidR="00496198" w:rsidRPr="004B5AC4" w:rsidRDefault="007715D7" w:rsidP="00496198">
      <w:pPr>
        <w:widowControl/>
        <w:numPr>
          <w:ilvl w:val="1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Komunikační rozhraní</w:t>
      </w:r>
      <w:r w:rsidR="00ED261E" w:rsidRPr="004B5AC4">
        <w:rPr>
          <w:rFonts w:asciiTheme="minorHAnsi" w:hAnsiTheme="minorHAnsi" w:cstheme="minorHAnsi"/>
          <w:bCs/>
          <w:sz w:val="24"/>
          <w:szCs w:val="24"/>
        </w:rPr>
        <w:t xml:space="preserve"> na ostatní </w:t>
      </w:r>
      <w:r w:rsidR="00F35262" w:rsidRPr="004B5AC4">
        <w:rPr>
          <w:rFonts w:asciiTheme="minorHAnsi" w:hAnsiTheme="minorHAnsi" w:cstheme="minorHAnsi"/>
          <w:bCs/>
          <w:sz w:val="24"/>
          <w:szCs w:val="24"/>
        </w:rPr>
        <w:t>součásti SKŘ a technologie</w:t>
      </w:r>
    </w:p>
    <w:p w14:paraId="3D18C7CF" w14:textId="1F5EFA43" w:rsidR="00014FA0" w:rsidRPr="004B5AC4" w:rsidRDefault="00014FA0" w:rsidP="004728BD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Rozhraní mezi DCS a HSI </w:t>
      </w:r>
      <w:r w:rsidR="006C39CE" w:rsidRPr="004B5AC4">
        <w:rPr>
          <w:rFonts w:asciiTheme="minorHAnsi" w:hAnsiTheme="minorHAnsi" w:cstheme="minorHAnsi"/>
          <w:bCs/>
          <w:sz w:val="24"/>
          <w:szCs w:val="24"/>
        </w:rPr>
        <w:t>–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KEPServer</w:t>
      </w:r>
    </w:p>
    <w:p w14:paraId="22C3D847" w14:textId="5732F71F" w:rsidR="00902E0B" w:rsidRPr="004B5AC4" w:rsidRDefault="00CF5D6B" w:rsidP="004728BD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Komunikační rozhraní s</w:t>
      </w:r>
      <w:r w:rsidR="003464BE" w:rsidRPr="004B5AC4">
        <w:rPr>
          <w:rFonts w:asciiTheme="minorHAnsi" w:hAnsiTheme="minorHAnsi" w:cstheme="minorHAnsi"/>
          <w:bCs/>
          <w:sz w:val="24"/>
          <w:szCs w:val="24"/>
        </w:rPr>
        <w:t>e</w:t>
      </w:r>
      <w:r w:rsidR="009562D4" w:rsidRPr="004B5AC4">
        <w:rPr>
          <w:rFonts w:asciiTheme="minorHAnsi" w:hAnsiTheme="minorHAnsi" w:cstheme="minorHAnsi"/>
          <w:bCs/>
          <w:sz w:val="24"/>
          <w:szCs w:val="24"/>
        </w:rPr>
        <w:t xml:space="preserve"> systémem NI (jednotky cRIO,)</w:t>
      </w:r>
    </w:p>
    <w:p w14:paraId="4A280AE8" w14:textId="28840F6A" w:rsidR="00CF5D6B" w:rsidRPr="004B5AC4" w:rsidRDefault="00CF5D6B" w:rsidP="00496198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Komunikační rozhraní s</w:t>
      </w:r>
      <w:r w:rsidR="007715D7" w:rsidRPr="004B5AC4">
        <w:rPr>
          <w:rFonts w:asciiTheme="minorHAnsi" w:hAnsiTheme="minorHAnsi" w:cstheme="minorHAnsi"/>
          <w:bCs/>
          <w:sz w:val="24"/>
          <w:szCs w:val="24"/>
        </w:rPr>
        <w:t> měřicími skříněmi</w:t>
      </w:r>
      <w:r w:rsidR="00692455" w:rsidRPr="004B5AC4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7715D7" w:rsidRPr="004B5AC4">
        <w:rPr>
          <w:rFonts w:asciiTheme="minorHAnsi" w:hAnsiTheme="minorHAnsi" w:cstheme="minorHAnsi"/>
          <w:bCs/>
          <w:sz w:val="24"/>
          <w:szCs w:val="24"/>
        </w:rPr>
        <w:t xml:space="preserve"> te</w:t>
      </w:r>
      <w:r w:rsidR="00692455" w:rsidRPr="004B5AC4">
        <w:rPr>
          <w:rFonts w:asciiTheme="minorHAnsi" w:hAnsiTheme="minorHAnsi" w:cstheme="minorHAnsi"/>
          <w:bCs/>
          <w:sz w:val="24"/>
          <w:szCs w:val="24"/>
        </w:rPr>
        <w:t>chnologickými objekty</w:t>
      </w:r>
      <w:r w:rsidR="00B31458" w:rsidRPr="004B5AC4">
        <w:rPr>
          <w:rFonts w:asciiTheme="minorHAnsi" w:hAnsiTheme="minorHAnsi" w:cstheme="minorHAnsi"/>
          <w:bCs/>
          <w:sz w:val="24"/>
          <w:szCs w:val="24"/>
        </w:rPr>
        <w:t xml:space="preserve"> - rozvaděče</w:t>
      </w:r>
    </w:p>
    <w:p w14:paraId="6F559B6B" w14:textId="43ABE054" w:rsidR="00692455" w:rsidRPr="004B5AC4" w:rsidRDefault="00692455" w:rsidP="004728BD">
      <w:pPr>
        <w:widowControl/>
        <w:numPr>
          <w:ilvl w:val="2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Komunikační rozhraní </w:t>
      </w:r>
      <w:r w:rsidR="0026454D" w:rsidRPr="004B5AC4">
        <w:rPr>
          <w:rFonts w:asciiTheme="minorHAnsi" w:hAnsiTheme="minorHAnsi" w:cstheme="minorHAnsi"/>
          <w:bCs/>
          <w:sz w:val="24"/>
          <w:szCs w:val="24"/>
        </w:rPr>
        <w:t xml:space="preserve">s ostatními </w:t>
      </w:r>
      <w:r w:rsidR="00D06BB9" w:rsidRPr="004B5AC4">
        <w:rPr>
          <w:rFonts w:asciiTheme="minorHAnsi" w:hAnsiTheme="minorHAnsi" w:cstheme="minorHAnsi"/>
          <w:bCs/>
          <w:sz w:val="24"/>
          <w:szCs w:val="24"/>
        </w:rPr>
        <w:t>součástmi – ochrany REF615, UPS, měniče</w:t>
      </w:r>
      <w:r w:rsidR="007268BF" w:rsidRPr="004B5AC4">
        <w:rPr>
          <w:rFonts w:asciiTheme="minorHAnsi" w:hAnsiTheme="minorHAnsi" w:cstheme="minorHAnsi"/>
          <w:bCs/>
          <w:sz w:val="24"/>
          <w:szCs w:val="24"/>
        </w:rPr>
        <w:t xml:space="preserve"> Siemens</w:t>
      </w:r>
      <w:r w:rsidR="009E6005" w:rsidRPr="004B5AC4">
        <w:rPr>
          <w:rFonts w:asciiTheme="minorHAnsi" w:hAnsiTheme="minorHAnsi" w:cstheme="minorHAnsi"/>
          <w:bCs/>
          <w:sz w:val="24"/>
          <w:szCs w:val="24"/>
        </w:rPr>
        <w:t>, měniče GE</w:t>
      </w:r>
      <w:r w:rsidR="00ED261E" w:rsidRPr="004B5AC4">
        <w:rPr>
          <w:rFonts w:asciiTheme="minorHAnsi" w:hAnsiTheme="minorHAnsi" w:cstheme="minorHAnsi"/>
          <w:bCs/>
          <w:sz w:val="24"/>
          <w:szCs w:val="24"/>
        </w:rPr>
        <w:t>, apod.</w:t>
      </w:r>
    </w:p>
    <w:p w14:paraId="1504E42C" w14:textId="01D0AA10" w:rsidR="0072130C" w:rsidRDefault="0059464F" w:rsidP="0072130C">
      <w:pPr>
        <w:widowControl/>
        <w:numPr>
          <w:ilvl w:val="1"/>
          <w:numId w:val="57"/>
        </w:numPr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Inženýrská stanice PLC</w:t>
      </w:r>
    </w:p>
    <w:p w14:paraId="7384A493" w14:textId="5F9AE947" w:rsidR="004330D8" w:rsidRPr="004B5AC4" w:rsidRDefault="004330D8" w:rsidP="003056A9">
      <w:pPr>
        <w:widowControl/>
        <w:numPr>
          <w:ilvl w:val="0"/>
          <w:numId w:val="57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Dokumentací halové laboratoře EH</w:t>
      </w:r>
      <w:r w:rsidR="00A315DF">
        <w:rPr>
          <w:rFonts w:asciiTheme="minorHAnsi" w:hAnsiTheme="minorHAnsi" w:cstheme="minorHAnsi"/>
          <w:bCs/>
          <w:sz w:val="24"/>
          <w:szCs w:val="24"/>
        </w:rPr>
        <w:t xml:space="preserve"> je pro účely předmětu smlouvy</w:t>
      </w:r>
      <w:r w:rsidR="005267E7">
        <w:rPr>
          <w:rFonts w:asciiTheme="minorHAnsi" w:hAnsiTheme="minorHAnsi" w:cstheme="minorHAnsi"/>
          <w:bCs/>
          <w:sz w:val="24"/>
          <w:szCs w:val="24"/>
        </w:rPr>
        <w:t xml:space="preserve"> je</w:t>
      </w:r>
      <w:r w:rsidR="00A315DF">
        <w:rPr>
          <w:rFonts w:asciiTheme="minorHAnsi" w:hAnsiTheme="minorHAnsi" w:cstheme="minorHAnsi"/>
          <w:bCs/>
          <w:sz w:val="24"/>
          <w:szCs w:val="24"/>
        </w:rPr>
        <w:t xml:space="preserve"> uvažována </w:t>
      </w:r>
      <w:r w:rsidR="00AA4706">
        <w:rPr>
          <w:rFonts w:asciiTheme="minorHAnsi" w:hAnsiTheme="minorHAnsi" w:cstheme="minorHAnsi"/>
          <w:bCs/>
          <w:sz w:val="24"/>
          <w:szCs w:val="24"/>
        </w:rPr>
        <w:t>výhradně část dokumentace</w:t>
      </w:r>
      <w:r w:rsidR="0055191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267E7">
        <w:rPr>
          <w:rFonts w:asciiTheme="minorHAnsi" w:hAnsiTheme="minorHAnsi" w:cstheme="minorHAnsi"/>
          <w:bCs/>
          <w:sz w:val="24"/>
          <w:szCs w:val="24"/>
        </w:rPr>
        <w:t>jež byla</w:t>
      </w:r>
      <w:r w:rsidR="009370E8">
        <w:rPr>
          <w:rFonts w:asciiTheme="minorHAnsi" w:hAnsiTheme="minorHAnsi" w:cstheme="minorHAnsi"/>
          <w:bCs/>
          <w:sz w:val="24"/>
          <w:szCs w:val="24"/>
        </w:rPr>
        <w:t xml:space="preserve"> přímou</w:t>
      </w:r>
      <w:r w:rsidR="005267E7">
        <w:rPr>
          <w:rFonts w:asciiTheme="minorHAnsi" w:hAnsiTheme="minorHAnsi" w:cstheme="minorHAnsi"/>
          <w:bCs/>
          <w:sz w:val="24"/>
          <w:szCs w:val="24"/>
        </w:rPr>
        <w:t xml:space="preserve"> dodávkou </w:t>
      </w:r>
      <w:r w:rsidR="00694347">
        <w:rPr>
          <w:rFonts w:asciiTheme="minorHAnsi" w:hAnsiTheme="minorHAnsi" w:cstheme="minorHAnsi"/>
          <w:bCs/>
          <w:sz w:val="24"/>
          <w:szCs w:val="24"/>
        </w:rPr>
        <w:t>firma</w:t>
      </w:r>
      <w:r w:rsidR="00814120">
        <w:rPr>
          <w:rFonts w:asciiTheme="minorHAnsi" w:hAnsiTheme="minorHAnsi" w:cstheme="minorHAnsi"/>
          <w:bCs/>
          <w:sz w:val="24"/>
          <w:szCs w:val="24"/>
        </w:rPr>
        <w:t xml:space="preserve"> ENGIE Services</w:t>
      </w:r>
      <w:r w:rsidR="00C93188">
        <w:rPr>
          <w:rFonts w:asciiTheme="minorHAnsi" w:hAnsiTheme="minorHAnsi" w:cstheme="minorHAnsi"/>
          <w:bCs/>
          <w:sz w:val="24"/>
          <w:szCs w:val="24"/>
        </w:rPr>
        <w:t>,</w:t>
      </w:r>
      <w:r w:rsidR="009370E8">
        <w:rPr>
          <w:rFonts w:asciiTheme="minorHAnsi" w:hAnsiTheme="minorHAnsi" w:cstheme="minorHAnsi"/>
          <w:bCs/>
          <w:sz w:val="24"/>
          <w:szCs w:val="24"/>
        </w:rPr>
        <w:t xml:space="preserve"> a která byla zpracována</w:t>
      </w:r>
      <w:r w:rsidR="00AC4708">
        <w:rPr>
          <w:rFonts w:asciiTheme="minorHAnsi" w:hAnsiTheme="minorHAnsi" w:cstheme="minorHAnsi"/>
          <w:bCs/>
          <w:sz w:val="24"/>
          <w:szCs w:val="24"/>
        </w:rPr>
        <w:t xml:space="preserve"> v software EPLAN.</w:t>
      </w:r>
    </w:p>
    <w:p w14:paraId="6357F5A5" w14:textId="77777777" w:rsidR="006C39CE" w:rsidRPr="004B5AC4" w:rsidRDefault="006C39CE" w:rsidP="004728BD">
      <w:pPr>
        <w:widowControl/>
        <w:overflowPunct/>
        <w:autoSpaceDE/>
        <w:adjustRightInd/>
        <w:ind w:left="2340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68E7ACAB" w14:textId="1E964B5A" w:rsidR="0050707E" w:rsidRPr="004B5AC4" w:rsidRDefault="4987763B" w:rsidP="00677304">
      <w:pPr>
        <w:widowControl/>
        <w:numPr>
          <w:ilvl w:val="0"/>
          <w:numId w:val="57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Místem plnění je Halová laboratoř EH, Univerzitní 26, Plzeň. </w:t>
      </w:r>
    </w:p>
    <w:p w14:paraId="0DE4BAB9" w14:textId="2F7A516B" w:rsidR="0050707E" w:rsidRPr="004B5AC4" w:rsidRDefault="0050707E" w:rsidP="00E3580F">
      <w:pPr>
        <w:widowControl/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59BE0816" w14:textId="0EDADBF7" w:rsidR="0050707E" w:rsidRPr="004B5AC4" w:rsidRDefault="57FCE43C" w:rsidP="4489AF9B">
      <w:pPr>
        <w:pStyle w:val="Nadpis1"/>
        <w:widowControl/>
        <w:overflowPunct/>
        <w:autoSpaceDE/>
        <w:adjustRightInd/>
        <w:textAlignment w:val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POVINNOSTI POSKYTOVATELE </w:t>
      </w:r>
    </w:p>
    <w:p w14:paraId="28C8265E" w14:textId="4903619A" w:rsidR="0050707E" w:rsidRPr="004B5AC4" w:rsidRDefault="0050707E" w:rsidP="4489AF9B">
      <w:pPr>
        <w:widowControl/>
        <w:overflowPunct/>
        <w:autoSpaceDE/>
        <w:adjustRightInd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28D42BBA" w14:textId="6506CCA2" w:rsidR="002D00BD" w:rsidRPr="004B5AC4" w:rsidRDefault="0053306B" w:rsidP="002D00BD">
      <w:pPr>
        <w:widowControl/>
        <w:numPr>
          <w:ilvl w:val="0"/>
          <w:numId w:val="60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Pravidelná servisní kontrola </w:t>
      </w:r>
      <w:r w:rsidR="00C1678F" w:rsidRPr="004B5AC4">
        <w:rPr>
          <w:rFonts w:asciiTheme="minorHAnsi" w:hAnsiTheme="minorHAnsi" w:cstheme="minorHAnsi"/>
          <w:bCs/>
          <w:sz w:val="24"/>
          <w:szCs w:val="24"/>
        </w:rPr>
        <w:t>DCS</w:t>
      </w:r>
      <w:r w:rsidR="00631AC0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5DEC08FC" w:rsidRPr="004B5AC4">
        <w:rPr>
          <w:rFonts w:asciiTheme="minorHAnsi" w:hAnsiTheme="minorHAnsi" w:cstheme="minorHAnsi"/>
          <w:bCs/>
          <w:sz w:val="24"/>
          <w:szCs w:val="24"/>
        </w:rPr>
        <w:t>z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ahrnuje pravidelné servisní úkony </w:t>
      </w:r>
      <w:r w:rsidR="00157186" w:rsidRPr="004B5AC4">
        <w:rPr>
          <w:rFonts w:asciiTheme="minorHAnsi" w:hAnsiTheme="minorHAnsi" w:cstheme="minorHAnsi"/>
          <w:bCs/>
          <w:sz w:val="24"/>
          <w:szCs w:val="24"/>
        </w:rPr>
        <w:t>2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x </w:t>
      </w:r>
      <w:r w:rsidR="000E3B6B" w:rsidRPr="004B5AC4">
        <w:rPr>
          <w:rFonts w:asciiTheme="minorHAnsi" w:hAnsiTheme="minorHAnsi" w:cstheme="minorHAnsi"/>
          <w:bCs/>
          <w:sz w:val="24"/>
          <w:szCs w:val="24"/>
        </w:rPr>
        <w:t>ročně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v rozsahu 8 hod. </w:t>
      </w:r>
      <w:r w:rsidR="0050707E" w:rsidRPr="004B5AC4">
        <w:rPr>
          <w:rFonts w:asciiTheme="minorHAnsi" w:hAnsiTheme="minorHAnsi" w:cstheme="minorHAnsi"/>
          <w:bCs/>
          <w:sz w:val="24"/>
          <w:szCs w:val="24"/>
        </w:rPr>
        <w:t xml:space="preserve">Předmětem </w:t>
      </w:r>
      <w:r w:rsidR="5D56D074" w:rsidRPr="004B5AC4">
        <w:rPr>
          <w:rFonts w:asciiTheme="minorHAnsi" w:hAnsiTheme="minorHAnsi" w:cstheme="minorHAnsi"/>
          <w:bCs/>
          <w:sz w:val="24"/>
          <w:szCs w:val="24"/>
        </w:rPr>
        <w:t xml:space="preserve">kontrol </w:t>
      </w:r>
      <w:r w:rsidR="0050707E" w:rsidRPr="004B5AC4">
        <w:rPr>
          <w:rFonts w:asciiTheme="minorHAnsi" w:hAnsiTheme="minorHAnsi" w:cstheme="minorHAnsi"/>
          <w:bCs/>
          <w:sz w:val="24"/>
          <w:szCs w:val="24"/>
        </w:rPr>
        <w:t xml:space="preserve">je </w:t>
      </w:r>
      <w:r w:rsidR="003735F5" w:rsidRPr="004B5AC4">
        <w:rPr>
          <w:rFonts w:asciiTheme="minorHAnsi" w:hAnsiTheme="minorHAnsi" w:cstheme="minorHAnsi"/>
          <w:bCs/>
          <w:sz w:val="24"/>
          <w:szCs w:val="24"/>
        </w:rPr>
        <w:t>zejména</w:t>
      </w:r>
      <w:r w:rsidR="00677304" w:rsidRPr="004B5AC4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D1102E" w:rsidRPr="004B5AC4">
        <w:rPr>
          <w:rFonts w:asciiTheme="minorHAnsi" w:hAnsiTheme="minorHAnsi" w:cstheme="minorHAnsi"/>
          <w:bCs/>
          <w:sz w:val="24"/>
          <w:szCs w:val="24"/>
        </w:rPr>
        <w:t>ákladní diagnostika</w:t>
      </w:r>
      <w:r w:rsidR="003735F5" w:rsidRPr="004B5AC4">
        <w:rPr>
          <w:rFonts w:asciiTheme="minorHAnsi" w:hAnsiTheme="minorHAnsi" w:cstheme="minorHAnsi"/>
          <w:bCs/>
          <w:sz w:val="24"/>
          <w:szCs w:val="24"/>
        </w:rPr>
        <w:t xml:space="preserve"> systému</w:t>
      </w:r>
      <w:r w:rsidR="007B3F64" w:rsidRPr="004B5AC4">
        <w:rPr>
          <w:rFonts w:asciiTheme="minorHAnsi" w:hAnsiTheme="minorHAnsi" w:cstheme="minorHAnsi"/>
          <w:bCs/>
          <w:sz w:val="24"/>
          <w:szCs w:val="24"/>
        </w:rPr>
        <w:t>,</w:t>
      </w:r>
      <w:r w:rsidR="003735F5" w:rsidRPr="004B5AC4">
        <w:rPr>
          <w:rFonts w:asciiTheme="minorHAnsi" w:hAnsiTheme="minorHAnsi" w:cstheme="minorHAnsi"/>
          <w:bCs/>
          <w:sz w:val="24"/>
          <w:szCs w:val="24"/>
        </w:rPr>
        <w:t xml:space="preserve"> analýza dostupných logů</w:t>
      </w:r>
      <w:r w:rsidR="007B3F64" w:rsidRPr="004B5AC4">
        <w:rPr>
          <w:rFonts w:asciiTheme="minorHAnsi" w:hAnsiTheme="minorHAnsi" w:cstheme="minorHAnsi"/>
          <w:bCs/>
          <w:sz w:val="24"/>
          <w:szCs w:val="24"/>
        </w:rPr>
        <w:t xml:space="preserve"> a řeš</w:t>
      </w:r>
      <w:r w:rsidR="00F93A19" w:rsidRPr="004B5AC4">
        <w:rPr>
          <w:rFonts w:asciiTheme="minorHAnsi" w:hAnsiTheme="minorHAnsi" w:cstheme="minorHAnsi"/>
          <w:bCs/>
          <w:sz w:val="24"/>
          <w:szCs w:val="24"/>
        </w:rPr>
        <w:t>ení problémů v</w:t>
      </w:r>
      <w:r w:rsidR="000C672B" w:rsidRPr="004B5AC4">
        <w:rPr>
          <w:rFonts w:asciiTheme="minorHAnsi" w:hAnsiTheme="minorHAnsi" w:cstheme="minorHAnsi"/>
          <w:bCs/>
          <w:sz w:val="24"/>
          <w:szCs w:val="24"/>
        </w:rPr>
        <w:t> </w:t>
      </w:r>
      <w:r w:rsidR="00F93A19" w:rsidRPr="004B5AC4">
        <w:rPr>
          <w:rFonts w:asciiTheme="minorHAnsi" w:hAnsiTheme="minorHAnsi" w:cstheme="minorHAnsi"/>
          <w:bCs/>
          <w:sz w:val="24"/>
          <w:szCs w:val="24"/>
        </w:rPr>
        <w:t>rámci</w:t>
      </w:r>
      <w:r w:rsidR="000C672B" w:rsidRPr="004B5AC4">
        <w:rPr>
          <w:rFonts w:asciiTheme="minorHAnsi" w:hAnsiTheme="minorHAnsi" w:cstheme="minorHAnsi"/>
          <w:bCs/>
          <w:sz w:val="24"/>
          <w:szCs w:val="24"/>
        </w:rPr>
        <w:t xml:space="preserve"> časové alokace pravidelné kontroly.</w:t>
      </w:r>
    </w:p>
    <w:p w14:paraId="11D62B1B" w14:textId="77777777" w:rsidR="002D00BD" w:rsidRPr="004B5AC4" w:rsidRDefault="002D00BD" w:rsidP="00B47183">
      <w:pPr>
        <w:widowControl/>
        <w:overflowPunct/>
        <w:autoSpaceDE/>
        <w:adjustRightInd/>
        <w:ind w:left="720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50FDE2FF" w14:textId="1C4D4FD6" w:rsidR="0053306B" w:rsidRPr="004B5AC4" w:rsidRDefault="0053306B" w:rsidP="00224D75">
      <w:pPr>
        <w:widowControl/>
        <w:overflowPunct/>
        <w:autoSpaceDE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Pokud při kontrole </w:t>
      </w:r>
      <w:r w:rsidR="00DD67DE">
        <w:rPr>
          <w:rFonts w:asciiTheme="minorHAnsi" w:hAnsiTheme="minorHAnsi" w:cstheme="minorHAnsi"/>
          <w:bCs/>
          <w:sz w:val="24"/>
          <w:szCs w:val="24"/>
        </w:rPr>
        <w:t>Poskytovatel</w:t>
      </w:r>
      <w:r w:rsidR="00DD67DE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nalezne problém, jehož řešení je nad rámec časové alokace pravidelné kontroly, bude o tom </w:t>
      </w:r>
      <w:r w:rsidR="00DD67DE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>bjednatele informovat a společně se dohodnou na dalším postupu.</w:t>
      </w:r>
    </w:p>
    <w:p w14:paraId="15A3A97B" w14:textId="77777777" w:rsidR="000E7F3A" w:rsidRPr="004B5AC4" w:rsidRDefault="000E7F3A" w:rsidP="0053306B">
      <w:pPr>
        <w:pStyle w:val="Odraka"/>
        <w:numPr>
          <w:ilvl w:val="0"/>
          <w:numId w:val="0"/>
        </w:numPr>
        <w:ind w:left="720"/>
        <w:rPr>
          <w:rFonts w:asciiTheme="minorHAnsi" w:hAnsiTheme="minorHAnsi" w:cstheme="minorHAnsi"/>
          <w:bCs/>
          <w:sz w:val="24"/>
        </w:rPr>
      </w:pPr>
    </w:p>
    <w:p w14:paraId="4874188B" w14:textId="1C3EC430" w:rsidR="000E7F3A" w:rsidRPr="004B5AC4" w:rsidRDefault="000E7F3A" w:rsidP="00224D75">
      <w:pPr>
        <w:widowControl/>
        <w:overflowPunct/>
        <w:autoSpaceDE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Předmětem pravidelných servisních kontrol je</w:t>
      </w:r>
      <w:r w:rsidR="006F1D3F" w:rsidRPr="004B5AC4">
        <w:rPr>
          <w:rFonts w:asciiTheme="minorHAnsi" w:hAnsiTheme="minorHAnsi" w:cstheme="minorHAnsi"/>
          <w:bCs/>
          <w:sz w:val="24"/>
          <w:szCs w:val="24"/>
        </w:rPr>
        <w:t xml:space="preserve"> také specifikace a plánování servisních zásahů DCS</w:t>
      </w:r>
      <w:r w:rsidR="005E2492" w:rsidRPr="004B5AC4">
        <w:rPr>
          <w:rFonts w:asciiTheme="minorHAnsi" w:hAnsiTheme="minorHAnsi" w:cstheme="minorHAnsi"/>
          <w:bCs/>
          <w:sz w:val="24"/>
          <w:szCs w:val="24"/>
        </w:rPr>
        <w:t>– viz následující odstavec</w:t>
      </w:r>
      <w:r w:rsidR="007D4CDC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5E2492" w:rsidRPr="004B5A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FA3FFB" w14:textId="77777777" w:rsidR="0053306B" w:rsidRPr="004B5AC4" w:rsidRDefault="0053306B" w:rsidP="0053306B">
      <w:pPr>
        <w:widowControl/>
        <w:suppressAutoHyphens/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397556E0" w14:textId="6481FAB9" w:rsidR="0053306B" w:rsidRPr="004B5AC4" w:rsidRDefault="00DC5176" w:rsidP="002D00BD">
      <w:pPr>
        <w:widowControl/>
        <w:numPr>
          <w:ilvl w:val="0"/>
          <w:numId w:val="60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Servis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678F" w:rsidRPr="004B5AC4">
        <w:rPr>
          <w:rFonts w:asciiTheme="minorHAnsi" w:hAnsiTheme="minorHAnsi" w:cstheme="minorHAnsi"/>
          <w:bCs/>
          <w:sz w:val="24"/>
          <w:szCs w:val="24"/>
        </w:rPr>
        <w:t>DCS</w:t>
      </w:r>
      <w:r w:rsidR="0053306B"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53306B" w:rsidRPr="004B5AC4">
        <w:rPr>
          <w:rFonts w:asciiTheme="minorHAnsi" w:hAnsiTheme="minorHAnsi" w:cstheme="minorHAnsi"/>
          <w:bCs/>
          <w:sz w:val="24"/>
          <w:szCs w:val="24"/>
        </w:rPr>
        <w:br/>
        <w:t xml:space="preserve">Zahrnuje úpravy systému </w:t>
      </w:r>
      <w:r w:rsidR="004A544C">
        <w:rPr>
          <w:rFonts w:asciiTheme="minorHAnsi" w:hAnsiTheme="minorHAnsi" w:cstheme="minorHAnsi"/>
          <w:bCs/>
          <w:sz w:val="24"/>
          <w:szCs w:val="24"/>
        </w:rPr>
        <w:t>v</w:t>
      </w:r>
      <w:r w:rsidR="0053306B" w:rsidRPr="004B5AC4">
        <w:rPr>
          <w:rFonts w:asciiTheme="minorHAnsi" w:hAnsiTheme="minorHAnsi" w:cstheme="minorHAnsi"/>
          <w:bCs/>
          <w:sz w:val="24"/>
          <w:szCs w:val="24"/>
        </w:rPr>
        <w:t xml:space="preserve"> následujících priorit</w:t>
      </w:r>
      <w:r w:rsidR="004A544C">
        <w:rPr>
          <w:rFonts w:asciiTheme="minorHAnsi" w:hAnsiTheme="minorHAnsi" w:cstheme="minorHAnsi"/>
          <w:bCs/>
          <w:sz w:val="24"/>
          <w:szCs w:val="24"/>
        </w:rPr>
        <w:t>ách</w:t>
      </w:r>
      <w:r w:rsidR="0035517A">
        <w:rPr>
          <w:rFonts w:asciiTheme="minorHAnsi" w:hAnsiTheme="minorHAnsi" w:cstheme="minorHAnsi"/>
          <w:bCs/>
          <w:sz w:val="24"/>
          <w:szCs w:val="24"/>
        </w:rPr>
        <w:t>:</w:t>
      </w:r>
    </w:p>
    <w:p w14:paraId="6592AF48" w14:textId="697C6BDD" w:rsidR="0053306B" w:rsidRPr="004B5AC4" w:rsidRDefault="0053306B" w:rsidP="004728BD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Priorita standar</w:t>
      </w:r>
      <w:r w:rsidR="00B450E2">
        <w:rPr>
          <w:rFonts w:asciiTheme="minorHAnsi" w:hAnsiTheme="minorHAnsi" w:cstheme="minorHAnsi"/>
          <w:bCs/>
          <w:sz w:val="24"/>
          <w:szCs w:val="24"/>
        </w:rPr>
        <w:t>d</w:t>
      </w:r>
      <w:r w:rsidRPr="004B5AC4">
        <w:rPr>
          <w:rFonts w:asciiTheme="minorHAnsi" w:hAnsiTheme="minorHAnsi" w:cstheme="minorHAnsi"/>
          <w:bCs/>
          <w:sz w:val="24"/>
          <w:szCs w:val="24"/>
        </w:rPr>
        <w:t>ní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- Termín zahájení práce nejdéle </w:t>
      </w:r>
      <w:r w:rsidR="005E2492" w:rsidRPr="004B5AC4">
        <w:rPr>
          <w:rFonts w:asciiTheme="minorHAnsi" w:hAnsiTheme="minorHAnsi" w:cstheme="minorHAnsi"/>
          <w:bCs/>
          <w:sz w:val="24"/>
          <w:szCs w:val="24"/>
        </w:rPr>
        <w:t>3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měsíc</w:t>
      </w:r>
      <w:r w:rsidR="005E2492" w:rsidRPr="004B5AC4">
        <w:rPr>
          <w:rFonts w:asciiTheme="minorHAnsi" w:hAnsiTheme="minorHAnsi" w:cstheme="minorHAnsi"/>
          <w:bCs/>
          <w:sz w:val="24"/>
          <w:szCs w:val="24"/>
        </w:rPr>
        <w:t>e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od vznesení požadavku.</w:t>
      </w:r>
    </w:p>
    <w:p w14:paraId="475B4A2D" w14:textId="5B1DC4CA" w:rsidR="0053306B" w:rsidRPr="004B5AC4" w:rsidRDefault="0053306B" w:rsidP="004728BD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Priorita spěšná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- Termín zahájení práce nejdéle 1 týden od vznesení požadavku.</w:t>
      </w:r>
    </w:p>
    <w:p w14:paraId="7DB7E218" w14:textId="6542E343" w:rsidR="0053306B" w:rsidRPr="004B5AC4" w:rsidRDefault="0053306B" w:rsidP="004728BD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Priorita urgentní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- Termín zahájení práce nejdéle </w:t>
      </w:r>
      <w:r w:rsidR="00DE1BB8">
        <w:rPr>
          <w:rFonts w:asciiTheme="minorHAnsi" w:hAnsiTheme="minorHAnsi" w:cstheme="minorHAnsi"/>
          <w:bCs/>
          <w:sz w:val="24"/>
          <w:szCs w:val="24"/>
        </w:rPr>
        <w:t xml:space="preserve">1 pracovní den </w:t>
      </w:r>
      <w:r w:rsidR="008B14E4" w:rsidRPr="004B5AC4">
        <w:rPr>
          <w:rFonts w:asciiTheme="minorHAnsi" w:hAnsiTheme="minorHAnsi" w:cstheme="minorHAnsi"/>
          <w:bCs/>
          <w:sz w:val="24"/>
          <w:szCs w:val="24"/>
        </w:rPr>
        <w:t xml:space="preserve"> od vznesení požadavku.</w:t>
      </w:r>
      <w:r w:rsidR="001C76F6" w:rsidRPr="004B5AC4">
        <w:rPr>
          <w:rFonts w:asciiTheme="minorHAnsi" w:hAnsiTheme="minorHAnsi" w:cstheme="minorHAnsi"/>
          <w:bCs/>
          <w:sz w:val="24"/>
          <w:szCs w:val="24"/>
        </w:rPr>
        <w:br/>
      </w:r>
    </w:p>
    <w:p w14:paraId="2F7955A1" w14:textId="59AE6E78" w:rsidR="00092672" w:rsidRPr="00397372" w:rsidRDefault="0053306B" w:rsidP="002D00BD">
      <w:pPr>
        <w:widowControl/>
        <w:numPr>
          <w:ilvl w:val="0"/>
          <w:numId w:val="60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Obstarání hmotných dodávek.</w:t>
      </w:r>
      <w:r w:rsidRPr="004B5AC4">
        <w:rPr>
          <w:rFonts w:asciiTheme="minorHAnsi" w:hAnsiTheme="minorHAnsi" w:cstheme="minorHAnsi"/>
          <w:bCs/>
          <w:sz w:val="24"/>
          <w:szCs w:val="24"/>
        </w:rPr>
        <w:br/>
      </w:r>
      <w:r w:rsidRPr="00397372">
        <w:rPr>
          <w:rFonts w:asciiTheme="minorHAnsi" w:hAnsiTheme="minorHAnsi" w:cstheme="minorHAnsi"/>
          <w:bCs/>
          <w:sz w:val="24"/>
          <w:szCs w:val="24"/>
        </w:rPr>
        <w:t xml:space="preserve">Zahrnuje </w:t>
      </w:r>
      <w:r w:rsidR="008770C9" w:rsidRPr="00397372">
        <w:rPr>
          <w:rFonts w:asciiTheme="minorHAnsi" w:hAnsiTheme="minorHAnsi" w:cstheme="minorHAnsi"/>
          <w:bCs/>
          <w:sz w:val="24"/>
          <w:szCs w:val="24"/>
        </w:rPr>
        <w:t xml:space="preserve">obstarání </w:t>
      </w:r>
      <w:r w:rsidRPr="00397372">
        <w:rPr>
          <w:rFonts w:asciiTheme="minorHAnsi" w:hAnsiTheme="minorHAnsi" w:cstheme="minorHAnsi"/>
          <w:bCs/>
          <w:sz w:val="24"/>
          <w:szCs w:val="24"/>
        </w:rPr>
        <w:t>hmotných dodávek pro realizaci článku I</w:t>
      </w:r>
      <w:r w:rsidR="000C25B6" w:rsidRPr="00397372">
        <w:rPr>
          <w:rFonts w:asciiTheme="minorHAnsi" w:hAnsiTheme="minorHAnsi" w:cstheme="minorHAnsi"/>
          <w:bCs/>
          <w:sz w:val="24"/>
          <w:szCs w:val="24"/>
        </w:rPr>
        <w:t>I</w:t>
      </w:r>
      <w:r w:rsidRPr="00397372">
        <w:rPr>
          <w:rFonts w:asciiTheme="minorHAnsi" w:hAnsiTheme="minorHAnsi" w:cstheme="minorHAnsi"/>
          <w:bCs/>
          <w:sz w:val="24"/>
          <w:szCs w:val="24"/>
        </w:rPr>
        <w:t>.</w:t>
      </w:r>
      <w:r w:rsidR="000C25B6" w:rsidRPr="00397372">
        <w:rPr>
          <w:rFonts w:asciiTheme="minorHAnsi" w:hAnsiTheme="minorHAnsi" w:cstheme="minorHAnsi"/>
          <w:bCs/>
          <w:sz w:val="24"/>
          <w:szCs w:val="24"/>
        </w:rPr>
        <w:t>1</w:t>
      </w:r>
      <w:r w:rsidRPr="00397372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E3E91" w:rsidRPr="00397372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0C25B6" w:rsidRPr="00397372">
        <w:rPr>
          <w:rFonts w:asciiTheme="minorHAnsi" w:hAnsiTheme="minorHAnsi" w:cstheme="minorHAnsi"/>
          <w:bCs/>
          <w:sz w:val="24"/>
          <w:szCs w:val="24"/>
        </w:rPr>
        <w:t>I</w:t>
      </w:r>
      <w:r w:rsidR="00EE3E91" w:rsidRPr="00397372">
        <w:rPr>
          <w:rFonts w:asciiTheme="minorHAnsi" w:hAnsiTheme="minorHAnsi" w:cstheme="minorHAnsi"/>
          <w:bCs/>
          <w:sz w:val="24"/>
          <w:szCs w:val="24"/>
        </w:rPr>
        <w:t>I.</w:t>
      </w:r>
      <w:r w:rsidR="00FD5647" w:rsidRPr="00397372">
        <w:rPr>
          <w:rFonts w:asciiTheme="minorHAnsi" w:hAnsiTheme="minorHAnsi" w:cstheme="minorHAnsi"/>
          <w:bCs/>
          <w:sz w:val="24"/>
          <w:szCs w:val="24"/>
        </w:rPr>
        <w:t>2</w:t>
      </w:r>
      <w:r w:rsidR="00EE3E91" w:rsidRPr="0039737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E302F32" w14:textId="23DC7090" w:rsidR="0068424C" w:rsidRPr="00397372" w:rsidRDefault="00C93188" w:rsidP="0068424C">
      <w:pPr>
        <w:widowControl/>
        <w:numPr>
          <w:ilvl w:val="0"/>
          <w:numId w:val="60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397372">
        <w:rPr>
          <w:rFonts w:asciiTheme="minorHAnsi" w:hAnsiTheme="minorHAnsi" w:cstheme="minorHAnsi"/>
          <w:bCs/>
          <w:sz w:val="24"/>
          <w:szCs w:val="24"/>
        </w:rPr>
        <w:t>Aktualizace dokumentace</w:t>
      </w:r>
      <w:r w:rsidR="009D2C22" w:rsidRPr="00397372">
        <w:rPr>
          <w:rFonts w:asciiTheme="minorHAnsi" w:hAnsiTheme="minorHAnsi" w:cstheme="minorHAnsi"/>
          <w:bCs/>
          <w:sz w:val="24"/>
          <w:szCs w:val="24"/>
        </w:rPr>
        <w:t xml:space="preserve"> halové laboratoře EH v části elektro a SKŘ</w:t>
      </w:r>
      <w:r w:rsidR="00605EF4" w:rsidRPr="00397372">
        <w:rPr>
          <w:rFonts w:asciiTheme="minorHAnsi" w:hAnsiTheme="minorHAnsi" w:cstheme="minorHAnsi"/>
          <w:bCs/>
          <w:sz w:val="24"/>
          <w:szCs w:val="24"/>
        </w:rPr>
        <w:t xml:space="preserve"> dle podkladů dodaných Objednatelem.</w:t>
      </w:r>
      <w:r w:rsidR="0068424C" w:rsidRPr="00397372">
        <w:rPr>
          <w:rFonts w:asciiTheme="minorHAnsi" w:hAnsiTheme="minorHAnsi" w:cstheme="minorHAnsi"/>
          <w:bCs/>
          <w:sz w:val="24"/>
          <w:szCs w:val="24"/>
        </w:rPr>
        <w:t xml:space="preserve"> Odpovědnost za </w:t>
      </w:r>
      <w:r w:rsidR="00AE3702" w:rsidRPr="00397372">
        <w:rPr>
          <w:rFonts w:asciiTheme="minorHAnsi" w:hAnsiTheme="minorHAnsi" w:cstheme="minorHAnsi"/>
          <w:bCs/>
          <w:sz w:val="24"/>
          <w:szCs w:val="24"/>
        </w:rPr>
        <w:t xml:space="preserve">věcnou </w:t>
      </w:r>
      <w:r w:rsidR="0068424C" w:rsidRPr="00397372">
        <w:rPr>
          <w:rFonts w:asciiTheme="minorHAnsi" w:hAnsiTheme="minorHAnsi" w:cstheme="minorHAnsi"/>
          <w:bCs/>
          <w:sz w:val="24"/>
          <w:szCs w:val="24"/>
        </w:rPr>
        <w:t xml:space="preserve">správnost </w:t>
      </w:r>
      <w:r w:rsidR="00AE3702" w:rsidRPr="00397372">
        <w:rPr>
          <w:rFonts w:asciiTheme="minorHAnsi" w:hAnsiTheme="minorHAnsi" w:cstheme="minorHAnsi"/>
          <w:bCs/>
          <w:sz w:val="24"/>
          <w:szCs w:val="24"/>
        </w:rPr>
        <w:t>zaslaných podkladů nese Objednatel.</w:t>
      </w:r>
      <w:r w:rsidR="0068424C" w:rsidRPr="0039737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8648342" w14:textId="77777777" w:rsidR="0086234C" w:rsidRPr="004B5AC4" w:rsidRDefault="0086234C" w:rsidP="0086234C">
      <w:pPr>
        <w:widowControl/>
        <w:suppressAutoHyphens/>
        <w:overflowPunct/>
        <w:autoSpaceDE/>
        <w:autoSpaceDN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57CE65E4" w14:textId="5F496085" w:rsidR="00950F00" w:rsidRPr="004B5AC4" w:rsidRDefault="0001253A" w:rsidP="002A051B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DOBA TRVÁNÍ SMLOUVY A </w:t>
      </w:r>
      <w:r w:rsidR="00A7455F" w:rsidRPr="004B5AC4">
        <w:rPr>
          <w:rFonts w:asciiTheme="minorHAnsi" w:hAnsiTheme="minorHAnsi" w:cstheme="minorHAnsi"/>
          <w:b w:val="0"/>
          <w:bCs/>
          <w:sz w:val="24"/>
          <w:szCs w:val="24"/>
        </w:rPr>
        <w:t>TERMÍN</w:t>
      </w: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y</w:t>
      </w:r>
      <w:r w:rsidR="005D11E3"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 PLNĚNÍ </w:t>
      </w:r>
    </w:p>
    <w:p w14:paraId="2427D3A4" w14:textId="26882CD1" w:rsidR="005874BF" w:rsidRDefault="002D2799" w:rsidP="00C44A6F">
      <w:pPr>
        <w:widowControl/>
        <w:numPr>
          <w:ilvl w:val="0"/>
          <w:numId w:val="62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a)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Tato smlouva se uzavírá na dobu </w:t>
      </w:r>
      <w:r w:rsidR="00C96B06">
        <w:rPr>
          <w:rFonts w:asciiTheme="minorHAnsi" w:hAnsiTheme="minorHAnsi" w:cstheme="minorHAnsi"/>
          <w:bCs/>
          <w:sz w:val="24"/>
          <w:szCs w:val="24"/>
        </w:rPr>
        <w:t xml:space="preserve">1 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(jednoho) </w:t>
      </w:r>
      <w:r w:rsidR="00C96B06">
        <w:rPr>
          <w:rFonts w:asciiTheme="minorHAnsi" w:hAnsiTheme="minorHAnsi" w:cstheme="minorHAnsi"/>
          <w:bCs/>
          <w:sz w:val="24"/>
          <w:szCs w:val="24"/>
        </w:rPr>
        <w:t>rok</w:t>
      </w:r>
      <w:r w:rsidR="007D4CDC">
        <w:rPr>
          <w:rFonts w:asciiTheme="minorHAnsi" w:hAnsiTheme="minorHAnsi" w:cstheme="minorHAnsi"/>
          <w:bCs/>
          <w:sz w:val="24"/>
          <w:szCs w:val="24"/>
        </w:rPr>
        <w:t>u</w:t>
      </w:r>
      <w:r w:rsidR="00C96B0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468CC" w:rsidRPr="004B5AC4">
        <w:rPr>
          <w:rFonts w:asciiTheme="minorHAnsi" w:hAnsiTheme="minorHAnsi" w:cstheme="minorHAnsi"/>
          <w:bCs/>
          <w:sz w:val="24"/>
          <w:szCs w:val="24"/>
        </w:rPr>
        <w:t xml:space="preserve">od data </w:t>
      </w:r>
      <w:r w:rsidR="00DE340F">
        <w:rPr>
          <w:rFonts w:asciiTheme="minorHAnsi" w:hAnsiTheme="minorHAnsi" w:cstheme="minorHAnsi"/>
          <w:bCs/>
          <w:sz w:val="24"/>
          <w:szCs w:val="24"/>
        </w:rPr>
        <w:t xml:space="preserve">účinnosti </w:t>
      </w:r>
      <w:r w:rsidR="00C468CC" w:rsidRPr="004B5AC4">
        <w:rPr>
          <w:rFonts w:asciiTheme="minorHAnsi" w:hAnsiTheme="minorHAnsi" w:cstheme="minorHAnsi"/>
          <w:bCs/>
          <w:sz w:val="24"/>
          <w:szCs w:val="24"/>
        </w:rPr>
        <w:t xml:space="preserve"> smlouvy s</w:t>
      </w:r>
      <w:r w:rsidR="00630CF0">
        <w:rPr>
          <w:rFonts w:asciiTheme="minorHAnsi" w:hAnsiTheme="minorHAnsi" w:cstheme="minorHAnsi"/>
          <w:bCs/>
          <w:sz w:val="24"/>
          <w:szCs w:val="24"/>
        </w:rPr>
        <w:t> </w:t>
      </w:r>
      <w:r w:rsidR="00C468CC" w:rsidRPr="004B5AC4">
        <w:rPr>
          <w:rFonts w:asciiTheme="minorHAnsi" w:hAnsiTheme="minorHAnsi" w:cstheme="minorHAnsi"/>
          <w:bCs/>
          <w:sz w:val="24"/>
          <w:szCs w:val="24"/>
        </w:rPr>
        <w:t>v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ýpovědní </w:t>
      </w:r>
      <w:r w:rsidR="00A7455F" w:rsidRPr="004B5AC4">
        <w:rPr>
          <w:rFonts w:asciiTheme="minorHAnsi" w:hAnsiTheme="minorHAnsi" w:cstheme="minorHAnsi"/>
          <w:bCs/>
          <w:sz w:val="24"/>
          <w:szCs w:val="24"/>
        </w:rPr>
        <w:t xml:space="preserve">dobou </w:t>
      </w:r>
      <w:r w:rsidR="00C96B06">
        <w:rPr>
          <w:rFonts w:asciiTheme="minorHAnsi" w:hAnsiTheme="minorHAnsi" w:cstheme="minorHAnsi"/>
          <w:bCs/>
          <w:sz w:val="24"/>
          <w:szCs w:val="24"/>
        </w:rPr>
        <w:t>2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 (dva)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měsíce, která začíná běžet od 1. 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(prvního)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dne měsíce následujícího po měsíci, ve kterém byla výpověď doručena druhé straně</w:t>
      </w:r>
      <w:r w:rsidR="00D9738A">
        <w:rPr>
          <w:rFonts w:asciiTheme="minorHAnsi" w:hAnsiTheme="minorHAnsi" w:cstheme="minorHAnsi"/>
          <w:bCs/>
          <w:sz w:val="24"/>
          <w:szCs w:val="24"/>
        </w:rPr>
        <w:t>,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D4CDC">
        <w:rPr>
          <w:rFonts w:asciiTheme="minorHAnsi" w:hAnsiTheme="minorHAnsi" w:cstheme="minorHAnsi"/>
          <w:bCs/>
          <w:sz w:val="24"/>
          <w:szCs w:val="24"/>
        </w:rPr>
        <w:t>a končí uplynutím posledního dne příslušného měsíce.</w:t>
      </w:r>
      <w:r w:rsidR="00357D99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F40D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94BFB48" w14:textId="77777777" w:rsidR="00630CF0" w:rsidRDefault="00630CF0" w:rsidP="00630CF0">
      <w:pPr>
        <w:widowControl/>
        <w:overflowPunct/>
        <w:autoSpaceDE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57DD5DEC" w14:textId="06BEB81F" w:rsidR="00630CF0" w:rsidRDefault="002D2799">
      <w:pPr>
        <w:widowControl/>
        <w:overflowPunct/>
        <w:autoSpaceDE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b) 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>Sjednává se možnost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 xml:space="preserve">automatického prodloužení </w:t>
      </w:r>
      <w:r w:rsidR="00630CF0">
        <w:rPr>
          <w:rFonts w:asciiTheme="minorHAnsi" w:hAnsiTheme="minorHAnsi" w:cstheme="minorHAnsi"/>
          <w:bCs/>
          <w:sz w:val="24"/>
          <w:szCs w:val="24"/>
        </w:rPr>
        <w:t>s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>mlouvy o 1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 (jeden)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 xml:space="preserve"> rok, a to i opakovaně. K</w:t>
      </w:r>
      <w:r w:rsidR="00630CF0">
        <w:rPr>
          <w:rFonts w:asciiTheme="minorHAnsi" w:hAnsiTheme="minorHAnsi" w:cstheme="minorHAnsi"/>
          <w:bCs/>
          <w:sz w:val="24"/>
          <w:szCs w:val="24"/>
        </w:rPr>
        <w:t> 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 xml:space="preserve">prodloužení </w:t>
      </w:r>
      <w:r w:rsidR="00630CF0">
        <w:rPr>
          <w:rFonts w:asciiTheme="minorHAnsi" w:hAnsiTheme="minorHAnsi" w:cstheme="minorHAnsi"/>
          <w:bCs/>
          <w:sz w:val="24"/>
          <w:szCs w:val="24"/>
        </w:rPr>
        <w:t>s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>mlouvy nedojde, pokud jedna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 xml:space="preserve">ze smluvních stran doručí nejpozději </w:t>
      </w:r>
      <w:r w:rsidR="00630CF0">
        <w:rPr>
          <w:rFonts w:asciiTheme="minorHAnsi" w:hAnsiTheme="minorHAnsi" w:cstheme="minorHAnsi"/>
          <w:bCs/>
          <w:sz w:val="24"/>
          <w:szCs w:val="24"/>
        </w:rPr>
        <w:t>2 (dva) měsíce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 xml:space="preserve"> před koncem sjednané doby trvání </w:t>
      </w:r>
      <w:r w:rsidR="00630CF0">
        <w:rPr>
          <w:rFonts w:asciiTheme="minorHAnsi" w:hAnsiTheme="minorHAnsi" w:cstheme="minorHAnsi"/>
          <w:bCs/>
          <w:sz w:val="24"/>
          <w:szCs w:val="24"/>
        </w:rPr>
        <w:t>s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>mlouvy písemné sdělení druhé smluvní straně, že trvá na ukončení</w:t>
      </w:r>
      <w:r w:rsidR="00630CF0">
        <w:rPr>
          <w:rFonts w:asciiTheme="minorHAnsi" w:hAnsiTheme="minorHAnsi" w:cstheme="minorHAnsi"/>
          <w:bCs/>
          <w:sz w:val="24"/>
          <w:szCs w:val="24"/>
        </w:rPr>
        <w:t xml:space="preserve"> této s</w:t>
      </w:r>
      <w:r w:rsidR="00630CF0" w:rsidRPr="00630CF0">
        <w:rPr>
          <w:rFonts w:asciiTheme="minorHAnsi" w:hAnsiTheme="minorHAnsi" w:cstheme="minorHAnsi"/>
          <w:bCs/>
          <w:sz w:val="24"/>
          <w:szCs w:val="24"/>
        </w:rPr>
        <w:t>mlouvy uplynutím sjednané doby.</w:t>
      </w:r>
    </w:p>
    <w:p w14:paraId="696F3AD5" w14:textId="6394E062" w:rsidR="009F502A" w:rsidRPr="004B5AC4" w:rsidRDefault="002D2799" w:rsidP="00E61FF6">
      <w:pPr>
        <w:widowControl/>
        <w:overflowPunct/>
        <w:autoSpaceDE/>
        <w:adjustRightInd/>
        <w:ind w:left="709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c) 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Smlouva skončí také naplněním podmínky dle čl. IV, bodu 7 této smlouvy. </w:t>
      </w:r>
    </w:p>
    <w:p w14:paraId="6D94D399" w14:textId="738FBE72" w:rsidR="005874BF" w:rsidRPr="004B5AC4" w:rsidRDefault="005874BF" w:rsidP="00E51AEE">
      <w:pPr>
        <w:pStyle w:val="Odstavecseseznamem"/>
        <w:widowControl/>
        <w:overflowPunct/>
        <w:autoSpaceDE/>
        <w:autoSpaceDN/>
        <w:adjustRightInd/>
        <w:spacing w:before="120" w:after="120" w:line="276" w:lineRule="auto"/>
        <w:ind w:left="1134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14:paraId="1E32AC61" w14:textId="77777777" w:rsidR="00DA1CD5" w:rsidRPr="004B5AC4" w:rsidRDefault="00DA1CD5" w:rsidP="00C44A6F">
      <w:pPr>
        <w:widowControl/>
        <w:numPr>
          <w:ilvl w:val="0"/>
          <w:numId w:val="62"/>
        </w:numPr>
        <w:overflowPunct/>
        <w:autoSpaceDE/>
        <w:adjustRightInd/>
        <w:ind w:left="709" w:hanging="425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Termíny plnění</w:t>
      </w:r>
      <w:r w:rsidR="00B26DB6" w:rsidRPr="004B5AC4">
        <w:rPr>
          <w:rFonts w:asciiTheme="minorHAnsi" w:hAnsiTheme="minorHAnsi" w:cstheme="minorHAnsi"/>
          <w:bCs/>
          <w:sz w:val="24"/>
          <w:szCs w:val="24"/>
        </w:rPr>
        <w:t>:</w:t>
      </w:r>
    </w:p>
    <w:p w14:paraId="190BC694" w14:textId="7F9BDAFB" w:rsidR="00DA1CD5" w:rsidRPr="004B5AC4" w:rsidRDefault="00B26DB6" w:rsidP="00C44A6F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 w:rsidRPr="004B5AC4">
        <w:rPr>
          <w:rFonts w:asciiTheme="minorHAnsi" w:hAnsiTheme="minorHAnsi" w:cstheme="minorHAnsi"/>
          <w:bCs/>
          <w:sz w:val="24"/>
        </w:rPr>
        <w:t>Servisní úkony dle článku I</w:t>
      </w:r>
      <w:r w:rsidR="00BC4289" w:rsidRPr="004B5AC4">
        <w:rPr>
          <w:rFonts w:asciiTheme="minorHAnsi" w:hAnsiTheme="minorHAnsi" w:cstheme="minorHAnsi"/>
          <w:bCs/>
          <w:sz w:val="24"/>
        </w:rPr>
        <w:t>I</w:t>
      </w:r>
      <w:r w:rsidRPr="004B5AC4">
        <w:rPr>
          <w:rFonts w:asciiTheme="minorHAnsi" w:hAnsiTheme="minorHAnsi" w:cstheme="minorHAnsi"/>
          <w:bCs/>
          <w:sz w:val="24"/>
        </w:rPr>
        <w:t>.</w:t>
      </w:r>
      <w:r w:rsidR="00BC4289" w:rsidRPr="004B5AC4">
        <w:rPr>
          <w:rFonts w:asciiTheme="minorHAnsi" w:hAnsiTheme="minorHAnsi" w:cstheme="minorHAnsi"/>
          <w:bCs/>
          <w:sz w:val="24"/>
        </w:rPr>
        <w:t>1</w:t>
      </w:r>
      <w:r w:rsidRPr="004B5AC4">
        <w:rPr>
          <w:rFonts w:asciiTheme="minorHAnsi" w:hAnsiTheme="minorHAnsi" w:cstheme="minorHAnsi"/>
          <w:bCs/>
          <w:sz w:val="24"/>
        </w:rPr>
        <w:t xml:space="preserve">. budou prováděny </w:t>
      </w:r>
      <w:r w:rsidR="00FF0484" w:rsidRPr="004B5AC4">
        <w:rPr>
          <w:rFonts w:asciiTheme="minorHAnsi" w:hAnsiTheme="minorHAnsi" w:cstheme="minorHAnsi"/>
          <w:bCs/>
          <w:sz w:val="24"/>
        </w:rPr>
        <w:t>2</w:t>
      </w:r>
      <w:r w:rsidRPr="004B5AC4">
        <w:rPr>
          <w:rFonts w:asciiTheme="minorHAnsi" w:hAnsiTheme="minorHAnsi" w:cstheme="minorHAnsi"/>
          <w:bCs/>
          <w:sz w:val="24"/>
        </w:rPr>
        <w:t xml:space="preserve">x </w:t>
      </w:r>
      <w:r w:rsidR="00FF0484" w:rsidRPr="004B5AC4">
        <w:rPr>
          <w:rFonts w:asciiTheme="minorHAnsi" w:hAnsiTheme="minorHAnsi" w:cstheme="minorHAnsi"/>
          <w:bCs/>
          <w:sz w:val="24"/>
        </w:rPr>
        <w:t xml:space="preserve">ročně </w:t>
      </w:r>
      <w:r w:rsidRPr="004B5AC4">
        <w:rPr>
          <w:rFonts w:asciiTheme="minorHAnsi" w:hAnsiTheme="minorHAnsi" w:cstheme="minorHAnsi"/>
          <w:bCs/>
          <w:sz w:val="24"/>
        </w:rPr>
        <w:t>v rozsahu 8 hod</w:t>
      </w:r>
      <w:r w:rsidR="00552A84" w:rsidRPr="004B5AC4">
        <w:rPr>
          <w:rFonts w:asciiTheme="minorHAnsi" w:hAnsiTheme="minorHAnsi" w:cstheme="minorHAnsi"/>
          <w:bCs/>
          <w:sz w:val="24"/>
        </w:rPr>
        <w:t xml:space="preserve">. </w:t>
      </w:r>
      <w:r w:rsidRPr="004B5AC4">
        <w:rPr>
          <w:rFonts w:asciiTheme="minorHAnsi" w:hAnsiTheme="minorHAnsi" w:cstheme="minorHAnsi"/>
          <w:bCs/>
          <w:sz w:val="24"/>
        </w:rPr>
        <w:t xml:space="preserve">v předem dohodnutých termínech mezi smluvními stranami. Rozsah prací a cena nad </w:t>
      </w:r>
      <w:r w:rsidR="00546FB0" w:rsidRPr="004B5AC4">
        <w:rPr>
          <w:rFonts w:asciiTheme="minorHAnsi" w:hAnsiTheme="minorHAnsi" w:cstheme="minorHAnsi"/>
          <w:bCs/>
          <w:sz w:val="24"/>
        </w:rPr>
        <w:t>uvedený rozsah dle článku I</w:t>
      </w:r>
      <w:r w:rsidR="0035129B" w:rsidRPr="004B5AC4">
        <w:rPr>
          <w:rFonts w:asciiTheme="minorHAnsi" w:hAnsiTheme="minorHAnsi" w:cstheme="minorHAnsi"/>
          <w:bCs/>
          <w:sz w:val="24"/>
        </w:rPr>
        <w:t>I</w:t>
      </w:r>
      <w:r w:rsidR="00546FB0" w:rsidRPr="004B5AC4">
        <w:rPr>
          <w:rFonts w:asciiTheme="minorHAnsi" w:hAnsiTheme="minorHAnsi" w:cstheme="minorHAnsi"/>
          <w:bCs/>
          <w:sz w:val="24"/>
        </w:rPr>
        <w:t>.</w:t>
      </w:r>
      <w:r w:rsidR="0035129B" w:rsidRPr="004B5AC4">
        <w:rPr>
          <w:rFonts w:asciiTheme="minorHAnsi" w:hAnsiTheme="minorHAnsi" w:cstheme="minorHAnsi"/>
          <w:bCs/>
          <w:sz w:val="24"/>
        </w:rPr>
        <w:t>1</w:t>
      </w:r>
      <w:r w:rsidR="00546FB0" w:rsidRPr="004B5AC4">
        <w:rPr>
          <w:rFonts w:asciiTheme="minorHAnsi" w:hAnsiTheme="minorHAnsi" w:cstheme="minorHAnsi"/>
          <w:bCs/>
          <w:sz w:val="24"/>
        </w:rPr>
        <w:t>.</w:t>
      </w:r>
      <w:r w:rsidR="00552A84" w:rsidRPr="004B5AC4">
        <w:rPr>
          <w:rFonts w:asciiTheme="minorHAnsi" w:hAnsiTheme="minorHAnsi" w:cstheme="minorHAnsi"/>
          <w:bCs/>
          <w:sz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</w:rPr>
        <w:t>budou dohodnuty předem</w:t>
      </w:r>
      <w:r w:rsidR="00552A84" w:rsidRPr="004B5AC4">
        <w:rPr>
          <w:rFonts w:asciiTheme="minorHAnsi" w:hAnsiTheme="minorHAnsi" w:cstheme="minorHAnsi"/>
          <w:bCs/>
          <w:sz w:val="24"/>
        </w:rPr>
        <w:t>.</w:t>
      </w:r>
    </w:p>
    <w:p w14:paraId="73CDE9BA" w14:textId="6C8A10AD" w:rsidR="00381BA4" w:rsidRPr="004B5AC4" w:rsidRDefault="00381BA4" w:rsidP="00C44A6F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 w:rsidRPr="004B5AC4">
        <w:rPr>
          <w:rFonts w:asciiTheme="minorHAnsi" w:hAnsiTheme="minorHAnsi" w:cstheme="minorHAnsi"/>
          <w:bCs/>
          <w:sz w:val="24"/>
        </w:rPr>
        <w:t>Servisní činnosti dle článku I</w:t>
      </w:r>
      <w:r w:rsidR="00430305" w:rsidRPr="004B5AC4">
        <w:rPr>
          <w:rFonts w:asciiTheme="minorHAnsi" w:hAnsiTheme="minorHAnsi" w:cstheme="minorHAnsi"/>
          <w:bCs/>
          <w:sz w:val="24"/>
        </w:rPr>
        <w:t>I</w:t>
      </w:r>
      <w:r w:rsidRPr="004B5AC4">
        <w:rPr>
          <w:rFonts w:asciiTheme="minorHAnsi" w:hAnsiTheme="minorHAnsi" w:cstheme="minorHAnsi"/>
          <w:bCs/>
          <w:sz w:val="24"/>
        </w:rPr>
        <w:t>.</w:t>
      </w:r>
      <w:r w:rsidR="00430305" w:rsidRPr="004B5AC4">
        <w:rPr>
          <w:rFonts w:asciiTheme="minorHAnsi" w:hAnsiTheme="minorHAnsi" w:cstheme="minorHAnsi"/>
          <w:bCs/>
          <w:sz w:val="24"/>
        </w:rPr>
        <w:t>2</w:t>
      </w:r>
      <w:r w:rsidRPr="004B5AC4">
        <w:rPr>
          <w:rFonts w:asciiTheme="minorHAnsi" w:hAnsiTheme="minorHAnsi" w:cstheme="minorHAnsi"/>
          <w:bCs/>
          <w:sz w:val="24"/>
        </w:rPr>
        <w:t>.a)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budou zahájeny v předem dohodnutých termínech mezi smluvními </w:t>
      </w:r>
      <w:r w:rsidR="00552A84" w:rsidRPr="004B5AC4">
        <w:rPr>
          <w:rFonts w:asciiTheme="minorHAnsi" w:hAnsiTheme="minorHAnsi" w:cstheme="minorHAnsi"/>
          <w:bCs/>
          <w:sz w:val="24"/>
        </w:rPr>
        <w:t>stranami,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avšak nejpozději do </w:t>
      </w:r>
      <w:r w:rsidR="00993707" w:rsidRPr="004B5AC4">
        <w:rPr>
          <w:rFonts w:asciiTheme="minorHAnsi" w:hAnsiTheme="minorHAnsi" w:cstheme="minorHAnsi"/>
          <w:bCs/>
          <w:sz w:val="24"/>
        </w:rPr>
        <w:t>3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měsíc</w:t>
      </w:r>
      <w:r w:rsidR="00993707" w:rsidRPr="004B5AC4">
        <w:rPr>
          <w:rFonts w:asciiTheme="minorHAnsi" w:hAnsiTheme="minorHAnsi" w:cstheme="minorHAnsi"/>
          <w:bCs/>
          <w:sz w:val="24"/>
        </w:rPr>
        <w:t>ů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od vznesení požadavku </w:t>
      </w:r>
      <w:r w:rsidR="00D567F4">
        <w:rPr>
          <w:rFonts w:asciiTheme="minorHAnsi" w:hAnsiTheme="minorHAnsi" w:cstheme="minorHAnsi"/>
          <w:bCs/>
          <w:sz w:val="24"/>
        </w:rPr>
        <w:t>O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bjednatele. </w:t>
      </w:r>
      <w:r w:rsidR="00953A2B">
        <w:rPr>
          <w:rFonts w:asciiTheme="minorHAnsi" w:hAnsiTheme="minorHAnsi" w:cstheme="minorHAnsi"/>
          <w:bCs/>
          <w:sz w:val="24"/>
        </w:rPr>
        <w:t>Minimální časová alokace pro řešení ze strany Poskytovatele j</w:t>
      </w:r>
      <w:r w:rsidR="001822E1">
        <w:rPr>
          <w:rFonts w:asciiTheme="minorHAnsi" w:hAnsiTheme="minorHAnsi" w:cstheme="minorHAnsi"/>
          <w:bCs/>
          <w:sz w:val="24"/>
        </w:rPr>
        <w:t>e</w:t>
      </w:r>
      <w:r w:rsidR="00953A2B">
        <w:rPr>
          <w:rFonts w:asciiTheme="minorHAnsi" w:hAnsiTheme="minorHAnsi" w:cstheme="minorHAnsi"/>
          <w:bCs/>
          <w:sz w:val="24"/>
        </w:rPr>
        <w:t xml:space="preserve"> </w:t>
      </w:r>
      <w:r w:rsidR="001822E1">
        <w:rPr>
          <w:rFonts w:asciiTheme="minorHAnsi" w:hAnsiTheme="minorHAnsi" w:cstheme="minorHAnsi"/>
          <w:bCs/>
          <w:sz w:val="24"/>
        </w:rPr>
        <w:t>10</w:t>
      </w:r>
      <w:r w:rsidR="00953A2B">
        <w:rPr>
          <w:rFonts w:asciiTheme="minorHAnsi" w:hAnsiTheme="minorHAnsi" w:cstheme="minorHAnsi"/>
          <w:bCs/>
          <w:sz w:val="24"/>
        </w:rPr>
        <w:t xml:space="preserve"> </w:t>
      </w:r>
      <w:r w:rsidR="001822E1">
        <w:rPr>
          <w:rFonts w:asciiTheme="minorHAnsi" w:hAnsiTheme="minorHAnsi" w:cstheme="minorHAnsi"/>
          <w:bCs/>
          <w:sz w:val="24"/>
        </w:rPr>
        <w:t xml:space="preserve">pracovních </w:t>
      </w:r>
      <w:r w:rsidR="00274FD7">
        <w:rPr>
          <w:rFonts w:asciiTheme="minorHAnsi" w:hAnsiTheme="minorHAnsi" w:cstheme="minorHAnsi"/>
          <w:bCs/>
          <w:sz w:val="24"/>
        </w:rPr>
        <w:t>dní z 20 denního</w:t>
      </w:r>
      <w:r w:rsidR="00072F3E">
        <w:rPr>
          <w:rFonts w:asciiTheme="minorHAnsi" w:hAnsiTheme="minorHAnsi" w:cstheme="minorHAnsi"/>
          <w:bCs/>
          <w:sz w:val="24"/>
        </w:rPr>
        <w:t xml:space="preserve"> pracovního</w:t>
      </w:r>
      <w:r w:rsidR="00274FD7">
        <w:rPr>
          <w:rFonts w:asciiTheme="minorHAnsi" w:hAnsiTheme="minorHAnsi" w:cstheme="minorHAnsi"/>
          <w:bCs/>
          <w:sz w:val="24"/>
        </w:rPr>
        <w:t xml:space="preserve"> okna</w:t>
      </w:r>
      <w:r w:rsidR="009D53D5">
        <w:rPr>
          <w:rFonts w:asciiTheme="minorHAnsi" w:hAnsiTheme="minorHAnsi" w:cstheme="minorHAnsi"/>
          <w:bCs/>
          <w:sz w:val="24"/>
        </w:rPr>
        <w:t xml:space="preserve"> </w:t>
      </w:r>
      <w:r w:rsidR="005A6EF8">
        <w:rPr>
          <w:rFonts w:asciiTheme="minorHAnsi" w:hAnsiTheme="minorHAnsi" w:cstheme="minorHAnsi"/>
          <w:bCs/>
          <w:sz w:val="24"/>
        </w:rPr>
        <w:t xml:space="preserve">nebo do vyřešení úkolu, pokud nastane </w:t>
      </w:r>
      <w:r w:rsidR="00326684">
        <w:rPr>
          <w:rFonts w:asciiTheme="minorHAnsi" w:hAnsiTheme="minorHAnsi" w:cstheme="minorHAnsi"/>
          <w:bCs/>
          <w:sz w:val="24"/>
        </w:rPr>
        <w:t>dříve</w:t>
      </w:r>
      <w:r w:rsidR="00891955">
        <w:rPr>
          <w:rFonts w:asciiTheme="minorHAnsi" w:hAnsiTheme="minorHAnsi" w:cstheme="minorHAnsi"/>
          <w:bCs/>
          <w:sz w:val="24"/>
        </w:rPr>
        <w:t>.</w:t>
      </w:r>
      <w:r w:rsidR="00B44F37">
        <w:rPr>
          <w:rFonts w:asciiTheme="minorHAnsi" w:hAnsiTheme="minorHAnsi" w:cstheme="minorHAnsi"/>
          <w:bCs/>
          <w:sz w:val="24"/>
        </w:rPr>
        <w:t xml:space="preserve"> Počátek pracovního okna je dán termínem zahájení práce</w:t>
      </w:r>
      <w:r w:rsidR="00CD7C94">
        <w:rPr>
          <w:rFonts w:asciiTheme="minorHAnsi" w:hAnsiTheme="minorHAnsi" w:cstheme="minorHAnsi"/>
          <w:bCs/>
          <w:sz w:val="24"/>
        </w:rPr>
        <w:t xml:space="preserve">. </w:t>
      </w:r>
    </w:p>
    <w:p w14:paraId="3D8C717B" w14:textId="07AEA108" w:rsidR="00381BA4" w:rsidRPr="004B5AC4" w:rsidRDefault="00381BA4" w:rsidP="00C44A6F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 w:rsidRPr="004B5AC4">
        <w:rPr>
          <w:rFonts w:asciiTheme="minorHAnsi" w:hAnsiTheme="minorHAnsi" w:cstheme="minorHAnsi"/>
          <w:bCs/>
          <w:sz w:val="24"/>
        </w:rPr>
        <w:t>Servisní činnosti dle článku I</w:t>
      </w:r>
      <w:r w:rsidR="00B47183" w:rsidRPr="004B5AC4">
        <w:rPr>
          <w:rFonts w:asciiTheme="minorHAnsi" w:hAnsiTheme="minorHAnsi" w:cstheme="minorHAnsi"/>
          <w:bCs/>
          <w:sz w:val="24"/>
        </w:rPr>
        <w:t>I</w:t>
      </w:r>
      <w:r w:rsidRPr="004B5AC4">
        <w:rPr>
          <w:rFonts w:asciiTheme="minorHAnsi" w:hAnsiTheme="minorHAnsi" w:cstheme="minorHAnsi"/>
          <w:bCs/>
          <w:sz w:val="24"/>
        </w:rPr>
        <w:t>.</w:t>
      </w:r>
      <w:r w:rsidR="00B47183" w:rsidRPr="004B5AC4">
        <w:rPr>
          <w:rFonts w:asciiTheme="minorHAnsi" w:hAnsiTheme="minorHAnsi" w:cstheme="minorHAnsi"/>
          <w:bCs/>
          <w:sz w:val="24"/>
        </w:rPr>
        <w:t>2</w:t>
      </w:r>
      <w:r w:rsidRPr="004B5AC4">
        <w:rPr>
          <w:rFonts w:asciiTheme="minorHAnsi" w:hAnsiTheme="minorHAnsi" w:cstheme="minorHAnsi"/>
          <w:bCs/>
          <w:sz w:val="24"/>
        </w:rPr>
        <w:t>.b)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budou zahájeny v předem dohodnutých termínech mezi smluvními </w:t>
      </w:r>
      <w:r w:rsidR="00552A84" w:rsidRPr="004B5AC4">
        <w:rPr>
          <w:rFonts w:asciiTheme="minorHAnsi" w:hAnsiTheme="minorHAnsi" w:cstheme="minorHAnsi"/>
          <w:bCs/>
          <w:sz w:val="24"/>
        </w:rPr>
        <w:t>stranami,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avšak nejpozději do 1 týdne od vznesení požadavku </w:t>
      </w:r>
      <w:r w:rsidR="00D567F4">
        <w:rPr>
          <w:rFonts w:asciiTheme="minorHAnsi" w:hAnsiTheme="minorHAnsi" w:cstheme="minorHAnsi"/>
          <w:bCs/>
          <w:sz w:val="24"/>
        </w:rPr>
        <w:t>O</w:t>
      </w:r>
      <w:r w:rsidR="00253313" w:rsidRPr="004B5AC4">
        <w:rPr>
          <w:rFonts w:asciiTheme="minorHAnsi" w:hAnsiTheme="minorHAnsi" w:cstheme="minorHAnsi"/>
          <w:bCs/>
          <w:sz w:val="24"/>
        </w:rPr>
        <w:t>bjednatele.</w:t>
      </w:r>
      <w:r w:rsidR="00DF707A">
        <w:rPr>
          <w:rFonts w:asciiTheme="minorHAnsi" w:hAnsiTheme="minorHAnsi" w:cstheme="minorHAnsi"/>
          <w:bCs/>
          <w:sz w:val="24"/>
        </w:rPr>
        <w:t xml:space="preserve"> </w:t>
      </w:r>
      <w:r w:rsidR="00284C2E">
        <w:rPr>
          <w:rFonts w:asciiTheme="minorHAnsi" w:hAnsiTheme="minorHAnsi" w:cstheme="minorHAnsi"/>
          <w:bCs/>
          <w:sz w:val="24"/>
        </w:rPr>
        <w:t>Minimální časová alokace pro řešení ze strany Poskytovatele je 5 pracovních dní z 10 denního pracovního okna nebo do vyřešení úkolu, pokud nastane dříve. Počátek pracovního okna je dán termínem zahájení práce.</w:t>
      </w:r>
      <w:r w:rsidR="003D43C9" w:rsidRPr="003D43C9">
        <w:rPr>
          <w:rFonts w:asciiTheme="minorHAnsi" w:hAnsiTheme="minorHAnsi" w:cstheme="minorHAnsi"/>
          <w:bCs/>
          <w:sz w:val="24"/>
        </w:rPr>
        <w:t xml:space="preserve"> </w:t>
      </w:r>
      <w:r w:rsidR="003D43C9">
        <w:rPr>
          <w:rFonts w:asciiTheme="minorHAnsi" w:hAnsiTheme="minorHAnsi" w:cstheme="minorHAnsi"/>
          <w:bCs/>
          <w:sz w:val="24"/>
        </w:rPr>
        <w:t xml:space="preserve">Pokud doba řešení překroční </w:t>
      </w:r>
      <w:r w:rsidR="000F6110">
        <w:rPr>
          <w:rFonts w:asciiTheme="minorHAnsi" w:hAnsiTheme="minorHAnsi" w:cstheme="minorHAnsi"/>
          <w:bCs/>
          <w:sz w:val="24"/>
        </w:rPr>
        <w:t>10</w:t>
      </w:r>
      <w:r w:rsidR="003D43C9">
        <w:rPr>
          <w:rFonts w:asciiTheme="minorHAnsi" w:hAnsiTheme="minorHAnsi" w:cstheme="minorHAnsi"/>
          <w:bCs/>
          <w:sz w:val="24"/>
        </w:rPr>
        <w:t xml:space="preserve"> pracovních dní, dojde ke změně priority </w:t>
      </w:r>
      <w:r w:rsidR="00C439AB">
        <w:rPr>
          <w:rFonts w:asciiTheme="minorHAnsi" w:hAnsiTheme="minorHAnsi" w:cstheme="minorHAnsi"/>
          <w:bCs/>
          <w:sz w:val="24"/>
        </w:rPr>
        <w:t xml:space="preserve">na prioritu „standardní“ </w:t>
      </w:r>
      <w:r w:rsidR="003D43C9">
        <w:rPr>
          <w:rFonts w:asciiTheme="minorHAnsi" w:hAnsiTheme="minorHAnsi" w:cstheme="minorHAnsi"/>
          <w:bCs/>
          <w:sz w:val="24"/>
        </w:rPr>
        <w:t>dle článku II.2.a.</w:t>
      </w:r>
    </w:p>
    <w:p w14:paraId="4FEA42F1" w14:textId="13D0EA9B" w:rsidR="00381BA4" w:rsidRDefault="00381BA4" w:rsidP="00C44A6F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 w:rsidRPr="004B5AC4">
        <w:rPr>
          <w:rFonts w:asciiTheme="minorHAnsi" w:hAnsiTheme="minorHAnsi" w:cstheme="minorHAnsi"/>
          <w:bCs/>
          <w:sz w:val="24"/>
        </w:rPr>
        <w:t>Servisní činnosti dle článku I</w:t>
      </w:r>
      <w:r w:rsidR="00B47183" w:rsidRPr="004B5AC4">
        <w:rPr>
          <w:rFonts w:asciiTheme="minorHAnsi" w:hAnsiTheme="minorHAnsi" w:cstheme="minorHAnsi"/>
          <w:bCs/>
          <w:sz w:val="24"/>
        </w:rPr>
        <w:t>I</w:t>
      </w:r>
      <w:r w:rsidRPr="004B5AC4">
        <w:rPr>
          <w:rFonts w:asciiTheme="minorHAnsi" w:hAnsiTheme="minorHAnsi" w:cstheme="minorHAnsi"/>
          <w:bCs/>
          <w:sz w:val="24"/>
        </w:rPr>
        <w:t>.</w:t>
      </w:r>
      <w:r w:rsidR="007E4BC4">
        <w:rPr>
          <w:rFonts w:asciiTheme="minorHAnsi" w:hAnsiTheme="minorHAnsi" w:cstheme="minorHAnsi"/>
          <w:bCs/>
          <w:sz w:val="24"/>
        </w:rPr>
        <w:t>2</w:t>
      </w:r>
      <w:r w:rsidRPr="004B5AC4">
        <w:rPr>
          <w:rFonts w:asciiTheme="minorHAnsi" w:hAnsiTheme="minorHAnsi" w:cstheme="minorHAnsi"/>
          <w:bCs/>
          <w:sz w:val="24"/>
        </w:rPr>
        <w:t>.c)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budou zahájeny v předem dohodnutých termínech mezi smluvními </w:t>
      </w:r>
      <w:r w:rsidR="00552A84" w:rsidRPr="004B5AC4">
        <w:rPr>
          <w:rFonts w:asciiTheme="minorHAnsi" w:hAnsiTheme="minorHAnsi" w:cstheme="minorHAnsi"/>
          <w:bCs/>
          <w:sz w:val="24"/>
        </w:rPr>
        <w:t>stranami,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avšak nejpozději do </w:t>
      </w:r>
      <w:r w:rsidR="00D567F4">
        <w:rPr>
          <w:rFonts w:asciiTheme="minorHAnsi" w:hAnsiTheme="minorHAnsi" w:cstheme="minorHAnsi"/>
          <w:bCs/>
          <w:sz w:val="24"/>
        </w:rPr>
        <w:t>1 pracovního dne</w:t>
      </w:r>
      <w:r w:rsidR="00253313" w:rsidRPr="004B5AC4">
        <w:rPr>
          <w:rFonts w:asciiTheme="minorHAnsi" w:hAnsiTheme="minorHAnsi" w:cstheme="minorHAnsi"/>
          <w:bCs/>
          <w:sz w:val="24"/>
        </w:rPr>
        <w:t xml:space="preserve"> od vznesení požadavku </w:t>
      </w:r>
      <w:r w:rsidR="00D567F4">
        <w:rPr>
          <w:rFonts w:asciiTheme="minorHAnsi" w:hAnsiTheme="minorHAnsi" w:cstheme="minorHAnsi"/>
          <w:bCs/>
          <w:sz w:val="24"/>
        </w:rPr>
        <w:t>O</w:t>
      </w:r>
      <w:r w:rsidR="00253313" w:rsidRPr="004B5AC4">
        <w:rPr>
          <w:rFonts w:asciiTheme="minorHAnsi" w:hAnsiTheme="minorHAnsi" w:cstheme="minorHAnsi"/>
          <w:bCs/>
          <w:sz w:val="24"/>
        </w:rPr>
        <w:t>bjednatele.</w:t>
      </w:r>
      <w:r w:rsidR="003412EE">
        <w:rPr>
          <w:rFonts w:asciiTheme="minorHAnsi" w:hAnsiTheme="minorHAnsi" w:cstheme="minorHAnsi"/>
          <w:bCs/>
          <w:sz w:val="24"/>
        </w:rPr>
        <w:t xml:space="preserve"> Minimální časová alokace pro řešení ze strany Poskytovatele jsou 3 po sobě jdoucí pracovní dny, pokud nebude oboustranně dohodnuto jinak.</w:t>
      </w:r>
      <w:r w:rsidR="00904436">
        <w:rPr>
          <w:rFonts w:asciiTheme="minorHAnsi" w:hAnsiTheme="minorHAnsi" w:cstheme="minorHAnsi"/>
          <w:bCs/>
          <w:sz w:val="24"/>
        </w:rPr>
        <w:t xml:space="preserve"> Pokud doba řešení překroční 5 pracovních dní, </w:t>
      </w:r>
      <w:r w:rsidR="00195F72">
        <w:rPr>
          <w:rFonts w:asciiTheme="minorHAnsi" w:hAnsiTheme="minorHAnsi" w:cstheme="minorHAnsi"/>
          <w:bCs/>
          <w:sz w:val="24"/>
        </w:rPr>
        <w:t xml:space="preserve">dojde ke změně priority </w:t>
      </w:r>
      <w:r w:rsidR="00C439AB">
        <w:rPr>
          <w:rFonts w:asciiTheme="minorHAnsi" w:hAnsiTheme="minorHAnsi" w:cstheme="minorHAnsi"/>
          <w:bCs/>
          <w:sz w:val="24"/>
        </w:rPr>
        <w:t xml:space="preserve">na prioritu „spěšnou“ </w:t>
      </w:r>
      <w:r w:rsidR="00195F72">
        <w:rPr>
          <w:rFonts w:asciiTheme="minorHAnsi" w:hAnsiTheme="minorHAnsi" w:cstheme="minorHAnsi"/>
          <w:bCs/>
          <w:sz w:val="24"/>
        </w:rPr>
        <w:t>dle článku II.2.b.</w:t>
      </w:r>
    </w:p>
    <w:p w14:paraId="2CF7B479" w14:textId="12FDB64F" w:rsidR="000E4FB0" w:rsidRPr="004B5AC4" w:rsidRDefault="000E4FB0" w:rsidP="000E4FB0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Aktualizace</w:t>
      </w:r>
      <w:r w:rsidRPr="004B5AC4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dokumentace </w:t>
      </w:r>
      <w:r w:rsidRPr="004B5AC4">
        <w:rPr>
          <w:rFonts w:asciiTheme="minorHAnsi" w:hAnsiTheme="minorHAnsi" w:cstheme="minorHAnsi"/>
          <w:bCs/>
          <w:sz w:val="24"/>
        </w:rPr>
        <w:t>dle článku II.</w:t>
      </w:r>
      <w:r>
        <w:rPr>
          <w:rFonts w:asciiTheme="minorHAnsi" w:hAnsiTheme="minorHAnsi" w:cstheme="minorHAnsi"/>
          <w:bCs/>
          <w:sz w:val="24"/>
        </w:rPr>
        <w:t>4</w:t>
      </w:r>
      <w:r w:rsidRPr="004B5AC4">
        <w:rPr>
          <w:rFonts w:asciiTheme="minorHAnsi" w:hAnsiTheme="minorHAnsi" w:cstheme="minorHAnsi"/>
          <w:bCs/>
          <w:sz w:val="24"/>
        </w:rPr>
        <w:t>. bud</w:t>
      </w:r>
      <w:r w:rsidR="00CB34D1">
        <w:rPr>
          <w:rFonts w:asciiTheme="minorHAnsi" w:hAnsiTheme="minorHAnsi" w:cstheme="minorHAnsi"/>
          <w:bCs/>
          <w:sz w:val="24"/>
        </w:rPr>
        <w:t>e</w:t>
      </w:r>
      <w:r w:rsidRPr="004B5AC4">
        <w:rPr>
          <w:rFonts w:asciiTheme="minorHAnsi" w:hAnsiTheme="minorHAnsi" w:cstheme="minorHAnsi"/>
          <w:bCs/>
          <w:sz w:val="24"/>
        </w:rPr>
        <w:t xml:space="preserve"> zahájen</w:t>
      </w:r>
      <w:r w:rsidR="00CB34D1">
        <w:rPr>
          <w:rFonts w:asciiTheme="minorHAnsi" w:hAnsiTheme="minorHAnsi" w:cstheme="minorHAnsi"/>
          <w:bCs/>
          <w:sz w:val="24"/>
        </w:rPr>
        <w:t>a</w:t>
      </w:r>
      <w:r w:rsidRPr="004B5AC4">
        <w:rPr>
          <w:rFonts w:asciiTheme="minorHAnsi" w:hAnsiTheme="minorHAnsi" w:cstheme="minorHAnsi"/>
          <w:bCs/>
          <w:sz w:val="24"/>
        </w:rPr>
        <w:t xml:space="preserve"> v předem dohodnutých termínech mezi smluvními stranami, avšak nejpozději do 3 měsíců od </w:t>
      </w:r>
      <w:r w:rsidR="001F711D">
        <w:rPr>
          <w:rFonts w:asciiTheme="minorHAnsi" w:hAnsiTheme="minorHAnsi" w:cstheme="minorHAnsi"/>
          <w:bCs/>
          <w:sz w:val="24"/>
        </w:rPr>
        <w:t>obdržení veškerých potřebných podkladů</w:t>
      </w:r>
      <w:r w:rsidR="007868CB">
        <w:rPr>
          <w:rFonts w:asciiTheme="minorHAnsi" w:hAnsiTheme="minorHAnsi" w:cstheme="minorHAnsi"/>
          <w:bCs/>
          <w:sz w:val="24"/>
        </w:rPr>
        <w:t xml:space="preserve"> od</w:t>
      </w:r>
      <w:r w:rsidRPr="004B5AC4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O</w:t>
      </w:r>
      <w:r w:rsidRPr="004B5AC4">
        <w:rPr>
          <w:rFonts w:asciiTheme="minorHAnsi" w:hAnsiTheme="minorHAnsi" w:cstheme="minorHAnsi"/>
          <w:bCs/>
          <w:sz w:val="24"/>
        </w:rPr>
        <w:t xml:space="preserve">bjednatele. </w:t>
      </w:r>
    </w:p>
    <w:p w14:paraId="1E641D08" w14:textId="06B44280" w:rsidR="004F65DD" w:rsidRDefault="004F65DD" w:rsidP="00E51AEE">
      <w:pPr>
        <w:pStyle w:val="TextkNadpisu3"/>
        <w:spacing w:after="0"/>
        <w:ind w:left="1134"/>
        <w:rPr>
          <w:rFonts w:asciiTheme="minorHAnsi" w:hAnsiTheme="minorHAnsi" w:cstheme="minorHAnsi"/>
          <w:bCs/>
          <w:sz w:val="24"/>
        </w:rPr>
      </w:pPr>
    </w:p>
    <w:p w14:paraId="12D54F71" w14:textId="13A739A9" w:rsidR="00CD7C94" w:rsidRPr="00E51AEE" w:rsidRDefault="00CD7C94" w:rsidP="00E51AEE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 w:rsidRPr="00E51AEE">
        <w:rPr>
          <w:rFonts w:asciiTheme="minorHAnsi" w:hAnsiTheme="minorHAnsi" w:cstheme="minorHAnsi"/>
          <w:bCs/>
          <w:sz w:val="24"/>
        </w:rPr>
        <w:t>Počátek pracovního okna dle článků III.2.b-</w:t>
      </w:r>
      <w:r w:rsidR="00E254E0" w:rsidRPr="00E51AEE">
        <w:rPr>
          <w:rFonts w:asciiTheme="minorHAnsi" w:hAnsiTheme="minorHAnsi" w:cstheme="minorHAnsi"/>
          <w:bCs/>
          <w:sz w:val="24"/>
        </w:rPr>
        <w:t>III.2.</w:t>
      </w:r>
      <w:r w:rsidRPr="00E51AEE">
        <w:rPr>
          <w:rFonts w:asciiTheme="minorHAnsi" w:hAnsiTheme="minorHAnsi" w:cstheme="minorHAnsi"/>
          <w:bCs/>
          <w:sz w:val="24"/>
        </w:rPr>
        <w:t xml:space="preserve">d je obnoven při změně priority </w:t>
      </w:r>
      <w:r w:rsidR="00E254E0" w:rsidRPr="00E51AEE">
        <w:rPr>
          <w:rFonts w:asciiTheme="minorHAnsi" w:hAnsiTheme="minorHAnsi" w:cstheme="minorHAnsi"/>
          <w:bCs/>
          <w:sz w:val="24"/>
        </w:rPr>
        <w:t>dle článku II.2.</w:t>
      </w:r>
      <w:r w:rsidR="003C0FCD" w:rsidRPr="00E51AEE">
        <w:rPr>
          <w:rFonts w:asciiTheme="minorHAnsi" w:hAnsiTheme="minorHAnsi" w:cstheme="minorHAnsi"/>
          <w:bCs/>
          <w:sz w:val="24"/>
        </w:rPr>
        <w:t xml:space="preserve"> Termín zahájení práce zůstává při změně priority nezměněn.</w:t>
      </w:r>
    </w:p>
    <w:p w14:paraId="0A64A332" w14:textId="5A079E66" w:rsidR="002C31E6" w:rsidRPr="00435DC5" w:rsidRDefault="002D2799" w:rsidP="00E51AEE">
      <w:pPr>
        <w:pStyle w:val="TextkNadpisu3"/>
        <w:numPr>
          <w:ilvl w:val="0"/>
          <w:numId w:val="31"/>
        </w:numPr>
        <w:spacing w:after="0"/>
        <w:ind w:left="1134" w:hanging="141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</w:t>
      </w:r>
      <w:r w:rsidR="00407792">
        <w:rPr>
          <w:rFonts w:asciiTheme="minorHAnsi" w:hAnsiTheme="minorHAnsi" w:cstheme="minorHAnsi"/>
          <w:bCs/>
          <w:sz w:val="24"/>
        </w:rPr>
        <w:t>Termíny</w:t>
      </w:r>
      <w:r w:rsidR="000B793B">
        <w:rPr>
          <w:rFonts w:asciiTheme="minorHAnsi" w:hAnsiTheme="minorHAnsi" w:cstheme="minorHAnsi"/>
          <w:bCs/>
          <w:sz w:val="24"/>
        </w:rPr>
        <w:t>, priority</w:t>
      </w:r>
      <w:r w:rsidR="00407792">
        <w:rPr>
          <w:rFonts w:asciiTheme="minorHAnsi" w:hAnsiTheme="minorHAnsi" w:cstheme="minorHAnsi"/>
          <w:bCs/>
          <w:sz w:val="24"/>
        </w:rPr>
        <w:t xml:space="preserve"> i časové alokace</w:t>
      </w:r>
      <w:r w:rsidR="009B3EF0">
        <w:rPr>
          <w:rFonts w:asciiTheme="minorHAnsi" w:hAnsiTheme="minorHAnsi" w:cstheme="minorHAnsi"/>
          <w:bCs/>
          <w:sz w:val="24"/>
        </w:rPr>
        <w:t xml:space="preserve"> dle odstavců </w:t>
      </w:r>
      <w:r w:rsidR="007F5B66">
        <w:rPr>
          <w:rFonts w:asciiTheme="minorHAnsi" w:hAnsiTheme="minorHAnsi" w:cstheme="minorHAnsi"/>
          <w:bCs/>
          <w:sz w:val="24"/>
        </w:rPr>
        <w:t>III.2.</w:t>
      </w:r>
      <w:r w:rsidR="009B3EF0">
        <w:rPr>
          <w:rFonts w:asciiTheme="minorHAnsi" w:hAnsiTheme="minorHAnsi" w:cstheme="minorHAnsi"/>
          <w:bCs/>
          <w:sz w:val="24"/>
        </w:rPr>
        <w:t xml:space="preserve">b – </w:t>
      </w:r>
      <w:r w:rsidR="007F5B66">
        <w:rPr>
          <w:rFonts w:asciiTheme="minorHAnsi" w:hAnsiTheme="minorHAnsi" w:cstheme="minorHAnsi"/>
          <w:bCs/>
          <w:sz w:val="24"/>
        </w:rPr>
        <w:t>III.2.</w:t>
      </w:r>
      <w:r w:rsidR="009B3EF0">
        <w:rPr>
          <w:rFonts w:asciiTheme="minorHAnsi" w:hAnsiTheme="minorHAnsi" w:cstheme="minorHAnsi"/>
          <w:bCs/>
          <w:sz w:val="24"/>
        </w:rPr>
        <w:t>d</w:t>
      </w:r>
      <w:r w:rsidR="00407792">
        <w:rPr>
          <w:rFonts w:asciiTheme="minorHAnsi" w:hAnsiTheme="minorHAnsi" w:cstheme="minorHAnsi"/>
          <w:bCs/>
          <w:sz w:val="24"/>
        </w:rPr>
        <w:t xml:space="preserve"> je možné</w:t>
      </w:r>
      <w:r w:rsidR="00F5704C">
        <w:rPr>
          <w:rFonts w:asciiTheme="minorHAnsi" w:hAnsiTheme="minorHAnsi" w:cstheme="minorHAnsi"/>
          <w:bCs/>
          <w:sz w:val="24"/>
        </w:rPr>
        <w:t xml:space="preserve"> pro konkrétní úkoly</w:t>
      </w:r>
      <w:r w:rsidR="00407792">
        <w:rPr>
          <w:rFonts w:asciiTheme="minorHAnsi" w:hAnsiTheme="minorHAnsi" w:cstheme="minorHAnsi"/>
          <w:bCs/>
          <w:sz w:val="24"/>
        </w:rPr>
        <w:t xml:space="preserve"> na základě oboustranné dohody Objednatele a Zhotovitele individuálně uprav</w:t>
      </w:r>
      <w:r w:rsidR="00A9788D">
        <w:rPr>
          <w:rFonts w:asciiTheme="minorHAnsi" w:hAnsiTheme="minorHAnsi" w:cstheme="minorHAnsi"/>
          <w:bCs/>
          <w:sz w:val="24"/>
        </w:rPr>
        <w:t>it</w:t>
      </w:r>
      <w:r w:rsidR="00407792">
        <w:rPr>
          <w:rFonts w:asciiTheme="minorHAnsi" w:hAnsiTheme="minorHAnsi" w:cstheme="minorHAnsi"/>
          <w:bCs/>
          <w:sz w:val="24"/>
        </w:rPr>
        <w:t>.</w:t>
      </w:r>
    </w:p>
    <w:p w14:paraId="725EA9CB" w14:textId="77777777" w:rsidR="002B3479" w:rsidRPr="004B5AC4" w:rsidRDefault="002B3479" w:rsidP="004728BD">
      <w:pPr>
        <w:pStyle w:val="TextkNadpisu3"/>
        <w:spacing w:after="0"/>
        <w:ind w:left="0"/>
        <w:rPr>
          <w:rFonts w:asciiTheme="minorHAnsi" w:hAnsiTheme="minorHAnsi" w:cstheme="minorHAnsi"/>
          <w:bCs/>
          <w:color w:val="FF0000"/>
          <w:sz w:val="24"/>
        </w:rPr>
      </w:pPr>
    </w:p>
    <w:p w14:paraId="34A4B84C" w14:textId="77777777" w:rsidR="002B3479" w:rsidRPr="004B5AC4" w:rsidRDefault="002B3479" w:rsidP="002B3479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CENA</w:t>
      </w:r>
    </w:p>
    <w:p w14:paraId="2E3F16A6" w14:textId="77777777" w:rsidR="002B3479" w:rsidRPr="004B5AC4" w:rsidRDefault="002B3479" w:rsidP="002B3479">
      <w:pPr>
        <w:widowControl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         </w:t>
      </w:r>
    </w:p>
    <w:p w14:paraId="4554AC61" w14:textId="54A58AA2" w:rsidR="002B3479" w:rsidRPr="004B5AC4" w:rsidRDefault="002B3479" w:rsidP="002B3479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Cena za pravidelnou servisní kontrolu systému dle článku I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I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1</w:t>
      </w:r>
    </w:p>
    <w:p w14:paraId="5C65E96A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</w:p>
    <w:p w14:paraId="73B5A2A0" w14:textId="4926143E" w:rsidR="009A7AF2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plnění se stanoví jako paušální částka </w:t>
      </w:r>
      <w:r w:rsidR="00F933E5" w:rsidRPr="004B5AC4">
        <w:rPr>
          <w:rFonts w:asciiTheme="minorHAnsi" w:hAnsiTheme="minorHAnsi" w:cstheme="minorHAnsi"/>
          <w:bCs/>
          <w:sz w:val="24"/>
          <w:szCs w:val="24"/>
        </w:rPr>
        <w:t xml:space="preserve">za pravidelný servis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ve výši </w:t>
      </w:r>
      <w:r w:rsidRPr="004B5AC4">
        <w:rPr>
          <w:rFonts w:asciiTheme="minorHAnsi" w:hAnsiTheme="minorHAnsi" w:cstheme="minorHAnsi"/>
          <w:bCs/>
          <w:sz w:val="24"/>
          <w:szCs w:val="24"/>
        </w:rPr>
        <w:br/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Pr="00D668A1">
        <w:rPr>
          <w:rFonts w:asciiTheme="minorHAnsi" w:hAnsiTheme="minorHAnsi" w:cstheme="minorHAnsi"/>
          <w:bCs/>
          <w:sz w:val="24"/>
          <w:szCs w:val="24"/>
        </w:rPr>
        <w:t xml:space="preserve">,-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Kč. Tato částka obsahuje 8 hodin práce specialisty SW. Náklady na </w:t>
      </w:r>
      <w:r w:rsidR="007B6F3F">
        <w:rPr>
          <w:rFonts w:asciiTheme="minorHAnsi" w:hAnsiTheme="minorHAnsi" w:cstheme="minorHAnsi"/>
          <w:bCs/>
          <w:sz w:val="24"/>
          <w:szCs w:val="24"/>
        </w:rPr>
        <w:t>dopravu a čas strávený na cestě budou účtovány</w:t>
      </w:r>
      <w:r w:rsidR="002D2799">
        <w:rPr>
          <w:rFonts w:asciiTheme="minorHAnsi" w:hAnsiTheme="minorHAnsi" w:cstheme="minorHAnsi"/>
          <w:bCs/>
          <w:sz w:val="24"/>
          <w:szCs w:val="24"/>
        </w:rPr>
        <w:t xml:space="preserve"> zvlášť</w:t>
      </w:r>
      <w:r w:rsidR="00744DB8">
        <w:rPr>
          <w:rFonts w:asciiTheme="minorHAnsi" w:hAnsiTheme="minorHAnsi" w:cstheme="minorHAnsi"/>
          <w:bCs/>
          <w:sz w:val="24"/>
          <w:szCs w:val="24"/>
        </w:rPr>
        <w:t xml:space="preserve">, a to </w:t>
      </w:r>
      <w:r w:rsidR="00E21BBC">
        <w:rPr>
          <w:rFonts w:asciiTheme="minorHAnsi" w:hAnsiTheme="minorHAnsi" w:cstheme="minorHAnsi"/>
          <w:bCs/>
          <w:sz w:val="24"/>
          <w:szCs w:val="24"/>
        </w:rPr>
        <w:t>sjednanou</w:t>
      </w:r>
      <w:r w:rsidR="00744DB8">
        <w:rPr>
          <w:rFonts w:asciiTheme="minorHAnsi" w:hAnsiTheme="minorHAnsi" w:cstheme="minorHAnsi"/>
          <w:bCs/>
          <w:sz w:val="24"/>
          <w:szCs w:val="24"/>
        </w:rPr>
        <w:t xml:space="preserve"> hodinovou sazbou</w:t>
      </w:r>
      <w:r w:rsidR="002D27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="002D27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4F47">
        <w:rPr>
          <w:rFonts w:asciiTheme="minorHAnsi" w:hAnsiTheme="minorHAnsi" w:cstheme="minorHAnsi"/>
          <w:bCs/>
          <w:sz w:val="24"/>
          <w:szCs w:val="24"/>
        </w:rPr>
        <w:t>K</w:t>
      </w:r>
      <w:r w:rsidR="002D2799">
        <w:rPr>
          <w:rFonts w:asciiTheme="minorHAnsi" w:hAnsiTheme="minorHAnsi" w:cstheme="minorHAnsi"/>
          <w:bCs/>
          <w:sz w:val="24"/>
          <w:szCs w:val="24"/>
        </w:rPr>
        <w:t>č</w:t>
      </w:r>
      <w:r w:rsidR="00744DB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CB88217" w14:textId="0A6BFF4B" w:rsidR="002B3479" w:rsidRPr="004B5AC4" w:rsidRDefault="0004705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Příklad: </w:t>
      </w:r>
      <w:r w:rsidR="00744DB8">
        <w:rPr>
          <w:rFonts w:asciiTheme="minorHAnsi" w:hAnsiTheme="minorHAnsi" w:cstheme="minorHAnsi"/>
          <w:bCs/>
          <w:sz w:val="24"/>
          <w:szCs w:val="24"/>
        </w:rPr>
        <w:t xml:space="preserve">Cena </w:t>
      </w:r>
      <w:r w:rsidR="00107023">
        <w:rPr>
          <w:rFonts w:asciiTheme="minorHAnsi" w:hAnsiTheme="minorHAnsi" w:cstheme="minorHAnsi"/>
          <w:bCs/>
          <w:sz w:val="24"/>
          <w:szCs w:val="24"/>
        </w:rPr>
        <w:t>jednoho výjezdu do Plzně činí 3 hodiny (2 x 1,5 hod)</w:t>
      </w:r>
      <w:r w:rsidR="0041379E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A74AF">
        <w:rPr>
          <w:rFonts w:asciiTheme="minorHAnsi" w:hAnsiTheme="minorHAnsi" w:cstheme="minorHAnsi"/>
          <w:bCs/>
          <w:sz w:val="24"/>
          <w:szCs w:val="24"/>
        </w:rPr>
        <w:t xml:space="preserve">v tomto případě </w:t>
      </w:r>
      <w:r w:rsidR="00E677FA">
        <w:rPr>
          <w:rFonts w:asciiTheme="minorHAnsi" w:hAnsiTheme="minorHAnsi" w:cstheme="minorHAnsi"/>
          <w:bCs/>
          <w:sz w:val="24"/>
          <w:szCs w:val="24"/>
        </w:rPr>
        <w:t xml:space="preserve">3 x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="00E677FA">
        <w:rPr>
          <w:rFonts w:asciiTheme="minorHAnsi" w:hAnsiTheme="minorHAnsi" w:cstheme="minorHAnsi"/>
          <w:bCs/>
          <w:sz w:val="24"/>
          <w:szCs w:val="24"/>
        </w:rPr>
        <w:t xml:space="preserve"> =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="009A7AF2">
        <w:rPr>
          <w:rFonts w:asciiTheme="minorHAnsi" w:hAnsiTheme="minorHAnsi" w:cstheme="minorHAnsi"/>
          <w:bCs/>
          <w:sz w:val="24"/>
          <w:szCs w:val="24"/>
        </w:rPr>
        <w:t>,- Kč.</w:t>
      </w:r>
    </w:p>
    <w:p w14:paraId="5D638C7D" w14:textId="5B637650" w:rsidR="002B3479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D668A1">
        <w:rPr>
          <w:rFonts w:asciiTheme="minorHAnsi" w:hAnsiTheme="minorHAnsi" w:cstheme="minorHAnsi"/>
          <w:bCs/>
          <w:sz w:val="24"/>
          <w:szCs w:val="24"/>
        </w:rPr>
        <w:t xml:space="preserve">Celková cena dle tohoto článku za 1 rok je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Pr="00D668A1">
        <w:rPr>
          <w:rFonts w:asciiTheme="minorHAnsi" w:hAnsiTheme="minorHAnsi" w:cstheme="minorHAnsi"/>
          <w:bCs/>
          <w:sz w:val="24"/>
          <w:szCs w:val="24"/>
        </w:rPr>
        <w:t>,-Kč + náklady na dopravu</w:t>
      </w:r>
      <w:r w:rsidR="001439FE" w:rsidRPr="00D668A1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1439FE">
        <w:rPr>
          <w:rFonts w:asciiTheme="minorHAnsi" w:hAnsiTheme="minorHAnsi" w:cstheme="minorHAnsi"/>
          <w:bCs/>
          <w:sz w:val="24"/>
          <w:szCs w:val="24"/>
        </w:rPr>
        <w:t xml:space="preserve"> čas</w:t>
      </w:r>
      <w:r w:rsidR="00592496">
        <w:rPr>
          <w:rFonts w:asciiTheme="minorHAnsi" w:hAnsiTheme="minorHAnsi" w:cstheme="minorHAnsi"/>
          <w:bCs/>
          <w:sz w:val="24"/>
          <w:szCs w:val="24"/>
        </w:rPr>
        <w:t xml:space="preserve"> strávený na cestě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F7035">
        <w:rPr>
          <w:rFonts w:asciiTheme="minorHAnsi" w:hAnsiTheme="minorHAnsi" w:cstheme="minorHAnsi"/>
          <w:bCs/>
          <w:sz w:val="24"/>
          <w:szCs w:val="24"/>
        </w:rPr>
        <w:t xml:space="preserve">při </w:t>
      </w:r>
      <w:r w:rsidR="00725B4C">
        <w:rPr>
          <w:rFonts w:asciiTheme="minorHAnsi" w:hAnsiTheme="minorHAnsi" w:cstheme="minorHAnsi"/>
          <w:bCs/>
          <w:sz w:val="24"/>
          <w:szCs w:val="24"/>
        </w:rPr>
        <w:t xml:space="preserve">2 výjezdech do Plzně ve výši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="000313FD">
        <w:rPr>
          <w:rFonts w:asciiTheme="minorHAnsi" w:hAnsiTheme="minorHAnsi" w:cstheme="minorHAnsi"/>
          <w:bCs/>
          <w:sz w:val="24"/>
          <w:szCs w:val="24"/>
        </w:rPr>
        <w:t>,- Kč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1172F9" w14:textId="77777777" w:rsidR="002B3479" w:rsidRPr="004B5AC4" w:rsidRDefault="002B3479" w:rsidP="002B3479">
      <w:pPr>
        <w:tabs>
          <w:tab w:val="num" w:pos="900"/>
        </w:tabs>
        <w:rPr>
          <w:rFonts w:asciiTheme="minorHAnsi" w:hAnsiTheme="minorHAnsi" w:cstheme="minorHAnsi"/>
          <w:bCs/>
          <w:sz w:val="24"/>
          <w:szCs w:val="24"/>
        </w:rPr>
      </w:pPr>
    </w:p>
    <w:p w14:paraId="6B7492F2" w14:textId="799A4B40" w:rsidR="002B3479" w:rsidRPr="004B5AC4" w:rsidRDefault="002B3479" w:rsidP="002B3479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servisní úkony dle článku 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I</w:t>
      </w:r>
      <w:r w:rsidRPr="004B5AC4">
        <w:rPr>
          <w:rFonts w:asciiTheme="minorHAnsi" w:hAnsiTheme="minorHAnsi" w:cstheme="minorHAnsi"/>
          <w:bCs/>
          <w:sz w:val="24"/>
          <w:szCs w:val="24"/>
        </w:rPr>
        <w:t>I.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2</w:t>
      </w:r>
      <w:r w:rsidRPr="004B5AC4">
        <w:rPr>
          <w:rFonts w:asciiTheme="minorHAnsi" w:hAnsiTheme="minorHAnsi" w:cstheme="minorHAnsi"/>
          <w:bCs/>
          <w:sz w:val="24"/>
          <w:szCs w:val="24"/>
        </w:rPr>
        <w:t>.a)</w:t>
      </w:r>
    </w:p>
    <w:p w14:paraId="72363B9B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</w:p>
    <w:p w14:paraId="2599A684" w14:textId="57D9F8A1" w:rsidR="002B3479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servisní úkony dle tohoto článku je stanovena </w:t>
      </w:r>
      <w:r w:rsidR="00521E36">
        <w:rPr>
          <w:rFonts w:asciiTheme="minorHAnsi" w:hAnsiTheme="minorHAnsi" w:cstheme="minorHAnsi"/>
          <w:bCs/>
          <w:sz w:val="24"/>
          <w:szCs w:val="24"/>
        </w:rPr>
        <w:t xml:space="preserve">hodinovou zúčtovací </w:t>
      </w:r>
      <w:r w:rsidR="00521E36" w:rsidRPr="00D668A1">
        <w:rPr>
          <w:rFonts w:asciiTheme="minorHAnsi" w:hAnsiTheme="minorHAnsi" w:cstheme="minorHAnsi"/>
          <w:bCs/>
          <w:sz w:val="24"/>
          <w:szCs w:val="24"/>
        </w:rPr>
        <w:t>sazbou (</w:t>
      </w:r>
      <w:r w:rsidRPr="00D668A1">
        <w:rPr>
          <w:rFonts w:asciiTheme="minorHAnsi" w:hAnsiTheme="minorHAnsi" w:cstheme="minorHAnsi"/>
          <w:bCs/>
          <w:sz w:val="24"/>
          <w:szCs w:val="24"/>
        </w:rPr>
        <w:t>HZS</w:t>
      </w:r>
      <w:r w:rsidR="00521E36" w:rsidRPr="00D668A1">
        <w:rPr>
          <w:rFonts w:asciiTheme="minorHAnsi" w:hAnsiTheme="minorHAnsi" w:cstheme="minorHAnsi"/>
          <w:bCs/>
          <w:sz w:val="24"/>
          <w:szCs w:val="24"/>
        </w:rPr>
        <w:t>)</w:t>
      </w:r>
      <w:r w:rsidRPr="00D668A1">
        <w:rPr>
          <w:rFonts w:asciiTheme="minorHAnsi" w:hAnsiTheme="minorHAnsi" w:cstheme="minorHAnsi"/>
          <w:bCs/>
          <w:sz w:val="24"/>
          <w:szCs w:val="24"/>
        </w:rPr>
        <w:t xml:space="preserve"> ve výši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Pr="00D668A1">
        <w:rPr>
          <w:rFonts w:asciiTheme="minorHAnsi" w:hAnsiTheme="minorHAnsi" w:cstheme="minorHAnsi"/>
          <w:bCs/>
          <w:sz w:val="24"/>
          <w:szCs w:val="24"/>
        </w:rPr>
        <w:t xml:space="preserve">,- Kč. </w:t>
      </w:r>
      <w:r w:rsidR="00DC3340" w:rsidRPr="00D668A1">
        <w:rPr>
          <w:rFonts w:asciiTheme="minorHAnsi" w:hAnsiTheme="minorHAnsi" w:cstheme="minorHAnsi"/>
          <w:bCs/>
          <w:sz w:val="24"/>
          <w:szCs w:val="24"/>
        </w:rPr>
        <w:t>Náklady na dopravu a čas strávený na cestě</w:t>
      </w:r>
      <w:r w:rsidR="00DC334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>budou účtovány</w:t>
      </w:r>
      <w:r w:rsidR="00DC15B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65DE">
        <w:rPr>
          <w:rFonts w:asciiTheme="minorHAnsi" w:hAnsiTheme="minorHAnsi" w:cstheme="minorHAnsi"/>
          <w:bCs/>
          <w:sz w:val="24"/>
          <w:szCs w:val="24"/>
        </w:rPr>
        <w:t>způsobem popsaným v čl. IV.</w:t>
      </w:r>
      <w:r w:rsidR="006A13CC">
        <w:rPr>
          <w:rFonts w:asciiTheme="minorHAnsi" w:hAnsiTheme="minorHAnsi" w:cstheme="minorHAnsi"/>
          <w:bCs/>
          <w:sz w:val="24"/>
          <w:szCs w:val="24"/>
        </w:rPr>
        <w:t xml:space="preserve"> odst. 1 této smlouvy</w:t>
      </w:r>
      <w:r w:rsidR="00D36260">
        <w:rPr>
          <w:rFonts w:asciiTheme="minorHAnsi" w:hAnsiTheme="minorHAnsi" w:cstheme="minorHAnsi"/>
          <w:bCs/>
          <w:sz w:val="24"/>
          <w:szCs w:val="24"/>
        </w:rPr>
        <w:t>.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295DD83" w14:textId="77777777" w:rsidR="002B3479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</w:p>
    <w:p w14:paraId="1A5FAFFA" w14:textId="3F966A1E" w:rsidR="002B3479" w:rsidRPr="004B5AC4" w:rsidRDefault="002B3479" w:rsidP="002B3479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Cena za servisní úkony dle článku I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I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2</w:t>
      </w:r>
      <w:r w:rsidRPr="004B5AC4">
        <w:rPr>
          <w:rFonts w:asciiTheme="minorHAnsi" w:hAnsiTheme="minorHAnsi" w:cstheme="minorHAnsi"/>
          <w:bCs/>
          <w:sz w:val="24"/>
          <w:szCs w:val="24"/>
        </w:rPr>
        <w:t>.b)</w:t>
      </w:r>
    </w:p>
    <w:p w14:paraId="63EEC4F0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</w:p>
    <w:p w14:paraId="3C9DAE9E" w14:textId="5C21368B" w:rsidR="00DC3340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servisní úkony dle tohoto článku je stanovena HZS ve výši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,- Kč. </w:t>
      </w:r>
      <w:r w:rsidR="00DC3340" w:rsidRPr="004B5AC4">
        <w:rPr>
          <w:rFonts w:asciiTheme="minorHAnsi" w:hAnsiTheme="minorHAnsi" w:cstheme="minorHAnsi"/>
          <w:bCs/>
          <w:sz w:val="24"/>
          <w:szCs w:val="24"/>
        </w:rPr>
        <w:t xml:space="preserve">Náklady na </w:t>
      </w:r>
      <w:r w:rsidR="00DC3340">
        <w:rPr>
          <w:rFonts w:asciiTheme="minorHAnsi" w:hAnsiTheme="minorHAnsi" w:cstheme="minorHAnsi"/>
          <w:bCs/>
          <w:sz w:val="24"/>
          <w:szCs w:val="24"/>
        </w:rPr>
        <w:t xml:space="preserve">dopravu a čas strávený na cestě </w:t>
      </w:r>
      <w:r w:rsidR="00DC3340" w:rsidRPr="004B5AC4">
        <w:rPr>
          <w:rFonts w:asciiTheme="minorHAnsi" w:hAnsiTheme="minorHAnsi" w:cstheme="minorHAnsi"/>
          <w:bCs/>
          <w:sz w:val="24"/>
          <w:szCs w:val="24"/>
        </w:rPr>
        <w:t>budou účtovány</w:t>
      </w:r>
      <w:r w:rsidR="00DC3340">
        <w:rPr>
          <w:rFonts w:asciiTheme="minorHAnsi" w:hAnsiTheme="minorHAnsi" w:cstheme="minorHAnsi"/>
          <w:bCs/>
          <w:sz w:val="24"/>
          <w:szCs w:val="24"/>
        </w:rPr>
        <w:t xml:space="preserve"> způsobem popsaným v čl. IV. odst. 1 této smlouvy.</w:t>
      </w:r>
      <w:r w:rsidR="00DC3340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5CA7A65" w14:textId="77777777" w:rsidR="002B3479" w:rsidRPr="004B5AC4" w:rsidRDefault="002B3479" w:rsidP="00DC3340">
      <w:pPr>
        <w:ind w:left="1247"/>
        <w:rPr>
          <w:rFonts w:asciiTheme="minorHAnsi" w:hAnsiTheme="minorHAnsi" w:cstheme="minorHAnsi"/>
          <w:bCs/>
          <w:sz w:val="24"/>
          <w:szCs w:val="24"/>
        </w:rPr>
      </w:pPr>
    </w:p>
    <w:p w14:paraId="33C642C5" w14:textId="50C4FD32" w:rsidR="002B3479" w:rsidRPr="004B5AC4" w:rsidRDefault="002B3479" w:rsidP="002B3479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Cena za servisní úkony dle článku I</w:t>
      </w:r>
      <w:r w:rsidR="00B47183" w:rsidRPr="004B5AC4">
        <w:rPr>
          <w:rFonts w:asciiTheme="minorHAnsi" w:hAnsiTheme="minorHAnsi" w:cstheme="minorHAnsi"/>
          <w:bCs/>
          <w:sz w:val="24"/>
          <w:szCs w:val="24"/>
        </w:rPr>
        <w:t>I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7E4BC4">
        <w:rPr>
          <w:rFonts w:asciiTheme="minorHAnsi" w:hAnsiTheme="minorHAnsi" w:cstheme="minorHAnsi"/>
          <w:bCs/>
          <w:sz w:val="24"/>
          <w:szCs w:val="24"/>
        </w:rPr>
        <w:t>2</w:t>
      </w:r>
      <w:r w:rsidRPr="004B5AC4">
        <w:rPr>
          <w:rFonts w:asciiTheme="minorHAnsi" w:hAnsiTheme="minorHAnsi" w:cstheme="minorHAnsi"/>
          <w:bCs/>
          <w:sz w:val="24"/>
          <w:szCs w:val="24"/>
        </w:rPr>
        <w:t>.c)</w:t>
      </w:r>
    </w:p>
    <w:p w14:paraId="57FC3D62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</w:p>
    <w:p w14:paraId="3D9C3937" w14:textId="4FF4AFE3" w:rsidR="00D03DAE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servisní úkony dle tohoto článku je stanovena HZS ve </w:t>
      </w:r>
      <w:r w:rsidR="00D668A1" w:rsidRPr="00D668A1">
        <w:rPr>
          <w:rFonts w:asciiTheme="minorHAnsi" w:hAnsiTheme="minorHAnsi" w:cstheme="minorHAnsi"/>
          <w:bCs/>
          <w:sz w:val="24"/>
          <w:szCs w:val="24"/>
        </w:rPr>
        <w:t xml:space="preserve">výši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="007D36FD" w:rsidRPr="004B5AC4">
        <w:rPr>
          <w:rFonts w:asciiTheme="minorHAnsi" w:hAnsiTheme="minorHAnsi" w:cstheme="minorHAnsi"/>
          <w:bCs/>
          <w:sz w:val="24"/>
          <w:szCs w:val="24"/>
        </w:rPr>
        <w:t>,- Kč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D03DAE" w:rsidRPr="004B5AC4">
        <w:rPr>
          <w:rFonts w:asciiTheme="minorHAnsi" w:hAnsiTheme="minorHAnsi" w:cstheme="minorHAnsi"/>
          <w:bCs/>
          <w:sz w:val="24"/>
          <w:szCs w:val="24"/>
        </w:rPr>
        <w:t xml:space="preserve">Náklady na </w:t>
      </w:r>
      <w:r w:rsidR="00D03DAE">
        <w:rPr>
          <w:rFonts w:asciiTheme="minorHAnsi" w:hAnsiTheme="minorHAnsi" w:cstheme="minorHAnsi"/>
          <w:bCs/>
          <w:sz w:val="24"/>
          <w:szCs w:val="24"/>
        </w:rPr>
        <w:t xml:space="preserve">dopravu a čas strávený na cestě </w:t>
      </w:r>
      <w:r w:rsidR="00D03DAE" w:rsidRPr="004B5AC4">
        <w:rPr>
          <w:rFonts w:asciiTheme="minorHAnsi" w:hAnsiTheme="minorHAnsi" w:cstheme="minorHAnsi"/>
          <w:bCs/>
          <w:sz w:val="24"/>
          <w:szCs w:val="24"/>
        </w:rPr>
        <w:t>budou účtovány</w:t>
      </w:r>
      <w:r w:rsidR="00D03DAE">
        <w:rPr>
          <w:rFonts w:asciiTheme="minorHAnsi" w:hAnsiTheme="minorHAnsi" w:cstheme="minorHAnsi"/>
          <w:bCs/>
          <w:sz w:val="24"/>
          <w:szCs w:val="24"/>
        </w:rPr>
        <w:t xml:space="preserve"> způsobem popsaným v čl. IV. odst. 1 této smlouvy.</w:t>
      </w:r>
      <w:r w:rsidR="00D03DAE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B1D46C" w14:textId="77777777" w:rsidR="002B3479" w:rsidRPr="004B5AC4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</w:p>
    <w:p w14:paraId="732F0ECC" w14:textId="10E31A09" w:rsidR="002B3479" w:rsidRPr="004B5AC4" w:rsidRDefault="002B3479" w:rsidP="002B3479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obstarání potřebného materiálu pro realizaci článku </w:t>
      </w:r>
      <w:r w:rsidR="007E4BC4">
        <w:rPr>
          <w:rFonts w:asciiTheme="minorHAnsi" w:hAnsiTheme="minorHAnsi" w:cstheme="minorHAnsi"/>
          <w:bCs/>
          <w:sz w:val="24"/>
          <w:szCs w:val="24"/>
        </w:rPr>
        <w:t>I</w:t>
      </w:r>
      <w:r w:rsidRPr="004B5AC4">
        <w:rPr>
          <w:rFonts w:asciiTheme="minorHAnsi" w:hAnsiTheme="minorHAnsi" w:cstheme="minorHAnsi"/>
          <w:bCs/>
          <w:sz w:val="24"/>
          <w:szCs w:val="24"/>
        </w:rPr>
        <w:t>I.</w:t>
      </w:r>
      <w:r w:rsidR="007D36FD" w:rsidRPr="004B5AC4">
        <w:rPr>
          <w:rFonts w:asciiTheme="minorHAnsi" w:hAnsiTheme="minorHAnsi" w:cstheme="minorHAnsi"/>
          <w:bCs/>
          <w:sz w:val="24"/>
          <w:szCs w:val="24"/>
        </w:rPr>
        <w:t>3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6F57979A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</w:p>
    <w:p w14:paraId="0E5FD394" w14:textId="7600B099" w:rsidR="002B3479" w:rsidRDefault="002B3479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hmotné dodávky se stanoví na základě potvrzené nabídky </w:t>
      </w:r>
      <w:r w:rsidR="00D567F4">
        <w:rPr>
          <w:rFonts w:asciiTheme="minorHAnsi" w:hAnsiTheme="minorHAnsi" w:cstheme="minorHAnsi"/>
          <w:bCs/>
          <w:sz w:val="24"/>
          <w:szCs w:val="24"/>
        </w:rPr>
        <w:t>Poskytovatele</w:t>
      </w:r>
      <w:r w:rsidR="00D567F4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>nebo potvrzené objednávky Objednatele.</w:t>
      </w:r>
    </w:p>
    <w:p w14:paraId="103698ED" w14:textId="77777777" w:rsidR="00C5592F" w:rsidRDefault="00C5592F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</w:p>
    <w:p w14:paraId="1EDF1C46" w14:textId="26BE84D6" w:rsidR="00C5592F" w:rsidRPr="004B5AC4" w:rsidRDefault="00C5592F" w:rsidP="00C5592F">
      <w:pPr>
        <w:numPr>
          <w:ilvl w:val="0"/>
          <w:numId w:val="28"/>
        </w:num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za </w:t>
      </w:r>
      <w:r>
        <w:rPr>
          <w:rFonts w:asciiTheme="minorHAnsi" w:hAnsiTheme="minorHAnsi" w:cstheme="minorHAnsi"/>
          <w:bCs/>
          <w:sz w:val="24"/>
          <w:szCs w:val="24"/>
        </w:rPr>
        <w:t>aktualizaci dokumentace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dle článku II.</w:t>
      </w:r>
      <w:r>
        <w:rPr>
          <w:rFonts w:asciiTheme="minorHAnsi" w:hAnsiTheme="minorHAnsi" w:cstheme="minorHAnsi"/>
          <w:bCs/>
          <w:sz w:val="24"/>
          <w:szCs w:val="24"/>
        </w:rPr>
        <w:t>4</w:t>
      </w:r>
    </w:p>
    <w:p w14:paraId="704C6BF7" w14:textId="77777777" w:rsidR="00C5592F" w:rsidRPr="004B5AC4" w:rsidRDefault="00C5592F" w:rsidP="00C5592F">
      <w:pPr>
        <w:rPr>
          <w:rFonts w:asciiTheme="minorHAnsi" w:hAnsiTheme="minorHAnsi" w:cstheme="minorHAnsi"/>
          <w:bCs/>
          <w:sz w:val="24"/>
          <w:szCs w:val="24"/>
        </w:rPr>
      </w:pPr>
    </w:p>
    <w:p w14:paraId="3ED6C7F6" w14:textId="5DBB66D7" w:rsidR="00C5592F" w:rsidRPr="004B5AC4" w:rsidRDefault="00C5592F" w:rsidP="00C5592F">
      <w:pPr>
        <w:ind w:left="124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Cena </w:t>
      </w:r>
      <w:r>
        <w:rPr>
          <w:rFonts w:asciiTheme="minorHAnsi" w:hAnsiTheme="minorHAnsi" w:cstheme="minorHAnsi"/>
          <w:bCs/>
          <w:sz w:val="24"/>
          <w:szCs w:val="24"/>
        </w:rPr>
        <w:t xml:space="preserve">aktualizaci dokumentace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dle tohoto článku je stanovena </w:t>
      </w:r>
      <w:r>
        <w:rPr>
          <w:rFonts w:asciiTheme="minorHAnsi" w:hAnsiTheme="minorHAnsi" w:cstheme="minorHAnsi"/>
          <w:bCs/>
          <w:sz w:val="24"/>
          <w:szCs w:val="24"/>
        </w:rPr>
        <w:t>hodinovou zúčtovací sazbou (</w:t>
      </w:r>
      <w:r w:rsidRPr="004B5AC4">
        <w:rPr>
          <w:rFonts w:asciiTheme="minorHAnsi" w:hAnsiTheme="minorHAnsi" w:cstheme="minorHAnsi"/>
          <w:bCs/>
          <w:sz w:val="24"/>
          <w:szCs w:val="24"/>
        </w:rPr>
        <w:t>HZS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ve výši </w:t>
      </w:r>
      <w:r w:rsidR="00397372">
        <w:rPr>
          <w:rFonts w:asciiTheme="minorHAnsi" w:hAnsiTheme="minorHAnsi" w:cstheme="minorHAnsi"/>
          <w:bCs/>
          <w:sz w:val="24"/>
          <w:szCs w:val="24"/>
        </w:rPr>
        <w:t>x</w:t>
      </w:r>
      <w:r w:rsidRPr="004B5AC4">
        <w:rPr>
          <w:rFonts w:asciiTheme="minorHAnsi" w:hAnsiTheme="minorHAnsi" w:cstheme="minorHAnsi"/>
          <w:bCs/>
          <w:sz w:val="24"/>
          <w:szCs w:val="24"/>
        </w:rPr>
        <w:t>,- Kč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424C" w:rsidRPr="00AE3702">
        <w:rPr>
          <w:rFonts w:asciiTheme="minorHAnsi" w:hAnsiTheme="minorHAnsi" w:cstheme="minorHAnsi"/>
          <w:bCs/>
          <w:sz w:val="24"/>
          <w:szCs w:val="24"/>
        </w:rPr>
        <w:t xml:space="preserve">Orientační odhad </w:t>
      </w:r>
      <w:r w:rsidR="0068424C" w:rsidRPr="00D668A1">
        <w:rPr>
          <w:rFonts w:asciiTheme="minorHAnsi" w:hAnsiTheme="minorHAnsi" w:cstheme="minorHAnsi"/>
          <w:bCs/>
          <w:sz w:val="24"/>
          <w:szCs w:val="24"/>
        </w:rPr>
        <w:t>časové</w:t>
      </w:r>
      <w:r w:rsidR="00AE3702" w:rsidRPr="00D668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702" w:rsidRPr="003056A9">
        <w:rPr>
          <w:rFonts w:asciiTheme="minorHAnsi" w:hAnsiTheme="minorHAnsi" w:cstheme="minorHAnsi"/>
          <w:bCs/>
          <w:sz w:val="24"/>
          <w:szCs w:val="24"/>
        </w:rPr>
        <w:t>náročnosti</w:t>
      </w:r>
      <w:r w:rsidR="0068424C" w:rsidRPr="00AE3702">
        <w:rPr>
          <w:rFonts w:asciiTheme="minorHAnsi" w:hAnsiTheme="minorHAnsi" w:cstheme="minorHAnsi"/>
          <w:bCs/>
          <w:sz w:val="24"/>
          <w:szCs w:val="24"/>
        </w:rPr>
        <w:t xml:space="preserve"> úprav bude sdělen poskytovatelem</w:t>
      </w:r>
      <w:r w:rsidR="00AE3702">
        <w:rPr>
          <w:rFonts w:asciiTheme="minorHAnsi" w:hAnsiTheme="minorHAnsi" w:cstheme="minorHAnsi"/>
          <w:bCs/>
          <w:sz w:val="24"/>
          <w:szCs w:val="24"/>
        </w:rPr>
        <w:t xml:space="preserve"> před zahájením prací. V případě změny časové náročnosti bude objednatel informován. </w:t>
      </w:r>
    </w:p>
    <w:p w14:paraId="15C8BD6F" w14:textId="77777777" w:rsidR="00C5592F" w:rsidRPr="004B5AC4" w:rsidRDefault="00C5592F" w:rsidP="002B3479">
      <w:pPr>
        <w:ind w:left="1247"/>
        <w:rPr>
          <w:rFonts w:asciiTheme="minorHAnsi" w:hAnsiTheme="minorHAnsi" w:cstheme="minorHAnsi"/>
          <w:bCs/>
          <w:sz w:val="24"/>
          <w:szCs w:val="24"/>
        </w:rPr>
      </w:pPr>
    </w:p>
    <w:p w14:paraId="18DB07D2" w14:textId="77777777" w:rsidR="002B3479" w:rsidRPr="004B5AC4" w:rsidRDefault="002B3479" w:rsidP="002B3479">
      <w:pPr>
        <w:ind w:left="1247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25C7B69E" w14:textId="77777777" w:rsidR="002B3479" w:rsidRPr="004B5AC4" w:rsidRDefault="002B3479" w:rsidP="002B3479">
      <w:p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Všechny ceny jsou uvedeny bez DPH.</w:t>
      </w:r>
    </w:p>
    <w:p w14:paraId="129E6E17" w14:textId="437619F1" w:rsidR="00332424" w:rsidRPr="004B5AC4" w:rsidRDefault="00332424" w:rsidP="004728BD">
      <w:pPr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D450A7F" w14:textId="1CCE1E22" w:rsidR="00D914AF" w:rsidRDefault="003C7742">
      <w:pPr>
        <w:pStyle w:val="Zkladntextodsazen"/>
        <w:numPr>
          <w:ilvl w:val="0"/>
          <w:numId w:val="28"/>
        </w:numPr>
        <w:tabs>
          <w:tab w:val="right" w:pos="9072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C7742">
        <w:rPr>
          <w:rFonts w:asciiTheme="minorHAnsi" w:hAnsiTheme="minorHAnsi" w:cstheme="minorHAnsi"/>
          <w:bCs/>
          <w:sz w:val="24"/>
          <w:szCs w:val="24"/>
        </w:rPr>
        <w:t xml:space="preserve">Smluvní strany se dohodly, že výše cen za </w:t>
      </w:r>
      <w:r>
        <w:rPr>
          <w:rFonts w:asciiTheme="minorHAnsi" w:hAnsiTheme="minorHAnsi" w:cstheme="minorHAnsi"/>
          <w:bCs/>
          <w:sz w:val="24"/>
          <w:szCs w:val="24"/>
        </w:rPr>
        <w:t xml:space="preserve">pravidelnou servisní kontrolu a servisní úkony uvedené v odst. 1. až 4 </w:t>
      </w:r>
      <w:r w:rsidR="00887703">
        <w:rPr>
          <w:rFonts w:asciiTheme="minorHAnsi" w:hAnsiTheme="minorHAnsi" w:cstheme="minorHAnsi"/>
          <w:bCs/>
          <w:sz w:val="24"/>
          <w:szCs w:val="24"/>
        </w:rPr>
        <w:t xml:space="preserve">a 6 </w:t>
      </w:r>
      <w:r>
        <w:rPr>
          <w:rFonts w:asciiTheme="minorHAnsi" w:hAnsiTheme="minorHAnsi" w:cstheme="minorHAnsi"/>
          <w:bCs/>
          <w:sz w:val="24"/>
          <w:szCs w:val="24"/>
        </w:rPr>
        <w:t>tohoto článku smlouvy</w:t>
      </w:r>
      <w:r w:rsidR="00AC74B9">
        <w:rPr>
          <w:rFonts w:asciiTheme="minorHAnsi" w:hAnsiTheme="minorHAnsi" w:cstheme="minorHAnsi"/>
          <w:bCs/>
          <w:sz w:val="24"/>
          <w:szCs w:val="24"/>
        </w:rPr>
        <w:t>, včetně paušální částky náhrady n</w:t>
      </w:r>
      <w:r w:rsidR="00AC74B9" w:rsidRPr="004B5AC4">
        <w:rPr>
          <w:rFonts w:asciiTheme="minorHAnsi" w:hAnsiTheme="minorHAnsi" w:cstheme="minorHAnsi"/>
          <w:bCs/>
          <w:sz w:val="24"/>
          <w:szCs w:val="24"/>
        </w:rPr>
        <w:t>áklad</w:t>
      </w:r>
      <w:r w:rsidR="00AC74B9">
        <w:rPr>
          <w:rFonts w:asciiTheme="minorHAnsi" w:hAnsiTheme="minorHAnsi" w:cstheme="minorHAnsi"/>
          <w:bCs/>
          <w:sz w:val="24"/>
          <w:szCs w:val="24"/>
        </w:rPr>
        <w:t>ů</w:t>
      </w:r>
      <w:r w:rsidR="00AC74B9" w:rsidRPr="004B5AC4">
        <w:rPr>
          <w:rFonts w:asciiTheme="minorHAnsi" w:hAnsiTheme="minorHAnsi" w:cstheme="minorHAnsi"/>
          <w:bCs/>
          <w:sz w:val="24"/>
          <w:szCs w:val="24"/>
        </w:rPr>
        <w:t xml:space="preserve"> na cestu do místa plnění a zpět</w:t>
      </w:r>
      <w:r w:rsidR="00AC74B9">
        <w:rPr>
          <w:rFonts w:asciiTheme="minorHAnsi" w:hAnsiTheme="minorHAnsi" w:cstheme="minorHAnsi"/>
          <w:bCs/>
          <w:sz w:val="24"/>
          <w:szCs w:val="24"/>
        </w:rPr>
        <w:t>,</w:t>
      </w:r>
      <w:r w:rsidRPr="003C7742">
        <w:rPr>
          <w:rFonts w:asciiTheme="minorHAnsi" w:hAnsiTheme="minorHAnsi" w:cstheme="minorHAnsi"/>
          <w:bCs/>
          <w:sz w:val="24"/>
          <w:szCs w:val="24"/>
        </w:rPr>
        <w:t xml:space="preserve"> bud</w:t>
      </w:r>
      <w:r w:rsidR="00AC74B9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Pr="003C7742">
        <w:rPr>
          <w:rFonts w:asciiTheme="minorHAnsi" w:hAnsiTheme="minorHAnsi" w:cstheme="minorHAnsi"/>
          <w:bCs/>
          <w:sz w:val="24"/>
          <w:szCs w:val="24"/>
        </w:rPr>
        <w:t xml:space="preserve">po dobu trvání </w:t>
      </w:r>
      <w:r>
        <w:rPr>
          <w:rFonts w:asciiTheme="minorHAnsi" w:hAnsiTheme="minorHAnsi" w:cstheme="minorHAnsi"/>
          <w:bCs/>
          <w:sz w:val="24"/>
          <w:szCs w:val="24"/>
        </w:rPr>
        <w:t>této s</w:t>
      </w:r>
      <w:r w:rsidRPr="003C7742">
        <w:rPr>
          <w:rFonts w:asciiTheme="minorHAnsi" w:hAnsiTheme="minorHAnsi" w:cstheme="minorHAnsi"/>
          <w:bCs/>
          <w:sz w:val="24"/>
          <w:szCs w:val="24"/>
        </w:rPr>
        <w:t>mlouvy vždy k 1.2. příslušného kalendářního roku upravena na základě hodnoty míry inflace vyjádřené přírůstkem průměrného ročního</w:t>
      </w:r>
      <w:r>
        <w:rPr>
          <w:rFonts w:asciiTheme="minorHAnsi" w:hAnsiTheme="minorHAnsi" w:cstheme="minorHAnsi"/>
          <w:bCs/>
          <w:sz w:val="24"/>
          <w:szCs w:val="24"/>
        </w:rPr>
        <w:t xml:space="preserve"> indexu spotřebitelských cen za </w:t>
      </w:r>
      <w:r w:rsidRPr="003C7742">
        <w:rPr>
          <w:rFonts w:asciiTheme="minorHAnsi" w:hAnsiTheme="minorHAnsi" w:cstheme="minorHAnsi"/>
          <w:bCs/>
          <w:sz w:val="24"/>
          <w:szCs w:val="24"/>
        </w:rPr>
        <w:t>uplynulý kalendářní rok, vyhlášené Českým statistickým úřadem. K případné úpravě cen může dojít nejdříve v roce 202</w:t>
      </w:r>
      <w:r>
        <w:rPr>
          <w:rFonts w:asciiTheme="minorHAnsi" w:hAnsiTheme="minorHAnsi" w:cstheme="minorHAnsi"/>
          <w:bCs/>
          <w:sz w:val="24"/>
          <w:szCs w:val="24"/>
        </w:rPr>
        <w:t>5.</w:t>
      </w:r>
    </w:p>
    <w:p w14:paraId="61B4BD7D" w14:textId="0A1B1FF4" w:rsidR="00026635" w:rsidRPr="004B5AC4" w:rsidRDefault="00026635" w:rsidP="00006459">
      <w:pPr>
        <w:pStyle w:val="Zkladntextodsazen"/>
        <w:numPr>
          <w:ilvl w:val="0"/>
          <w:numId w:val="28"/>
        </w:numPr>
        <w:tabs>
          <w:tab w:val="right" w:pos="9072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26635">
        <w:rPr>
          <w:rFonts w:asciiTheme="minorHAnsi" w:hAnsiTheme="minorHAnsi" w:cstheme="minorHAnsi"/>
          <w:bCs/>
          <w:sz w:val="24"/>
          <w:szCs w:val="24"/>
        </w:rPr>
        <w:tab/>
        <w:t>Smluvní strany se dohodly, že souhrnná cena za všechn</w:t>
      </w:r>
      <w:r w:rsidR="009F502A">
        <w:rPr>
          <w:rFonts w:asciiTheme="minorHAnsi" w:hAnsiTheme="minorHAnsi" w:cstheme="minorHAnsi"/>
          <w:bCs/>
          <w:sz w:val="24"/>
          <w:szCs w:val="24"/>
        </w:rPr>
        <w:t>y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502A">
        <w:rPr>
          <w:rFonts w:asciiTheme="minorHAnsi" w:hAnsiTheme="minorHAnsi" w:cstheme="minorHAnsi"/>
          <w:bCs/>
          <w:sz w:val="24"/>
          <w:szCs w:val="24"/>
        </w:rPr>
        <w:t>servisní práce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realizovan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é na základě této </w:t>
      </w:r>
      <w:r w:rsidR="00887703">
        <w:rPr>
          <w:rFonts w:asciiTheme="minorHAnsi" w:hAnsiTheme="minorHAnsi" w:cstheme="minorHAnsi"/>
          <w:bCs/>
          <w:sz w:val="24"/>
          <w:szCs w:val="24"/>
        </w:rPr>
        <w:t xml:space="preserve">či opčním právem prodloužené 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smlouvy </w:t>
      </w:r>
      <w:r w:rsidR="00887703">
        <w:rPr>
          <w:rFonts w:asciiTheme="minorHAnsi" w:hAnsiTheme="minorHAnsi" w:cstheme="minorHAnsi"/>
          <w:bCs/>
          <w:sz w:val="24"/>
          <w:szCs w:val="24"/>
        </w:rPr>
        <w:t xml:space="preserve">dle čl. III.1.b) </w:t>
      </w:r>
      <w:r w:rsidR="009F502A">
        <w:rPr>
          <w:rFonts w:asciiTheme="minorHAnsi" w:hAnsiTheme="minorHAnsi" w:cstheme="minorHAnsi"/>
          <w:bCs/>
          <w:sz w:val="24"/>
          <w:szCs w:val="24"/>
        </w:rPr>
        <w:t>vč. obstarání hmotných dodávek dle čl. II., bodu 3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 této smlouvy 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budou </w:t>
      </w:r>
      <w:r w:rsidRPr="00026635">
        <w:rPr>
          <w:rFonts w:asciiTheme="minorHAnsi" w:hAnsiTheme="minorHAnsi" w:cstheme="minorHAnsi"/>
          <w:bCs/>
          <w:sz w:val="24"/>
          <w:szCs w:val="24"/>
        </w:rPr>
        <w:t>čin</w:t>
      </w:r>
      <w:r w:rsidR="009F502A">
        <w:rPr>
          <w:rFonts w:asciiTheme="minorHAnsi" w:hAnsiTheme="minorHAnsi" w:cstheme="minorHAnsi"/>
          <w:bCs/>
          <w:sz w:val="24"/>
          <w:szCs w:val="24"/>
        </w:rPr>
        <w:t>it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06459">
        <w:rPr>
          <w:rFonts w:asciiTheme="minorHAnsi" w:hAnsiTheme="minorHAnsi" w:cstheme="minorHAnsi"/>
          <w:b/>
          <w:sz w:val="24"/>
          <w:szCs w:val="24"/>
        </w:rPr>
        <w:t>nejvýše 2 000 000 Kč bez DPH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>Poskytovatel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není oprávněn akceptovat objednávku a zahájit realizaci </w:t>
      </w:r>
      <w:r w:rsidR="009F502A">
        <w:rPr>
          <w:rFonts w:asciiTheme="minorHAnsi" w:hAnsiTheme="minorHAnsi" w:cstheme="minorHAnsi"/>
          <w:bCs/>
          <w:sz w:val="24"/>
          <w:szCs w:val="24"/>
        </w:rPr>
        <w:t>servisní práce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, pokud by jeho provedením mělo dojít k překročení souhrnné částky uvedené v předchozí větě a je povinen na tuto skutečnost Objednatele upozornit bez zbytečného odkladu. V případě nesplnění povinnosti </w:t>
      </w:r>
      <w:r>
        <w:rPr>
          <w:rFonts w:asciiTheme="minorHAnsi" w:hAnsiTheme="minorHAnsi" w:cstheme="minorHAnsi"/>
          <w:bCs/>
          <w:sz w:val="24"/>
          <w:szCs w:val="24"/>
        </w:rPr>
        <w:t>Poskytovatele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dle předchozí věty, nevznikne </w:t>
      </w:r>
      <w:r>
        <w:rPr>
          <w:rFonts w:asciiTheme="minorHAnsi" w:hAnsiTheme="minorHAnsi" w:cstheme="minorHAnsi"/>
          <w:bCs/>
          <w:sz w:val="24"/>
          <w:szCs w:val="24"/>
        </w:rPr>
        <w:t>Poskytovateli</w:t>
      </w:r>
      <w:r w:rsidRPr="00026635">
        <w:rPr>
          <w:rFonts w:asciiTheme="minorHAnsi" w:hAnsiTheme="minorHAnsi" w:cstheme="minorHAnsi"/>
          <w:bCs/>
          <w:sz w:val="24"/>
          <w:szCs w:val="24"/>
        </w:rPr>
        <w:t xml:space="preserve"> nárok na zaplacení ceny takového Dílčího Díla.</w:t>
      </w:r>
    </w:p>
    <w:p w14:paraId="5CB09ECC" w14:textId="4BEF5883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PLATEBNÍ  PODMÍNKY</w:t>
      </w:r>
    </w:p>
    <w:p w14:paraId="7EC8F144" w14:textId="552764E5" w:rsidR="005D523C" w:rsidRPr="004B5AC4" w:rsidRDefault="005D523C" w:rsidP="005D523C">
      <w:pPr>
        <w:pStyle w:val="Zkladntextodsazen"/>
        <w:widowControl/>
        <w:numPr>
          <w:ilvl w:val="0"/>
          <w:numId w:val="10"/>
        </w:numPr>
        <w:shd w:val="clear" w:color="auto" w:fill="FFFFFF"/>
        <w:tabs>
          <w:tab w:val="right" w:pos="9072"/>
        </w:tabs>
        <w:overflowPunct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Právo na zaplacení ceny díla vzniká </w:t>
      </w:r>
      <w:r w:rsidR="00D567F4">
        <w:rPr>
          <w:rFonts w:asciiTheme="minorHAnsi" w:hAnsiTheme="minorHAnsi" w:cstheme="minorHAnsi"/>
          <w:bCs/>
          <w:sz w:val="24"/>
          <w:szCs w:val="24"/>
        </w:rPr>
        <w:t>Poskytovateli</w:t>
      </w:r>
      <w:r w:rsidR="00D567F4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měsíčně, a to vždy po uplynutí příslušného měsíce na základě </w:t>
      </w:r>
      <w:r w:rsidR="00D567F4">
        <w:rPr>
          <w:rFonts w:asciiTheme="minorHAnsi" w:hAnsiTheme="minorHAnsi" w:cstheme="minorHAnsi"/>
          <w:bCs/>
          <w:sz w:val="24"/>
          <w:szCs w:val="24"/>
        </w:rPr>
        <w:t>Poskytovatelem</w:t>
      </w:r>
      <w:r w:rsidR="00D567F4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>předložené faktury</w:t>
      </w:r>
      <w:r w:rsidR="00590122" w:rsidRPr="004B5AC4">
        <w:rPr>
          <w:rFonts w:asciiTheme="minorHAnsi" w:hAnsiTheme="minorHAnsi" w:cstheme="minorHAnsi"/>
          <w:bCs/>
          <w:sz w:val="24"/>
          <w:szCs w:val="24"/>
        </w:rPr>
        <w:t xml:space="preserve"> – daňového dokladu (dále jen faktura)</w:t>
      </w:r>
      <w:r w:rsidRPr="004B5AC4">
        <w:rPr>
          <w:rFonts w:asciiTheme="minorHAnsi" w:hAnsiTheme="minorHAnsi" w:cstheme="minorHAnsi"/>
          <w:bCs/>
          <w:sz w:val="24"/>
          <w:szCs w:val="24"/>
        </w:rPr>
        <w:t>, která musí být doložena</w:t>
      </w:r>
      <w:r w:rsidR="00035C75" w:rsidRPr="004B5AC4">
        <w:rPr>
          <w:rFonts w:asciiTheme="minorHAnsi" w:hAnsiTheme="minorHAnsi" w:cstheme="minorHAnsi"/>
          <w:bCs/>
          <w:sz w:val="24"/>
          <w:szCs w:val="24"/>
        </w:rPr>
        <w:t xml:space="preserve"> odpovídajícím formulářem o poskytnutém plnění potvrzeným </w:t>
      </w:r>
      <w:r w:rsidR="00D567F4">
        <w:rPr>
          <w:rFonts w:asciiTheme="minorHAnsi" w:hAnsiTheme="minorHAnsi" w:cstheme="minorHAnsi"/>
          <w:bCs/>
          <w:sz w:val="24"/>
          <w:szCs w:val="24"/>
        </w:rPr>
        <w:t>O</w:t>
      </w:r>
      <w:r w:rsidR="00035C75" w:rsidRPr="004B5AC4">
        <w:rPr>
          <w:rFonts w:asciiTheme="minorHAnsi" w:hAnsiTheme="minorHAnsi" w:cstheme="minorHAnsi"/>
          <w:bCs/>
          <w:sz w:val="24"/>
          <w:szCs w:val="24"/>
        </w:rPr>
        <w:t>bjednatelem</w:t>
      </w:r>
      <w:r w:rsidR="00F264CD" w:rsidRPr="004B5AC4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0E6F0B" w:rsidRPr="004B5AC4">
        <w:rPr>
          <w:rFonts w:asciiTheme="minorHAnsi" w:hAnsiTheme="minorHAnsi" w:cstheme="minorHAnsi"/>
          <w:bCs/>
          <w:sz w:val="24"/>
          <w:szCs w:val="24"/>
        </w:rPr>
        <w:t>způsobem dle odst. 4 tohoto článku</w:t>
      </w:r>
      <w:r w:rsidR="00F264CD" w:rsidRPr="004B5AC4">
        <w:rPr>
          <w:rFonts w:asciiTheme="minorHAnsi" w:hAnsiTheme="minorHAnsi" w:cstheme="minorHAnsi"/>
          <w:bCs/>
          <w:sz w:val="24"/>
          <w:szCs w:val="24"/>
        </w:rPr>
        <w:t>)</w:t>
      </w:r>
      <w:r w:rsidR="00035C75" w:rsidRPr="004B5AC4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590122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Faktura bude předložena do 10. dne následujícího měsíce a dnem zdanitelného plnění bude poslední den příslušného měsíce. </w:t>
      </w:r>
      <w:r w:rsidR="000E5A99" w:rsidRPr="004B5AC4">
        <w:rPr>
          <w:rFonts w:asciiTheme="minorHAnsi" w:hAnsiTheme="minorHAnsi" w:cstheme="minorHAnsi"/>
          <w:bCs/>
          <w:sz w:val="24"/>
          <w:szCs w:val="24"/>
        </w:rPr>
        <w:t>Faktura musí obsahovat všechny náležitosti stanovené Smlouvou a všechny náležitosti řádného účetního a daňového dokladu ve smyslu příslušných právních předpisů, zejm. zákona č. 563/1991 Sb., o účetnictví, a zákona č. 235/2004 Sb., o dani z přidané hodnoty. J</w:t>
      </w:r>
      <w:r w:rsidRPr="004B5AC4">
        <w:rPr>
          <w:rFonts w:asciiTheme="minorHAnsi" w:hAnsiTheme="minorHAnsi" w:cstheme="minorHAnsi"/>
          <w:bCs/>
          <w:sz w:val="24"/>
          <w:szCs w:val="24"/>
        </w:rPr>
        <w:t>ako číslo objednávky v ní bude uvedeno číslo této smlouvy</w:t>
      </w:r>
      <w:r w:rsidR="00590122" w:rsidRPr="004B5AC4">
        <w:rPr>
          <w:rFonts w:asciiTheme="minorHAnsi" w:hAnsiTheme="minorHAnsi" w:cstheme="minorHAnsi"/>
          <w:bCs/>
          <w:sz w:val="24"/>
          <w:szCs w:val="24"/>
        </w:rPr>
        <w:t xml:space="preserve"> (číslo </w:t>
      </w:r>
      <w:r w:rsidR="00D567F4">
        <w:rPr>
          <w:rFonts w:asciiTheme="minorHAnsi" w:hAnsiTheme="minorHAnsi" w:cstheme="minorHAnsi"/>
          <w:bCs/>
          <w:sz w:val="24"/>
          <w:szCs w:val="24"/>
        </w:rPr>
        <w:t>O</w:t>
      </w:r>
      <w:r w:rsidR="00F264CD" w:rsidRPr="004B5AC4">
        <w:rPr>
          <w:rFonts w:asciiTheme="minorHAnsi" w:hAnsiTheme="minorHAnsi" w:cstheme="minorHAnsi"/>
          <w:bCs/>
          <w:sz w:val="24"/>
          <w:szCs w:val="24"/>
        </w:rPr>
        <w:t>b</w:t>
      </w:r>
      <w:r w:rsidR="00590122" w:rsidRPr="004B5AC4">
        <w:rPr>
          <w:rFonts w:asciiTheme="minorHAnsi" w:hAnsiTheme="minorHAnsi" w:cstheme="minorHAnsi"/>
          <w:bCs/>
          <w:sz w:val="24"/>
          <w:szCs w:val="24"/>
        </w:rPr>
        <w:t>jednatele)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DDCB2E3" w14:textId="510A66AC" w:rsidR="00950F00" w:rsidRPr="004B5AC4" w:rsidRDefault="00950F00" w:rsidP="00162ADA">
      <w:pPr>
        <w:pStyle w:val="BodyTextIndent21"/>
        <w:numPr>
          <w:ilvl w:val="0"/>
          <w:numId w:val="10"/>
        </w:numPr>
        <w:tabs>
          <w:tab w:val="left" w:pos="564"/>
        </w:tabs>
        <w:spacing w:after="120"/>
        <w:ind w:right="-284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Objednatel j</w:t>
      </w:r>
      <w:r w:rsidR="001034D2" w:rsidRPr="004B5AC4">
        <w:rPr>
          <w:rFonts w:asciiTheme="minorHAnsi" w:hAnsiTheme="minorHAnsi" w:cstheme="minorHAnsi"/>
          <w:bCs/>
          <w:sz w:val="24"/>
          <w:szCs w:val="24"/>
        </w:rPr>
        <w:t xml:space="preserve">e povinen zaplatit fakturu do </w:t>
      </w:r>
      <w:r w:rsidR="00EC3D62">
        <w:rPr>
          <w:rFonts w:asciiTheme="minorHAnsi" w:hAnsiTheme="minorHAnsi" w:cstheme="minorHAnsi"/>
          <w:bCs/>
          <w:sz w:val="24"/>
          <w:szCs w:val="24"/>
        </w:rPr>
        <w:t>30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dnů ode dne doručení. Za den úhrady faktury se považuje den připsání příslušné částky na účet </w:t>
      </w:r>
      <w:r w:rsidR="00D567F4">
        <w:rPr>
          <w:rFonts w:asciiTheme="minorHAnsi" w:hAnsiTheme="minorHAnsi" w:cstheme="minorHAnsi"/>
          <w:bCs/>
          <w:sz w:val="24"/>
          <w:szCs w:val="24"/>
        </w:rPr>
        <w:t>Poskytovatele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6C7B1F8" w14:textId="0594815C" w:rsidR="00950F00" w:rsidRPr="004B5AC4" w:rsidRDefault="0065771E" w:rsidP="00162ADA">
      <w:pPr>
        <w:pStyle w:val="BodyTextIndent21"/>
        <w:numPr>
          <w:ilvl w:val="0"/>
          <w:numId w:val="10"/>
        </w:numPr>
        <w:tabs>
          <w:tab w:val="left" w:pos="564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 případě, že faktura nebude mít odpovídající náležitosti, je </w:t>
      </w:r>
      <w:r w:rsidR="00D567F4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bjednatel oprávněn ji vrátit ve lhůtě splatnosti </w:t>
      </w:r>
      <w:r w:rsidR="00D567F4">
        <w:rPr>
          <w:rFonts w:asciiTheme="minorHAnsi" w:hAnsiTheme="minorHAnsi" w:cstheme="minorHAnsi"/>
          <w:bCs/>
          <w:sz w:val="24"/>
          <w:szCs w:val="24"/>
        </w:rPr>
        <w:t>Poskytovateli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, aniž se tak dostane do prodlení se splatností. Lhůta splatnosti počíná běžet znovu od doručení náležitě doplněné či opravené faktury </w:t>
      </w:r>
      <w:r w:rsidR="00D567F4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>bjednateli.</w:t>
      </w:r>
    </w:p>
    <w:p w14:paraId="0603222E" w14:textId="693BF627" w:rsidR="00950F00" w:rsidRPr="004B5AC4" w:rsidRDefault="00950F00" w:rsidP="00162ADA">
      <w:pPr>
        <w:pStyle w:val="BodyTextIndent31"/>
        <w:widowControl/>
        <w:numPr>
          <w:ilvl w:val="0"/>
          <w:numId w:val="10"/>
        </w:numPr>
        <w:tabs>
          <w:tab w:val="right" w:pos="5387"/>
        </w:tabs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Přílohou faktur budou </w:t>
      </w:r>
      <w:r w:rsidR="00E6170A" w:rsidRPr="004B5AC4">
        <w:rPr>
          <w:rFonts w:asciiTheme="minorHAnsi" w:hAnsiTheme="minorHAnsi" w:cstheme="minorHAnsi"/>
          <w:bCs/>
          <w:sz w:val="24"/>
          <w:szCs w:val="24"/>
        </w:rPr>
        <w:t>výpisy z elektronicky vedené evidence zadaných, řešených či uzavřených servisních požadavků v souladu s čl. V</w:t>
      </w:r>
      <w:r w:rsidR="00AB0FE1">
        <w:rPr>
          <w:rFonts w:asciiTheme="minorHAnsi" w:hAnsiTheme="minorHAnsi" w:cstheme="minorHAnsi"/>
          <w:bCs/>
          <w:sz w:val="24"/>
          <w:szCs w:val="24"/>
        </w:rPr>
        <w:t>I</w:t>
      </w:r>
      <w:r w:rsidR="00E6170A" w:rsidRPr="004B5AC4">
        <w:rPr>
          <w:rFonts w:asciiTheme="minorHAnsi" w:hAnsiTheme="minorHAnsi" w:cstheme="minorHAnsi"/>
          <w:bCs/>
          <w:sz w:val="24"/>
          <w:szCs w:val="24"/>
        </w:rPr>
        <w:t>. odst. 5 této smlouvy.</w:t>
      </w:r>
      <w:r w:rsidR="00590122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1430332" w14:textId="77777777" w:rsidR="00950F00" w:rsidRPr="004B5AC4" w:rsidRDefault="00950F00">
      <w:pPr>
        <w:widowControl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2DE6FC1" w14:textId="77777777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způsob plnění</w:t>
      </w:r>
    </w:p>
    <w:p w14:paraId="6A7209BD" w14:textId="77777777" w:rsidR="00950F00" w:rsidRPr="004B5AC4" w:rsidRDefault="00950F00">
      <w:pPr>
        <w:rPr>
          <w:rFonts w:asciiTheme="minorHAnsi" w:hAnsiTheme="minorHAnsi" w:cstheme="minorHAnsi"/>
          <w:bCs/>
          <w:sz w:val="24"/>
          <w:szCs w:val="24"/>
        </w:rPr>
      </w:pPr>
    </w:p>
    <w:p w14:paraId="33EC9491" w14:textId="3A1E2D1A" w:rsidR="00950F00" w:rsidRPr="004B5AC4" w:rsidRDefault="00D567F4" w:rsidP="00162ADA">
      <w:pPr>
        <w:numPr>
          <w:ilvl w:val="0"/>
          <w:numId w:val="11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Poskyto</w:t>
      </w:r>
      <w:r w:rsidR="0026543E">
        <w:rPr>
          <w:rFonts w:asciiTheme="minorHAnsi" w:hAnsiTheme="minorHAnsi" w:cstheme="minorHAnsi"/>
          <w:bCs/>
          <w:sz w:val="24"/>
          <w:szCs w:val="24"/>
        </w:rPr>
        <w:t>va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tel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bude při plnění předmětu této smlouvy postupovat s odbornou péčí. Předmět 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plnění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dle čl. I. této smlouvy </w:t>
      </w:r>
      <w:r w:rsidR="0026543E">
        <w:rPr>
          <w:rFonts w:asciiTheme="minorHAnsi" w:hAnsiTheme="minorHAnsi" w:cstheme="minorHAnsi"/>
          <w:bCs/>
          <w:sz w:val="24"/>
          <w:szCs w:val="24"/>
        </w:rPr>
        <w:t>Poskytovatel</w:t>
      </w:r>
      <w:r w:rsidR="0026543E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provede v takovém rozsahu a jakosti, aby výsled</w:t>
      </w:r>
      <w:r w:rsidR="0068444C">
        <w:rPr>
          <w:rFonts w:asciiTheme="minorHAnsi" w:hAnsiTheme="minorHAnsi" w:cstheme="minorHAnsi"/>
          <w:bCs/>
          <w:sz w:val="24"/>
          <w:szCs w:val="24"/>
        </w:rPr>
        <w:t>e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k</w:t>
      </w:r>
      <w:r w:rsidR="0068444C">
        <w:rPr>
          <w:rFonts w:asciiTheme="minorHAnsi" w:hAnsiTheme="minorHAnsi" w:cstheme="minorHAnsi"/>
          <w:bCs/>
          <w:sz w:val="24"/>
          <w:szCs w:val="24"/>
        </w:rPr>
        <w:t xml:space="preserve"> plnění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byl kompletní, bezpečn</w:t>
      </w:r>
      <w:r w:rsidR="0068444C">
        <w:rPr>
          <w:rFonts w:asciiTheme="minorHAnsi" w:hAnsiTheme="minorHAnsi" w:cstheme="minorHAnsi"/>
          <w:bCs/>
          <w:sz w:val="24"/>
          <w:szCs w:val="24"/>
        </w:rPr>
        <w:t>ý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a funkční</w:t>
      </w:r>
      <w:r w:rsidR="0068444C">
        <w:rPr>
          <w:rFonts w:asciiTheme="minorHAnsi" w:hAnsiTheme="minorHAnsi" w:cstheme="minorHAnsi"/>
          <w:bCs/>
          <w:sz w:val="24"/>
          <w:szCs w:val="24"/>
        </w:rPr>
        <w:t>,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odpovídající podmínkám stanoveným touto smlouvou a účelu použití.</w:t>
      </w:r>
    </w:p>
    <w:p w14:paraId="160C50A6" w14:textId="69F8689A" w:rsidR="00950F00" w:rsidRPr="004B5AC4" w:rsidRDefault="0026543E" w:rsidP="00162ADA">
      <w:pPr>
        <w:numPr>
          <w:ilvl w:val="0"/>
          <w:numId w:val="11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Posky</w:t>
      </w:r>
      <w:r w:rsidR="00694B08">
        <w:rPr>
          <w:rFonts w:asciiTheme="minorHAnsi" w:hAnsiTheme="minorHAnsi" w:cstheme="minorHAnsi"/>
          <w:bCs/>
          <w:sz w:val="24"/>
          <w:szCs w:val="24"/>
        </w:rPr>
        <w:t>tovatel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je povinen prov</w:t>
      </w:r>
      <w:r w:rsidR="004D05CC" w:rsidRPr="004B5AC4">
        <w:rPr>
          <w:rFonts w:asciiTheme="minorHAnsi" w:hAnsiTheme="minorHAnsi" w:cstheme="minorHAnsi"/>
          <w:bCs/>
          <w:sz w:val="24"/>
          <w:szCs w:val="24"/>
        </w:rPr>
        <w:t>ádět plnění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podle připomínek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bjednatele v souladu s obecně závaznými předpisy a normami. </w:t>
      </w:r>
    </w:p>
    <w:p w14:paraId="717EBF34" w14:textId="79D1C451" w:rsidR="00950F00" w:rsidRPr="004B5AC4" w:rsidRDefault="00694B08" w:rsidP="00162ADA">
      <w:pPr>
        <w:numPr>
          <w:ilvl w:val="0"/>
          <w:numId w:val="11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Poskytovatel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je povinen zajišťovat opatření z hlediska bezpečnosti práce, hygieny a ochrany zdraví </w:t>
      </w:r>
      <w:r w:rsidR="0099672C" w:rsidRPr="004B5AC4">
        <w:rPr>
          <w:rFonts w:asciiTheme="minorHAnsi" w:hAnsiTheme="minorHAnsi" w:cstheme="minorHAnsi"/>
          <w:bCs/>
          <w:sz w:val="24"/>
          <w:szCs w:val="24"/>
        </w:rPr>
        <w:t>ve smyslu zák.</w:t>
      </w:r>
      <w:r w:rsidR="00210DC6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672C" w:rsidRPr="004B5AC4">
        <w:rPr>
          <w:rFonts w:asciiTheme="minorHAnsi" w:hAnsiTheme="minorHAnsi" w:cstheme="minorHAnsi"/>
          <w:bCs/>
          <w:sz w:val="24"/>
          <w:szCs w:val="24"/>
        </w:rPr>
        <w:t>č. 262/2006 Sb</w:t>
      </w:r>
      <w:r w:rsidR="00210DC6"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99672C" w:rsidRPr="004B5AC4">
        <w:rPr>
          <w:rFonts w:asciiTheme="minorHAnsi" w:hAnsiTheme="minorHAnsi" w:cstheme="minorHAnsi"/>
          <w:bCs/>
          <w:sz w:val="24"/>
          <w:szCs w:val="24"/>
        </w:rPr>
        <w:t>, zákoníku práce, zák.</w:t>
      </w:r>
      <w:r w:rsidR="00210DC6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672C" w:rsidRPr="004B5AC4">
        <w:rPr>
          <w:rFonts w:asciiTheme="minorHAnsi" w:hAnsiTheme="minorHAnsi" w:cstheme="minorHAnsi"/>
          <w:bCs/>
          <w:sz w:val="24"/>
          <w:szCs w:val="24"/>
        </w:rPr>
        <w:t>č. 309/2006 Sb., kterým se upravují další požadavky BOZP v pracovněprávních vztazích, nařízení vlády č. 591/2006 Sb., hygieny práce a požární ochrany dle zák.č. 133/1985 Sb.</w:t>
      </w:r>
    </w:p>
    <w:p w14:paraId="267A11FF" w14:textId="7F655899" w:rsidR="00950F00" w:rsidRPr="004B5AC4" w:rsidRDefault="00694B08" w:rsidP="00162ADA">
      <w:pPr>
        <w:numPr>
          <w:ilvl w:val="0"/>
          <w:numId w:val="11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Poskytovatel</w:t>
      </w:r>
      <w:r w:rsidRPr="004B5AC4" w:rsidDel="00694B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splní svůj závazek k</w:t>
      </w:r>
      <w:r w:rsidR="004D05CC" w:rsidRPr="004B5AC4">
        <w:rPr>
          <w:rFonts w:asciiTheme="minorHAnsi" w:hAnsiTheme="minorHAnsi" w:cstheme="minorHAnsi"/>
          <w:bCs/>
          <w:sz w:val="24"/>
          <w:szCs w:val="24"/>
        </w:rPr>
        <w:t> 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p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oskytnutí plnění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specifikovaný v čl. </w:t>
      </w:r>
      <w:r w:rsidR="0099672C" w:rsidRPr="004B5AC4">
        <w:rPr>
          <w:rFonts w:asciiTheme="minorHAnsi" w:hAnsiTheme="minorHAnsi" w:cstheme="minorHAnsi"/>
          <w:bCs/>
          <w:sz w:val="24"/>
          <w:szCs w:val="24"/>
        </w:rPr>
        <w:t>I.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 řádným</w:t>
      </w:r>
      <w:r w:rsidR="004D05CC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>provedením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 plnění </w:t>
      </w:r>
      <w:r w:rsidR="00950F00" w:rsidRPr="004B5AC4">
        <w:rPr>
          <w:rFonts w:asciiTheme="minorHAnsi" w:hAnsiTheme="minorHAnsi" w:cstheme="minorHAnsi"/>
          <w:bCs/>
          <w:sz w:val="24"/>
          <w:szCs w:val="24"/>
        </w:rPr>
        <w:t xml:space="preserve">bez vad, věcných i právních, za podmínek určených v této smlouvě. </w:t>
      </w:r>
    </w:p>
    <w:p w14:paraId="6D3EA373" w14:textId="6E04EB7A" w:rsidR="001B2128" w:rsidRPr="004B5AC4" w:rsidRDefault="00694B08" w:rsidP="004728BD">
      <w:pPr>
        <w:numPr>
          <w:ilvl w:val="0"/>
          <w:numId w:val="11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Poskytovatel</w:t>
      </w:r>
      <w:r w:rsidRPr="004B5AC4" w:rsidDel="00694B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2128" w:rsidRPr="004B5AC4">
        <w:rPr>
          <w:rFonts w:asciiTheme="minorHAnsi" w:hAnsiTheme="minorHAnsi" w:cstheme="minorHAnsi"/>
          <w:bCs/>
          <w:sz w:val="24"/>
          <w:szCs w:val="24"/>
        </w:rPr>
        <w:t>a Objednatel budou pro účely efektivní komunikace a spolupráce využívat elektronické prostředky – zejména platformu Microsoft Teams. Elektronicky bude veden zejména proces zadání, řešení a uzavírání servisních požadavků a evidence odpracovaných hodin a nákladů na jednotlivé servisní požadavky.</w:t>
      </w:r>
    </w:p>
    <w:p w14:paraId="128D58B9" w14:textId="595AFBEE" w:rsidR="00950F00" w:rsidRPr="004B5AC4" w:rsidRDefault="00950F00">
      <w:pPr>
        <w:widowControl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3916608" w14:textId="77777777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součinnost objednatele</w:t>
      </w:r>
    </w:p>
    <w:p w14:paraId="0C041CEC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        </w:t>
      </w:r>
    </w:p>
    <w:p w14:paraId="14D63F50" w14:textId="16BBF454" w:rsidR="00F54D5A" w:rsidRPr="004B5AC4" w:rsidRDefault="00F54D5A" w:rsidP="00F54D5A">
      <w:pPr>
        <w:numPr>
          <w:ilvl w:val="0"/>
          <w:numId w:val="56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Objednatel se zavazuje, že bude prostřednictvím svých provozních nebo servisních pracovníků, všestranně nápomocen při řešení technických problémů a v případě výjezdu pracovníků </w:t>
      </w:r>
      <w:r w:rsidR="00694B08">
        <w:rPr>
          <w:rFonts w:asciiTheme="minorHAnsi" w:hAnsiTheme="minorHAnsi" w:cstheme="minorHAnsi"/>
          <w:bCs/>
          <w:sz w:val="24"/>
          <w:szCs w:val="24"/>
        </w:rPr>
        <w:t>Poskytovatele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musí zajistit bezplatně a s ohledem na předpisy, týkající se bezpečnosti práce</w:t>
      </w:r>
      <w:r w:rsidR="00261BE6">
        <w:rPr>
          <w:rFonts w:asciiTheme="minorHAnsi" w:hAnsiTheme="minorHAnsi" w:cstheme="minorHAnsi"/>
          <w:bCs/>
          <w:sz w:val="24"/>
          <w:szCs w:val="24"/>
        </w:rPr>
        <w:t>,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vstup a pohyb pracovníků </w:t>
      </w:r>
      <w:r w:rsidR="00694B08">
        <w:rPr>
          <w:rFonts w:asciiTheme="minorHAnsi" w:hAnsiTheme="minorHAnsi" w:cstheme="minorHAnsi"/>
          <w:bCs/>
          <w:sz w:val="24"/>
          <w:szCs w:val="24"/>
        </w:rPr>
        <w:t>Poskytovatel</w:t>
      </w:r>
      <w:r w:rsidR="00261BE6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Pr="004B5AC4">
        <w:rPr>
          <w:rFonts w:asciiTheme="minorHAnsi" w:hAnsiTheme="minorHAnsi" w:cstheme="minorHAnsi"/>
          <w:bCs/>
          <w:sz w:val="24"/>
          <w:szCs w:val="24"/>
        </w:rPr>
        <w:t>v příslušném objektu v rámci prováděné činnosti.</w:t>
      </w:r>
    </w:p>
    <w:p w14:paraId="7A478EAA" w14:textId="77777777" w:rsidR="00F54D5A" w:rsidRPr="004B5AC4" w:rsidRDefault="00F54D5A">
      <w:pPr>
        <w:pStyle w:val="BodyTextIndent31"/>
        <w:widowControl/>
        <w:ind w:firstLine="0"/>
        <w:rPr>
          <w:rFonts w:asciiTheme="minorHAnsi" w:hAnsiTheme="minorHAnsi" w:cstheme="minorHAnsi"/>
          <w:bCs/>
          <w:sz w:val="24"/>
          <w:szCs w:val="24"/>
        </w:rPr>
      </w:pPr>
    </w:p>
    <w:p w14:paraId="26390F36" w14:textId="27180A9D" w:rsidR="00950F00" w:rsidRPr="004B5AC4" w:rsidRDefault="00950F00" w:rsidP="004728BD">
      <w:pPr>
        <w:numPr>
          <w:ilvl w:val="0"/>
          <w:numId w:val="56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Objednatel se zavazuje, že poskytne </w:t>
      </w:r>
      <w:r w:rsidR="00261BE6">
        <w:rPr>
          <w:rFonts w:asciiTheme="minorHAnsi" w:hAnsiTheme="minorHAnsi" w:cstheme="minorHAnsi"/>
          <w:bCs/>
          <w:sz w:val="24"/>
          <w:szCs w:val="24"/>
        </w:rPr>
        <w:t xml:space="preserve">Poskytovateli </w:t>
      </w:r>
      <w:r w:rsidRPr="004B5AC4">
        <w:rPr>
          <w:rFonts w:asciiTheme="minorHAnsi" w:hAnsiTheme="minorHAnsi" w:cstheme="minorHAnsi"/>
          <w:bCs/>
          <w:sz w:val="24"/>
          <w:szCs w:val="24"/>
        </w:rPr>
        <w:t>řádně a včas součinnost níže vymezenou:</w:t>
      </w:r>
    </w:p>
    <w:p w14:paraId="76096367" w14:textId="77777777" w:rsidR="00950F00" w:rsidRPr="004B5AC4" w:rsidRDefault="00950F00">
      <w:pPr>
        <w:pStyle w:val="BodyTextIndent31"/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018CA1C1" w14:textId="44A22027" w:rsidR="00062362" w:rsidRPr="00062362" w:rsidRDefault="00062362" w:rsidP="00541B55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062362">
        <w:rPr>
          <w:rFonts w:asciiTheme="minorHAnsi" w:hAnsiTheme="minorHAnsi" w:cstheme="minorHAnsi"/>
          <w:bCs/>
          <w:sz w:val="24"/>
          <w:szCs w:val="24"/>
        </w:rPr>
        <w:t xml:space="preserve">Před </w:t>
      </w:r>
      <w:r w:rsidR="00E42E40">
        <w:rPr>
          <w:rFonts w:asciiTheme="minorHAnsi" w:hAnsiTheme="minorHAnsi" w:cstheme="minorHAnsi"/>
          <w:bCs/>
          <w:sz w:val="24"/>
          <w:szCs w:val="24"/>
        </w:rPr>
        <w:t xml:space="preserve">podpisem Smlouvy 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Objednatel vypracuje a zašle stručný výpis událostí a provedených změn v systému DCS (HW/SW, výměna nebo doplnění karet apod.) za období od ukončení </w:t>
      </w:r>
      <w:r w:rsidR="00DF603B">
        <w:rPr>
          <w:rFonts w:asciiTheme="minorHAnsi" w:hAnsiTheme="minorHAnsi" w:cstheme="minorHAnsi"/>
          <w:bCs/>
          <w:sz w:val="24"/>
          <w:szCs w:val="24"/>
        </w:rPr>
        <w:t xml:space="preserve">přímé účasti </w:t>
      </w:r>
      <w:r w:rsidR="00D436C2">
        <w:rPr>
          <w:rFonts w:asciiTheme="minorHAnsi" w:hAnsiTheme="minorHAnsi" w:cstheme="minorHAnsi"/>
          <w:bCs/>
          <w:sz w:val="24"/>
          <w:szCs w:val="24"/>
        </w:rPr>
        <w:t>ENGIE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 Services </w:t>
      </w:r>
      <w:r w:rsidR="00DF603B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projektu RICE. Na základě tohoto </w:t>
      </w:r>
      <w:r w:rsidR="00593B65">
        <w:rPr>
          <w:rFonts w:asciiTheme="minorHAnsi" w:hAnsiTheme="minorHAnsi" w:cstheme="minorHAnsi"/>
          <w:bCs/>
          <w:sz w:val="24"/>
          <w:szCs w:val="24"/>
        </w:rPr>
        <w:t>výpisu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 pak společně před zahájením servisních služeb proved</w:t>
      </w:r>
      <w:r w:rsidR="00481402">
        <w:rPr>
          <w:rFonts w:asciiTheme="minorHAnsi" w:hAnsiTheme="minorHAnsi" w:cstheme="minorHAnsi"/>
          <w:bCs/>
          <w:sz w:val="24"/>
          <w:szCs w:val="24"/>
        </w:rPr>
        <w:t xml:space="preserve">ou Objednatel s Poskytovatelem 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na místě vstupní posouzení a seznámení se </w:t>
      </w:r>
      <w:r w:rsidR="00593B65">
        <w:rPr>
          <w:rFonts w:asciiTheme="minorHAnsi" w:hAnsiTheme="minorHAnsi" w:cstheme="minorHAnsi"/>
          <w:bCs/>
          <w:sz w:val="24"/>
          <w:szCs w:val="24"/>
        </w:rPr>
        <w:t xml:space="preserve">se 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stavem systému DCS v rozsahu </w:t>
      </w:r>
      <w:r w:rsidR="00036918">
        <w:rPr>
          <w:rFonts w:asciiTheme="minorHAnsi" w:hAnsiTheme="minorHAnsi" w:cstheme="minorHAnsi"/>
          <w:bCs/>
          <w:sz w:val="24"/>
          <w:szCs w:val="24"/>
        </w:rPr>
        <w:t>cca 8 hodin</w:t>
      </w:r>
      <w:r w:rsidR="00672705">
        <w:rPr>
          <w:rFonts w:asciiTheme="minorHAnsi" w:hAnsiTheme="minorHAnsi" w:cstheme="minorHAnsi"/>
          <w:bCs/>
          <w:sz w:val="24"/>
          <w:szCs w:val="24"/>
        </w:rPr>
        <w:t xml:space="preserve">, přičemž Poskytovateli náleží úhrada nákladů </w:t>
      </w:r>
      <w:r w:rsidR="00E12636">
        <w:rPr>
          <w:rFonts w:asciiTheme="minorHAnsi" w:hAnsiTheme="minorHAnsi" w:cstheme="minorHAnsi"/>
          <w:bCs/>
          <w:sz w:val="24"/>
          <w:szCs w:val="24"/>
        </w:rPr>
        <w:t xml:space="preserve">v ceně </w:t>
      </w:r>
      <w:r w:rsidR="00672705">
        <w:rPr>
          <w:rFonts w:asciiTheme="minorHAnsi" w:hAnsiTheme="minorHAnsi" w:cstheme="minorHAnsi"/>
          <w:bCs/>
          <w:sz w:val="24"/>
          <w:szCs w:val="24"/>
        </w:rPr>
        <w:t>dle čl</w:t>
      </w:r>
      <w:r w:rsidRPr="00062362">
        <w:rPr>
          <w:rFonts w:asciiTheme="minorHAnsi" w:hAnsiTheme="minorHAnsi" w:cstheme="minorHAnsi"/>
          <w:bCs/>
          <w:sz w:val="24"/>
          <w:szCs w:val="24"/>
        </w:rPr>
        <w:t>.</w:t>
      </w:r>
      <w:r w:rsidR="00672705">
        <w:rPr>
          <w:rFonts w:asciiTheme="minorHAnsi" w:hAnsiTheme="minorHAnsi" w:cstheme="minorHAnsi"/>
          <w:bCs/>
          <w:sz w:val="24"/>
          <w:szCs w:val="24"/>
        </w:rPr>
        <w:t xml:space="preserve"> IV.1.</w:t>
      </w:r>
      <w:r w:rsidRPr="0006236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FC02879" w14:textId="77777777" w:rsidR="00481402" w:rsidRDefault="00481402" w:rsidP="00541B55">
      <w:pPr>
        <w:pStyle w:val="BodyTextIndent31"/>
        <w:widowControl/>
        <w:tabs>
          <w:tab w:val="left" w:pos="1134"/>
        </w:tabs>
        <w:ind w:left="1134" w:firstLine="0"/>
        <w:rPr>
          <w:rFonts w:asciiTheme="minorHAnsi" w:hAnsiTheme="minorHAnsi" w:cstheme="minorHAnsi"/>
          <w:bCs/>
          <w:sz w:val="24"/>
          <w:szCs w:val="24"/>
        </w:rPr>
      </w:pPr>
    </w:p>
    <w:p w14:paraId="61376FFC" w14:textId="1AB84160" w:rsidR="00950F00" w:rsidRPr="004B5AC4" w:rsidRDefault="00950F00" w:rsidP="00F54D5A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Zajistí přístup do příslušných objektů pro osoby pověřené </w:t>
      </w:r>
      <w:r w:rsidR="00261BE6">
        <w:rPr>
          <w:rFonts w:asciiTheme="minorHAnsi" w:hAnsiTheme="minorHAnsi" w:cstheme="minorHAnsi"/>
          <w:bCs/>
          <w:sz w:val="24"/>
          <w:szCs w:val="24"/>
        </w:rPr>
        <w:t>Poskytovatel</w:t>
      </w:r>
      <w:r w:rsidR="00954836">
        <w:rPr>
          <w:rFonts w:asciiTheme="minorHAnsi" w:hAnsiTheme="minorHAnsi" w:cstheme="minorHAnsi"/>
          <w:bCs/>
          <w:sz w:val="24"/>
          <w:szCs w:val="24"/>
        </w:rPr>
        <w:t>em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6D00345" w14:textId="77777777" w:rsidR="00950F00" w:rsidRPr="004B5AC4" w:rsidRDefault="00950F00" w:rsidP="00F54D5A">
      <w:pPr>
        <w:pStyle w:val="BodyTextIndent31"/>
        <w:widowControl/>
        <w:numPr>
          <w:ilvl w:val="12"/>
          <w:numId w:val="0"/>
        </w:numPr>
        <w:tabs>
          <w:tab w:val="left" w:pos="1276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</w:p>
    <w:p w14:paraId="151A370D" w14:textId="77777777" w:rsidR="00950F00" w:rsidRPr="004B5AC4" w:rsidRDefault="00950F00" w:rsidP="00F54D5A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Zajistí vjezd pro pohotovostní vozidla.</w:t>
      </w:r>
    </w:p>
    <w:p w14:paraId="29BE9E0E" w14:textId="77777777" w:rsidR="00950F00" w:rsidRPr="004B5AC4" w:rsidRDefault="00950F00" w:rsidP="00F54D5A">
      <w:pPr>
        <w:pStyle w:val="BodyTextIndent31"/>
        <w:widowControl/>
        <w:numPr>
          <w:ilvl w:val="12"/>
          <w:numId w:val="0"/>
        </w:numPr>
        <w:tabs>
          <w:tab w:val="left" w:pos="1276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</w:p>
    <w:p w14:paraId="10C238A2" w14:textId="29B0C51C" w:rsidR="00950F00" w:rsidRPr="004B5AC4" w:rsidRDefault="00950F00" w:rsidP="00F54D5A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Zajistí pro pracovníky </w:t>
      </w:r>
      <w:r w:rsidR="00954836">
        <w:rPr>
          <w:rFonts w:asciiTheme="minorHAnsi" w:hAnsiTheme="minorHAnsi" w:cstheme="minorHAnsi"/>
          <w:bCs/>
          <w:sz w:val="24"/>
          <w:szCs w:val="24"/>
        </w:rPr>
        <w:t xml:space="preserve">Poskytovatele </w:t>
      </w:r>
      <w:r w:rsidRPr="004B5AC4">
        <w:rPr>
          <w:rFonts w:asciiTheme="minorHAnsi" w:hAnsiTheme="minorHAnsi" w:cstheme="minorHAnsi"/>
          <w:bCs/>
          <w:sz w:val="24"/>
          <w:szCs w:val="24"/>
        </w:rPr>
        <w:t>v místě provádění servisní činnosti možnost používání sociálního, hygienického zařízení a uzamykatelné skříně pro umístění dokumentace.</w:t>
      </w:r>
    </w:p>
    <w:p w14:paraId="06036583" w14:textId="77777777" w:rsidR="00950F00" w:rsidRPr="004B5AC4" w:rsidRDefault="00950F00" w:rsidP="00F54D5A">
      <w:pPr>
        <w:pStyle w:val="BodyTextIndent31"/>
        <w:widowControl/>
        <w:numPr>
          <w:ilvl w:val="12"/>
          <w:numId w:val="0"/>
        </w:numPr>
        <w:tabs>
          <w:tab w:val="left" w:pos="1276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</w:p>
    <w:p w14:paraId="4B5A1114" w14:textId="7D8696B7" w:rsidR="00950F00" w:rsidRPr="004B5AC4" w:rsidRDefault="00950F00" w:rsidP="00F54D5A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Zajistí v případě potřeby pracovníkům </w:t>
      </w:r>
      <w:r w:rsidR="00954836">
        <w:rPr>
          <w:rFonts w:asciiTheme="minorHAnsi" w:hAnsiTheme="minorHAnsi" w:cstheme="minorHAnsi"/>
          <w:bCs/>
          <w:sz w:val="24"/>
          <w:szCs w:val="24"/>
        </w:rPr>
        <w:t xml:space="preserve">Poskytovatele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přístup k náhradním dílům a systémové dokumentaci. </w:t>
      </w:r>
    </w:p>
    <w:p w14:paraId="594E18D6" w14:textId="77777777" w:rsidR="00950F00" w:rsidRPr="004B5AC4" w:rsidRDefault="00950F00" w:rsidP="00F54D5A">
      <w:pPr>
        <w:pStyle w:val="BodyTextIndent31"/>
        <w:widowControl/>
        <w:numPr>
          <w:ilvl w:val="12"/>
          <w:numId w:val="0"/>
        </w:numPr>
        <w:tabs>
          <w:tab w:val="left" w:pos="1276"/>
        </w:tabs>
        <w:ind w:left="1134" w:hanging="283"/>
        <w:rPr>
          <w:rFonts w:asciiTheme="minorHAnsi" w:hAnsiTheme="minorHAnsi" w:cstheme="minorHAnsi"/>
          <w:bCs/>
          <w:sz w:val="24"/>
          <w:szCs w:val="24"/>
        </w:rPr>
      </w:pPr>
    </w:p>
    <w:p w14:paraId="241BAB27" w14:textId="51796400" w:rsidR="00950F00" w:rsidRPr="004B5AC4" w:rsidRDefault="00950F00" w:rsidP="00F54D5A">
      <w:pPr>
        <w:pStyle w:val="BodyTextIndent31"/>
        <w:widowControl/>
        <w:numPr>
          <w:ilvl w:val="0"/>
          <w:numId w:val="12"/>
        </w:numPr>
        <w:tabs>
          <w:tab w:val="left" w:pos="1134"/>
        </w:tabs>
        <w:ind w:left="1134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Umožní trvalý provoz diagnostického pracoviště a </w:t>
      </w:r>
      <w:r w:rsidR="00D07703" w:rsidRPr="004B5AC4">
        <w:rPr>
          <w:rFonts w:asciiTheme="minorHAnsi" w:hAnsiTheme="minorHAnsi" w:cstheme="minorHAnsi"/>
          <w:bCs/>
          <w:sz w:val="24"/>
          <w:szCs w:val="24"/>
        </w:rPr>
        <w:t>prostředků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pro dálkovou analýzu a odstraňování poruch</w:t>
      </w:r>
      <w:r w:rsidR="00D07703"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9F502A">
        <w:rPr>
          <w:rFonts w:asciiTheme="minorHAnsi" w:hAnsiTheme="minorHAnsi" w:cstheme="minorHAnsi"/>
          <w:bCs/>
          <w:sz w:val="24"/>
          <w:szCs w:val="24"/>
        </w:rPr>
        <w:t xml:space="preserve"> Využívání diagnostického pracoviště je možné jen </w:t>
      </w:r>
      <w:r w:rsidR="009F502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kontrolovaným přístupem, proto je pro využívání nutné dohodnout každý jednotlivý přístup s Objednatelem. </w:t>
      </w:r>
    </w:p>
    <w:p w14:paraId="5481AFBD" w14:textId="77777777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 xml:space="preserve">PŘEDÁNÍ A PŘEVZETÍ DÍLA </w:t>
      </w:r>
    </w:p>
    <w:p w14:paraId="3F6E79FD" w14:textId="77777777" w:rsidR="00950F00" w:rsidRPr="004B5AC4" w:rsidRDefault="00950F00" w:rsidP="004728BD">
      <w:pPr>
        <w:pStyle w:val="BlockText1"/>
        <w:numPr>
          <w:ilvl w:val="12"/>
          <w:numId w:val="0"/>
        </w:numPr>
        <w:tabs>
          <w:tab w:val="left" w:pos="570"/>
        </w:tabs>
        <w:ind w:right="-233"/>
        <w:rPr>
          <w:rFonts w:asciiTheme="minorHAnsi" w:hAnsiTheme="minorHAnsi" w:cstheme="minorHAnsi"/>
          <w:bCs/>
          <w:szCs w:val="24"/>
          <w:highlight w:val="yellow"/>
        </w:rPr>
      </w:pPr>
    </w:p>
    <w:p w14:paraId="0C4AC69D" w14:textId="71C6F19E" w:rsidR="00950F00" w:rsidRPr="004B5AC4" w:rsidRDefault="00950F00" w:rsidP="00162ADA">
      <w:pPr>
        <w:pStyle w:val="BodyTextIndent31"/>
        <w:widowControl/>
        <w:numPr>
          <w:ilvl w:val="0"/>
          <w:numId w:val="13"/>
        </w:numPr>
        <w:tabs>
          <w:tab w:val="left" w:pos="570"/>
        </w:tabs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Provedení</w:t>
      </w:r>
      <w:r w:rsidR="00922995" w:rsidRPr="004B5AC4">
        <w:rPr>
          <w:rFonts w:asciiTheme="minorHAnsi" w:hAnsiTheme="minorHAnsi" w:cstheme="minorHAnsi"/>
          <w:bCs/>
          <w:sz w:val="24"/>
          <w:szCs w:val="24"/>
        </w:rPr>
        <w:t xml:space="preserve"> měsíčního plnění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a jeho 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ukončení potvrdí </w:t>
      </w:r>
      <w:r w:rsidR="00E6170A" w:rsidRPr="004B5AC4">
        <w:rPr>
          <w:rFonts w:asciiTheme="minorHAnsi" w:hAnsiTheme="minorHAnsi" w:cstheme="minorHAnsi"/>
          <w:bCs/>
          <w:sz w:val="24"/>
          <w:szCs w:val="24"/>
        </w:rPr>
        <w:t xml:space="preserve">obě smluvní strany </w:t>
      </w:r>
      <w:r w:rsidR="000E6F0B" w:rsidRPr="004B5AC4">
        <w:rPr>
          <w:rFonts w:asciiTheme="minorHAnsi" w:hAnsiTheme="minorHAnsi" w:cstheme="minorHAnsi"/>
          <w:bCs/>
          <w:sz w:val="24"/>
          <w:szCs w:val="24"/>
        </w:rPr>
        <w:t>způsobem uvedeným v čl. V</w:t>
      </w:r>
      <w:r w:rsidR="004A7666">
        <w:rPr>
          <w:rFonts w:asciiTheme="minorHAnsi" w:hAnsiTheme="minorHAnsi" w:cstheme="minorHAnsi"/>
          <w:bCs/>
          <w:sz w:val="24"/>
          <w:szCs w:val="24"/>
        </w:rPr>
        <w:t>I</w:t>
      </w:r>
      <w:r w:rsidR="000E6F0B" w:rsidRPr="004B5AC4">
        <w:rPr>
          <w:rFonts w:asciiTheme="minorHAnsi" w:hAnsiTheme="minorHAnsi" w:cstheme="minorHAnsi"/>
          <w:bCs/>
          <w:sz w:val="24"/>
          <w:szCs w:val="24"/>
        </w:rPr>
        <w:t xml:space="preserve">. odst. 5 této smlouvy. </w:t>
      </w:r>
    </w:p>
    <w:p w14:paraId="2BB23780" w14:textId="77777777" w:rsidR="00950F00" w:rsidRPr="004B5AC4" w:rsidRDefault="00950F00" w:rsidP="00162ADA">
      <w:pPr>
        <w:pStyle w:val="BodyTextIndent31"/>
        <w:widowControl/>
        <w:numPr>
          <w:ilvl w:val="12"/>
          <w:numId w:val="0"/>
        </w:numPr>
        <w:tabs>
          <w:tab w:val="left" w:pos="570"/>
        </w:tabs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F07E165" w14:textId="77777777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Smluvní pokuty</w:t>
      </w:r>
    </w:p>
    <w:p w14:paraId="1C5ECCDD" w14:textId="77777777" w:rsidR="00950F00" w:rsidRPr="004B5AC4" w:rsidRDefault="00950F00">
      <w:pPr>
        <w:widowControl/>
        <w:ind w:left="426" w:hanging="426"/>
        <w:rPr>
          <w:rFonts w:asciiTheme="minorHAnsi" w:hAnsiTheme="minorHAnsi" w:cstheme="minorHAnsi"/>
          <w:bCs/>
          <w:sz w:val="24"/>
          <w:szCs w:val="24"/>
        </w:rPr>
      </w:pPr>
    </w:p>
    <w:p w14:paraId="7BE606C9" w14:textId="77777777" w:rsidR="00950F00" w:rsidRPr="004B5AC4" w:rsidRDefault="00950F00" w:rsidP="00162ADA">
      <w:pPr>
        <w:pStyle w:val="BodyTextIndent31"/>
        <w:widowControl/>
        <w:numPr>
          <w:ilvl w:val="0"/>
          <w:numId w:val="14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Smluvní pokuta nemá vliv na náhradu škody vzniklé nesplněním smluvních povinností.</w:t>
      </w:r>
    </w:p>
    <w:p w14:paraId="429F3851" w14:textId="77777777" w:rsidR="00950F00" w:rsidRPr="004B5AC4" w:rsidRDefault="00950F00" w:rsidP="00162ADA">
      <w:pPr>
        <w:widowControl/>
        <w:numPr>
          <w:ilvl w:val="12"/>
          <w:numId w:val="0"/>
        </w:numPr>
        <w:tabs>
          <w:tab w:val="left" w:pos="851"/>
        </w:tabs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1405975" w14:textId="4B934C90" w:rsidR="00950F00" w:rsidRPr="004B5AC4" w:rsidRDefault="00950F00" w:rsidP="00162ADA">
      <w:pPr>
        <w:pStyle w:val="BodyTextIndent31"/>
        <w:widowControl/>
        <w:numPr>
          <w:ilvl w:val="0"/>
          <w:numId w:val="14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Pokud je </w:t>
      </w:r>
      <w:r w:rsidR="005F0D07">
        <w:rPr>
          <w:rFonts w:asciiTheme="minorHAnsi" w:hAnsiTheme="minorHAnsi" w:cstheme="minorHAnsi"/>
          <w:bCs/>
          <w:sz w:val="24"/>
          <w:szCs w:val="24"/>
        </w:rPr>
        <w:t>O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bjednatel v prodlení s placením faktury, uhradí </w:t>
      </w:r>
      <w:r w:rsidR="00065A13">
        <w:rPr>
          <w:rFonts w:asciiTheme="minorHAnsi" w:hAnsiTheme="minorHAnsi" w:cstheme="minorHAnsi"/>
          <w:bCs/>
          <w:sz w:val="24"/>
          <w:szCs w:val="24"/>
        </w:rPr>
        <w:t xml:space="preserve">Poskytovateli </w:t>
      </w:r>
      <w:r w:rsidRPr="004B5AC4">
        <w:rPr>
          <w:rFonts w:asciiTheme="minorHAnsi" w:hAnsiTheme="minorHAnsi" w:cstheme="minorHAnsi"/>
          <w:bCs/>
          <w:sz w:val="24"/>
          <w:szCs w:val="24"/>
        </w:rPr>
        <w:t>smluvní pokutu ve výši 0,1</w:t>
      </w:r>
      <w:r w:rsidR="00693E7F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>% z dlužné částky za každý den prodlení po termínu splatnosti.</w:t>
      </w:r>
    </w:p>
    <w:p w14:paraId="4CB4DC22" w14:textId="77777777" w:rsidR="00950F00" w:rsidRPr="004B5AC4" w:rsidRDefault="00950F00" w:rsidP="00162ADA">
      <w:pPr>
        <w:pStyle w:val="BodyTextIndent31"/>
        <w:widowControl/>
        <w:numPr>
          <w:ilvl w:val="12"/>
          <w:numId w:val="0"/>
        </w:numPr>
        <w:rPr>
          <w:rFonts w:asciiTheme="minorHAnsi" w:hAnsiTheme="minorHAnsi" w:cstheme="minorHAnsi"/>
          <w:bCs/>
          <w:sz w:val="24"/>
          <w:szCs w:val="24"/>
        </w:rPr>
      </w:pPr>
    </w:p>
    <w:p w14:paraId="516DDD4A" w14:textId="6E8F4F2C" w:rsidR="0018745D" w:rsidRPr="004B5AC4" w:rsidRDefault="0018745D" w:rsidP="00162ADA">
      <w:pPr>
        <w:widowControl/>
        <w:numPr>
          <w:ilvl w:val="0"/>
          <w:numId w:val="14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V případě prodlen</w:t>
      </w:r>
      <w:r w:rsidR="00181841" w:rsidRPr="004B5AC4">
        <w:rPr>
          <w:rFonts w:asciiTheme="minorHAnsi" w:hAnsiTheme="minorHAnsi" w:cstheme="minorHAnsi"/>
          <w:bCs/>
          <w:sz w:val="24"/>
          <w:szCs w:val="24"/>
        </w:rPr>
        <w:t>í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65A13">
        <w:rPr>
          <w:rFonts w:asciiTheme="minorHAnsi" w:hAnsiTheme="minorHAnsi" w:cstheme="minorHAnsi"/>
          <w:bCs/>
          <w:sz w:val="24"/>
          <w:szCs w:val="24"/>
        </w:rPr>
        <w:t xml:space="preserve">Poskytovatele </w:t>
      </w:r>
      <w:r w:rsidRPr="004B5AC4">
        <w:rPr>
          <w:rFonts w:asciiTheme="minorHAnsi" w:hAnsiTheme="minorHAnsi" w:cstheme="minorHAnsi"/>
          <w:bCs/>
          <w:sz w:val="24"/>
          <w:szCs w:val="24"/>
        </w:rPr>
        <w:t>se zahájením plnění specifikovaných v čl. I této smlouvy</w:t>
      </w:r>
      <w:r w:rsidR="00BC0693" w:rsidRPr="004B5AC4">
        <w:rPr>
          <w:rFonts w:asciiTheme="minorHAnsi" w:hAnsiTheme="minorHAnsi" w:cstheme="minorHAnsi"/>
          <w:bCs/>
          <w:sz w:val="24"/>
          <w:szCs w:val="24"/>
        </w:rPr>
        <w:t xml:space="preserve"> ve sjednané době je </w:t>
      </w:r>
      <w:r w:rsidR="00065A13">
        <w:rPr>
          <w:rFonts w:asciiTheme="minorHAnsi" w:hAnsiTheme="minorHAnsi" w:cstheme="minorHAnsi"/>
          <w:bCs/>
          <w:sz w:val="24"/>
          <w:szCs w:val="24"/>
        </w:rPr>
        <w:t>O</w:t>
      </w:r>
      <w:r w:rsidR="00BC0693" w:rsidRPr="004B5AC4">
        <w:rPr>
          <w:rFonts w:asciiTheme="minorHAnsi" w:hAnsiTheme="minorHAnsi" w:cstheme="minorHAnsi"/>
          <w:bCs/>
          <w:sz w:val="24"/>
          <w:szCs w:val="24"/>
        </w:rPr>
        <w:t xml:space="preserve">bjednatel oprávněn požadovat </w:t>
      </w:r>
      <w:r w:rsidR="00DF35CA" w:rsidRPr="004B5AC4">
        <w:rPr>
          <w:rFonts w:asciiTheme="minorHAnsi" w:hAnsiTheme="minorHAnsi" w:cstheme="minorHAnsi"/>
          <w:bCs/>
          <w:sz w:val="24"/>
          <w:szCs w:val="24"/>
        </w:rPr>
        <w:t xml:space="preserve">po </w:t>
      </w:r>
      <w:r w:rsidR="00065A13">
        <w:rPr>
          <w:rFonts w:asciiTheme="minorHAnsi" w:hAnsiTheme="minorHAnsi" w:cstheme="minorHAnsi"/>
          <w:bCs/>
          <w:sz w:val="24"/>
          <w:szCs w:val="24"/>
        </w:rPr>
        <w:t>Poskytovatel</w:t>
      </w:r>
      <w:r w:rsidR="00C572F7">
        <w:rPr>
          <w:rFonts w:asciiTheme="minorHAnsi" w:hAnsiTheme="minorHAnsi" w:cstheme="minorHAnsi"/>
          <w:bCs/>
          <w:sz w:val="24"/>
          <w:szCs w:val="24"/>
        </w:rPr>
        <w:t>i</w:t>
      </w:r>
      <w:r w:rsidR="00065A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35CA"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0693" w:rsidRPr="004B5AC4">
        <w:rPr>
          <w:rFonts w:asciiTheme="minorHAnsi" w:hAnsiTheme="minorHAnsi" w:cstheme="minorHAnsi"/>
          <w:bCs/>
          <w:sz w:val="24"/>
          <w:szCs w:val="24"/>
        </w:rPr>
        <w:t>zaplacení následujících smluvních pokut:</w:t>
      </w:r>
    </w:p>
    <w:p w14:paraId="7ECF5105" w14:textId="77777777" w:rsidR="00BC0693" w:rsidRPr="004B5AC4" w:rsidRDefault="00BC0693" w:rsidP="00412ADD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726437A8" w14:textId="0ADD2DD2" w:rsidR="00BC0693" w:rsidRPr="004B5AC4" w:rsidRDefault="00BC0693" w:rsidP="00BC0693">
      <w:pPr>
        <w:widowControl/>
        <w:numPr>
          <w:ilvl w:val="0"/>
          <w:numId w:val="52"/>
        </w:numPr>
        <w:ind w:left="1134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 případě prodlení s provedením pravidelné </w:t>
      </w:r>
      <w:r w:rsidR="00412ADD" w:rsidRPr="004B5AC4">
        <w:rPr>
          <w:rFonts w:asciiTheme="minorHAnsi" w:hAnsiTheme="minorHAnsi" w:cstheme="minorHAnsi"/>
          <w:bCs/>
          <w:sz w:val="24"/>
          <w:szCs w:val="24"/>
        </w:rPr>
        <w:t>kontroly (</w:t>
      </w:r>
      <w:r w:rsidRPr="004B5AC4">
        <w:rPr>
          <w:rFonts w:asciiTheme="minorHAnsi" w:hAnsiTheme="minorHAnsi" w:cstheme="minorHAnsi"/>
          <w:bCs/>
          <w:sz w:val="24"/>
          <w:szCs w:val="24"/>
        </w:rPr>
        <w:t>údržby</w:t>
      </w:r>
      <w:r w:rsidR="00412ADD" w:rsidRPr="004B5AC4">
        <w:rPr>
          <w:rFonts w:asciiTheme="minorHAnsi" w:hAnsiTheme="minorHAnsi" w:cstheme="minorHAnsi"/>
          <w:bCs/>
          <w:sz w:val="24"/>
          <w:szCs w:val="24"/>
        </w:rPr>
        <w:t>)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činí smluvní pokuta 0,</w:t>
      </w:r>
      <w:r w:rsidR="00B47377">
        <w:rPr>
          <w:rFonts w:asciiTheme="minorHAnsi" w:hAnsiTheme="minorHAnsi" w:cstheme="minorHAnsi"/>
          <w:bCs/>
          <w:sz w:val="24"/>
          <w:szCs w:val="24"/>
        </w:rPr>
        <w:t>1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% z celkové roční výše </w:t>
      </w:r>
      <w:r w:rsidR="00412ADD" w:rsidRPr="004B5AC4">
        <w:rPr>
          <w:rFonts w:asciiTheme="minorHAnsi" w:hAnsiTheme="minorHAnsi" w:cstheme="minorHAnsi"/>
          <w:bCs/>
          <w:sz w:val="24"/>
          <w:szCs w:val="24"/>
        </w:rPr>
        <w:t xml:space="preserve">paušální částky </w:t>
      </w:r>
      <w:r w:rsidR="00C572F7" w:rsidRPr="004B5AC4">
        <w:rPr>
          <w:rFonts w:asciiTheme="minorHAnsi" w:hAnsiTheme="minorHAnsi" w:cstheme="minorHAnsi"/>
          <w:bCs/>
          <w:sz w:val="24"/>
          <w:szCs w:val="24"/>
        </w:rPr>
        <w:t xml:space="preserve">stanovené v čl. </w:t>
      </w:r>
      <w:r w:rsidR="00C572F7">
        <w:rPr>
          <w:rFonts w:asciiTheme="minorHAnsi" w:hAnsiTheme="minorHAnsi" w:cstheme="minorHAnsi"/>
          <w:bCs/>
          <w:sz w:val="24"/>
          <w:szCs w:val="24"/>
        </w:rPr>
        <w:t>IV</w:t>
      </w:r>
      <w:r w:rsidR="00C572F7" w:rsidRPr="004B5AC4">
        <w:rPr>
          <w:rFonts w:asciiTheme="minorHAnsi" w:hAnsiTheme="minorHAnsi" w:cstheme="minorHAnsi"/>
          <w:bCs/>
          <w:sz w:val="24"/>
          <w:szCs w:val="24"/>
        </w:rPr>
        <w:t xml:space="preserve">. odst. 1 </w:t>
      </w:r>
      <w:r w:rsidR="00C572F7">
        <w:rPr>
          <w:rFonts w:asciiTheme="minorHAnsi" w:hAnsiTheme="minorHAnsi" w:cstheme="minorHAnsi"/>
          <w:bCs/>
          <w:sz w:val="24"/>
          <w:szCs w:val="24"/>
        </w:rPr>
        <w:t xml:space="preserve">této smlouvy </w:t>
      </w:r>
      <w:r w:rsidR="00412ADD" w:rsidRPr="004B5AC4">
        <w:rPr>
          <w:rFonts w:asciiTheme="minorHAnsi" w:hAnsiTheme="minorHAnsi" w:cstheme="minorHAnsi"/>
          <w:bCs/>
          <w:sz w:val="24"/>
          <w:szCs w:val="24"/>
        </w:rPr>
        <w:t>bez DPH za každý i započatý den prodlení;</w:t>
      </w:r>
    </w:p>
    <w:p w14:paraId="09B81834" w14:textId="641F145B" w:rsidR="00412ADD" w:rsidRPr="004B5AC4" w:rsidRDefault="00412ADD" w:rsidP="00BC0693">
      <w:pPr>
        <w:widowControl/>
        <w:numPr>
          <w:ilvl w:val="0"/>
          <w:numId w:val="52"/>
        </w:numPr>
        <w:ind w:left="1134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 případě prodlení se zahájením servisních úkonů dle čl. II. odst. 2 písm. </w:t>
      </w:r>
      <w:r w:rsidR="006C618C">
        <w:rPr>
          <w:rFonts w:asciiTheme="minorHAnsi" w:hAnsiTheme="minorHAnsi" w:cstheme="minorHAnsi"/>
          <w:bCs/>
          <w:sz w:val="24"/>
          <w:szCs w:val="24"/>
        </w:rPr>
        <w:t>a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) této smlouvy činí smluvní pokuta </w:t>
      </w:r>
      <w:r w:rsidR="006654B2">
        <w:rPr>
          <w:rFonts w:asciiTheme="minorHAnsi" w:hAnsiTheme="minorHAnsi" w:cstheme="minorHAnsi"/>
          <w:bCs/>
          <w:sz w:val="24"/>
          <w:szCs w:val="24"/>
        </w:rPr>
        <w:t>500 Kč</w:t>
      </w:r>
      <w:r w:rsidR="00C572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B5AC4">
        <w:rPr>
          <w:rFonts w:asciiTheme="minorHAnsi" w:hAnsiTheme="minorHAnsi" w:cstheme="minorHAnsi"/>
          <w:bCs/>
          <w:sz w:val="24"/>
          <w:szCs w:val="24"/>
        </w:rPr>
        <w:t>bez DPH za každý i započatý den prodlení;</w:t>
      </w:r>
    </w:p>
    <w:p w14:paraId="76853337" w14:textId="7D968653" w:rsidR="00412ADD" w:rsidRPr="004B5AC4" w:rsidRDefault="00412ADD" w:rsidP="00412ADD">
      <w:pPr>
        <w:widowControl/>
        <w:numPr>
          <w:ilvl w:val="0"/>
          <w:numId w:val="52"/>
        </w:numPr>
        <w:ind w:left="1134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 případě prodlení se zahájením servisních úkonů dle čl. II. odst. 2 písm. </w:t>
      </w:r>
      <w:r w:rsidR="006654B2">
        <w:rPr>
          <w:rFonts w:asciiTheme="minorHAnsi" w:hAnsiTheme="minorHAnsi" w:cstheme="minorHAnsi"/>
          <w:bCs/>
          <w:sz w:val="24"/>
          <w:szCs w:val="24"/>
        </w:rPr>
        <w:t>b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) této smlouvy činí smluvní pokuta </w:t>
      </w:r>
      <w:r w:rsidR="006B6518">
        <w:rPr>
          <w:rFonts w:asciiTheme="minorHAnsi" w:hAnsiTheme="minorHAnsi" w:cstheme="minorHAnsi"/>
          <w:bCs/>
          <w:sz w:val="24"/>
          <w:szCs w:val="24"/>
        </w:rPr>
        <w:t>1</w:t>
      </w:r>
      <w:r w:rsidR="006654B2">
        <w:rPr>
          <w:rFonts w:asciiTheme="minorHAnsi" w:hAnsiTheme="minorHAnsi" w:cstheme="minorHAnsi"/>
          <w:bCs/>
          <w:sz w:val="24"/>
          <w:szCs w:val="24"/>
        </w:rPr>
        <w:t> </w:t>
      </w:r>
      <w:r w:rsidR="0088100D">
        <w:rPr>
          <w:rFonts w:asciiTheme="minorHAnsi" w:hAnsiTheme="minorHAnsi" w:cstheme="minorHAnsi"/>
          <w:bCs/>
          <w:sz w:val="24"/>
          <w:szCs w:val="24"/>
        </w:rPr>
        <w:t>2</w:t>
      </w:r>
      <w:r w:rsidR="006654B2">
        <w:rPr>
          <w:rFonts w:asciiTheme="minorHAnsi" w:hAnsiTheme="minorHAnsi" w:cstheme="minorHAnsi"/>
          <w:bCs/>
          <w:sz w:val="24"/>
          <w:szCs w:val="24"/>
        </w:rPr>
        <w:t>00 Kč bez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DPH za každý i započatý den prodlení;</w:t>
      </w:r>
    </w:p>
    <w:p w14:paraId="6F0ACB40" w14:textId="577EB4F2" w:rsidR="00412ADD" w:rsidRPr="004B5AC4" w:rsidRDefault="00412ADD" w:rsidP="00412ADD">
      <w:pPr>
        <w:widowControl/>
        <w:numPr>
          <w:ilvl w:val="0"/>
          <w:numId w:val="52"/>
        </w:numPr>
        <w:ind w:left="1134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v případě prodlení se zahájením servisních úkonů dle čl. II. odst. 2 písm. </w:t>
      </w:r>
      <w:r w:rsidR="003F2882">
        <w:rPr>
          <w:rFonts w:asciiTheme="minorHAnsi" w:hAnsiTheme="minorHAnsi" w:cstheme="minorHAnsi"/>
          <w:bCs/>
          <w:sz w:val="24"/>
          <w:szCs w:val="24"/>
        </w:rPr>
        <w:t>c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) této smlouvy činí smluvní pokuta </w:t>
      </w:r>
      <w:r w:rsidR="005E7799"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="000732EE">
        <w:rPr>
          <w:rFonts w:asciiTheme="minorHAnsi" w:hAnsiTheme="minorHAnsi" w:cstheme="minorHAnsi"/>
          <w:bCs/>
          <w:sz w:val="24"/>
          <w:szCs w:val="24"/>
        </w:rPr>
        <w:t>2</w:t>
      </w:r>
      <w:r w:rsidR="00F95ACC">
        <w:rPr>
          <w:rFonts w:asciiTheme="minorHAnsi" w:hAnsiTheme="minorHAnsi" w:cstheme="minorHAnsi"/>
          <w:bCs/>
          <w:sz w:val="24"/>
          <w:szCs w:val="24"/>
        </w:rPr>
        <w:t>00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5ACC">
        <w:rPr>
          <w:rFonts w:asciiTheme="minorHAnsi" w:hAnsiTheme="minorHAnsi" w:cstheme="minorHAnsi"/>
          <w:bCs/>
          <w:sz w:val="24"/>
          <w:szCs w:val="24"/>
        </w:rPr>
        <w:t xml:space="preserve">Kč </w:t>
      </w:r>
      <w:r w:rsidRPr="004B5AC4">
        <w:rPr>
          <w:rFonts w:asciiTheme="minorHAnsi" w:hAnsiTheme="minorHAnsi" w:cstheme="minorHAnsi"/>
          <w:bCs/>
          <w:sz w:val="24"/>
          <w:szCs w:val="24"/>
        </w:rPr>
        <w:t>bez DPH za každý i započatý den prodlení.</w:t>
      </w:r>
    </w:p>
    <w:p w14:paraId="0C244346" w14:textId="77777777" w:rsidR="0018745D" w:rsidRPr="004B5AC4" w:rsidRDefault="0018745D" w:rsidP="00412ADD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663592FE" w14:textId="506F321F" w:rsidR="00950F00" w:rsidRPr="004B5AC4" w:rsidRDefault="00950F00" w:rsidP="00162ADA">
      <w:pPr>
        <w:widowControl/>
        <w:numPr>
          <w:ilvl w:val="0"/>
          <w:numId w:val="14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Oprávněnost nároku na smluvní pokutu není podmíněna žádnými formálními úkony ze strany </w:t>
      </w:r>
      <w:r w:rsidR="0013792F">
        <w:rPr>
          <w:rFonts w:asciiTheme="minorHAnsi" w:hAnsiTheme="minorHAnsi" w:cstheme="minorHAnsi"/>
          <w:bCs/>
          <w:sz w:val="24"/>
          <w:szCs w:val="24"/>
        </w:rPr>
        <w:t>Objednatel</w:t>
      </w:r>
      <w:r w:rsidRPr="004B5AC4">
        <w:rPr>
          <w:rFonts w:asciiTheme="minorHAnsi" w:hAnsiTheme="minorHAnsi" w:cstheme="minorHAnsi"/>
          <w:bCs/>
          <w:sz w:val="24"/>
          <w:szCs w:val="24"/>
        </w:rPr>
        <w:t>e.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 xml:space="preserve"> Smluvní pokutu je objednatel oprávněn započíst proti částce fakturované </w:t>
      </w:r>
      <w:r w:rsidR="0013792F">
        <w:rPr>
          <w:rFonts w:asciiTheme="minorHAnsi" w:hAnsiTheme="minorHAnsi" w:cstheme="minorHAnsi"/>
          <w:bCs/>
          <w:sz w:val="24"/>
          <w:szCs w:val="24"/>
        </w:rPr>
        <w:t>Poskytovatel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>em.</w:t>
      </w:r>
    </w:p>
    <w:p w14:paraId="30550DD0" w14:textId="77777777" w:rsidR="00950F00" w:rsidRPr="004B5AC4" w:rsidRDefault="00950F00" w:rsidP="00162ADA">
      <w:pPr>
        <w:widowControl/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FFC1D9" w14:textId="2AEB7269" w:rsidR="00950F00" w:rsidRPr="004B5AC4" w:rsidRDefault="00950F00" w:rsidP="00162ADA">
      <w:pPr>
        <w:pStyle w:val="BodyTextIndent31"/>
        <w:widowControl/>
        <w:numPr>
          <w:ilvl w:val="0"/>
          <w:numId w:val="14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Smluvní 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 xml:space="preserve">pokuty 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podle tohoto 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 xml:space="preserve">článku VIII. jsou </w:t>
      </w:r>
      <w:r w:rsidRPr="004B5AC4">
        <w:rPr>
          <w:rFonts w:asciiTheme="minorHAnsi" w:hAnsiTheme="minorHAnsi" w:cstheme="minorHAnsi"/>
          <w:bCs/>
          <w:sz w:val="24"/>
          <w:szCs w:val="24"/>
        </w:rPr>
        <w:t>splatn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>é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do třiceti (30) dnů po obdržení vyúčtování smluvní pokuty. </w:t>
      </w:r>
    </w:p>
    <w:p w14:paraId="73BC8123" w14:textId="77777777" w:rsidR="0022174C" w:rsidRPr="004B5AC4" w:rsidRDefault="0022174C" w:rsidP="004728BD">
      <w:pPr>
        <w:pStyle w:val="Odstavecseseznamem"/>
        <w:rPr>
          <w:rFonts w:asciiTheme="minorHAnsi" w:hAnsiTheme="minorHAnsi" w:cstheme="minorHAnsi"/>
          <w:bCs/>
          <w:sz w:val="24"/>
          <w:szCs w:val="24"/>
        </w:rPr>
      </w:pPr>
    </w:p>
    <w:p w14:paraId="21B31DB8" w14:textId="679B41FC" w:rsidR="0022174C" w:rsidRDefault="0013792F" w:rsidP="00162ADA">
      <w:pPr>
        <w:pStyle w:val="BodyTextIndent31"/>
        <w:widowControl/>
        <w:numPr>
          <w:ilvl w:val="0"/>
          <w:numId w:val="14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Poskytovatel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 xml:space="preserve"> odpovídá za újmu vzniklou </w:t>
      </w:r>
      <w:r>
        <w:rPr>
          <w:rFonts w:asciiTheme="minorHAnsi" w:hAnsiTheme="minorHAnsi" w:cstheme="minorHAnsi"/>
          <w:bCs/>
          <w:sz w:val="24"/>
          <w:szCs w:val="24"/>
        </w:rPr>
        <w:t>Objednatel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 xml:space="preserve">i nebo třetím osobám v souvislosti s plněním předmětu této smlouvy nebo nedodržením a porušením povinností vyplývajících z této smlouvy a zavazuje se ji </w:t>
      </w:r>
      <w:r>
        <w:rPr>
          <w:rFonts w:asciiTheme="minorHAnsi" w:hAnsiTheme="minorHAnsi" w:cstheme="minorHAnsi"/>
          <w:bCs/>
          <w:sz w:val="24"/>
          <w:szCs w:val="24"/>
        </w:rPr>
        <w:t>Objednatel</w:t>
      </w:r>
      <w:r w:rsidR="0022174C" w:rsidRPr="004B5AC4">
        <w:rPr>
          <w:rFonts w:asciiTheme="minorHAnsi" w:hAnsiTheme="minorHAnsi" w:cstheme="minorHAnsi"/>
          <w:bCs/>
          <w:sz w:val="24"/>
          <w:szCs w:val="24"/>
        </w:rPr>
        <w:t>i nahradit.</w:t>
      </w:r>
    </w:p>
    <w:p w14:paraId="635783E0" w14:textId="77777777" w:rsidR="00C572F7" w:rsidRDefault="00C572F7" w:rsidP="00541B55">
      <w:pPr>
        <w:pStyle w:val="BodyTextIndent31"/>
        <w:widowControl/>
        <w:ind w:firstLine="0"/>
        <w:rPr>
          <w:rFonts w:asciiTheme="minorHAnsi" w:hAnsiTheme="minorHAnsi" w:cstheme="minorHAnsi"/>
          <w:bCs/>
          <w:sz w:val="24"/>
          <w:szCs w:val="24"/>
        </w:rPr>
      </w:pPr>
    </w:p>
    <w:p w14:paraId="45DD1A37" w14:textId="20C31879" w:rsidR="00C572F7" w:rsidRPr="004B5AC4" w:rsidRDefault="00C572F7" w:rsidP="00C572F7">
      <w:pPr>
        <w:pStyle w:val="BodyTextIndent31"/>
        <w:widowControl/>
        <w:numPr>
          <w:ilvl w:val="0"/>
          <w:numId w:val="14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Smluvní strany se dohodly, že c</w:t>
      </w:r>
      <w:r w:rsidRPr="00C572F7">
        <w:rPr>
          <w:rFonts w:asciiTheme="minorHAnsi" w:hAnsiTheme="minorHAnsi" w:cstheme="minorHAnsi"/>
          <w:bCs/>
          <w:sz w:val="24"/>
          <w:szCs w:val="24"/>
        </w:rPr>
        <w:t>elková souhrnná povinnost Po</w:t>
      </w:r>
      <w:r>
        <w:rPr>
          <w:rFonts w:asciiTheme="minorHAnsi" w:hAnsiTheme="minorHAnsi" w:cstheme="minorHAnsi"/>
          <w:bCs/>
          <w:sz w:val="24"/>
          <w:szCs w:val="24"/>
        </w:rPr>
        <w:t xml:space="preserve">skytovatele </w:t>
      </w:r>
      <w:r w:rsidRPr="00C572F7">
        <w:rPr>
          <w:rFonts w:asciiTheme="minorHAnsi" w:hAnsiTheme="minorHAnsi" w:cstheme="minorHAnsi"/>
          <w:bCs/>
          <w:sz w:val="24"/>
          <w:szCs w:val="24"/>
        </w:rPr>
        <w:t>k náhradě škody</w:t>
      </w:r>
      <w:r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 smluvních pokut a dalších nároků </w:t>
      </w:r>
      <w:r>
        <w:rPr>
          <w:rFonts w:asciiTheme="minorHAnsi" w:hAnsiTheme="minorHAnsi" w:cstheme="minorHAnsi"/>
          <w:bCs/>
          <w:sz w:val="24"/>
          <w:szCs w:val="24"/>
        </w:rPr>
        <w:t>Objednatele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 vzniklých v souvislosti s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C572F7">
        <w:rPr>
          <w:rFonts w:asciiTheme="minorHAnsi" w:hAnsiTheme="minorHAnsi" w:cstheme="minorHAnsi"/>
          <w:bCs/>
          <w:sz w:val="24"/>
          <w:szCs w:val="24"/>
        </w:rPr>
        <w:t>porušením jedné nebo více povinností Po</w:t>
      </w:r>
      <w:r>
        <w:rPr>
          <w:rFonts w:asciiTheme="minorHAnsi" w:hAnsiTheme="minorHAnsi" w:cstheme="minorHAnsi"/>
          <w:bCs/>
          <w:sz w:val="24"/>
          <w:szCs w:val="24"/>
        </w:rPr>
        <w:t xml:space="preserve">skytovatele 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dle </w:t>
      </w:r>
      <w:r>
        <w:rPr>
          <w:rFonts w:asciiTheme="minorHAnsi" w:hAnsiTheme="minorHAnsi" w:cstheme="minorHAnsi"/>
          <w:bCs/>
          <w:sz w:val="24"/>
          <w:szCs w:val="24"/>
        </w:rPr>
        <w:t>této s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mlouvy </w:t>
      </w:r>
      <w:r w:rsidR="007D4CDC">
        <w:rPr>
          <w:rFonts w:asciiTheme="minorHAnsi" w:hAnsiTheme="minorHAnsi" w:cstheme="minorHAnsi"/>
          <w:bCs/>
          <w:sz w:val="24"/>
          <w:szCs w:val="24"/>
        </w:rPr>
        <w:t xml:space="preserve">či zákona </w:t>
      </w:r>
      <w:r w:rsidRPr="00C572F7">
        <w:rPr>
          <w:rFonts w:asciiTheme="minorHAnsi" w:hAnsiTheme="minorHAnsi" w:cstheme="minorHAnsi"/>
          <w:bCs/>
          <w:sz w:val="24"/>
          <w:szCs w:val="24"/>
        </w:rPr>
        <w:t>v</w:t>
      </w:r>
      <w:r w:rsidR="007D4CDC">
        <w:rPr>
          <w:rFonts w:asciiTheme="minorHAnsi" w:hAnsiTheme="minorHAnsi" w:cstheme="minorHAnsi"/>
          <w:bCs/>
          <w:sz w:val="24"/>
          <w:szCs w:val="24"/>
        </w:rPr>
        <w:t> 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žádném případě </w:t>
      </w:r>
      <w:r>
        <w:rPr>
          <w:rFonts w:asciiTheme="minorHAnsi" w:hAnsiTheme="minorHAnsi" w:cstheme="minorHAnsi"/>
          <w:bCs/>
          <w:sz w:val="24"/>
          <w:szCs w:val="24"/>
        </w:rPr>
        <w:t>ne</w:t>
      </w:r>
      <w:r w:rsidRPr="00C572F7">
        <w:rPr>
          <w:rFonts w:asciiTheme="minorHAnsi" w:hAnsiTheme="minorHAnsi" w:cstheme="minorHAnsi"/>
          <w:bCs/>
          <w:sz w:val="24"/>
          <w:szCs w:val="24"/>
        </w:rPr>
        <w:t>přev</w:t>
      </w:r>
      <w:r>
        <w:rPr>
          <w:rFonts w:asciiTheme="minorHAnsi" w:hAnsiTheme="minorHAnsi" w:cstheme="minorHAnsi"/>
          <w:bCs/>
          <w:sz w:val="24"/>
          <w:szCs w:val="24"/>
        </w:rPr>
        <w:t>ý</w:t>
      </w:r>
      <w:r w:rsidRPr="00C572F7">
        <w:rPr>
          <w:rFonts w:asciiTheme="minorHAnsi" w:hAnsiTheme="minorHAnsi" w:cstheme="minorHAnsi"/>
          <w:bCs/>
          <w:sz w:val="24"/>
          <w:szCs w:val="24"/>
        </w:rPr>
        <w:t>š</w:t>
      </w:r>
      <w:r>
        <w:rPr>
          <w:rFonts w:asciiTheme="minorHAnsi" w:hAnsiTheme="minorHAnsi" w:cstheme="minorHAnsi"/>
          <w:bCs/>
          <w:sz w:val="24"/>
          <w:szCs w:val="24"/>
        </w:rPr>
        <w:t>í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 maximální částku ve výši 100% </w:t>
      </w:r>
      <w:r w:rsidRPr="004B5AC4">
        <w:rPr>
          <w:rFonts w:asciiTheme="minorHAnsi" w:hAnsiTheme="minorHAnsi" w:cstheme="minorHAnsi"/>
          <w:bCs/>
          <w:sz w:val="24"/>
          <w:szCs w:val="24"/>
        </w:rPr>
        <w:t>celkové roční výše paušální částky stanovené v čl. I</w:t>
      </w:r>
      <w:r>
        <w:rPr>
          <w:rFonts w:asciiTheme="minorHAnsi" w:hAnsiTheme="minorHAnsi" w:cstheme="minorHAnsi"/>
          <w:bCs/>
          <w:sz w:val="24"/>
          <w:szCs w:val="24"/>
        </w:rPr>
        <w:t>V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. odst. 1 </w:t>
      </w:r>
      <w:r>
        <w:rPr>
          <w:rFonts w:asciiTheme="minorHAnsi" w:hAnsiTheme="minorHAnsi" w:cstheme="minorHAnsi"/>
          <w:bCs/>
          <w:sz w:val="24"/>
          <w:szCs w:val="24"/>
        </w:rPr>
        <w:t>této smlouvy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bez DPH</w:t>
      </w:r>
      <w:r w:rsidRPr="00C572F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D4CDC">
        <w:rPr>
          <w:rFonts w:asciiTheme="minorHAnsi" w:hAnsiTheme="minorHAnsi" w:cstheme="minorHAnsi"/>
          <w:bCs/>
          <w:sz w:val="24"/>
          <w:szCs w:val="24"/>
        </w:rPr>
        <w:t>Ná</w:t>
      </w:r>
      <w:r w:rsidRPr="00C572F7">
        <w:rPr>
          <w:rFonts w:asciiTheme="minorHAnsi" w:hAnsiTheme="minorHAnsi" w:cstheme="minorHAnsi"/>
          <w:bCs/>
          <w:sz w:val="24"/>
          <w:szCs w:val="24"/>
        </w:rPr>
        <w:t>hrad</w:t>
      </w:r>
      <w:r w:rsidR="007D4CDC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>ušl</w:t>
      </w:r>
      <w:r w:rsidR="007D4CDC">
        <w:rPr>
          <w:rFonts w:asciiTheme="minorHAnsi" w:hAnsiTheme="minorHAnsi" w:cstheme="minorHAnsi"/>
          <w:bCs/>
          <w:sz w:val="24"/>
          <w:szCs w:val="24"/>
        </w:rPr>
        <w:t>ého</w:t>
      </w:r>
      <w:r>
        <w:rPr>
          <w:rFonts w:asciiTheme="minorHAnsi" w:hAnsiTheme="minorHAnsi" w:cstheme="minorHAnsi"/>
          <w:bCs/>
          <w:sz w:val="24"/>
          <w:szCs w:val="24"/>
        </w:rPr>
        <w:t xml:space="preserve"> zisk</w:t>
      </w:r>
      <w:r w:rsidR="007D4CDC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nepřímé </w:t>
      </w:r>
      <w:r w:rsidR="007D4CDC">
        <w:rPr>
          <w:rFonts w:asciiTheme="minorHAnsi" w:hAnsiTheme="minorHAnsi" w:cstheme="minorHAnsi"/>
          <w:bCs/>
          <w:sz w:val="24"/>
          <w:szCs w:val="24"/>
        </w:rPr>
        <w:t>či</w:t>
      </w:r>
      <w:r w:rsidRPr="00C572F7">
        <w:rPr>
          <w:rFonts w:asciiTheme="minorHAnsi" w:hAnsiTheme="minorHAnsi" w:cstheme="minorHAnsi"/>
          <w:bCs/>
          <w:sz w:val="24"/>
          <w:szCs w:val="24"/>
        </w:rPr>
        <w:t xml:space="preserve"> následné škody </w:t>
      </w:r>
      <w:r w:rsidR="007D4CDC">
        <w:rPr>
          <w:rFonts w:asciiTheme="minorHAnsi" w:hAnsiTheme="minorHAnsi" w:cstheme="minorHAnsi"/>
          <w:bCs/>
          <w:sz w:val="24"/>
          <w:szCs w:val="24"/>
        </w:rPr>
        <w:t>se vylučuje</w:t>
      </w:r>
      <w:r w:rsidRPr="00C572F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F87D503" w14:textId="77777777" w:rsidR="00950F00" w:rsidRPr="004B5AC4" w:rsidRDefault="00950F00">
      <w:pPr>
        <w:widowControl/>
        <w:tabs>
          <w:tab w:val="left" w:pos="709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03C4A2" w14:textId="77777777" w:rsidR="00950F00" w:rsidRPr="004B5AC4" w:rsidRDefault="00950F00" w:rsidP="004728BD">
      <w:pPr>
        <w:pStyle w:val="Nadpis1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B5AC4">
        <w:rPr>
          <w:rFonts w:asciiTheme="minorHAnsi" w:hAnsiTheme="minorHAnsi" w:cstheme="minorHAnsi"/>
          <w:b w:val="0"/>
          <w:bCs/>
          <w:sz w:val="24"/>
          <w:szCs w:val="24"/>
        </w:rPr>
        <w:t>Závěrečná ustanovení</w:t>
      </w:r>
    </w:p>
    <w:p w14:paraId="309B4E19" w14:textId="77777777" w:rsidR="00950F00" w:rsidRPr="004B5AC4" w:rsidRDefault="00950F00">
      <w:pPr>
        <w:widowControl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10FE75A" w14:textId="77777777" w:rsidR="00EF0976" w:rsidRPr="004B5AC4" w:rsidRDefault="00EF0976" w:rsidP="00162ADA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Smluvní strany prohlašují, že zkratky v této smlouvě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 uvedené a blíže nedefinované, </w:t>
      </w:r>
      <w:r w:rsidRPr="004B5AC4">
        <w:rPr>
          <w:rFonts w:asciiTheme="minorHAnsi" w:hAnsiTheme="minorHAnsi" w:cstheme="minorHAnsi"/>
          <w:bCs/>
          <w:sz w:val="24"/>
          <w:szCs w:val="24"/>
        </w:rPr>
        <w:t>především zkra</w:t>
      </w:r>
      <w:r w:rsidR="00F05C42" w:rsidRPr="004B5AC4">
        <w:rPr>
          <w:rFonts w:asciiTheme="minorHAnsi" w:hAnsiTheme="minorHAnsi" w:cstheme="minorHAnsi"/>
          <w:bCs/>
          <w:sz w:val="24"/>
          <w:szCs w:val="24"/>
        </w:rPr>
        <w:t>tky označující názvy systémů</w:t>
      </w:r>
      <w:r w:rsidR="00174974" w:rsidRPr="004B5AC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C15EE" w:rsidRPr="004B5AC4">
        <w:rPr>
          <w:rFonts w:asciiTheme="minorHAnsi" w:hAnsiTheme="minorHAnsi" w:cstheme="minorHAnsi"/>
          <w:bCs/>
          <w:sz w:val="24"/>
          <w:szCs w:val="24"/>
        </w:rPr>
        <w:t xml:space="preserve">softwarových komponent a obchodní názvy, </w:t>
      </w:r>
      <w:r w:rsidRPr="004B5AC4">
        <w:rPr>
          <w:rFonts w:asciiTheme="minorHAnsi" w:hAnsiTheme="minorHAnsi" w:cstheme="minorHAnsi"/>
          <w:bCs/>
          <w:sz w:val="24"/>
          <w:szCs w:val="24"/>
        </w:rPr>
        <w:t>j</w:t>
      </w:r>
      <w:r w:rsidR="006C15EE" w:rsidRPr="004B5AC4">
        <w:rPr>
          <w:rFonts w:asciiTheme="minorHAnsi" w:hAnsiTheme="minorHAnsi" w:cstheme="minorHAnsi"/>
          <w:bCs/>
          <w:sz w:val="24"/>
          <w:szCs w:val="24"/>
        </w:rPr>
        <w:t>sou stranám jasné a obsahově určité a není je proto nutné definovat.</w:t>
      </w:r>
    </w:p>
    <w:p w14:paraId="6A2B5277" w14:textId="77777777" w:rsidR="00EF0976" w:rsidRPr="004B5AC4" w:rsidRDefault="00EF0976" w:rsidP="00EC0CF9">
      <w:pPr>
        <w:widowControl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079937" w14:textId="7A6FCE70" w:rsidR="00950F00" w:rsidRPr="004B5AC4" w:rsidRDefault="00950F00" w:rsidP="00162ADA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Tato smlouva je vyhotovena ve </w:t>
      </w:r>
      <w:r w:rsidR="00F05C42" w:rsidRPr="004B5AC4">
        <w:rPr>
          <w:rFonts w:asciiTheme="minorHAnsi" w:hAnsiTheme="minorHAnsi" w:cstheme="minorHAnsi"/>
          <w:bCs/>
          <w:sz w:val="24"/>
          <w:szCs w:val="24"/>
        </w:rPr>
        <w:t>2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stejnopisech </w:t>
      </w:r>
      <w:r w:rsidR="00983BAB" w:rsidRPr="004B5AC4">
        <w:rPr>
          <w:rFonts w:asciiTheme="minorHAnsi" w:hAnsiTheme="minorHAnsi" w:cstheme="minorHAnsi"/>
          <w:bCs/>
          <w:sz w:val="24"/>
          <w:szCs w:val="24"/>
        </w:rPr>
        <w:t>s platností originálu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, z nichž </w:t>
      </w:r>
      <w:r w:rsidR="00F05C42" w:rsidRPr="004B5AC4">
        <w:rPr>
          <w:rFonts w:asciiTheme="minorHAnsi" w:hAnsiTheme="minorHAnsi" w:cstheme="minorHAnsi"/>
          <w:bCs/>
          <w:sz w:val="24"/>
          <w:szCs w:val="24"/>
        </w:rPr>
        <w:t>1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obdrží </w:t>
      </w:r>
      <w:r w:rsidR="0013792F">
        <w:rPr>
          <w:rFonts w:asciiTheme="minorHAnsi" w:hAnsiTheme="minorHAnsi" w:cstheme="minorHAnsi"/>
          <w:bCs/>
          <w:sz w:val="24"/>
          <w:szCs w:val="24"/>
        </w:rPr>
        <w:t>Objednatel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F05C42" w:rsidRPr="004B5AC4">
        <w:rPr>
          <w:rFonts w:asciiTheme="minorHAnsi" w:hAnsiTheme="minorHAnsi" w:cstheme="minorHAnsi"/>
          <w:bCs/>
          <w:sz w:val="24"/>
          <w:szCs w:val="24"/>
        </w:rPr>
        <w:t>1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3792F">
        <w:rPr>
          <w:rFonts w:asciiTheme="minorHAnsi" w:hAnsiTheme="minorHAnsi" w:cstheme="minorHAnsi"/>
          <w:bCs/>
          <w:sz w:val="24"/>
          <w:szCs w:val="24"/>
        </w:rPr>
        <w:t>Poskytovatel</w:t>
      </w:r>
      <w:r w:rsidRPr="004B5AC4">
        <w:rPr>
          <w:rFonts w:asciiTheme="minorHAnsi" w:hAnsiTheme="minorHAnsi" w:cstheme="minorHAnsi"/>
          <w:bCs/>
          <w:sz w:val="24"/>
          <w:szCs w:val="24"/>
        </w:rPr>
        <w:t>.</w:t>
      </w:r>
      <w:r w:rsidR="007A1E37" w:rsidRPr="004B5AC4">
        <w:rPr>
          <w:rFonts w:asciiTheme="minorHAnsi" w:hAnsiTheme="minorHAnsi" w:cstheme="minorHAnsi"/>
          <w:bCs/>
          <w:sz w:val="24"/>
          <w:szCs w:val="24"/>
        </w:rPr>
        <w:t xml:space="preserve"> Tuto smlouvu lze podepsat rovněž v elektronické podobě s využitím uznávaného nebo kvalifikovaného elektronického podpisu.</w:t>
      </w:r>
    </w:p>
    <w:p w14:paraId="0D8DA1BC" w14:textId="77777777" w:rsidR="00950F00" w:rsidRPr="004B5AC4" w:rsidRDefault="00950F00" w:rsidP="00162ADA">
      <w:pPr>
        <w:widowControl/>
        <w:numPr>
          <w:ilvl w:val="12"/>
          <w:numId w:val="0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82591B" w14:textId="77777777" w:rsidR="00950F00" w:rsidRPr="004B5AC4" w:rsidRDefault="00950F00" w:rsidP="00162ADA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Text této smlouvy lze měnit nebo doplňovat jen formou písemných dodatků, které budou platné, jestliže budou řádně potvrzené a podepsané oprávněnými zástupci obou smluvních stran.</w:t>
      </w:r>
    </w:p>
    <w:p w14:paraId="5CA10FF0" w14:textId="77777777" w:rsidR="00950F00" w:rsidRPr="004B5AC4" w:rsidRDefault="00950F00" w:rsidP="00162ADA">
      <w:pPr>
        <w:widowControl/>
        <w:numPr>
          <w:ilvl w:val="12"/>
          <w:numId w:val="0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ED4DB2" w14:textId="154805E8" w:rsidR="00950F00" w:rsidRPr="004B5AC4" w:rsidRDefault="00950F00" w:rsidP="00162ADA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Tato smlouva se řídí českým právem. Otázky, které nejsou upraveny touto smlouvou nebo jejími přílohami</w:t>
      </w:r>
      <w:r w:rsidR="0068444C">
        <w:rPr>
          <w:rFonts w:asciiTheme="minorHAnsi" w:hAnsiTheme="minorHAnsi" w:cstheme="minorHAnsi"/>
          <w:bCs/>
          <w:sz w:val="24"/>
          <w:szCs w:val="24"/>
        </w:rPr>
        <w:t>,</w:t>
      </w:r>
      <w:r w:rsidRPr="004B5AC4">
        <w:rPr>
          <w:rFonts w:asciiTheme="minorHAnsi" w:hAnsiTheme="minorHAnsi" w:cstheme="minorHAnsi"/>
          <w:bCs/>
          <w:sz w:val="24"/>
          <w:szCs w:val="24"/>
        </w:rPr>
        <w:t xml:space="preserve"> se řídí zejména občanským zákoníkem v platném znění.</w:t>
      </w:r>
    </w:p>
    <w:p w14:paraId="0FCA6189" w14:textId="77777777" w:rsidR="00950F00" w:rsidRPr="004B5AC4" w:rsidRDefault="00950F00" w:rsidP="00162ADA">
      <w:pPr>
        <w:widowControl/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0C7D44" w14:textId="77777777" w:rsidR="00483E11" w:rsidRPr="004B5AC4" w:rsidRDefault="00950F00" w:rsidP="00D20026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Veškerá korespondence a jiná dokumentace týkající se smlouvy, která je vedena nebo předávána mezi oběma stranami, bude psána v českém jazyce.</w:t>
      </w:r>
    </w:p>
    <w:p w14:paraId="54D43003" w14:textId="77777777" w:rsidR="00483E11" w:rsidRPr="004B5AC4" w:rsidRDefault="00483E11" w:rsidP="00483E11">
      <w:pPr>
        <w:widowControl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5C30DA" w14:textId="6FEE96C9" w:rsidR="00950F00" w:rsidRDefault="00950F00" w:rsidP="00541B55">
      <w:pPr>
        <w:widowControl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Smlouva </w:t>
      </w:r>
      <w:r w:rsidR="00AE699F" w:rsidRPr="004B5AC4">
        <w:rPr>
          <w:rFonts w:asciiTheme="minorHAnsi" w:hAnsiTheme="minorHAnsi" w:cstheme="minorHAnsi"/>
          <w:bCs/>
          <w:sz w:val="24"/>
          <w:szCs w:val="24"/>
        </w:rPr>
        <w:t>je uzavřena dnem podpisu poslední smluvní strany a nabývá účinnosti dnem jejího uzavření, jde-li však o smlouvu podléhající uveřejnění v registru smluv dle zákona č. 340/2015 Sb., pak nabyde účinnosti teprve dnem uveřejnění v registru smluv.</w:t>
      </w:r>
    </w:p>
    <w:p w14:paraId="2F1B8060" w14:textId="76571311" w:rsidR="0068444C" w:rsidRPr="004B5AC4" w:rsidRDefault="0068444C" w:rsidP="0068444C">
      <w:pPr>
        <w:widowControl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CB0E35" w14:textId="77777777" w:rsidR="00950F00" w:rsidRPr="004B5AC4" w:rsidRDefault="00950F00" w:rsidP="00162ADA">
      <w:pPr>
        <w:pStyle w:val="BodyText21"/>
        <w:widowControl/>
        <w:numPr>
          <w:ilvl w:val="0"/>
          <w:numId w:val="15"/>
        </w:numPr>
        <w:ind w:left="567" w:hanging="567"/>
        <w:rPr>
          <w:rFonts w:asciiTheme="minorHAnsi" w:hAnsiTheme="minorHAnsi" w:cstheme="minorHAnsi"/>
          <w:bCs/>
          <w:i w:val="0"/>
          <w:sz w:val="24"/>
          <w:szCs w:val="24"/>
        </w:rPr>
      </w:pPr>
      <w:r w:rsidRPr="004B5AC4">
        <w:rPr>
          <w:rFonts w:asciiTheme="minorHAnsi" w:hAnsiTheme="minorHAnsi" w:cstheme="minorHAnsi"/>
          <w:bCs/>
          <w:i w:val="0"/>
          <w:sz w:val="24"/>
          <w:szCs w:val="24"/>
        </w:rPr>
        <w:t>Na důkaz souhlasu s celým obsahem této smlouvy připojují oprávnění zástupci smluvních stran své podpisy</w:t>
      </w:r>
      <w:r w:rsidR="007A1E37" w:rsidRPr="004B5AC4">
        <w:rPr>
          <w:rFonts w:asciiTheme="minorHAnsi" w:hAnsiTheme="minorHAnsi" w:cstheme="minorHAnsi"/>
          <w:bCs/>
          <w:i w:val="0"/>
          <w:sz w:val="24"/>
          <w:szCs w:val="24"/>
        </w:rPr>
        <w:t>.</w:t>
      </w:r>
    </w:p>
    <w:p w14:paraId="43ED0090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135AA7C7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17E32EF9" w14:textId="77777777" w:rsidR="00F05C42" w:rsidRPr="004B5AC4" w:rsidRDefault="00F05C42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018DCA59" w14:textId="77777777" w:rsidR="00F05C42" w:rsidRPr="004B5AC4" w:rsidRDefault="00F05C42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37985B2D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6AEE9295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 xml:space="preserve">Datum: </w:t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  <w:t xml:space="preserve">Datum: </w:t>
      </w:r>
    </w:p>
    <w:p w14:paraId="5D7A3D23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35884DD8" w14:textId="2E4FA316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Za Objednatele:</w:t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  <w:t xml:space="preserve">Za </w:t>
      </w:r>
      <w:r w:rsidR="0068444C">
        <w:rPr>
          <w:rFonts w:asciiTheme="minorHAnsi" w:hAnsiTheme="minorHAnsi" w:cstheme="minorHAnsi"/>
          <w:bCs/>
          <w:sz w:val="24"/>
          <w:szCs w:val="24"/>
        </w:rPr>
        <w:t>Poskytovatele</w:t>
      </w:r>
      <w:r w:rsidRPr="004B5AC4">
        <w:rPr>
          <w:rFonts w:asciiTheme="minorHAnsi" w:hAnsiTheme="minorHAnsi" w:cstheme="minorHAnsi"/>
          <w:bCs/>
          <w:sz w:val="24"/>
          <w:szCs w:val="24"/>
        </w:rPr>
        <w:t>:</w:t>
      </w:r>
    </w:p>
    <w:p w14:paraId="491F210C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4A43B16F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21FAD4A1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2EBBEE25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7AABCA1E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2B75E872" w14:textId="77777777" w:rsidR="00950F00" w:rsidRPr="004B5AC4" w:rsidRDefault="00950F00">
      <w:pPr>
        <w:widowControl/>
        <w:rPr>
          <w:rFonts w:asciiTheme="minorHAnsi" w:hAnsiTheme="minorHAnsi" w:cstheme="minorHAnsi"/>
          <w:bCs/>
          <w:sz w:val="24"/>
          <w:szCs w:val="24"/>
        </w:rPr>
      </w:pPr>
    </w:p>
    <w:p w14:paraId="0EDC19CF" w14:textId="43DD2ABF" w:rsidR="00F7022D" w:rsidRPr="004B5AC4" w:rsidRDefault="00950F00" w:rsidP="000A227D">
      <w:pPr>
        <w:rPr>
          <w:rFonts w:asciiTheme="minorHAnsi" w:hAnsiTheme="minorHAnsi" w:cstheme="minorHAnsi"/>
          <w:bCs/>
          <w:sz w:val="24"/>
          <w:szCs w:val="24"/>
        </w:rPr>
      </w:pPr>
      <w:r w:rsidRPr="004B5AC4">
        <w:rPr>
          <w:rFonts w:asciiTheme="minorHAnsi" w:hAnsiTheme="minorHAnsi" w:cstheme="minorHAnsi"/>
          <w:bCs/>
          <w:sz w:val="24"/>
          <w:szCs w:val="24"/>
        </w:rPr>
        <w:t>.............................................</w:t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</w:r>
      <w:r w:rsidRPr="004B5AC4">
        <w:rPr>
          <w:rFonts w:asciiTheme="minorHAnsi" w:hAnsiTheme="minorHAnsi" w:cstheme="minorHAnsi"/>
          <w:bCs/>
          <w:sz w:val="24"/>
          <w:szCs w:val="24"/>
        </w:rPr>
        <w:tab/>
        <w:t>.........................................</w:t>
      </w:r>
      <w:r w:rsidR="00F05C42" w:rsidRPr="004B5AC4">
        <w:rPr>
          <w:rFonts w:asciiTheme="minorHAnsi" w:hAnsiTheme="minorHAnsi" w:cstheme="minorHAnsi"/>
          <w:bCs/>
          <w:sz w:val="24"/>
          <w:szCs w:val="24"/>
        </w:rPr>
        <w:t xml:space="preserve">     </w:t>
      </w:r>
    </w:p>
    <w:sectPr w:rsidR="00F7022D" w:rsidRPr="004B5AC4" w:rsidSect="00483E11">
      <w:footerReference w:type="even" r:id="rId11"/>
      <w:footerReference w:type="defaul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9327" w14:textId="77777777" w:rsidR="008329C5" w:rsidRDefault="008329C5">
      <w:r>
        <w:separator/>
      </w:r>
    </w:p>
  </w:endnote>
  <w:endnote w:type="continuationSeparator" w:id="0">
    <w:p w14:paraId="754BEEF1" w14:textId="77777777" w:rsidR="008329C5" w:rsidRDefault="008329C5">
      <w:r>
        <w:continuationSeparator/>
      </w:r>
    </w:p>
  </w:endnote>
  <w:endnote w:type="continuationNotice" w:id="1">
    <w:p w14:paraId="7EE28D72" w14:textId="77777777" w:rsidR="008329C5" w:rsidRDefault="00832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2D65" w14:textId="77777777" w:rsidR="006C15EE" w:rsidRDefault="006C15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583A43" w14:textId="77777777" w:rsidR="006C15EE" w:rsidRDefault="006C15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8C74" w14:textId="5BD7230D" w:rsidR="006C15EE" w:rsidRDefault="00483E11" w:rsidP="0077529D">
    <w:pPr>
      <w:pStyle w:val="Zpat"/>
      <w:widowControl/>
    </w:pPr>
    <w:r>
      <w:tab/>
    </w:r>
    <w:r>
      <w:fldChar w:fldCharType="begin"/>
    </w:r>
    <w:r>
      <w:instrText>PAGE   \* MERGEFORMAT</w:instrText>
    </w:r>
    <w:r>
      <w:fldChar w:fldCharType="separate"/>
    </w:r>
    <w:r w:rsidR="00397372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A583" w14:textId="77777777" w:rsidR="008329C5" w:rsidRDefault="008329C5">
      <w:r>
        <w:separator/>
      </w:r>
    </w:p>
  </w:footnote>
  <w:footnote w:type="continuationSeparator" w:id="0">
    <w:p w14:paraId="73017C20" w14:textId="77777777" w:rsidR="008329C5" w:rsidRDefault="008329C5">
      <w:r>
        <w:continuationSeparator/>
      </w:r>
    </w:p>
  </w:footnote>
  <w:footnote w:type="continuationNotice" w:id="1">
    <w:p w14:paraId="79BE7CE6" w14:textId="77777777" w:rsidR="008329C5" w:rsidRDefault="00832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BE8B6E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2228CD14"/>
    <w:lvl w:ilvl="0">
      <w:numFmt w:val="bullet"/>
      <w:lvlText w:val="*"/>
      <w:lvlJc w:val="left"/>
    </w:lvl>
  </w:abstractNum>
  <w:abstractNum w:abstractNumId="2" w15:restartNumberingAfterBreak="0">
    <w:nsid w:val="00223C72"/>
    <w:multiLevelType w:val="hybridMultilevel"/>
    <w:tmpl w:val="CEFC14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7ED"/>
    <w:multiLevelType w:val="hybridMultilevel"/>
    <w:tmpl w:val="0F42DD08"/>
    <w:lvl w:ilvl="0" w:tplc="3BAEEC74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C10E2"/>
    <w:multiLevelType w:val="singleLevel"/>
    <w:tmpl w:val="E28248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65C7584"/>
    <w:multiLevelType w:val="hybridMultilevel"/>
    <w:tmpl w:val="41BE7B14"/>
    <w:lvl w:ilvl="0" w:tplc="0AD60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E10"/>
    <w:multiLevelType w:val="hybridMultilevel"/>
    <w:tmpl w:val="6D3CF4BA"/>
    <w:lvl w:ilvl="0" w:tplc="C90C83CA">
      <w:start w:val="1"/>
      <w:numFmt w:val="lowerLetter"/>
      <w:lvlText w:val="%1)"/>
      <w:lvlJc w:val="left"/>
      <w:pPr>
        <w:ind w:left="1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95" w:hanging="360"/>
      </w:pPr>
    </w:lvl>
    <w:lvl w:ilvl="2" w:tplc="0405001B" w:tentative="1">
      <w:start w:val="1"/>
      <w:numFmt w:val="lowerRoman"/>
      <w:lvlText w:val="%3."/>
      <w:lvlJc w:val="right"/>
      <w:pPr>
        <w:ind w:left="3115" w:hanging="180"/>
      </w:pPr>
    </w:lvl>
    <w:lvl w:ilvl="3" w:tplc="0405000F" w:tentative="1">
      <w:start w:val="1"/>
      <w:numFmt w:val="decimal"/>
      <w:lvlText w:val="%4."/>
      <w:lvlJc w:val="left"/>
      <w:pPr>
        <w:ind w:left="3835" w:hanging="360"/>
      </w:pPr>
    </w:lvl>
    <w:lvl w:ilvl="4" w:tplc="04050019" w:tentative="1">
      <w:start w:val="1"/>
      <w:numFmt w:val="lowerLetter"/>
      <w:lvlText w:val="%5."/>
      <w:lvlJc w:val="left"/>
      <w:pPr>
        <w:ind w:left="4555" w:hanging="360"/>
      </w:pPr>
    </w:lvl>
    <w:lvl w:ilvl="5" w:tplc="0405001B" w:tentative="1">
      <w:start w:val="1"/>
      <w:numFmt w:val="lowerRoman"/>
      <w:lvlText w:val="%6."/>
      <w:lvlJc w:val="right"/>
      <w:pPr>
        <w:ind w:left="5275" w:hanging="180"/>
      </w:pPr>
    </w:lvl>
    <w:lvl w:ilvl="6" w:tplc="0405000F" w:tentative="1">
      <w:start w:val="1"/>
      <w:numFmt w:val="decimal"/>
      <w:lvlText w:val="%7."/>
      <w:lvlJc w:val="left"/>
      <w:pPr>
        <w:ind w:left="5995" w:hanging="360"/>
      </w:pPr>
    </w:lvl>
    <w:lvl w:ilvl="7" w:tplc="04050019" w:tentative="1">
      <w:start w:val="1"/>
      <w:numFmt w:val="lowerLetter"/>
      <w:lvlText w:val="%8."/>
      <w:lvlJc w:val="left"/>
      <w:pPr>
        <w:ind w:left="6715" w:hanging="360"/>
      </w:pPr>
    </w:lvl>
    <w:lvl w:ilvl="8" w:tplc="0405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7" w15:restartNumberingAfterBreak="0">
    <w:nsid w:val="17E30A09"/>
    <w:multiLevelType w:val="singleLevel"/>
    <w:tmpl w:val="583C65A4"/>
    <w:lvl w:ilvl="0">
      <w:start w:val="1"/>
      <w:numFmt w:val="decimal"/>
      <w:lvlText w:val="%1."/>
      <w:legacy w:legacy="1" w:legacySpace="0" w:legacyIndent="564"/>
      <w:lvlJc w:val="left"/>
      <w:pPr>
        <w:ind w:left="564" w:hanging="564"/>
      </w:pPr>
    </w:lvl>
  </w:abstractNum>
  <w:abstractNum w:abstractNumId="8" w15:restartNumberingAfterBreak="0">
    <w:nsid w:val="17E86505"/>
    <w:multiLevelType w:val="hybridMultilevel"/>
    <w:tmpl w:val="98C41C94"/>
    <w:lvl w:ilvl="0" w:tplc="7CF40C68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4C5A"/>
    <w:multiLevelType w:val="hybridMultilevel"/>
    <w:tmpl w:val="BA747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69C6"/>
    <w:multiLevelType w:val="single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B955EC5"/>
    <w:multiLevelType w:val="hybridMultilevel"/>
    <w:tmpl w:val="FD92982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716179"/>
    <w:multiLevelType w:val="hybridMultilevel"/>
    <w:tmpl w:val="9ED244C4"/>
    <w:lvl w:ilvl="0" w:tplc="789A104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5E4E34E6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0232F"/>
    <w:multiLevelType w:val="multi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003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723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443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163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83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603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323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043" w:hanging="720"/>
      </w:pPr>
    </w:lvl>
  </w:abstractNum>
  <w:abstractNum w:abstractNumId="14" w15:restartNumberingAfterBreak="0">
    <w:nsid w:val="2772689D"/>
    <w:multiLevelType w:val="hybridMultilevel"/>
    <w:tmpl w:val="41326AF8"/>
    <w:lvl w:ilvl="0" w:tplc="DCB83D84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7" w:hanging="360"/>
      </w:pPr>
    </w:lvl>
    <w:lvl w:ilvl="2" w:tplc="FFFFFFFF" w:tentative="1">
      <w:start w:val="1"/>
      <w:numFmt w:val="lowerRoman"/>
      <w:lvlText w:val="%3."/>
      <w:lvlJc w:val="right"/>
      <w:pPr>
        <w:ind w:left="3047" w:hanging="180"/>
      </w:pPr>
    </w:lvl>
    <w:lvl w:ilvl="3" w:tplc="FFFFFFFF" w:tentative="1">
      <w:start w:val="1"/>
      <w:numFmt w:val="decimal"/>
      <w:lvlText w:val="%4."/>
      <w:lvlJc w:val="left"/>
      <w:pPr>
        <w:ind w:left="3767" w:hanging="360"/>
      </w:pPr>
    </w:lvl>
    <w:lvl w:ilvl="4" w:tplc="FFFFFFFF" w:tentative="1">
      <w:start w:val="1"/>
      <w:numFmt w:val="lowerLetter"/>
      <w:lvlText w:val="%5."/>
      <w:lvlJc w:val="left"/>
      <w:pPr>
        <w:ind w:left="4487" w:hanging="360"/>
      </w:pPr>
    </w:lvl>
    <w:lvl w:ilvl="5" w:tplc="FFFFFFFF" w:tentative="1">
      <w:start w:val="1"/>
      <w:numFmt w:val="lowerRoman"/>
      <w:lvlText w:val="%6."/>
      <w:lvlJc w:val="right"/>
      <w:pPr>
        <w:ind w:left="5207" w:hanging="180"/>
      </w:pPr>
    </w:lvl>
    <w:lvl w:ilvl="6" w:tplc="FFFFFFFF" w:tentative="1">
      <w:start w:val="1"/>
      <w:numFmt w:val="decimal"/>
      <w:lvlText w:val="%7."/>
      <w:lvlJc w:val="left"/>
      <w:pPr>
        <w:ind w:left="5927" w:hanging="360"/>
      </w:pPr>
    </w:lvl>
    <w:lvl w:ilvl="7" w:tplc="FFFFFFFF" w:tentative="1">
      <w:start w:val="1"/>
      <w:numFmt w:val="lowerLetter"/>
      <w:lvlText w:val="%8."/>
      <w:lvlJc w:val="left"/>
      <w:pPr>
        <w:ind w:left="6647" w:hanging="360"/>
      </w:pPr>
    </w:lvl>
    <w:lvl w:ilvl="8" w:tplc="FFFFFFFF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5" w15:restartNumberingAfterBreak="0">
    <w:nsid w:val="2C1F6CA3"/>
    <w:multiLevelType w:val="hybridMultilevel"/>
    <w:tmpl w:val="B91876E2"/>
    <w:lvl w:ilvl="0" w:tplc="6A5E30B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C6E3876"/>
    <w:multiLevelType w:val="hybridMultilevel"/>
    <w:tmpl w:val="8ABCB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020CD"/>
    <w:multiLevelType w:val="hybridMultilevel"/>
    <w:tmpl w:val="37C6F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85ECB"/>
    <w:multiLevelType w:val="multi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003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723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443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163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83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603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323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043" w:hanging="720"/>
      </w:pPr>
    </w:lvl>
  </w:abstractNum>
  <w:abstractNum w:abstractNumId="19" w15:restartNumberingAfterBreak="0">
    <w:nsid w:val="328C5E26"/>
    <w:multiLevelType w:val="hybridMultilevel"/>
    <w:tmpl w:val="65A03BCC"/>
    <w:lvl w:ilvl="0" w:tplc="50FC4624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7" w:hanging="360"/>
      </w:pPr>
    </w:lvl>
    <w:lvl w:ilvl="2" w:tplc="FFFFFFFF" w:tentative="1">
      <w:start w:val="1"/>
      <w:numFmt w:val="lowerRoman"/>
      <w:lvlText w:val="%3."/>
      <w:lvlJc w:val="right"/>
      <w:pPr>
        <w:ind w:left="3047" w:hanging="180"/>
      </w:pPr>
    </w:lvl>
    <w:lvl w:ilvl="3" w:tplc="FFFFFFFF" w:tentative="1">
      <w:start w:val="1"/>
      <w:numFmt w:val="decimal"/>
      <w:lvlText w:val="%4."/>
      <w:lvlJc w:val="left"/>
      <w:pPr>
        <w:ind w:left="3767" w:hanging="360"/>
      </w:pPr>
    </w:lvl>
    <w:lvl w:ilvl="4" w:tplc="FFFFFFFF" w:tentative="1">
      <w:start w:val="1"/>
      <w:numFmt w:val="lowerLetter"/>
      <w:lvlText w:val="%5."/>
      <w:lvlJc w:val="left"/>
      <w:pPr>
        <w:ind w:left="4487" w:hanging="360"/>
      </w:pPr>
    </w:lvl>
    <w:lvl w:ilvl="5" w:tplc="FFFFFFFF" w:tentative="1">
      <w:start w:val="1"/>
      <w:numFmt w:val="lowerRoman"/>
      <w:lvlText w:val="%6."/>
      <w:lvlJc w:val="right"/>
      <w:pPr>
        <w:ind w:left="5207" w:hanging="180"/>
      </w:pPr>
    </w:lvl>
    <w:lvl w:ilvl="6" w:tplc="FFFFFFFF" w:tentative="1">
      <w:start w:val="1"/>
      <w:numFmt w:val="decimal"/>
      <w:lvlText w:val="%7."/>
      <w:lvlJc w:val="left"/>
      <w:pPr>
        <w:ind w:left="5927" w:hanging="360"/>
      </w:pPr>
    </w:lvl>
    <w:lvl w:ilvl="7" w:tplc="FFFFFFFF" w:tentative="1">
      <w:start w:val="1"/>
      <w:numFmt w:val="lowerLetter"/>
      <w:lvlText w:val="%8."/>
      <w:lvlJc w:val="left"/>
      <w:pPr>
        <w:ind w:left="6647" w:hanging="360"/>
      </w:pPr>
    </w:lvl>
    <w:lvl w:ilvl="8" w:tplc="FFFFFFFF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0" w15:restartNumberingAfterBreak="0">
    <w:nsid w:val="33783016"/>
    <w:multiLevelType w:val="hybridMultilevel"/>
    <w:tmpl w:val="21A03832"/>
    <w:lvl w:ilvl="0" w:tplc="58D672D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3EE7569"/>
    <w:multiLevelType w:val="hybridMultilevel"/>
    <w:tmpl w:val="8A94D1FC"/>
    <w:lvl w:ilvl="0" w:tplc="9C920F0C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7" w:hanging="360"/>
      </w:pPr>
    </w:lvl>
    <w:lvl w:ilvl="2" w:tplc="0405001B" w:tentative="1">
      <w:start w:val="1"/>
      <w:numFmt w:val="lowerRoman"/>
      <w:lvlText w:val="%3."/>
      <w:lvlJc w:val="right"/>
      <w:pPr>
        <w:ind w:left="3047" w:hanging="180"/>
      </w:pPr>
    </w:lvl>
    <w:lvl w:ilvl="3" w:tplc="0405000F" w:tentative="1">
      <w:start w:val="1"/>
      <w:numFmt w:val="decimal"/>
      <w:lvlText w:val="%4."/>
      <w:lvlJc w:val="left"/>
      <w:pPr>
        <w:ind w:left="3767" w:hanging="360"/>
      </w:pPr>
    </w:lvl>
    <w:lvl w:ilvl="4" w:tplc="04050019" w:tentative="1">
      <w:start w:val="1"/>
      <w:numFmt w:val="lowerLetter"/>
      <w:lvlText w:val="%5."/>
      <w:lvlJc w:val="left"/>
      <w:pPr>
        <w:ind w:left="4487" w:hanging="360"/>
      </w:pPr>
    </w:lvl>
    <w:lvl w:ilvl="5" w:tplc="0405001B" w:tentative="1">
      <w:start w:val="1"/>
      <w:numFmt w:val="lowerRoman"/>
      <w:lvlText w:val="%6."/>
      <w:lvlJc w:val="right"/>
      <w:pPr>
        <w:ind w:left="5207" w:hanging="180"/>
      </w:pPr>
    </w:lvl>
    <w:lvl w:ilvl="6" w:tplc="0405000F" w:tentative="1">
      <w:start w:val="1"/>
      <w:numFmt w:val="decimal"/>
      <w:lvlText w:val="%7."/>
      <w:lvlJc w:val="left"/>
      <w:pPr>
        <w:ind w:left="5927" w:hanging="360"/>
      </w:pPr>
    </w:lvl>
    <w:lvl w:ilvl="7" w:tplc="04050019" w:tentative="1">
      <w:start w:val="1"/>
      <w:numFmt w:val="lowerLetter"/>
      <w:lvlText w:val="%8."/>
      <w:lvlJc w:val="left"/>
      <w:pPr>
        <w:ind w:left="6647" w:hanging="360"/>
      </w:pPr>
    </w:lvl>
    <w:lvl w:ilvl="8" w:tplc="040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2" w15:restartNumberingAfterBreak="0">
    <w:nsid w:val="415D57C7"/>
    <w:multiLevelType w:val="multilevel"/>
    <w:tmpl w:val="4AA4E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A9792E"/>
    <w:multiLevelType w:val="hybridMultilevel"/>
    <w:tmpl w:val="692661CA"/>
    <w:lvl w:ilvl="0" w:tplc="EFF65D6E">
      <w:start w:val="1"/>
      <w:numFmt w:val="bullet"/>
      <w:pStyle w:val="Odra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1197E"/>
    <w:multiLevelType w:val="hybridMultilevel"/>
    <w:tmpl w:val="604EEB96"/>
    <w:lvl w:ilvl="0" w:tplc="62A487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F9F51DD"/>
    <w:multiLevelType w:val="hybridMultilevel"/>
    <w:tmpl w:val="0584FB9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524440CE"/>
    <w:multiLevelType w:val="singleLevel"/>
    <w:tmpl w:val="C464BB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43838B5"/>
    <w:multiLevelType w:val="hybridMultilevel"/>
    <w:tmpl w:val="BA747322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>
      <w:start w:val="1"/>
      <w:numFmt w:val="lowerRoman"/>
      <w:lvlText w:val="%3."/>
      <w:lvlJc w:val="right"/>
      <w:pPr>
        <w:ind w:left="3060" w:hanging="180"/>
      </w:pPr>
    </w:lvl>
    <w:lvl w:ilvl="3" w:tplc="0405000F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85C157A"/>
    <w:multiLevelType w:val="multi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003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723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443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163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83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603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323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043" w:hanging="720"/>
      </w:pPr>
    </w:lvl>
  </w:abstractNum>
  <w:abstractNum w:abstractNumId="29" w15:restartNumberingAfterBreak="0">
    <w:nsid w:val="58823563"/>
    <w:multiLevelType w:val="multilevel"/>
    <w:tmpl w:val="F3221DDC"/>
    <w:lvl w:ilvl="0">
      <w:start w:val="1"/>
      <w:numFmt w:val="lowerLetter"/>
      <w:suff w:val="space"/>
      <w:lvlText w:val="%1)"/>
      <w:lvlJc w:val="left"/>
      <w:pPr>
        <w:ind w:left="935" w:hanging="22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162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30" w15:restartNumberingAfterBreak="0">
    <w:nsid w:val="5C934123"/>
    <w:multiLevelType w:val="singleLevel"/>
    <w:tmpl w:val="22D2385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CE2271D"/>
    <w:multiLevelType w:val="multilevel"/>
    <w:tmpl w:val="98AA4CEC"/>
    <w:lvl w:ilvl="0">
      <w:start w:val="8"/>
      <w:numFmt w:val="decimal"/>
      <w:lvlText w:val="%1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59"/>
        </w:tabs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2"/>
        </w:tabs>
        <w:ind w:left="3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71"/>
        </w:tabs>
        <w:ind w:left="49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54"/>
        </w:tabs>
        <w:ind w:left="5754" w:hanging="1800"/>
      </w:pPr>
      <w:rPr>
        <w:rFonts w:hint="default"/>
      </w:rPr>
    </w:lvl>
  </w:abstractNum>
  <w:abstractNum w:abstractNumId="32" w15:restartNumberingAfterBreak="0">
    <w:nsid w:val="5EC0C378"/>
    <w:multiLevelType w:val="hybridMultilevel"/>
    <w:tmpl w:val="75FA6428"/>
    <w:lvl w:ilvl="0" w:tplc="E0244A90">
      <w:start w:val="1"/>
      <w:numFmt w:val="decimal"/>
      <w:lvlText w:val="%1."/>
      <w:lvlJc w:val="left"/>
      <w:pPr>
        <w:ind w:left="720" w:hanging="360"/>
      </w:pPr>
    </w:lvl>
    <w:lvl w:ilvl="1" w:tplc="EBF82660">
      <w:start w:val="1"/>
      <w:numFmt w:val="lowerLetter"/>
      <w:lvlText w:val="%2."/>
      <w:lvlJc w:val="left"/>
      <w:pPr>
        <w:ind w:left="1440" w:hanging="360"/>
      </w:pPr>
    </w:lvl>
    <w:lvl w:ilvl="2" w:tplc="A5DEC066">
      <w:start w:val="1"/>
      <w:numFmt w:val="lowerRoman"/>
      <w:lvlText w:val="%3."/>
      <w:lvlJc w:val="right"/>
      <w:pPr>
        <w:ind w:left="2160" w:hanging="180"/>
      </w:pPr>
    </w:lvl>
    <w:lvl w:ilvl="3" w:tplc="AE1ACAF6">
      <w:start w:val="1"/>
      <w:numFmt w:val="decimal"/>
      <w:lvlText w:val="%4."/>
      <w:lvlJc w:val="left"/>
      <w:pPr>
        <w:ind w:left="2880" w:hanging="360"/>
      </w:pPr>
    </w:lvl>
    <w:lvl w:ilvl="4" w:tplc="FD6813C0">
      <w:start w:val="1"/>
      <w:numFmt w:val="lowerLetter"/>
      <w:lvlText w:val="%5."/>
      <w:lvlJc w:val="left"/>
      <w:pPr>
        <w:ind w:left="3600" w:hanging="360"/>
      </w:pPr>
    </w:lvl>
    <w:lvl w:ilvl="5" w:tplc="158045E2">
      <w:start w:val="1"/>
      <w:numFmt w:val="lowerRoman"/>
      <w:lvlText w:val="%6."/>
      <w:lvlJc w:val="right"/>
      <w:pPr>
        <w:ind w:left="4320" w:hanging="180"/>
      </w:pPr>
    </w:lvl>
    <w:lvl w:ilvl="6" w:tplc="4E905F2A">
      <w:start w:val="1"/>
      <w:numFmt w:val="decimal"/>
      <w:lvlText w:val="%7."/>
      <w:lvlJc w:val="left"/>
      <w:pPr>
        <w:ind w:left="5040" w:hanging="360"/>
      </w:pPr>
    </w:lvl>
    <w:lvl w:ilvl="7" w:tplc="2D2C6A3C">
      <w:start w:val="1"/>
      <w:numFmt w:val="lowerLetter"/>
      <w:lvlText w:val="%8."/>
      <w:lvlJc w:val="left"/>
      <w:pPr>
        <w:ind w:left="5760" w:hanging="360"/>
      </w:pPr>
    </w:lvl>
    <w:lvl w:ilvl="8" w:tplc="02D4BB1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A1542"/>
    <w:multiLevelType w:val="hybridMultilevel"/>
    <w:tmpl w:val="6CCC3E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713FA8"/>
    <w:multiLevelType w:val="hybridMultilevel"/>
    <w:tmpl w:val="BA747322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65D568BF"/>
    <w:multiLevelType w:val="multilevel"/>
    <w:tmpl w:val="83CCCD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36" w15:restartNumberingAfterBreak="0">
    <w:nsid w:val="65F543A2"/>
    <w:multiLevelType w:val="single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6DA044B"/>
    <w:multiLevelType w:val="hybridMultilevel"/>
    <w:tmpl w:val="728E1BBA"/>
    <w:lvl w:ilvl="0" w:tplc="2020E858">
      <w:start w:val="1"/>
      <w:numFmt w:val="lowerLetter"/>
      <w:lvlText w:val="%1)"/>
      <w:lvlJc w:val="left"/>
      <w:pPr>
        <w:ind w:left="160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640C"/>
    <w:multiLevelType w:val="hybridMultilevel"/>
    <w:tmpl w:val="F9E2DB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FE7542"/>
    <w:multiLevelType w:val="hybridMultilevel"/>
    <w:tmpl w:val="BA747322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727672E0"/>
    <w:multiLevelType w:val="single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73177AA5"/>
    <w:multiLevelType w:val="multilevel"/>
    <w:tmpl w:val="80BC1C38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003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723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443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163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83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603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323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043" w:hanging="720"/>
      </w:pPr>
    </w:lvl>
  </w:abstractNum>
  <w:abstractNum w:abstractNumId="42" w15:restartNumberingAfterBreak="0">
    <w:nsid w:val="73A3170C"/>
    <w:multiLevelType w:val="hybridMultilevel"/>
    <w:tmpl w:val="2CE0D3D2"/>
    <w:lvl w:ilvl="0" w:tplc="A22619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50D8"/>
    <w:multiLevelType w:val="hybridMultilevel"/>
    <w:tmpl w:val="BA747322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755C1FD0"/>
    <w:multiLevelType w:val="multilevel"/>
    <w:tmpl w:val="D862B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003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723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443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163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883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603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323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043" w:hanging="720"/>
      </w:pPr>
    </w:lvl>
  </w:abstractNum>
  <w:abstractNum w:abstractNumId="45" w15:restartNumberingAfterBreak="0">
    <w:nsid w:val="75B62663"/>
    <w:multiLevelType w:val="multilevel"/>
    <w:tmpl w:val="7354C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C81E74"/>
    <w:multiLevelType w:val="hybridMultilevel"/>
    <w:tmpl w:val="614E6936"/>
    <w:lvl w:ilvl="0" w:tplc="96F4A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84556"/>
    <w:multiLevelType w:val="hybridMultilevel"/>
    <w:tmpl w:val="CEFC144C"/>
    <w:lvl w:ilvl="0" w:tplc="9C920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67A6E"/>
    <w:multiLevelType w:val="hybridMultilevel"/>
    <w:tmpl w:val="319C80F2"/>
    <w:lvl w:ilvl="0" w:tplc="671E80E2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7" w:hanging="360"/>
      </w:pPr>
    </w:lvl>
    <w:lvl w:ilvl="2" w:tplc="FFFFFFFF" w:tentative="1">
      <w:start w:val="1"/>
      <w:numFmt w:val="lowerRoman"/>
      <w:lvlText w:val="%3."/>
      <w:lvlJc w:val="right"/>
      <w:pPr>
        <w:ind w:left="3047" w:hanging="180"/>
      </w:pPr>
    </w:lvl>
    <w:lvl w:ilvl="3" w:tplc="FFFFFFFF" w:tentative="1">
      <w:start w:val="1"/>
      <w:numFmt w:val="decimal"/>
      <w:lvlText w:val="%4."/>
      <w:lvlJc w:val="left"/>
      <w:pPr>
        <w:ind w:left="3767" w:hanging="360"/>
      </w:pPr>
    </w:lvl>
    <w:lvl w:ilvl="4" w:tplc="FFFFFFFF" w:tentative="1">
      <w:start w:val="1"/>
      <w:numFmt w:val="lowerLetter"/>
      <w:lvlText w:val="%5."/>
      <w:lvlJc w:val="left"/>
      <w:pPr>
        <w:ind w:left="4487" w:hanging="360"/>
      </w:pPr>
    </w:lvl>
    <w:lvl w:ilvl="5" w:tplc="FFFFFFFF" w:tentative="1">
      <w:start w:val="1"/>
      <w:numFmt w:val="lowerRoman"/>
      <w:lvlText w:val="%6."/>
      <w:lvlJc w:val="right"/>
      <w:pPr>
        <w:ind w:left="5207" w:hanging="180"/>
      </w:pPr>
    </w:lvl>
    <w:lvl w:ilvl="6" w:tplc="FFFFFFFF" w:tentative="1">
      <w:start w:val="1"/>
      <w:numFmt w:val="decimal"/>
      <w:lvlText w:val="%7."/>
      <w:lvlJc w:val="left"/>
      <w:pPr>
        <w:ind w:left="5927" w:hanging="360"/>
      </w:pPr>
    </w:lvl>
    <w:lvl w:ilvl="7" w:tplc="FFFFFFFF" w:tentative="1">
      <w:start w:val="1"/>
      <w:numFmt w:val="lowerLetter"/>
      <w:lvlText w:val="%8."/>
      <w:lvlJc w:val="left"/>
      <w:pPr>
        <w:ind w:left="6647" w:hanging="360"/>
      </w:pPr>
    </w:lvl>
    <w:lvl w:ilvl="8" w:tplc="FFFFFFFF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9" w15:restartNumberingAfterBreak="0">
    <w:nsid w:val="7B314BF8"/>
    <w:multiLevelType w:val="singleLevel"/>
    <w:tmpl w:val="762CDA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75369491">
    <w:abstractNumId w:val="32"/>
  </w:num>
  <w:num w:numId="2" w16cid:durableId="373234787">
    <w:abstractNumId w:val="0"/>
  </w:num>
  <w:num w:numId="3" w16cid:durableId="289750628">
    <w:abstractNumId w:val="49"/>
  </w:num>
  <w:num w:numId="4" w16cid:durableId="539512684">
    <w:abstractNumId w:val="13"/>
  </w:num>
  <w:num w:numId="5" w16cid:durableId="17700096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099250912">
    <w:abstractNumId w:val="4"/>
  </w:num>
  <w:num w:numId="7" w16cid:durableId="237248790">
    <w:abstractNumId w:val="36"/>
  </w:num>
  <w:num w:numId="8" w16cid:durableId="478809790">
    <w:abstractNumId w:val="26"/>
  </w:num>
  <w:num w:numId="9" w16cid:durableId="795946882">
    <w:abstractNumId w:val="30"/>
  </w:num>
  <w:num w:numId="10" w16cid:durableId="2018344804">
    <w:abstractNumId w:val="7"/>
  </w:num>
  <w:num w:numId="11" w16cid:durableId="140736867">
    <w:abstractNumId w:val="40"/>
  </w:num>
  <w:num w:numId="12" w16cid:durableId="645163009">
    <w:abstractNumId w:val="41"/>
  </w:num>
  <w:num w:numId="13" w16cid:durableId="97415335">
    <w:abstractNumId w:val="18"/>
  </w:num>
  <w:num w:numId="14" w16cid:durableId="528565971">
    <w:abstractNumId w:val="44"/>
  </w:num>
  <w:num w:numId="15" w16cid:durableId="2098282739">
    <w:abstractNumId w:val="28"/>
  </w:num>
  <w:num w:numId="16" w16cid:durableId="435558592">
    <w:abstractNumId w:val="3"/>
  </w:num>
  <w:num w:numId="17" w16cid:durableId="317541535">
    <w:abstractNumId w:val="15"/>
  </w:num>
  <w:num w:numId="18" w16cid:durableId="1422530264">
    <w:abstractNumId w:val="20"/>
  </w:num>
  <w:num w:numId="19" w16cid:durableId="1528370552">
    <w:abstractNumId w:val="31"/>
  </w:num>
  <w:num w:numId="20" w16cid:durableId="1802727013">
    <w:abstractNumId w:val="35"/>
  </w:num>
  <w:num w:numId="21" w16cid:durableId="963266392">
    <w:abstractNumId w:val="25"/>
  </w:num>
  <w:num w:numId="22" w16cid:durableId="1786584135">
    <w:abstractNumId w:val="42"/>
  </w:num>
  <w:num w:numId="23" w16cid:durableId="2095543123">
    <w:abstractNumId w:val="12"/>
  </w:num>
  <w:num w:numId="24" w16cid:durableId="2058431365">
    <w:abstractNumId w:val="33"/>
  </w:num>
  <w:num w:numId="25" w16cid:durableId="2008362185">
    <w:abstractNumId w:val="23"/>
  </w:num>
  <w:num w:numId="26" w16cid:durableId="674767258">
    <w:abstractNumId w:val="29"/>
  </w:num>
  <w:num w:numId="27" w16cid:durableId="1857229195">
    <w:abstractNumId w:val="17"/>
  </w:num>
  <w:num w:numId="28" w16cid:durableId="628583913">
    <w:abstractNumId w:val="46"/>
  </w:num>
  <w:num w:numId="29" w16cid:durableId="1760561421">
    <w:abstractNumId w:val="21"/>
  </w:num>
  <w:num w:numId="30" w16cid:durableId="232156841">
    <w:abstractNumId w:val="48"/>
  </w:num>
  <w:num w:numId="31" w16cid:durableId="1580820550">
    <w:abstractNumId w:val="37"/>
  </w:num>
  <w:num w:numId="32" w16cid:durableId="282075023">
    <w:abstractNumId w:val="19"/>
  </w:num>
  <w:num w:numId="33" w16cid:durableId="1697342726">
    <w:abstractNumId w:val="14"/>
  </w:num>
  <w:num w:numId="34" w16cid:durableId="2102599426">
    <w:abstractNumId w:val="6"/>
  </w:num>
  <w:num w:numId="35" w16cid:durableId="792599726">
    <w:abstractNumId w:val="16"/>
  </w:num>
  <w:num w:numId="36" w16cid:durableId="270406561">
    <w:abstractNumId w:val="8"/>
  </w:num>
  <w:num w:numId="37" w16cid:durableId="235824222">
    <w:abstractNumId w:val="47"/>
  </w:num>
  <w:num w:numId="38" w16cid:durableId="730730691">
    <w:abstractNumId w:val="2"/>
  </w:num>
  <w:num w:numId="39" w16cid:durableId="640308035">
    <w:abstractNumId w:val="5"/>
  </w:num>
  <w:num w:numId="40" w16cid:durableId="1706297685">
    <w:abstractNumId w:val="24"/>
  </w:num>
  <w:num w:numId="41" w16cid:durableId="1372849974">
    <w:abstractNumId w:val="23"/>
  </w:num>
  <w:num w:numId="42" w16cid:durableId="24677096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4526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3119391">
    <w:abstractNumId w:val="0"/>
  </w:num>
  <w:num w:numId="45" w16cid:durableId="2043506450">
    <w:abstractNumId w:val="0"/>
  </w:num>
  <w:num w:numId="46" w16cid:durableId="1419984696">
    <w:abstractNumId w:val="0"/>
  </w:num>
  <w:num w:numId="47" w16cid:durableId="999187672">
    <w:abstractNumId w:val="0"/>
  </w:num>
  <w:num w:numId="48" w16cid:durableId="25564643">
    <w:abstractNumId w:val="0"/>
  </w:num>
  <w:num w:numId="49" w16cid:durableId="1842623842">
    <w:abstractNumId w:val="0"/>
  </w:num>
  <w:num w:numId="50" w16cid:durableId="1480268817">
    <w:abstractNumId w:val="0"/>
  </w:num>
  <w:num w:numId="51" w16cid:durableId="394402570">
    <w:abstractNumId w:val="0"/>
  </w:num>
  <w:num w:numId="52" w16cid:durableId="625699851">
    <w:abstractNumId w:val="11"/>
  </w:num>
  <w:num w:numId="53" w16cid:durableId="161750011">
    <w:abstractNumId w:val="45"/>
  </w:num>
  <w:num w:numId="54" w16cid:durableId="2036080961">
    <w:abstractNumId w:val="22"/>
  </w:num>
  <w:num w:numId="55" w16cid:durableId="1134788184">
    <w:abstractNumId w:val="38"/>
  </w:num>
  <w:num w:numId="56" w16cid:durableId="1137651742">
    <w:abstractNumId w:val="10"/>
  </w:num>
  <w:num w:numId="57" w16cid:durableId="1328898617">
    <w:abstractNumId w:val="27"/>
  </w:num>
  <w:num w:numId="58" w16cid:durableId="1757046537">
    <w:abstractNumId w:val="9"/>
  </w:num>
  <w:num w:numId="59" w16cid:durableId="84349523">
    <w:abstractNumId w:val="23"/>
  </w:num>
  <w:num w:numId="60" w16cid:durableId="266625284">
    <w:abstractNumId w:val="34"/>
  </w:num>
  <w:num w:numId="61" w16cid:durableId="398599077">
    <w:abstractNumId w:val="39"/>
  </w:num>
  <w:num w:numId="62" w16cid:durableId="1727487895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rWwMDexMDOxNLdU0lEKTi0uzszPAykwrAUAuZDqBiwAAAA="/>
  </w:docVars>
  <w:rsids>
    <w:rsidRoot w:val="00162ADA"/>
    <w:rsid w:val="00006459"/>
    <w:rsid w:val="0001253A"/>
    <w:rsid w:val="00013FEB"/>
    <w:rsid w:val="00014FA0"/>
    <w:rsid w:val="00026635"/>
    <w:rsid w:val="000313FD"/>
    <w:rsid w:val="00033615"/>
    <w:rsid w:val="0003575D"/>
    <w:rsid w:val="00035C75"/>
    <w:rsid w:val="00036918"/>
    <w:rsid w:val="00036D1B"/>
    <w:rsid w:val="00041A72"/>
    <w:rsid w:val="00047059"/>
    <w:rsid w:val="00055912"/>
    <w:rsid w:val="000621C4"/>
    <w:rsid w:val="00062362"/>
    <w:rsid w:val="000648B0"/>
    <w:rsid w:val="00065A13"/>
    <w:rsid w:val="00072F3E"/>
    <w:rsid w:val="000732EE"/>
    <w:rsid w:val="00075907"/>
    <w:rsid w:val="00076382"/>
    <w:rsid w:val="00081CCB"/>
    <w:rsid w:val="00083F25"/>
    <w:rsid w:val="000903C6"/>
    <w:rsid w:val="00090BA2"/>
    <w:rsid w:val="00092672"/>
    <w:rsid w:val="000A19B5"/>
    <w:rsid w:val="000A227D"/>
    <w:rsid w:val="000A3DDB"/>
    <w:rsid w:val="000A7873"/>
    <w:rsid w:val="000B2150"/>
    <w:rsid w:val="000B75BD"/>
    <w:rsid w:val="000B793B"/>
    <w:rsid w:val="000C24D7"/>
    <w:rsid w:val="000C25B6"/>
    <w:rsid w:val="000C672B"/>
    <w:rsid w:val="000D0A48"/>
    <w:rsid w:val="000E3B6B"/>
    <w:rsid w:val="000E4FB0"/>
    <w:rsid w:val="000E5A99"/>
    <w:rsid w:val="000E6F0B"/>
    <w:rsid w:val="000E7F3A"/>
    <w:rsid w:val="000F6110"/>
    <w:rsid w:val="000F7CF6"/>
    <w:rsid w:val="001034D2"/>
    <w:rsid w:val="001068CE"/>
    <w:rsid w:val="00106F42"/>
    <w:rsid w:val="00107023"/>
    <w:rsid w:val="00111E7C"/>
    <w:rsid w:val="00112C62"/>
    <w:rsid w:val="0011505A"/>
    <w:rsid w:val="00117471"/>
    <w:rsid w:val="001176AC"/>
    <w:rsid w:val="001254A7"/>
    <w:rsid w:val="001334EC"/>
    <w:rsid w:val="00136B78"/>
    <w:rsid w:val="0013792F"/>
    <w:rsid w:val="001439FE"/>
    <w:rsid w:val="001442F8"/>
    <w:rsid w:val="00157186"/>
    <w:rsid w:val="001614B6"/>
    <w:rsid w:val="001615C0"/>
    <w:rsid w:val="001618CE"/>
    <w:rsid w:val="00162ADA"/>
    <w:rsid w:val="00165333"/>
    <w:rsid w:val="00167259"/>
    <w:rsid w:val="0017184E"/>
    <w:rsid w:val="00174974"/>
    <w:rsid w:val="0017587D"/>
    <w:rsid w:val="00181841"/>
    <w:rsid w:val="001822E1"/>
    <w:rsid w:val="0018497A"/>
    <w:rsid w:val="0018745D"/>
    <w:rsid w:val="00195F72"/>
    <w:rsid w:val="001B2128"/>
    <w:rsid w:val="001B253E"/>
    <w:rsid w:val="001B7284"/>
    <w:rsid w:val="001C76F6"/>
    <w:rsid w:val="001C776B"/>
    <w:rsid w:val="001F711D"/>
    <w:rsid w:val="00210DC6"/>
    <w:rsid w:val="00216AC3"/>
    <w:rsid w:val="0022114E"/>
    <w:rsid w:val="0022174C"/>
    <w:rsid w:val="00224D75"/>
    <w:rsid w:val="00231514"/>
    <w:rsid w:val="00235E09"/>
    <w:rsid w:val="00237C07"/>
    <w:rsid w:val="00253313"/>
    <w:rsid w:val="00253F54"/>
    <w:rsid w:val="00254468"/>
    <w:rsid w:val="00256DF8"/>
    <w:rsid w:val="00261BE6"/>
    <w:rsid w:val="0026454D"/>
    <w:rsid w:val="0026543E"/>
    <w:rsid w:val="00267333"/>
    <w:rsid w:val="0027191E"/>
    <w:rsid w:val="002736F0"/>
    <w:rsid w:val="00274FD7"/>
    <w:rsid w:val="00284C2E"/>
    <w:rsid w:val="002A051B"/>
    <w:rsid w:val="002B3479"/>
    <w:rsid w:val="002B5F3A"/>
    <w:rsid w:val="002C31E6"/>
    <w:rsid w:val="002C3FEB"/>
    <w:rsid w:val="002C5C11"/>
    <w:rsid w:val="002D00BD"/>
    <w:rsid w:val="002D1E8C"/>
    <w:rsid w:val="002D2799"/>
    <w:rsid w:val="002E74D0"/>
    <w:rsid w:val="002F2BA2"/>
    <w:rsid w:val="002F54AC"/>
    <w:rsid w:val="003056A9"/>
    <w:rsid w:val="003114E7"/>
    <w:rsid w:val="00316BE8"/>
    <w:rsid w:val="00326684"/>
    <w:rsid w:val="003311EB"/>
    <w:rsid w:val="00332424"/>
    <w:rsid w:val="00341105"/>
    <w:rsid w:val="003412EE"/>
    <w:rsid w:val="00343F9F"/>
    <w:rsid w:val="003464BE"/>
    <w:rsid w:val="0035129B"/>
    <w:rsid w:val="0035450E"/>
    <w:rsid w:val="0035517A"/>
    <w:rsid w:val="00357D99"/>
    <w:rsid w:val="00366D66"/>
    <w:rsid w:val="003735F5"/>
    <w:rsid w:val="00381BA4"/>
    <w:rsid w:val="0038524F"/>
    <w:rsid w:val="003963F2"/>
    <w:rsid w:val="00397372"/>
    <w:rsid w:val="003A20B6"/>
    <w:rsid w:val="003B1832"/>
    <w:rsid w:val="003C0FCD"/>
    <w:rsid w:val="003C1BDF"/>
    <w:rsid w:val="003C7742"/>
    <w:rsid w:val="003D4307"/>
    <w:rsid w:val="003D43C9"/>
    <w:rsid w:val="003D63C0"/>
    <w:rsid w:val="003E6543"/>
    <w:rsid w:val="003F1136"/>
    <w:rsid w:val="003F2882"/>
    <w:rsid w:val="003F2BC3"/>
    <w:rsid w:val="003F40D0"/>
    <w:rsid w:val="00403623"/>
    <w:rsid w:val="00406641"/>
    <w:rsid w:val="00407792"/>
    <w:rsid w:val="0041097D"/>
    <w:rsid w:val="00412ADD"/>
    <w:rsid w:val="0041379E"/>
    <w:rsid w:val="00417AC5"/>
    <w:rsid w:val="0042418C"/>
    <w:rsid w:val="0042526B"/>
    <w:rsid w:val="00427761"/>
    <w:rsid w:val="00430305"/>
    <w:rsid w:val="004330D8"/>
    <w:rsid w:val="00434645"/>
    <w:rsid w:val="00435DC5"/>
    <w:rsid w:val="004410E0"/>
    <w:rsid w:val="0044688D"/>
    <w:rsid w:val="004521FB"/>
    <w:rsid w:val="00466B47"/>
    <w:rsid w:val="004728BD"/>
    <w:rsid w:val="0047417F"/>
    <w:rsid w:val="00477E78"/>
    <w:rsid w:val="00481402"/>
    <w:rsid w:val="00483E11"/>
    <w:rsid w:val="00493A07"/>
    <w:rsid w:val="00496198"/>
    <w:rsid w:val="004A544C"/>
    <w:rsid w:val="004A7666"/>
    <w:rsid w:val="004B5AC4"/>
    <w:rsid w:val="004C070E"/>
    <w:rsid w:val="004C53E8"/>
    <w:rsid w:val="004D05CC"/>
    <w:rsid w:val="004D746E"/>
    <w:rsid w:val="004E3779"/>
    <w:rsid w:val="004E6F8B"/>
    <w:rsid w:val="004F14ED"/>
    <w:rsid w:val="004F23E6"/>
    <w:rsid w:val="004F4330"/>
    <w:rsid w:val="004F65DD"/>
    <w:rsid w:val="004F6B47"/>
    <w:rsid w:val="00501FE5"/>
    <w:rsid w:val="0050452D"/>
    <w:rsid w:val="00504E23"/>
    <w:rsid w:val="00505695"/>
    <w:rsid w:val="0050707E"/>
    <w:rsid w:val="00511F4C"/>
    <w:rsid w:val="00521E36"/>
    <w:rsid w:val="005267E7"/>
    <w:rsid w:val="0053306B"/>
    <w:rsid w:val="005346EC"/>
    <w:rsid w:val="00541B55"/>
    <w:rsid w:val="00542122"/>
    <w:rsid w:val="00546FB0"/>
    <w:rsid w:val="0055191A"/>
    <w:rsid w:val="00551F82"/>
    <w:rsid w:val="00552A84"/>
    <w:rsid w:val="00552F57"/>
    <w:rsid w:val="005738D3"/>
    <w:rsid w:val="00574244"/>
    <w:rsid w:val="005874BF"/>
    <w:rsid w:val="00590122"/>
    <w:rsid w:val="0059112E"/>
    <w:rsid w:val="00592496"/>
    <w:rsid w:val="00593B65"/>
    <w:rsid w:val="0059464F"/>
    <w:rsid w:val="005A1799"/>
    <w:rsid w:val="005A1D5E"/>
    <w:rsid w:val="005A6EF8"/>
    <w:rsid w:val="005A71EC"/>
    <w:rsid w:val="005B3098"/>
    <w:rsid w:val="005C35D5"/>
    <w:rsid w:val="005D11E3"/>
    <w:rsid w:val="005D523C"/>
    <w:rsid w:val="005E2492"/>
    <w:rsid w:val="005E7799"/>
    <w:rsid w:val="005F0D07"/>
    <w:rsid w:val="005F1DB7"/>
    <w:rsid w:val="005F7035"/>
    <w:rsid w:val="00605EF4"/>
    <w:rsid w:val="00630198"/>
    <w:rsid w:val="006301F0"/>
    <w:rsid w:val="00630CF0"/>
    <w:rsid w:val="00631AC0"/>
    <w:rsid w:val="00637BAE"/>
    <w:rsid w:val="0064364A"/>
    <w:rsid w:val="00645496"/>
    <w:rsid w:val="0064705D"/>
    <w:rsid w:val="0065771E"/>
    <w:rsid w:val="00661171"/>
    <w:rsid w:val="00663831"/>
    <w:rsid w:val="006654B2"/>
    <w:rsid w:val="0066562F"/>
    <w:rsid w:val="00671773"/>
    <w:rsid w:val="00672705"/>
    <w:rsid w:val="006735AC"/>
    <w:rsid w:val="00677304"/>
    <w:rsid w:val="0068424C"/>
    <w:rsid w:val="0068444C"/>
    <w:rsid w:val="00692455"/>
    <w:rsid w:val="00693550"/>
    <w:rsid w:val="00693E7F"/>
    <w:rsid w:val="00694347"/>
    <w:rsid w:val="00694B08"/>
    <w:rsid w:val="006A06EB"/>
    <w:rsid w:val="006A13CC"/>
    <w:rsid w:val="006B6518"/>
    <w:rsid w:val="006B687E"/>
    <w:rsid w:val="006C0ED8"/>
    <w:rsid w:val="006C15EE"/>
    <w:rsid w:val="006C39CE"/>
    <w:rsid w:val="006C39F1"/>
    <w:rsid w:val="006C618C"/>
    <w:rsid w:val="006C6759"/>
    <w:rsid w:val="006E0498"/>
    <w:rsid w:val="006F1D3F"/>
    <w:rsid w:val="006F5B55"/>
    <w:rsid w:val="006F69DA"/>
    <w:rsid w:val="00710BD8"/>
    <w:rsid w:val="00712ED9"/>
    <w:rsid w:val="0072130C"/>
    <w:rsid w:val="00725B4C"/>
    <w:rsid w:val="007268BF"/>
    <w:rsid w:val="00731236"/>
    <w:rsid w:val="007322D6"/>
    <w:rsid w:val="00734D1E"/>
    <w:rsid w:val="00744DB8"/>
    <w:rsid w:val="00752A15"/>
    <w:rsid w:val="00752D20"/>
    <w:rsid w:val="00762BAB"/>
    <w:rsid w:val="00763964"/>
    <w:rsid w:val="007715D7"/>
    <w:rsid w:val="0077529D"/>
    <w:rsid w:val="007868CB"/>
    <w:rsid w:val="00795999"/>
    <w:rsid w:val="00797409"/>
    <w:rsid w:val="007A1E37"/>
    <w:rsid w:val="007A6C99"/>
    <w:rsid w:val="007B37A4"/>
    <w:rsid w:val="007B3F64"/>
    <w:rsid w:val="007B5F32"/>
    <w:rsid w:val="007B6D66"/>
    <w:rsid w:val="007B6F3F"/>
    <w:rsid w:val="007C7F7A"/>
    <w:rsid w:val="007D33ED"/>
    <w:rsid w:val="007D36FD"/>
    <w:rsid w:val="007D47E4"/>
    <w:rsid w:val="007D4CDC"/>
    <w:rsid w:val="007E2F5E"/>
    <w:rsid w:val="007E45A5"/>
    <w:rsid w:val="007E4BC4"/>
    <w:rsid w:val="007E628A"/>
    <w:rsid w:val="007F55C6"/>
    <w:rsid w:val="007F5B66"/>
    <w:rsid w:val="0080379C"/>
    <w:rsid w:val="008043BA"/>
    <w:rsid w:val="00810B26"/>
    <w:rsid w:val="008114E3"/>
    <w:rsid w:val="00814120"/>
    <w:rsid w:val="008329C5"/>
    <w:rsid w:val="00832EC7"/>
    <w:rsid w:val="0083407C"/>
    <w:rsid w:val="008351B1"/>
    <w:rsid w:val="0083747D"/>
    <w:rsid w:val="00842211"/>
    <w:rsid w:val="00842394"/>
    <w:rsid w:val="00855309"/>
    <w:rsid w:val="008604C5"/>
    <w:rsid w:val="008607BE"/>
    <w:rsid w:val="0086234C"/>
    <w:rsid w:val="008701B6"/>
    <w:rsid w:val="00872483"/>
    <w:rsid w:val="008770C9"/>
    <w:rsid w:val="0088100D"/>
    <w:rsid w:val="00887703"/>
    <w:rsid w:val="008908BC"/>
    <w:rsid w:val="00891955"/>
    <w:rsid w:val="00892EB0"/>
    <w:rsid w:val="0089431C"/>
    <w:rsid w:val="008B14E4"/>
    <w:rsid w:val="008B2F5C"/>
    <w:rsid w:val="008C1921"/>
    <w:rsid w:val="008C4F47"/>
    <w:rsid w:val="008D0538"/>
    <w:rsid w:val="008E2642"/>
    <w:rsid w:val="008E5866"/>
    <w:rsid w:val="008F1DF6"/>
    <w:rsid w:val="00902E0B"/>
    <w:rsid w:val="00904226"/>
    <w:rsid w:val="00904436"/>
    <w:rsid w:val="0090728A"/>
    <w:rsid w:val="00922995"/>
    <w:rsid w:val="009271CC"/>
    <w:rsid w:val="009370E8"/>
    <w:rsid w:val="00942C16"/>
    <w:rsid w:val="00950ABB"/>
    <w:rsid w:val="00950F00"/>
    <w:rsid w:val="00953A2B"/>
    <w:rsid w:val="00954288"/>
    <w:rsid w:val="00954836"/>
    <w:rsid w:val="009562D4"/>
    <w:rsid w:val="00962263"/>
    <w:rsid w:val="00962390"/>
    <w:rsid w:val="009630E0"/>
    <w:rsid w:val="00970816"/>
    <w:rsid w:val="00972DB5"/>
    <w:rsid w:val="00974E51"/>
    <w:rsid w:val="00977644"/>
    <w:rsid w:val="00983BAB"/>
    <w:rsid w:val="00985589"/>
    <w:rsid w:val="009863A5"/>
    <w:rsid w:val="0099304B"/>
    <w:rsid w:val="00993707"/>
    <w:rsid w:val="0099672C"/>
    <w:rsid w:val="009974A5"/>
    <w:rsid w:val="009A1431"/>
    <w:rsid w:val="009A7AF2"/>
    <w:rsid w:val="009A7EDD"/>
    <w:rsid w:val="009B3EF0"/>
    <w:rsid w:val="009B7ADF"/>
    <w:rsid w:val="009C73FB"/>
    <w:rsid w:val="009D1069"/>
    <w:rsid w:val="009D12F5"/>
    <w:rsid w:val="009D1609"/>
    <w:rsid w:val="009D2C22"/>
    <w:rsid w:val="009D3878"/>
    <w:rsid w:val="009D53D5"/>
    <w:rsid w:val="009D56F4"/>
    <w:rsid w:val="009E6005"/>
    <w:rsid w:val="009F0F61"/>
    <w:rsid w:val="009F17B5"/>
    <w:rsid w:val="009F502A"/>
    <w:rsid w:val="009F6677"/>
    <w:rsid w:val="00A25680"/>
    <w:rsid w:val="00A305FF"/>
    <w:rsid w:val="00A315DF"/>
    <w:rsid w:val="00A33958"/>
    <w:rsid w:val="00A35B8F"/>
    <w:rsid w:val="00A465DE"/>
    <w:rsid w:val="00A52346"/>
    <w:rsid w:val="00A52AAB"/>
    <w:rsid w:val="00A57C14"/>
    <w:rsid w:val="00A613D7"/>
    <w:rsid w:val="00A73F31"/>
    <w:rsid w:val="00A7455F"/>
    <w:rsid w:val="00A74BA2"/>
    <w:rsid w:val="00A82D0C"/>
    <w:rsid w:val="00A91176"/>
    <w:rsid w:val="00A96045"/>
    <w:rsid w:val="00A9788D"/>
    <w:rsid w:val="00AA44E6"/>
    <w:rsid w:val="00AA4706"/>
    <w:rsid w:val="00AA53F1"/>
    <w:rsid w:val="00AB0FE1"/>
    <w:rsid w:val="00AB115D"/>
    <w:rsid w:val="00AB30D5"/>
    <w:rsid w:val="00AB4C05"/>
    <w:rsid w:val="00AC2C6E"/>
    <w:rsid w:val="00AC4708"/>
    <w:rsid w:val="00AC5034"/>
    <w:rsid w:val="00AC74B9"/>
    <w:rsid w:val="00AE23B3"/>
    <w:rsid w:val="00AE3702"/>
    <w:rsid w:val="00AE660D"/>
    <w:rsid w:val="00AE699F"/>
    <w:rsid w:val="00B00C19"/>
    <w:rsid w:val="00B15F33"/>
    <w:rsid w:val="00B1685D"/>
    <w:rsid w:val="00B176A5"/>
    <w:rsid w:val="00B24305"/>
    <w:rsid w:val="00B26DB6"/>
    <w:rsid w:val="00B31458"/>
    <w:rsid w:val="00B3304D"/>
    <w:rsid w:val="00B354B3"/>
    <w:rsid w:val="00B37AA1"/>
    <w:rsid w:val="00B41675"/>
    <w:rsid w:val="00B44F37"/>
    <w:rsid w:val="00B450E2"/>
    <w:rsid w:val="00B47183"/>
    <w:rsid w:val="00B47377"/>
    <w:rsid w:val="00B72433"/>
    <w:rsid w:val="00B729F5"/>
    <w:rsid w:val="00B73D81"/>
    <w:rsid w:val="00B84ACA"/>
    <w:rsid w:val="00B871B5"/>
    <w:rsid w:val="00B92368"/>
    <w:rsid w:val="00BA104A"/>
    <w:rsid w:val="00BA1CCF"/>
    <w:rsid w:val="00BA20B3"/>
    <w:rsid w:val="00BA2D63"/>
    <w:rsid w:val="00BA68EC"/>
    <w:rsid w:val="00BA7ADA"/>
    <w:rsid w:val="00BC0693"/>
    <w:rsid w:val="00BC3C16"/>
    <w:rsid w:val="00BC4289"/>
    <w:rsid w:val="00BC5B3F"/>
    <w:rsid w:val="00BE515C"/>
    <w:rsid w:val="00BE6D9D"/>
    <w:rsid w:val="00BE737A"/>
    <w:rsid w:val="00BF1CDD"/>
    <w:rsid w:val="00BF6D13"/>
    <w:rsid w:val="00C046EA"/>
    <w:rsid w:val="00C06A94"/>
    <w:rsid w:val="00C14933"/>
    <w:rsid w:val="00C1678F"/>
    <w:rsid w:val="00C168FB"/>
    <w:rsid w:val="00C22157"/>
    <w:rsid w:val="00C32C86"/>
    <w:rsid w:val="00C34840"/>
    <w:rsid w:val="00C439AB"/>
    <w:rsid w:val="00C44A6F"/>
    <w:rsid w:val="00C45F24"/>
    <w:rsid w:val="00C468CC"/>
    <w:rsid w:val="00C54ED7"/>
    <w:rsid w:val="00C5592F"/>
    <w:rsid w:val="00C55D31"/>
    <w:rsid w:val="00C572F7"/>
    <w:rsid w:val="00C81246"/>
    <w:rsid w:val="00C93188"/>
    <w:rsid w:val="00C96B06"/>
    <w:rsid w:val="00CA0AAC"/>
    <w:rsid w:val="00CA3811"/>
    <w:rsid w:val="00CB04FC"/>
    <w:rsid w:val="00CB34D1"/>
    <w:rsid w:val="00CB6002"/>
    <w:rsid w:val="00CB7149"/>
    <w:rsid w:val="00CC6F45"/>
    <w:rsid w:val="00CD17E5"/>
    <w:rsid w:val="00CD4A81"/>
    <w:rsid w:val="00CD727D"/>
    <w:rsid w:val="00CD7C94"/>
    <w:rsid w:val="00CE0CC8"/>
    <w:rsid w:val="00CE656A"/>
    <w:rsid w:val="00CF2000"/>
    <w:rsid w:val="00CF2C06"/>
    <w:rsid w:val="00CF5D6B"/>
    <w:rsid w:val="00D03DAE"/>
    <w:rsid w:val="00D06BB9"/>
    <w:rsid w:val="00D07703"/>
    <w:rsid w:val="00D10B0C"/>
    <w:rsid w:val="00D1102E"/>
    <w:rsid w:val="00D20026"/>
    <w:rsid w:val="00D36260"/>
    <w:rsid w:val="00D436C2"/>
    <w:rsid w:val="00D529D9"/>
    <w:rsid w:val="00D556EC"/>
    <w:rsid w:val="00D567F4"/>
    <w:rsid w:val="00D6472B"/>
    <w:rsid w:val="00D668A1"/>
    <w:rsid w:val="00D75D2F"/>
    <w:rsid w:val="00D8560A"/>
    <w:rsid w:val="00D90499"/>
    <w:rsid w:val="00D914AF"/>
    <w:rsid w:val="00D9738A"/>
    <w:rsid w:val="00DA1CD5"/>
    <w:rsid w:val="00DA3E82"/>
    <w:rsid w:val="00DA739A"/>
    <w:rsid w:val="00DB62D1"/>
    <w:rsid w:val="00DC0DCF"/>
    <w:rsid w:val="00DC15B4"/>
    <w:rsid w:val="00DC3340"/>
    <w:rsid w:val="00DC3446"/>
    <w:rsid w:val="00DC5176"/>
    <w:rsid w:val="00DC51BF"/>
    <w:rsid w:val="00DC6C34"/>
    <w:rsid w:val="00DC7500"/>
    <w:rsid w:val="00DD67DE"/>
    <w:rsid w:val="00DD6C2F"/>
    <w:rsid w:val="00DD7D53"/>
    <w:rsid w:val="00DE1BB8"/>
    <w:rsid w:val="00DE340F"/>
    <w:rsid w:val="00DF2983"/>
    <w:rsid w:val="00DF30AF"/>
    <w:rsid w:val="00DF35CA"/>
    <w:rsid w:val="00DF3C82"/>
    <w:rsid w:val="00DF603B"/>
    <w:rsid w:val="00DF707A"/>
    <w:rsid w:val="00E01AC8"/>
    <w:rsid w:val="00E03C6A"/>
    <w:rsid w:val="00E12636"/>
    <w:rsid w:val="00E138ED"/>
    <w:rsid w:val="00E169C5"/>
    <w:rsid w:val="00E21BBC"/>
    <w:rsid w:val="00E254E0"/>
    <w:rsid w:val="00E3580F"/>
    <w:rsid w:val="00E359D9"/>
    <w:rsid w:val="00E37B98"/>
    <w:rsid w:val="00E4174F"/>
    <w:rsid w:val="00E42E40"/>
    <w:rsid w:val="00E46613"/>
    <w:rsid w:val="00E51AEE"/>
    <w:rsid w:val="00E6170A"/>
    <w:rsid w:val="00E61FF6"/>
    <w:rsid w:val="00E677FA"/>
    <w:rsid w:val="00E7280A"/>
    <w:rsid w:val="00E80F6C"/>
    <w:rsid w:val="00E90C4D"/>
    <w:rsid w:val="00E93EB6"/>
    <w:rsid w:val="00EA6415"/>
    <w:rsid w:val="00EA74AF"/>
    <w:rsid w:val="00EB38D5"/>
    <w:rsid w:val="00EB5863"/>
    <w:rsid w:val="00EB6E7F"/>
    <w:rsid w:val="00EB70F8"/>
    <w:rsid w:val="00EC0CF9"/>
    <w:rsid w:val="00EC13EC"/>
    <w:rsid w:val="00EC3D62"/>
    <w:rsid w:val="00ED261E"/>
    <w:rsid w:val="00ED77B6"/>
    <w:rsid w:val="00EE2E47"/>
    <w:rsid w:val="00EE3E91"/>
    <w:rsid w:val="00EE53F2"/>
    <w:rsid w:val="00EF0173"/>
    <w:rsid w:val="00EF0976"/>
    <w:rsid w:val="00EF3CE0"/>
    <w:rsid w:val="00EF5A19"/>
    <w:rsid w:val="00F05C42"/>
    <w:rsid w:val="00F06BEF"/>
    <w:rsid w:val="00F1123B"/>
    <w:rsid w:val="00F14D98"/>
    <w:rsid w:val="00F25C0E"/>
    <w:rsid w:val="00F264CD"/>
    <w:rsid w:val="00F27DF5"/>
    <w:rsid w:val="00F332D1"/>
    <w:rsid w:val="00F35262"/>
    <w:rsid w:val="00F41ABB"/>
    <w:rsid w:val="00F46FE5"/>
    <w:rsid w:val="00F5429F"/>
    <w:rsid w:val="00F54D5A"/>
    <w:rsid w:val="00F5704C"/>
    <w:rsid w:val="00F57546"/>
    <w:rsid w:val="00F65570"/>
    <w:rsid w:val="00F7022D"/>
    <w:rsid w:val="00F70519"/>
    <w:rsid w:val="00F74567"/>
    <w:rsid w:val="00F77B6E"/>
    <w:rsid w:val="00F92C1D"/>
    <w:rsid w:val="00F933E5"/>
    <w:rsid w:val="00F935FD"/>
    <w:rsid w:val="00F93A19"/>
    <w:rsid w:val="00F95ACC"/>
    <w:rsid w:val="00F96189"/>
    <w:rsid w:val="00FB0B7F"/>
    <w:rsid w:val="00FB45A8"/>
    <w:rsid w:val="00FB579C"/>
    <w:rsid w:val="00FD5647"/>
    <w:rsid w:val="00FD5EB7"/>
    <w:rsid w:val="00FD6509"/>
    <w:rsid w:val="00FE1522"/>
    <w:rsid w:val="00FE5E71"/>
    <w:rsid w:val="00FF0484"/>
    <w:rsid w:val="00FF30F5"/>
    <w:rsid w:val="01D3FE23"/>
    <w:rsid w:val="0876DC2A"/>
    <w:rsid w:val="09B8A4A0"/>
    <w:rsid w:val="0CF04562"/>
    <w:rsid w:val="100EBDC7"/>
    <w:rsid w:val="112A8DE1"/>
    <w:rsid w:val="12FE2925"/>
    <w:rsid w:val="136D296E"/>
    <w:rsid w:val="1AED3636"/>
    <w:rsid w:val="1B266D34"/>
    <w:rsid w:val="21D45541"/>
    <w:rsid w:val="23DB654C"/>
    <w:rsid w:val="24504546"/>
    <w:rsid w:val="2E1EC27D"/>
    <w:rsid w:val="352A0753"/>
    <w:rsid w:val="3584D6DC"/>
    <w:rsid w:val="3831AF57"/>
    <w:rsid w:val="3C60401E"/>
    <w:rsid w:val="4283553E"/>
    <w:rsid w:val="4489AF9B"/>
    <w:rsid w:val="45D6FDB4"/>
    <w:rsid w:val="4987763B"/>
    <w:rsid w:val="4E8B7EC8"/>
    <w:rsid w:val="57FCE43C"/>
    <w:rsid w:val="5A2F8186"/>
    <w:rsid w:val="5AFF4D2C"/>
    <w:rsid w:val="5D56D074"/>
    <w:rsid w:val="5DEC08FC"/>
    <w:rsid w:val="64C5F493"/>
    <w:rsid w:val="662EB0E4"/>
    <w:rsid w:val="6D3CEA5A"/>
    <w:rsid w:val="6D853398"/>
    <w:rsid w:val="7A68EBDB"/>
    <w:rsid w:val="7AFF8CB5"/>
    <w:rsid w:val="7B6D67BE"/>
    <w:rsid w:val="7C04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981F"/>
  <w15:docId w15:val="{FD770442-A0D8-444E-984D-71881C20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051B"/>
    <w:pPr>
      <w:keepNext/>
      <w:numPr>
        <w:numId w:val="16"/>
      </w:numPr>
      <w:spacing w:before="240" w:after="60"/>
      <w:jc w:val="center"/>
      <w:outlineLvl w:val="0"/>
    </w:pPr>
    <w:rPr>
      <w:b/>
      <w:caps/>
      <w:kern w:val="28"/>
      <w:sz w:val="28"/>
    </w:rPr>
  </w:style>
  <w:style w:type="paragraph" w:styleId="Nadpis2">
    <w:name w:val="heading 2"/>
    <w:basedOn w:val="Normln"/>
    <w:next w:val="Normln"/>
    <w:qFormat/>
    <w:pPr>
      <w:widowControl/>
      <w:numPr>
        <w:ilvl w:val="1"/>
        <w:numId w:val="2"/>
      </w:numPr>
      <w:spacing w:before="120" w:line="240" w:lineRule="atLeast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tabs>
        <w:tab w:val="left" w:pos="2268"/>
        <w:tab w:val="left" w:pos="4536"/>
      </w:tabs>
      <w:spacing w:before="120" w:after="60"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/>
      <w:numPr>
        <w:ilvl w:val="3"/>
        <w:numId w:val="2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rPr>
      <w:sz w:val="20"/>
    </w:rPr>
  </w:style>
  <w:style w:type="paragraph" w:customStyle="1" w:styleId="Nadpis02">
    <w:name w:val="Nadpis 02"/>
    <w:basedOn w:val="Nadpis1"/>
    <w:next w:val="Normln"/>
    <w:pPr>
      <w:numPr>
        <w:numId w:val="0"/>
      </w:numPr>
      <w:tabs>
        <w:tab w:val="left" w:pos="2268"/>
      </w:tabs>
      <w:spacing w:before="0" w:after="180"/>
      <w:ind w:left="567" w:hanging="567"/>
      <w:outlineLvl w:val="9"/>
    </w:pPr>
    <w:rPr>
      <w:caps w:val="0"/>
    </w:rPr>
  </w:style>
  <w:style w:type="paragraph" w:customStyle="1" w:styleId="DocumentMap1">
    <w:name w:val="Document Map1"/>
    <w:basedOn w:val="Normln"/>
    <w:pPr>
      <w:shd w:val="clear" w:color="auto" w:fill="000080"/>
    </w:pPr>
    <w:rPr>
      <w:rFonts w:ascii="Tahoma" w:hAnsi="Tahoma"/>
    </w:rPr>
  </w:style>
  <w:style w:type="paragraph" w:customStyle="1" w:styleId="BodyText22">
    <w:name w:val="Body Text 22"/>
    <w:basedOn w:val="Normln"/>
    <w:pPr>
      <w:tabs>
        <w:tab w:val="left" w:pos="993"/>
      </w:tabs>
      <w:ind w:left="993" w:hanging="709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widowControl/>
      <w:jc w:val="center"/>
    </w:pPr>
    <w:rPr>
      <w:b/>
      <w:caps/>
      <w:sz w:val="32"/>
    </w:rPr>
  </w:style>
  <w:style w:type="paragraph" w:customStyle="1" w:styleId="BodyTextIndent22">
    <w:name w:val="Body Text Indent 22"/>
    <w:basedOn w:val="Normln"/>
    <w:pPr>
      <w:tabs>
        <w:tab w:val="left" w:pos="709"/>
      </w:tabs>
      <w:ind w:left="705" w:hanging="705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2"/>
    </w:rPr>
  </w:style>
  <w:style w:type="paragraph" w:customStyle="1" w:styleId="BodyTextIndent31">
    <w:name w:val="Body Text Indent 31"/>
    <w:basedOn w:val="Normln"/>
    <w:pPr>
      <w:ind w:left="567" w:hanging="56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ln"/>
    <w:pPr>
      <w:jc w:val="both"/>
    </w:pPr>
    <w:rPr>
      <w:rFonts w:ascii="Arial" w:hAnsi="Arial"/>
      <w:i/>
      <w:sz w:val="22"/>
    </w:rPr>
  </w:style>
  <w:style w:type="paragraph" w:customStyle="1" w:styleId="PlainText1">
    <w:name w:val="Plain Text1"/>
    <w:basedOn w:val="Normln"/>
    <w:pPr>
      <w:widowControl/>
    </w:pPr>
    <w:rPr>
      <w:rFonts w:ascii="Courier New" w:hAnsi="Courier New"/>
    </w:rPr>
  </w:style>
  <w:style w:type="paragraph" w:customStyle="1" w:styleId="BlockText1">
    <w:name w:val="Block Text1"/>
    <w:basedOn w:val="Normln"/>
    <w:pPr>
      <w:widowControl/>
      <w:ind w:left="709" w:right="-1" w:hanging="709"/>
      <w:jc w:val="both"/>
    </w:pPr>
    <w:rPr>
      <w:sz w:val="24"/>
    </w:rPr>
  </w:style>
  <w:style w:type="paragraph" w:customStyle="1" w:styleId="BodyTextIndent21">
    <w:name w:val="Body Text Indent 21"/>
    <w:basedOn w:val="Normln"/>
    <w:pPr>
      <w:widowControl/>
      <w:spacing w:before="120"/>
      <w:ind w:firstLine="709"/>
    </w:pPr>
  </w:style>
  <w:style w:type="paragraph" w:customStyle="1" w:styleId="Normalpedsaz">
    <w:name w:val="Normalpředsaz"/>
    <w:basedOn w:val="Normln"/>
    <w:pPr>
      <w:widowControl/>
      <w:spacing w:before="120" w:line="240" w:lineRule="atLeast"/>
      <w:ind w:left="680" w:hanging="680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BE515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E515C"/>
  </w:style>
  <w:style w:type="paragraph" w:styleId="Odstavecseseznamem">
    <w:name w:val="List Paragraph"/>
    <w:basedOn w:val="Normln"/>
    <w:link w:val="OdstavecseseznamemChar"/>
    <w:uiPriority w:val="34"/>
    <w:qFormat/>
    <w:rsid w:val="005D523C"/>
    <w:pPr>
      <w:ind w:left="708"/>
    </w:pPr>
  </w:style>
  <w:style w:type="paragraph" w:styleId="Zkladntextodsazen3">
    <w:name w:val="Body Text Indent 3"/>
    <w:basedOn w:val="Normln"/>
    <w:link w:val="Zkladntextodsazen3Char"/>
    <w:rsid w:val="005D52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5D523C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5D52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D523C"/>
  </w:style>
  <w:style w:type="character" w:styleId="Odkaznakoment">
    <w:name w:val="annotation reference"/>
    <w:uiPriority w:val="99"/>
    <w:rsid w:val="009D5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D56F4"/>
  </w:style>
  <w:style w:type="character" w:customStyle="1" w:styleId="TextkomenteChar">
    <w:name w:val="Text komentáře Char"/>
    <w:basedOn w:val="Standardnpsmoodstavce"/>
    <w:link w:val="Textkomente"/>
    <w:uiPriority w:val="99"/>
    <w:rsid w:val="009D56F4"/>
  </w:style>
  <w:style w:type="paragraph" w:styleId="Pedmtkomente">
    <w:name w:val="annotation subject"/>
    <w:basedOn w:val="Textkomente"/>
    <w:next w:val="Textkomente"/>
    <w:link w:val="PedmtkomenteChar"/>
    <w:rsid w:val="009D56F4"/>
    <w:rPr>
      <w:b/>
      <w:bCs/>
    </w:rPr>
  </w:style>
  <w:style w:type="character" w:customStyle="1" w:styleId="PedmtkomenteChar">
    <w:name w:val="Předmět komentáře Char"/>
    <w:link w:val="Pedmtkomente"/>
    <w:rsid w:val="009D56F4"/>
    <w:rPr>
      <w:b/>
      <w:bCs/>
    </w:rPr>
  </w:style>
  <w:style w:type="paragraph" w:styleId="Textbubliny">
    <w:name w:val="Balloon Text"/>
    <w:basedOn w:val="Normln"/>
    <w:link w:val="TextbublinyChar"/>
    <w:rsid w:val="009D56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56F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F23E6"/>
  </w:style>
  <w:style w:type="paragraph" w:customStyle="1" w:styleId="TextkNadpisu3">
    <w:name w:val="Text k Nadpisu 3"/>
    <w:basedOn w:val="Normln"/>
    <w:rsid w:val="004F14ED"/>
    <w:pPr>
      <w:widowControl/>
      <w:tabs>
        <w:tab w:val="left" w:pos="-2700"/>
      </w:tabs>
      <w:overflowPunct/>
      <w:autoSpaceDE/>
      <w:autoSpaceDN/>
      <w:adjustRightInd/>
      <w:spacing w:after="120"/>
      <w:ind w:left="1315"/>
      <w:textAlignment w:val="auto"/>
    </w:pPr>
    <w:rPr>
      <w:rFonts w:ascii="Arial" w:hAnsi="Arial"/>
      <w:sz w:val="21"/>
      <w:szCs w:val="24"/>
    </w:rPr>
  </w:style>
  <w:style w:type="paragraph" w:customStyle="1" w:styleId="Odraka">
    <w:name w:val="Odražka"/>
    <w:basedOn w:val="Normln"/>
    <w:rsid w:val="004F14ED"/>
    <w:pPr>
      <w:widowControl/>
      <w:numPr>
        <w:numId w:val="25"/>
      </w:numPr>
      <w:overflowPunct/>
      <w:autoSpaceDE/>
      <w:autoSpaceDN/>
      <w:adjustRightInd/>
      <w:jc w:val="both"/>
      <w:textAlignment w:val="auto"/>
    </w:pPr>
    <w:rPr>
      <w:rFonts w:ascii="Arial" w:hAnsi="Arial"/>
      <w:sz w:val="21"/>
      <w:szCs w:val="24"/>
    </w:rPr>
  </w:style>
  <w:style w:type="character" w:customStyle="1" w:styleId="ZhlavChar">
    <w:name w:val="Záhlaví Char"/>
    <w:link w:val="Zhlav"/>
    <w:rsid w:val="00DA1CD5"/>
  </w:style>
  <w:style w:type="paragraph" w:customStyle="1" w:styleId="obyejntext">
    <w:name w:val="obyčejný text"/>
    <w:rsid w:val="00D914AF"/>
    <w:pPr>
      <w:suppressAutoHyphens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atext">
    <w:name w:val="a_text"/>
    <w:basedOn w:val="Normln"/>
    <w:rsid w:val="00D914AF"/>
    <w:pPr>
      <w:widowControl/>
      <w:overflowPunct/>
      <w:autoSpaceDE/>
      <w:autoSpaceDN/>
      <w:adjustRightInd/>
      <w:spacing w:after="120"/>
      <w:textAlignment w:val="auto"/>
    </w:pPr>
    <w:rPr>
      <w:i/>
      <w:sz w:val="24"/>
      <w:lang w:val="en-GB"/>
    </w:rPr>
  </w:style>
  <w:style w:type="paragraph" w:customStyle="1" w:styleId="Styl1">
    <w:name w:val="Styl1"/>
    <w:basedOn w:val="Zkladntext2"/>
    <w:link w:val="Styl1Char"/>
    <w:qFormat/>
    <w:rsid w:val="00D914AF"/>
    <w:pPr>
      <w:widowControl/>
      <w:overflowPunct/>
      <w:autoSpaceDE/>
      <w:autoSpaceDN/>
      <w:adjustRightInd/>
      <w:spacing w:after="240" w:line="240" w:lineRule="atLeast"/>
      <w:textAlignment w:val="auto"/>
    </w:pPr>
    <w:rPr>
      <w:rFonts w:ascii="Verdana" w:hAnsi="Verdana"/>
      <w:iCs/>
    </w:rPr>
  </w:style>
  <w:style w:type="character" w:customStyle="1" w:styleId="Styl1Char">
    <w:name w:val="Styl1 Char"/>
    <w:link w:val="Styl1"/>
    <w:rsid w:val="00D914AF"/>
    <w:rPr>
      <w:rFonts w:ascii="Verdana" w:hAnsi="Verdana"/>
      <w:iCs/>
    </w:rPr>
  </w:style>
  <w:style w:type="paragraph" w:styleId="Zkladntext2">
    <w:name w:val="Body Text 2"/>
    <w:basedOn w:val="Normln"/>
    <w:link w:val="Zkladntext2Char"/>
    <w:rsid w:val="00D914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914AF"/>
  </w:style>
  <w:style w:type="character" w:customStyle="1" w:styleId="OdstavecseseznamemChar">
    <w:name w:val="Odstavec se seznamem Char"/>
    <w:link w:val="Odstavecseseznamem"/>
    <w:uiPriority w:val="34"/>
    <w:locked/>
    <w:rsid w:val="00357D99"/>
  </w:style>
  <w:style w:type="paragraph" w:styleId="Revize">
    <w:name w:val="Revision"/>
    <w:hidden/>
    <w:uiPriority w:val="99"/>
    <w:semiHidden/>
    <w:rsid w:val="00B7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e420d-852c-4c20-99dc-500c6d3a43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3149199F164F88EBCE852C179361" ma:contentTypeVersion="10" ma:contentTypeDescription="Create a new document." ma:contentTypeScope="" ma:versionID="e273647080d833209751f816cbad9350">
  <xsd:schema xmlns:xsd="http://www.w3.org/2001/XMLSchema" xmlns:xs="http://www.w3.org/2001/XMLSchema" xmlns:p="http://schemas.microsoft.com/office/2006/metadata/properties" xmlns:ns2="ef7e420d-852c-4c20-99dc-500c6d3a4300" xmlns:ns3="1a8de18d-5f0f-4e96-a1c1-48b409962cef" targetNamespace="http://schemas.microsoft.com/office/2006/metadata/properties" ma:root="true" ma:fieldsID="3b45721211bf8e06cd1366c3949621a7" ns2:_="" ns3:_="">
    <xsd:import namespace="ef7e420d-852c-4c20-99dc-500c6d3a4300"/>
    <xsd:import namespace="1a8de18d-5f0f-4e96-a1c1-48b409962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420d-852c-4c20-99dc-500c6d3a4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283f8b-cd0a-456f-ac25-bb5e23845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e18d-5f0f-4e96-a1c1-48b409962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8D4A0-CB07-433A-916F-D73F3A92A8FF}">
  <ds:schemaRefs>
    <ds:schemaRef ds:uri="http://schemas.microsoft.com/office/2006/metadata/properties"/>
    <ds:schemaRef ds:uri="http://schemas.microsoft.com/office/infopath/2007/PartnerControls"/>
    <ds:schemaRef ds:uri="ef7e420d-852c-4c20-99dc-500c6d3a4300"/>
  </ds:schemaRefs>
</ds:datastoreItem>
</file>

<file path=customXml/itemProps2.xml><?xml version="1.0" encoding="utf-8"?>
<ds:datastoreItem xmlns:ds="http://schemas.openxmlformats.org/officeDocument/2006/customXml" ds:itemID="{CAC89142-B24D-4401-95A8-F8014C1EF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e420d-852c-4c20-99dc-500c6d3a4300"/>
    <ds:schemaRef ds:uri="1a8de18d-5f0f-4e96-a1c1-48b409962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F6F8F-5F81-4740-831D-C2F22655B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CF6431-CA3D-434A-AB38-385C68158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2442</Words>
  <Characters>14412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Schreiber Foods</vt:lpstr>
      <vt:lpstr>Schreiber Foods</vt:lpstr>
    </vt:vector>
  </TitlesOfParts>
  <Company>COLSYS Automatik s.r.o.</Company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Schreiber Foods</dc:title>
  <dc:subject/>
  <dc:creator>Martin Smid</dc:creator>
  <cp:keywords/>
  <dc:description/>
  <cp:lastModifiedBy>Blanka Grebeňová</cp:lastModifiedBy>
  <cp:revision>2</cp:revision>
  <cp:lastPrinted>2022-02-18T20:30:00Z</cp:lastPrinted>
  <dcterms:created xsi:type="dcterms:W3CDTF">2024-01-05T13:01:00Z</dcterms:created>
  <dcterms:modified xsi:type="dcterms:W3CDTF">2024-01-05T13:01:00Z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0x0101005E023149199F164F88EBCE852C179361</vt:lpwstr>
  </property>
  <property fmtid="{D5CDD505-2E9C-101B-9397-08002B2CF9AE}" pid="4" name="MediaServiceImageTags">
    <vt:lpwstr/>
  </property>
  <property fmtid="{D5CDD505-2E9C-101B-9397-08002B2CF9AE}" pid="5" name="MSIP_Label_64a238cc-6af3-4341-9d32-201b7e04331f_Enabled">
    <vt:lpwstr>true</vt:lpwstr>
  </property>
  <property fmtid="{D5CDD505-2E9C-101B-9397-08002B2CF9AE}" pid="6" name="MSIP_Label_64a238cc-6af3-4341-9d32-201b7e04331f_SetDate">
    <vt:lpwstr>2023-07-24T07:32:48Z</vt:lpwstr>
  </property>
  <property fmtid="{D5CDD505-2E9C-101B-9397-08002B2CF9AE}" pid="7" name="MSIP_Label_64a238cc-6af3-4341-9d32-201b7e04331f_Method">
    <vt:lpwstr>Standard</vt:lpwstr>
  </property>
  <property fmtid="{D5CDD505-2E9C-101B-9397-08002B2CF9AE}" pid="8" name="MSIP_Label_64a238cc-6af3-4341-9d32-201b7e04331f_Name">
    <vt:lpwstr>Internal</vt:lpwstr>
  </property>
  <property fmtid="{D5CDD505-2E9C-101B-9397-08002B2CF9AE}" pid="9" name="MSIP_Label_64a238cc-6af3-4341-9d32-201b7e04331f_SiteId">
    <vt:lpwstr>09ebfde1-6505-4c31-942f-18875ff0189d</vt:lpwstr>
  </property>
  <property fmtid="{D5CDD505-2E9C-101B-9397-08002B2CF9AE}" pid="10" name="MSIP_Label_64a238cc-6af3-4341-9d32-201b7e04331f_ActionId">
    <vt:lpwstr>2d768c88-e8d9-4e06-b755-726a41b4efd1</vt:lpwstr>
  </property>
  <property fmtid="{D5CDD505-2E9C-101B-9397-08002B2CF9AE}" pid="11" name="MSIP_Label_64a238cc-6af3-4341-9d32-201b7e04331f_ContentBits">
    <vt:lpwstr>0</vt:lpwstr>
  </property>
</Properties>
</file>