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047EFC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4A5AF2">
        <w:rPr>
          <w:rFonts w:ascii="Arial" w:hAnsi="Arial" w:cs="Arial"/>
          <w:sz w:val="20"/>
          <w:szCs w:val="20"/>
        </w:rPr>
        <w:t>1701130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4A5AF2">
        <w:rPr>
          <w:rFonts w:ascii="Arial" w:hAnsi="Arial" w:cs="Arial"/>
          <w:sz w:val="20"/>
          <w:szCs w:val="20"/>
        </w:rPr>
        <w:t>20.12.2017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047EFC" w:rsidP="00047EFC">
      <w:pPr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8E59D0">
        <w:rPr>
          <w:rFonts w:ascii="Arial" w:eastAsia="Times New Roman" w:hAnsi="Arial" w:cs="Arial"/>
          <w:lang w:eastAsia="cs-CZ"/>
        </w:rPr>
        <w:t xml:space="preserve">: </w:t>
      </w:r>
      <w:r>
        <w:rPr>
          <w:rFonts w:ascii="Arial" w:eastAsia="Times New Roman" w:hAnsi="Arial" w:cs="Arial"/>
          <w:lang w:eastAsia="cs-CZ"/>
        </w:rPr>
        <w:t>MUDr. JUDr. Petr Honěk, MHA,</w:t>
      </w:r>
      <w:r w:rsidR="007D2722">
        <w:rPr>
          <w:rFonts w:ascii="Arial" w:eastAsia="Times New Roman" w:hAnsi="Arial" w:cs="Arial"/>
          <w:lang w:eastAsia="cs-CZ"/>
        </w:rPr>
        <w:t xml:space="preserve"> ředitel Regionální pobočky Ústí nad Labem, pobočky pro Liberecký a Ústecký kraj</w:t>
      </w:r>
      <w:r w:rsidR="008E59D0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4A5AF2">
        <w:rPr>
          <w:rFonts w:ascii="Arial" w:eastAsia="Times New Roman" w:hAnsi="Arial" w:cs="Arial"/>
          <w:b/>
          <w:bCs/>
          <w:lang w:eastAsia="cs-CZ"/>
        </w:rPr>
        <w:t xml:space="preserve">Martina </w:t>
      </w:r>
      <w:proofErr w:type="spellStart"/>
      <w:r w:rsidR="004A5AF2">
        <w:rPr>
          <w:rFonts w:ascii="Arial" w:eastAsia="Times New Roman" w:hAnsi="Arial" w:cs="Arial"/>
          <w:b/>
          <w:bCs/>
          <w:lang w:eastAsia="cs-CZ"/>
        </w:rPr>
        <w:t>Uldrychová</w:t>
      </w:r>
      <w:proofErr w:type="spellEnd"/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4A5AF2">
        <w:rPr>
          <w:rFonts w:ascii="Arial" w:eastAsia="Times New Roman" w:hAnsi="Arial" w:cs="Arial"/>
          <w:lang w:eastAsia="cs-CZ"/>
        </w:rPr>
        <w:t>Josefa Hory 2547, 415 01 Teplice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4A5AF2">
        <w:rPr>
          <w:rFonts w:ascii="Arial" w:eastAsia="Times New Roman" w:hAnsi="Arial" w:cs="Arial"/>
          <w:lang w:eastAsia="cs-CZ"/>
        </w:rPr>
        <w:t>14873494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047EFC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047EFC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047EFC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047EFC">
        <w:rPr>
          <w:rFonts w:ascii="Arial" w:hAnsi="Arial" w:cs="Arial"/>
          <w:sz w:val="20"/>
          <w:szCs w:val="20"/>
        </w:rPr>
        <w:t xml:space="preserve"> </w:t>
      </w:r>
      <w:r w:rsidR="001D12CB">
        <w:rPr>
          <w:rFonts w:ascii="Arial" w:hAnsi="Arial" w:cs="Arial"/>
          <w:i/>
          <w:sz w:val="20"/>
          <w:szCs w:val="20"/>
        </w:rPr>
        <w:t>29.12.2023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="00E72300">
        <w:rPr>
          <w:rFonts w:ascii="Arial" w:hAnsi="Arial" w:cs="Arial"/>
          <w:sz w:val="20"/>
          <w:szCs w:val="20"/>
        </w:rPr>
        <w:t xml:space="preserve">         </w:t>
      </w:r>
      <w:r w:rsidR="001D12CB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48106D">
        <w:rPr>
          <w:rFonts w:ascii="Arial" w:hAnsi="Arial" w:cs="Arial"/>
          <w:sz w:val="20"/>
          <w:szCs w:val="20"/>
        </w:rPr>
        <w:t xml:space="preserve"> </w:t>
      </w:r>
      <w:r w:rsidR="004A5AF2">
        <w:rPr>
          <w:rFonts w:ascii="Arial" w:hAnsi="Arial" w:cs="Arial"/>
          <w:sz w:val="20"/>
          <w:szCs w:val="20"/>
        </w:rPr>
        <w:t>Teplicích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1D12CB">
        <w:rPr>
          <w:rFonts w:ascii="Arial" w:hAnsi="Arial" w:cs="Arial"/>
          <w:i/>
          <w:sz w:val="20"/>
          <w:szCs w:val="20"/>
        </w:rPr>
        <w:t>29.12.2023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047EFC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4A5AF2" w:rsidRPr="004A5AF2">
        <w:rPr>
          <w:rFonts w:ascii="Arial" w:hAnsi="Arial" w:cs="Arial"/>
          <w:b/>
          <w:sz w:val="20"/>
          <w:szCs w:val="20"/>
        </w:rPr>
        <w:t xml:space="preserve">Martina </w:t>
      </w:r>
      <w:proofErr w:type="spellStart"/>
      <w:r w:rsidR="004A5AF2" w:rsidRPr="004A5AF2">
        <w:rPr>
          <w:rFonts w:ascii="Arial" w:hAnsi="Arial" w:cs="Arial"/>
          <w:b/>
          <w:sz w:val="20"/>
          <w:szCs w:val="20"/>
        </w:rPr>
        <w:t>Uldrychová</w:t>
      </w:r>
      <w:proofErr w:type="spellEnd"/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047EFC" w:rsidP="00047EFC">
      <w:pPr>
        <w:rPr>
          <w:rFonts w:ascii="Arial" w:eastAsia="Times New Roman" w:hAnsi="Arial" w:cs="Arial"/>
          <w:lang w:eastAsia="cs-CZ"/>
        </w:rPr>
      </w:pPr>
      <w:r w:rsidRPr="00047EFC">
        <w:rPr>
          <w:rFonts w:ascii="Arial" w:eastAsia="Times New Roman" w:hAnsi="Arial" w:cs="Arial"/>
          <w:b/>
          <w:lang w:eastAsia="cs-CZ"/>
        </w:rPr>
        <w:t>MUDr. JUDr. Petr Honěk, MHA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4A5AF2">
        <w:rPr>
          <w:rFonts w:ascii="Arial" w:eastAsia="Times New Roman" w:hAnsi="Arial" w:cs="Arial"/>
          <w:b/>
          <w:bCs/>
          <w:lang w:eastAsia="cs-CZ"/>
        </w:rPr>
        <w:t xml:space="preserve">Martina </w:t>
      </w:r>
      <w:proofErr w:type="spellStart"/>
      <w:r w:rsidR="004A5AF2">
        <w:rPr>
          <w:rFonts w:ascii="Arial" w:eastAsia="Times New Roman" w:hAnsi="Arial" w:cs="Arial"/>
          <w:b/>
          <w:bCs/>
          <w:lang w:eastAsia="cs-CZ"/>
        </w:rPr>
        <w:t>Uldrychová</w:t>
      </w:r>
      <w:proofErr w:type="spellEnd"/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527" w:rsidRDefault="00A23527" w:rsidP="00A85EF8">
      <w:pPr>
        <w:spacing w:after="0" w:line="240" w:lineRule="auto"/>
      </w:pPr>
      <w:r>
        <w:separator/>
      </w:r>
    </w:p>
  </w:endnote>
  <w:endnote w:type="continuationSeparator" w:id="0">
    <w:p w:rsidR="00A23527" w:rsidRDefault="00A23527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AF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527" w:rsidRDefault="00A23527" w:rsidP="00A85EF8">
      <w:pPr>
        <w:spacing w:after="0" w:line="240" w:lineRule="auto"/>
      </w:pPr>
      <w:r>
        <w:separator/>
      </w:r>
    </w:p>
  </w:footnote>
  <w:footnote w:type="continuationSeparator" w:id="0">
    <w:p w:rsidR="00A23527" w:rsidRDefault="00A23527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47EFC"/>
    <w:rsid w:val="000B22EA"/>
    <w:rsid w:val="000E1421"/>
    <w:rsid w:val="0010628B"/>
    <w:rsid w:val="0011127B"/>
    <w:rsid w:val="00123509"/>
    <w:rsid w:val="00135848"/>
    <w:rsid w:val="0013749E"/>
    <w:rsid w:val="001978BA"/>
    <w:rsid w:val="001C105C"/>
    <w:rsid w:val="001D12CB"/>
    <w:rsid w:val="00240630"/>
    <w:rsid w:val="0026618E"/>
    <w:rsid w:val="00304E72"/>
    <w:rsid w:val="003D422E"/>
    <w:rsid w:val="004148CC"/>
    <w:rsid w:val="0048106D"/>
    <w:rsid w:val="004A5AF2"/>
    <w:rsid w:val="004E4CC9"/>
    <w:rsid w:val="004E67A8"/>
    <w:rsid w:val="004F2BAA"/>
    <w:rsid w:val="004F5ACC"/>
    <w:rsid w:val="00561711"/>
    <w:rsid w:val="00574219"/>
    <w:rsid w:val="005968BA"/>
    <w:rsid w:val="006578DB"/>
    <w:rsid w:val="00664F14"/>
    <w:rsid w:val="006837C7"/>
    <w:rsid w:val="00685521"/>
    <w:rsid w:val="007300CD"/>
    <w:rsid w:val="00766C10"/>
    <w:rsid w:val="00793411"/>
    <w:rsid w:val="007A5554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23527"/>
    <w:rsid w:val="00A4389E"/>
    <w:rsid w:val="00A85EF8"/>
    <w:rsid w:val="00AC4CDB"/>
    <w:rsid w:val="00AD15E8"/>
    <w:rsid w:val="00AE328C"/>
    <w:rsid w:val="00B417DF"/>
    <w:rsid w:val="00BD2E5E"/>
    <w:rsid w:val="00C16879"/>
    <w:rsid w:val="00C34AD5"/>
    <w:rsid w:val="00C37873"/>
    <w:rsid w:val="00C569A2"/>
    <w:rsid w:val="00C653E5"/>
    <w:rsid w:val="00CE7CEF"/>
    <w:rsid w:val="00D50DE8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  <w:rsid w:val="00F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0BA2-6A36-4D9B-9FEB-9C7D33C0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2024-01-05T12:12:00Z</dcterms:created>
  <dcterms:modified xsi:type="dcterms:W3CDTF">2024-01-05T12:12:00Z</dcterms:modified>
</cp:coreProperties>
</file>