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D7A1" w14:textId="77777777" w:rsidR="00164C4F" w:rsidRPr="00E90B3F" w:rsidRDefault="00E90B3F" w:rsidP="002276C7">
      <w:pPr>
        <w:shd w:val="clear" w:color="auto" w:fill="FFFFFF"/>
        <w:spacing w:before="0" w:after="0"/>
        <w:ind w:right="-141"/>
        <w:jc w:val="center"/>
        <w:rPr>
          <w:b/>
          <w:bCs/>
          <w:sz w:val="32"/>
          <w:szCs w:val="22"/>
        </w:rPr>
      </w:pPr>
      <w:r w:rsidRPr="00E90B3F">
        <w:rPr>
          <w:b/>
          <w:bCs/>
          <w:sz w:val="32"/>
          <w:szCs w:val="22"/>
        </w:rPr>
        <w:t xml:space="preserve">PŘÍKAZNÍ </w:t>
      </w:r>
      <w:r w:rsidR="002276C7" w:rsidRPr="00E90B3F">
        <w:rPr>
          <w:b/>
          <w:bCs/>
          <w:sz w:val="32"/>
          <w:szCs w:val="22"/>
        </w:rPr>
        <w:t xml:space="preserve">SMLOUVA </w:t>
      </w:r>
    </w:p>
    <w:p w14:paraId="3C6316E7" w14:textId="77777777" w:rsidR="00164C4F" w:rsidRPr="00FD1EF8" w:rsidRDefault="00164C4F" w:rsidP="002276C7">
      <w:pPr>
        <w:shd w:val="clear" w:color="auto" w:fill="FFFFFF"/>
        <w:spacing w:before="0" w:after="0"/>
        <w:ind w:right="-141"/>
        <w:jc w:val="left"/>
        <w:rPr>
          <w:sz w:val="22"/>
          <w:szCs w:val="22"/>
        </w:rPr>
      </w:pPr>
    </w:p>
    <w:p w14:paraId="40726679" w14:textId="77777777" w:rsidR="00164C4F" w:rsidRPr="00FD1EF8" w:rsidRDefault="0024183C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Smluvní strany:</w:t>
      </w:r>
    </w:p>
    <w:p w14:paraId="7FD1FF87" w14:textId="77777777" w:rsidR="00164C4F" w:rsidRPr="00FD1EF8" w:rsidRDefault="00164C4F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</w:p>
    <w:p w14:paraId="3644DA80" w14:textId="77777777" w:rsidR="00164C4F" w:rsidRPr="00F45E7E" w:rsidRDefault="00823863" w:rsidP="002276C7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F45E7E">
        <w:rPr>
          <w:b/>
          <w:bCs/>
          <w:sz w:val="22"/>
          <w:szCs w:val="22"/>
        </w:rPr>
        <w:t>Zdeňka Suchomelová</w:t>
      </w:r>
      <w:r w:rsidR="008D578C" w:rsidRPr="00F45E7E">
        <w:rPr>
          <w:b/>
          <w:bCs/>
          <w:sz w:val="22"/>
          <w:szCs w:val="22"/>
        </w:rPr>
        <w:t xml:space="preserve"> s. r. o.</w:t>
      </w:r>
    </w:p>
    <w:p w14:paraId="0A7F2F1A" w14:textId="77777777" w:rsidR="0024183C" w:rsidRPr="00F45E7E" w:rsidRDefault="0024183C" w:rsidP="002276C7">
      <w:pPr>
        <w:shd w:val="clear" w:color="auto" w:fill="FFFFFF"/>
        <w:spacing w:before="0" w:after="0"/>
        <w:ind w:right="-141"/>
        <w:rPr>
          <w:sz w:val="22"/>
          <w:szCs w:val="22"/>
        </w:rPr>
      </w:pPr>
      <w:r w:rsidRPr="00F45E7E">
        <w:rPr>
          <w:sz w:val="22"/>
          <w:szCs w:val="22"/>
        </w:rPr>
        <w:t>IČ</w:t>
      </w:r>
      <w:r w:rsidR="008D578C" w:rsidRPr="00F45E7E">
        <w:rPr>
          <w:sz w:val="22"/>
          <w:szCs w:val="22"/>
        </w:rPr>
        <w:t xml:space="preserve"> 090 47 573</w:t>
      </w:r>
    </w:p>
    <w:p w14:paraId="4C3EC0AD" w14:textId="77777777" w:rsidR="008D578C" w:rsidRPr="00F45E7E" w:rsidRDefault="0024183C" w:rsidP="008D578C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45E7E">
        <w:rPr>
          <w:sz w:val="22"/>
          <w:szCs w:val="22"/>
        </w:rPr>
        <w:t xml:space="preserve">se sídlem </w:t>
      </w:r>
      <w:r w:rsidR="00823863" w:rsidRPr="00F45E7E">
        <w:rPr>
          <w:sz w:val="22"/>
          <w:szCs w:val="22"/>
          <w:shd w:val="clear" w:color="auto" w:fill="FFFFFF"/>
        </w:rPr>
        <w:t>Hálkova stezka 197, 417 42 Krupka-Maršov</w:t>
      </w:r>
    </w:p>
    <w:p w14:paraId="1E728A96" w14:textId="77777777" w:rsidR="008D578C" w:rsidRPr="008D578C" w:rsidRDefault="008D578C" w:rsidP="008D578C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45E7E">
        <w:rPr>
          <w:rFonts w:ascii="inherit" w:hAnsi="inherit"/>
          <w:bdr w:val="none" w:sz="0" w:space="0" w:color="auto" w:frame="1"/>
          <w:lang w:eastAsia="cs-CZ"/>
        </w:rPr>
        <w:t>Vedená u Krajského soudu v Ústí nad Labem pod spisovou značkou C 45115</w:t>
      </w:r>
    </w:p>
    <w:p w14:paraId="2B3B58E3" w14:textId="77777777" w:rsidR="0024183C" w:rsidRDefault="008D578C" w:rsidP="002276C7">
      <w:p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>D</w:t>
      </w:r>
      <w:r w:rsidR="00823863">
        <w:rPr>
          <w:sz w:val="22"/>
          <w:szCs w:val="22"/>
        </w:rPr>
        <w:t xml:space="preserve">atum zápisu </w:t>
      </w:r>
      <w:r>
        <w:rPr>
          <w:sz w:val="22"/>
          <w:szCs w:val="22"/>
        </w:rPr>
        <w:t>16</w:t>
      </w:r>
      <w:r w:rsidR="00823863">
        <w:rPr>
          <w:sz w:val="22"/>
          <w:szCs w:val="22"/>
        </w:rPr>
        <w:t xml:space="preserve">. </w:t>
      </w:r>
      <w:r>
        <w:rPr>
          <w:sz w:val="22"/>
          <w:szCs w:val="22"/>
        </w:rPr>
        <w:t>03</w:t>
      </w:r>
      <w:r w:rsidR="00823863">
        <w:rPr>
          <w:sz w:val="22"/>
          <w:szCs w:val="22"/>
        </w:rPr>
        <w:t>. 20</w:t>
      </w:r>
      <w:r>
        <w:rPr>
          <w:sz w:val="22"/>
          <w:szCs w:val="22"/>
        </w:rPr>
        <w:t>20</w:t>
      </w:r>
    </w:p>
    <w:p w14:paraId="1ECDBF61" w14:textId="7171B248" w:rsidR="00E90B3F" w:rsidRPr="00FD1EF8" w:rsidRDefault="00E90B3F" w:rsidP="002276C7">
      <w:p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 xml:space="preserve">zastoupení Ing. Zdeňkou </w:t>
      </w:r>
      <w:r w:rsidR="0007117E">
        <w:rPr>
          <w:sz w:val="22"/>
          <w:szCs w:val="22"/>
        </w:rPr>
        <w:t>Kovácsovou</w:t>
      </w:r>
      <w:r>
        <w:rPr>
          <w:sz w:val="22"/>
          <w:szCs w:val="22"/>
        </w:rPr>
        <w:t>, jednatelkou společnosti</w:t>
      </w:r>
    </w:p>
    <w:p w14:paraId="5633A795" w14:textId="77777777"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(dále jen </w:t>
      </w:r>
      <w:r w:rsidRPr="00FD1EF8">
        <w:rPr>
          <w:bCs/>
          <w:sz w:val="22"/>
          <w:szCs w:val="22"/>
        </w:rPr>
        <w:t>„příkazník“</w:t>
      </w:r>
      <w:r w:rsidRPr="00FD1EF8">
        <w:rPr>
          <w:sz w:val="22"/>
          <w:szCs w:val="22"/>
        </w:rPr>
        <w:t>)</w:t>
      </w:r>
    </w:p>
    <w:p w14:paraId="16B0D393" w14:textId="77777777"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14:paraId="18B17D14" w14:textId="77777777" w:rsidR="0024183C" w:rsidRPr="00FD1EF8" w:rsidRDefault="0024183C" w:rsidP="002276C7">
      <w:pPr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a</w:t>
      </w:r>
    </w:p>
    <w:p w14:paraId="6C183776" w14:textId="77777777" w:rsidR="0024183C" w:rsidRPr="001A7B61" w:rsidRDefault="0024183C" w:rsidP="001A7B61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</w:p>
    <w:p w14:paraId="7814A9D7" w14:textId="77777777" w:rsidR="008D578C" w:rsidRPr="008D578C" w:rsidRDefault="008D578C" w:rsidP="008D578C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8D578C">
        <w:rPr>
          <w:b/>
          <w:bCs/>
          <w:sz w:val="22"/>
          <w:szCs w:val="22"/>
        </w:rPr>
        <w:t>Základní umělecká škola</w:t>
      </w:r>
      <w:r w:rsidR="00F45E7E">
        <w:rPr>
          <w:b/>
          <w:bCs/>
          <w:sz w:val="22"/>
          <w:szCs w:val="22"/>
        </w:rPr>
        <w:t>,</w:t>
      </w:r>
      <w:r w:rsidRPr="008D578C">
        <w:rPr>
          <w:b/>
          <w:bCs/>
          <w:sz w:val="22"/>
          <w:szCs w:val="22"/>
        </w:rPr>
        <w:t xml:space="preserve"> Teplice, </w:t>
      </w:r>
      <w:r w:rsidR="00F45E7E">
        <w:rPr>
          <w:b/>
          <w:bCs/>
          <w:sz w:val="22"/>
          <w:szCs w:val="22"/>
        </w:rPr>
        <w:t xml:space="preserve">Chelčického 4, </w:t>
      </w:r>
      <w:r w:rsidRPr="008D578C">
        <w:rPr>
          <w:b/>
          <w:bCs/>
          <w:sz w:val="22"/>
          <w:szCs w:val="22"/>
        </w:rPr>
        <w:t>p. o.</w:t>
      </w:r>
    </w:p>
    <w:p w14:paraId="4BC4A699" w14:textId="77777777" w:rsidR="008D578C" w:rsidRPr="008D578C" w:rsidRDefault="008D578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>IČ 46071172</w:t>
      </w:r>
    </w:p>
    <w:p w14:paraId="52382169" w14:textId="77777777" w:rsidR="008D578C" w:rsidRPr="008D578C" w:rsidRDefault="008D578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 xml:space="preserve">se sídlem: Chelčického </w:t>
      </w:r>
      <w:r w:rsidR="00F45E7E">
        <w:rPr>
          <w:bCs/>
          <w:sz w:val="22"/>
          <w:szCs w:val="22"/>
        </w:rPr>
        <w:t>345/</w:t>
      </w:r>
      <w:r w:rsidRPr="008D578C">
        <w:rPr>
          <w:bCs/>
          <w:sz w:val="22"/>
          <w:szCs w:val="22"/>
        </w:rPr>
        <w:t>4, 415 01 Teplice</w:t>
      </w:r>
    </w:p>
    <w:p w14:paraId="4E668D37" w14:textId="77777777" w:rsidR="008D578C" w:rsidRPr="008D578C" w:rsidRDefault="00931D2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>
        <w:rPr>
          <w:bCs/>
          <w:sz w:val="22"/>
          <w:szCs w:val="22"/>
        </w:rPr>
        <w:t>zastoupená</w:t>
      </w:r>
      <w:r w:rsidR="008D578C" w:rsidRPr="008D578C">
        <w:rPr>
          <w:bCs/>
          <w:sz w:val="22"/>
          <w:szCs w:val="22"/>
        </w:rPr>
        <w:t>: Mgr. Alešem Hajíčkem, ředitelem příspěvkové organizace</w:t>
      </w:r>
    </w:p>
    <w:p w14:paraId="4F44492D" w14:textId="77777777" w:rsidR="00164C4F" w:rsidRPr="008D578C" w:rsidRDefault="0024183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>(dále jen „příkazce“)</w:t>
      </w:r>
    </w:p>
    <w:p w14:paraId="09B82728" w14:textId="77777777"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>(příkazník a příkazce společně dále jako „smluvní strany“ a každá z nich samostatně jako „smluvní strana“)</w:t>
      </w:r>
    </w:p>
    <w:p w14:paraId="78C2DAE8" w14:textId="77777777"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14:paraId="6654EB04" w14:textId="77777777"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uzavřeli v souladu s § </w:t>
      </w:r>
      <w:smartTag w:uri="urn:schemas-microsoft-com:office:smarttags" w:element="metricconverter">
        <w:smartTagPr>
          <w:attr w:name="ProductID" w:val="2430 a"/>
        </w:smartTagPr>
        <w:r w:rsidRPr="00FD1EF8">
          <w:rPr>
            <w:sz w:val="22"/>
            <w:szCs w:val="22"/>
          </w:rPr>
          <w:t>2430 a</w:t>
        </w:r>
      </w:smartTag>
      <w:r w:rsidRPr="00FD1EF8">
        <w:rPr>
          <w:sz w:val="22"/>
          <w:szCs w:val="22"/>
        </w:rPr>
        <w:t xml:space="preserve"> násl. zákona č. 89/2012 Sb., občanský</w:t>
      </w:r>
      <w:r w:rsidR="00E31E5C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zákoník</w:t>
      </w:r>
      <w:r w:rsidR="00E31E5C" w:rsidRPr="00FD1EF8">
        <w:rPr>
          <w:sz w:val="22"/>
          <w:szCs w:val="22"/>
        </w:rPr>
        <w:t>,</w:t>
      </w:r>
      <w:r w:rsidRPr="00FD1EF8">
        <w:rPr>
          <w:sz w:val="22"/>
          <w:szCs w:val="22"/>
        </w:rPr>
        <w:t xml:space="preserve"> v platném znění (dále jen „občanský zákoník“), níže uvedeného dne, měsíce a roku tuto </w:t>
      </w:r>
    </w:p>
    <w:p w14:paraId="62C8F8A7" w14:textId="77777777"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14:paraId="52F816B4" w14:textId="77777777" w:rsidR="00164C4F" w:rsidRPr="00FD1EF8" w:rsidRDefault="0024183C" w:rsidP="002276C7">
      <w:pPr>
        <w:spacing w:before="0" w:after="0"/>
        <w:ind w:right="-141"/>
        <w:jc w:val="center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příkazní smlouvu o vedení účetnictví</w:t>
      </w:r>
    </w:p>
    <w:p w14:paraId="128BD0C8" w14:textId="77777777" w:rsidR="00164C4F" w:rsidRPr="00FD1EF8" w:rsidRDefault="0024183C" w:rsidP="002276C7">
      <w:pPr>
        <w:spacing w:before="0" w:after="0"/>
        <w:ind w:right="-141"/>
        <w:jc w:val="center"/>
        <w:rPr>
          <w:sz w:val="22"/>
          <w:szCs w:val="22"/>
        </w:rPr>
      </w:pPr>
      <w:r w:rsidRPr="00FD1EF8">
        <w:rPr>
          <w:sz w:val="22"/>
          <w:szCs w:val="22"/>
        </w:rPr>
        <w:t>(dále jen „smlouva“):</w:t>
      </w:r>
    </w:p>
    <w:p w14:paraId="18D556E2" w14:textId="77777777" w:rsidR="00164C4F" w:rsidRPr="00FD1EF8" w:rsidRDefault="00164C4F" w:rsidP="002276C7">
      <w:pPr>
        <w:spacing w:before="0" w:after="0"/>
        <w:ind w:right="-141"/>
        <w:jc w:val="center"/>
        <w:rPr>
          <w:sz w:val="22"/>
          <w:szCs w:val="22"/>
        </w:rPr>
      </w:pPr>
    </w:p>
    <w:p w14:paraId="4B72E7DB" w14:textId="77777777" w:rsidR="00164C4F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sz w:val="22"/>
          <w:szCs w:val="22"/>
        </w:rPr>
        <w:t xml:space="preserve">Článek </w:t>
      </w:r>
      <w:r w:rsidRPr="00FD1EF8">
        <w:rPr>
          <w:b/>
          <w:bCs/>
          <w:sz w:val="22"/>
          <w:szCs w:val="22"/>
        </w:rPr>
        <w:t>I</w:t>
      </w:r>
    </w:p>
    <w:p w14:paraId="1235888A" w14:textId="77777777" w:rsidR="00164C4F" w:rsidRPr="00FD1EF8" w:rsidRDefault="00E31E5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Předmět s</w:t>
      </w:r>
      <w:r w:rsidR="0024183C" w:rsidRPr="00FD1EF8">
        <w:rPr>
          <w:b/>
          <w:bCs/>
          <w:sz w:val="22"/>
          <w:szCs w:val="22"/>
        </w:rPr>
        <w:t>mlouvy</w:t>
      </w:r>
    </w:p>
    <w:p w14:paraId="2AC3D0A7" w14:textId="77777777" w:rsidR="00164C4F" w:rsidRPr="00FD1EF8" w:rsidRDefault="00164C4F" w:rsidP="002276C7">
      <w:pPr>
        <w:spacing w:before="0" w:after="0"/>
        <w:ind w:right="-141"/>
        <w:rPr>
          <w:b/>
          <w:bCs/>
          <w:sz w:val="22"/>
          <w:szCs w:val="22"/>
        </w:rPr>
      </w:pPr>
    </w:p>
    <w:p w14:paraId="35286B30" w14:textId="77777777"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1.1</w:t>
      </w:r>
      <w:r w:rsidRPr="00FD1EF8">
        <w:rPr>
          <w:sz w:val="22"/>
          <w:szCs w:val="22"/>
        </w:rPr>
        <w:tab/>
        <w:t xml:space="preserve">Příkazník tímto prohlašuje, že má živnostenské oprávnění pro „činnost účetních poradců, vedení účetnictví a vedení daňové evidence“. Příkazník příkazci o této skutečnosti předložil platné osvědčení. </w:t>
      </w:r>
    </w:p>
    <w:p w14:paraId="6AA4E614" w14:textId="77777777" w:rsidR="00164C4F" w:rsidRPr="00FD1EF8" w:rsidRDefault="00164C4F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531B7EB5" w14:textId="77777777"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1.2</w:t>
      </w:r>
      <w:r w:rsidRPr="00FD1EF8">
        <w:rPr>
          <w:sz w:val="22"/>
          <w:szCs w:val="22"/>
        </w:rPr>
        <w:tab/>
        <w:t xml:space="preserve">Předmětem této smlouvy je: </w:t>
      </w:r>
    </w:p>
    <w:p w14:paraId="60D8BFBE" w14:textId="77777777" w:rsidR="00765C61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vedení podvojného účetnictví podle předložených prvotních účetních dokladů, včetně vedení zákonem sta</w:t>
      </w:r>
      <w:r w:rsidR="00765C61">
        <w:rPr>
          <w:sz w:val="22"/>
          <w:szCs w:val="22"/>
        </w:rPr>
        <w:t>noven</w:t>
      </w:r>
      <w:r w:rsidR="00155FDF">
        <w:rPr>
          <w:sz w:val="22"/>
          <w:szCs w:val="22"/>
        </w:rPr>
        <w:t>ých</w:t>
      </w:r>
      <w:r w:rsidR="00765C61">
        <w:rPr>
          <w:sz w:val="22"/>
          <w:szCs w:val="22"/>
        </w:rPr>
        <w:t xml:space="preserve"> účetní</w:t>
      </w:r>
      <w:r w:rsidR="00155FDF">
        <w:rPr>
          <w:sz w:val="22"/>
          <w:szCs w:val="22"/>
        </w:rPr>
        <w:t>ch</w:t>
      </w:r>
      <w:r w:rsidR="00765C61">
        <w:rPr>
          <w:sz w:val="22"/>
          <w:szCs w:val="22"/>
        </w:rPr>
        <w:t xml:space="preserve"> knih a evidenc</w:t>
      </w:r>
      <w:r w:rsidR="00155FDF">
        <w:rPr>
          <w:sz w:val="22"/>
          <w:szCs w:val="22"/>
        </w:rPr>
        <w:t>í</w:t>
      </w:r>
      <w:r w:rsidR="00765C61">
        <w:rPr>
          <w:sz w:val="22"/>
          <w:szCs w:val="22"/>
        </w:rPr>
        <w:t>,</w:t>
      </w:r>
    </w:p>
    <w:p w14:paraId="7640BBA1" w14:textId="77777777"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předkládání měsíčních výkazů o nákladech a výnosech, vč. přehledu o stavu ostatních účtů</w:t>
      </w:r>
    </w:p>
    <w:p w14:paraId="2C6B0700" w14:textId="77777777"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zpracování čtvrtletních mezitímních závěrek,</w:t>
      </w:r>
    </w:p>
    <w:p w14:paraId="20F85A0D" w14:textId="77777777"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 xml:space="preserve">zpracování </w:t>
      </w:r>
      <w:r w:rsidR="0024183C" w:rsidRPr="00FD1EF8">
        <w:rPr>
          <w:sz w:val="22"/>
          <w:szCs w:val="22"/>
        </w:rPr>
        <w:t xml:space="preserve">roční </w:t>
      </w:r>
      <w:r>
        <w:rPr>
          <w:sz w:val="22"/>
          <w:szCs w:val="22"/>
        </w:rPr>
        <w:t xml:space="preserve">účetní </w:t>
      </w:r>
      <w:r w:rsidR="0024183C" w:rsidRPr="00FD1EF8">
        <w:rPr>
          <w:sz w:val="22"/>
          <w:szCs w:val="22"/>
        </w:rPr>
        <w:t>závěrky a vypracování daňového přiznání na daň z příjmu právnických osob, včetně všech příloh pr</w:t>
      </w:r>
      <w:r w:rsidR="002276C7" w:rsidRPr="00FD1EF8">
        <w:rPr>
          <w:sz w:val="22"/>
          <w:szCs w:val="22"/>
        </w:rPr>
        <w:t>o finanční úřad</w:t>
      </w:r>
      <w:r w:rsidR="0024183C" w:rsidRPr="00FD1EF8">
        <w:rPr>
          <w:sz w:val="22"/>
          <w:szCs w:val="22"/>
        </w:rPr>
        <w:t>,</w:t>
      </w:r>
    </w:p>
    <w:p w14:paraId="72A37066" w14:textId="77777777" w:rsidR="0024183C" w:rsidRPr="00FD1EF8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zpracování </w:t>
      </w:r>
      <w:r w:rsidR="00765C61">
        <w:rPr>
          <w:sz w:val="22"/>
          <w:szCs w:val="22"/>
        </w:rPr>
        <w:t>elektronických výstupů pro centrální systém účetních informací státu (kromě výkazu PAP)</w:t>
      </w:r>
    </w:p>
    <w:p w14:paraId="031BE46E" w14:textId="77777777"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vedení evidence dlouhodobého majetku, vč. zpracování odpisového plánu</w:t>
      </w:r>
    </w:p>
    <w:p w14:paraId="60170EAD" w14:textId="77777777"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14:paraId="6F9ADDF6" w14:textId="77777777"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Dále je předmětem této smlouvy: </w:t>
      </w:r>
    </w:p>
    <w:p w14:paraId="2342126A" w14:textId="77777777" w:rsidR="00164C4F" w:rsidRPr="00FD1EF8" w:rsidRDefault="0024183C" w:rsidP="002276C7">
      <w:pPr>
        <w:pStyle w:val="Odstavecseseznamem"/>
        <w:numPr>
          <w:ilvl w:val="1"/>
          <w:numId w:val="4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zastupování příkazce před příslušným finančním úřadem, institucemi s dopadem na výše uvedené body. </w:t>
      </w:r>
    </w:p>
    <w:p w14:paraId="38C943A6" w14:textId="77777777"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14:paraId="1C351AAA" w14:textId="77777777"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Podrobnější členění je upravováno ústně podle potřeb příkazce a dále podle zákonných ustanovení, která budou platná v době poskytování služeb příkazníkem. </w:t>
      </w:r>
    </w:p>
    <w:p w14:paraId="3C4C99B0" w14:textId="77777777"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14:paraId="61B0DC09" w14:textId="77777777"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Článek II </w:t>
      </w:r>
    </w:p>
    <w:p w14:paraId="58F64313" w14:textId="77777777" w:rsidR="0024183C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Povinnosti p</w:t>
      </w:r>
      <w:r w:rsidR="0024183C" w:rsidRPr="00FD1EF8">
        <w:rPr>
          <w:b/>
          <w:bCs/>
          <w:sz w:val="22"/>
          <w:szCs w:val="22"/>
        </w:rPr>
        <w:t>říkazníka</w:t>
      </w:r>
    </w:p>
    <w:p w14:paraId="7A7808C4" w14:textId="77777777" w:rsidR="00D1552C" w:rsidRPr="00FD1EF8" w:rsidRDefault="00D1552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14:paraId="69F53160" w14:textId="7978BD6F"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2.1</w:t>
      </w:r>
      <w:r w:rsidRPr="00FD1EF8">
        <w:rPr>
          <w:sz w:val="22"/>
          <w:szCs w:val="22"/>
        </w:rPr>
        <w:tab/>
        <w:t>Příkazník začne provádět předmět smlouvy od</w:t>
      </w:r>
      <w:r w:rsidR="002276C7" w:rsidRPr="00FD1EF8">
        <w:rPr>
          <w:sz w:val="22"/>
          <w:szCs w:val="22"/>
        </w:rPr>
        <w:t>e dne</w:t>
      </w:r>
      <w:r w:rsidRPr="00FD1EF8">
        <w:rPr>
          <w:sz w:val="22"/>
          <w:szCs w:val="22"/>
        </w:rPr>
        <w:t xml:space="preserve"> </w:t>
      </w:r>
      <w:r w:rsidR="00620801">
        <w:rPr>
          <w:sz w:val="22"/>
          <w:szCs w:val="22"/>
        </w:rPr>
        <w:t>1. </w:t>
      </w:r>
      <w:r w:rsidR="00165DF3">
        <w:rPr>
          <w:sz w:val="22"/>
          <w:szCs w:val="22"/>
        </w:rPr>
        <w:t>1</w:t>
      </w:r>
      <w:r w:rsidR="00620801">
        <w:rPr>
          <w:sz w:val="22"/>
          <w:szCs w:val="22"/>
        </w:rPr>
        <w:t>. 20</w:t>
      </w:r>
      <w:r w:rsidR="001A7B61">
        <w:rPr>
          <w:sz w:val="22"/>
          <w:szCs w:val="22"/>
        </w:rPr>
        <w:t>2</w:t>
      </w:r>
      <w:r w:rsidR="00165DF3">
        <w:rPr>
          <w:sz w:val="22"/>
          <w:szCs w:val="22"/>
        </w:rPr>
        <w:t>4</w:t>
      </w:r>
      <w:r w:rsidR="00E90B3F">
        <w:rPr>
          <w:sz w:val="22"/>
          <w:szCs w:val="22"/>
        </w:rPr>
        <w:t>.</w:t>
      </w:r>
      <w:r w:rsidR="00164C4F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 xml:space="preserve">Příkazník je povinen provádět předmět smlouvy v souladu s pokyny a zájmy příkazce tak, aby příkazce měl k dispozici informace </w:t>
      </w:r>
      <w:r w:rsidRPr="00FD1EF8">
        <w:rPr>
          <w:sz w:val="22"/>
          <w:szCs w:val="22"/>
        </w:rPr>
        <w:lastRenderedPageBreak/>
        <w:t>o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finančních výsledcích svého </w:t>
      </w:r>
      <w:r w:rsidR="00765C61">
        <w:rPr>
          <w:sz w:val="22"/>
          <w:szCs w:val="22"/>
        </w:rPr>
        <w:t>hospodaření</w:t>
      </w:r>
      <w:r w:rsidRPr="00FD1EF8">
        <w:rPr>
          <w:sz w:val="22"/>
          <w:szCs w:val="22"/>
        </w:rPr>
        <w:t>, pohledávkách, závazcích a stavu jmění. Příkazník je povinen sjednané činnosti provádět podle platných zákonů, zejména zákona o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účetnictví, </w:t>
      </w:r>
      <w:r w:rsidR="00765C61">
        <w:rPr>
          <w:sz w:val="22"/>
          <w:szCs w:val="22"/>
        </w:rPr>
        <w:t>vyhlášky 410/2009</w:t>
      </w:r>
      <w:r w:rsidRPr="00FD1EF8">
        <w:rPr>
          <w:sz w:val="22"/>
          <w:szCs w:val="22"/>
        </w:rPr>
        <w:t xml:space="preserve">, zákona a o daních z příjmů, a dalších zákonů. </w:t>
      </w:r>
    </w:p>
    <w:p w14:paraId="7E74188C" w14:textId="77777777"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14:paraId="46DEA98C" w14:textId="77777777" w:rsidR="0024183C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>Příkazník je při výkonu své činnosti povinen chránit práva a oprávněné zájmy příkazce. Dále je povinen jednat čestně a svědomitě, důsledně využívat všechny zákonné prostředky a uplatňovat vše, co podle svého přesvědčení a příkazů příkazce pokládá za prospěšné. Příkazce bere na vědomí, že příkazník je při plnění svých úkolů z této smlouvy vázán pouze zákonnými právními předpisy a</w:t>
      </w:r>
      <w:r w:rsidR="00E90B3F">
        <w:rPr>
          <w:sz w:val="22"/>
          <w:szCs w:val="22"/>
        </w:rPr>
        <w:t> </w:t>
      </w:r>
      <w:r w:rsidRPr="00FD1EF8">
        <w:rPr>
          <w:sz w:val="22"/>
          <w:szCs w:val="22"/>
        </w:rPr>
        <w:t>v jejich mezích příkazy příkazce</w:t>
      </w:r>
      <w:r w:rsidR="00765C61">
        <w:rPr>
          <w:sz w:val="22"/>
          <w:szCs w:val="22"/>
        </w:rPr>
        <w:t xml:space="preserve">, případně zřizovatele </w:t>
      </w:r>
      <w:r w:rsidR="00155FDF">
        <w:rPr>
          <w:sz w:val="22"/>
          <w:szCs w:val="22"/>
        </w:rPr>
        <w:t>příkazce</w:t>
      </w:r>
      <w:r w:rsidRPr="00FD1EF8">
        <w:rPr>
          <w:sz w:val="22"/>
          <w:szCs w:val="22"/>
        </w:rPr>
        <w:t>.</w:t>
      </w:r>
    </w:p>
    <w:p w14:paraId="671B2EE8" w14:textId="77777777"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14:paraId="18E36C53" w14:textId="77777777"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2.2</w:t>
      </w:r>
      <w:r w:rsidRPr="00FD1EF8">
        <w:rPr>
          <w:sz w:val="22"/>
          <w:szCs w:val="22"/>
        </w:rPr>
        <w:tab/>
        <w:t>Příkazník nenese odpovědnost za majetkové sankce nebo jiné škody vzniklé v důsledku účetních dokladů předaných mu příkazcem, které neodpovídají skutečnost</w:t>
      </w:r>
      <w:r w:rsidR="00155FDF">
        <w:rPr>
          <w:sz w:val="22"/>
          <w:szCs w:val="22"/>
        </w:rPr>
        <w:t>i. Příkazník dále neodpovídá za </w:t>
      </w:r>
      <w:r w:rsidRPr="00FD1EF8">
        <w:rPr>
          <w:sz w:val="22"/>
          <w:szCs w:val="22"/>
        </w:rPr>
        <w:t xml:space="preserve">pozdní úhrady nebo chybné platby daní, pojištění a ostatních úhrad příkazce, pokud k těmto pozdním úhradám nedojde vinou příkazníka. </w:t>
      </w:r>
    </w:p>
    <w:p w14:paraId="67BF7129" w14:textId="77777777"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14:paraId="366516E6" w14:textId="77777777" w:rsidR="0024183C" w:rsidRPr="00FD1EF8" w:rsidRDefault="0024183C" w:rsidP="000250E8">
      <w:pPr>
        <w:spacing w:before="0" w:after="0"/>
        <w:ind w:left="567" w:right="-141" w:hanging="567"/>
        <w:rPr>
          <w:bCs/>
          <w:sz w:val="22"/>
          <w:szCs w:val="22"/>
        </w:rPr>
      </w:pPr>
      <w:r w:rsidRPr="00FD1EF8">
        <w:rPr>
          <w:sz w:val="22"/>
          <w:szCs w:val="22"/>
        </w:rPr>
        <w:t>2.3</w:t>
      </w:r>
      <w:r w:rsidR="00164C4F" w:rsidRPr="00FD1EF8">
        <w:rPr>
          <w:sz w:val="22"/>
          <w:szCs w:val="22"/>
        </w:rPr>
        <w:tab/>
      </w:r>
      <w:r w:rsidRPr="00FD1EF8">
        <w:rPr>
          <w:bCs/>
          <w:sz w:val="22"/>
          <w:szCs w:val="22"/>
        </w:rPr>
        <w:t xml:space="preserve">Příkazník neodpovídá za náhodné zničení či poškození listin a dalších věcí předaných příkazcem v souvislosti s výkonem povinností po této smlouvy (např. z důvodu živelní pohromy, požáru apod.) ani za následné škody (např. nemožnost uplatnění určitých nároků, nemožnost předložení důkazů, originálů listin apod.). Na žádost příkazce a na jeho náklady, pokud je to možné, zajistí příkazník samostatné pojištění dohodnutých věcí pro případ jejich náhodného zničení či poškození. </w:t>
      </w:r>
    </w:p>
    <w:p w14:paraId="5F2C49B3" w14:textId="77777777"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14:paraId="41143131" w14:textId="77777777"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III</w:t>
      </w:r>
    </w:p>
    <w:p w14:paraId="3EB0047C" w14:textId="77777777"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Součinnost příkazce a další povinnosti příkazce; pojištění a odpovědnost za škodu </w:t>
      </w:r>
    </w:p>
    <w:p w14:paraId="01A8E12B" w14:textId="77777777"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14:paraId="46D2D31C" w14:textId="77777777" w:rsidR="0024183C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3.1</w:t>
      </w:r>
      <w:r w:rsidRPr="00FD1EF8">
        <w:rPr>
          <w:sz w:val="22"/>
          <w:szCs w:val="22"/>
        </w:rPr>
        <w:tab/>
        <w:t xml:space="preserve">Příkazce poskytne příkazníkovi potřebnou součinnost. Zejména je příkazce povinen předat příkazníkovi na vyžádání podklady, věci a informace potřebné ke zdárnému zařízení všech záležitostí uvedených v článku I., pokud z jejich povahy nevyplývá, že je má obstarat příkazník. </w:t>
      </w:r>
    </w:p>
    <w:p w14:paraId="20F9C49F" w14:textId="7F154072" w:rsidR="00705D88" w:rsidRPr="00FD1EF8" w:rsidRDefault="00705D88" w:rsidP="00705D88">
      <w:pPr>
        <w:spacing w:before="0" w:after="0"/>
        <w:ind w:left="567" w:right="-141"/>
        <w:rPr>
          <w:sz w:val="22"/>
          <w:szCs w:val="22"/>
        </w:rPr>
      </w:pPr>
      <w:r>
        <w:rPr>
          <w:sz w:val="22"/>
          <w:szCs w:val="22"/>
        </w:rPr>
        <w:t>Příkazce se zavazuje zřídit pasívní přístup do svého internetového bankovnictví.</w:t>
      </w:r>
      <w:r w:rsidR="00470E0E">
        <w:rPr>
          <w:sz w:val="22"/>
          <w:szCs w:val="22"/>
        </w:rPr>
        <w:t xml:space="preserve"> Příkazce dále obstarává licence pro vedení programu VEMA</w:t>
      </w:r>
      <w:bookmarkStart w:id="0" w:name="_GoBack"/>
      <w:bookmarkEnd w:id="0"/>
      <w:r w:rsidR="00580D82">
        <w:rPr>
          <w:sz w:val="22"/>
          <w:szCs w:val="22"/>
        </w:rPr>
        <w:t>.</w:t>
      </w:r>
    </w:p>
    <w:p w14:paraId="28F8D8D6" w14:textId="77777777"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14:paraId="6DA351BF" w14:textId="77777777"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3.2</w:t>
      </w:r>
      <w:r w:rsidRPr="00FD1EF8">
        <w:rPr>
          <w:sz w:val="22"/>
          <w:szCs w:val="22"/>
        </w:rPr>
        <w:tab/>
        <w:t>Příkazce se zavazuje zajistit provedení inventur podle příslušných předpisů a jejich výsledek předat příkazníkovi. Příkazce je zejména povinen oznámit příkazníkovi jakékoliv nesrovnalosti mezi vedeným účetnictvím a skutečným stavem.</w:t>
      </w:r>
    </w:p>
    <w:p w14:paraId="2D83FB95" w14:textId="77777777"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14:paraId="3B574BE3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3.3</w:t>
      </w:r>
      <w:r w:rsidRPr="00FD1EF8">
        <w:rPr>
          <w:sz w:val="22"/>
          <w:szCs w:val="22"/>
        </w:rPr>
        <w:tab/>
        <w:t>Vyžaduje-li plnění povinností příkazníka z této smlouvy uskutečnění právních jednání jménem příkazce, je příkazce povinen vystavit příkazníkovi písemně potřebnou plnou moc. Příkazník je povinen znění plné moci připravit a požádat o její vystavení s náležitým předstihem.</w:t>
      </w:r>
    </w:p>
    <w:p w14:paraId="1F070541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6B615485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3.4</w:t>
      </w:r>
      <w:r w:rsidRPr="00FD1EF8">
        <w:rPr>
          <w:sz w:val="22"/>
          <w:szCs w:val="22"/>
        </w:rPr>
        <w:tab/>
        <w:t>Příkazce bere na vědomí, že neposkytne-li příkazníkovi pravdivé a úplné informace a</w:t>
      </w:r>
      <w:r w:rsidR="00E31E5C" w:rsidRPr="00FD1EF8">
        <w:rPr>
          <w:sz w:val="22"/>
          <w:szCs w:val="22"/>
        </w:rPr>
        <w:t> </w:t>
      </w:r>
      <w:r w:rsidRPr="00705D88">
        <w:rPr>
          <w:sz w:val="22"/>
          <w:szCs w:val="22"/>
        </w:rPr>
        <w:t>vysvětlení, potřebné věcně správné doklady i další součinnost potřebnou pro plnění úkolů příkazník</w:t>
      </w:r>
      <w:r w:rsidRPr="00FD1EF8">
        <w:rPr>
          <w:sz w:val="22"/>
          <w:szCs w:val="22"/>
        </w:rPr>
        <w:t>a vyplývajících z této smlouvy, neodpovídá příkazník za případnou škodu, která by v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>důsledku toho příkazci vznikla.</w:t>
      </w:r>
    </w:p>
    <w:p w14:paraId="0FF45E37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2CCF2D09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3.5</w:t>
      </w:r>
      <w:r w:rsidRPr="00FD1EF8">
        <w:rPr>
          <w:sz w:val="22"/>
          <w:szCs w:val="22"/>
        </w:rPr>
        <w:tab/>
        <w:t>Příkazník prohlašuje, že je pojištěn v souvislosti s výkonem činno</w:t>
      </w:r>
      <w:r w:rsidR="00155FDF">
        <w:rPr>
          <w:sz w:val="22"/>
          <w:szCs w:val="22"/>
        </w:rPr>
        <w:t>sti podle této smlouvy, a to do </w:t>
      </w:r>
      <w:r w:rsidRPr="00FD1EF8">
        <w:rPr>
          <w:sz w:val="22"/>
          <w:szCs w:val="22"/>
        </w:rPr>
        <w:t xml:space="preserve">výše </w:t>
      </w:r>
      <w:r w:rsidR="00155FDF">
        <w:rPr>
          <w:sz w:val="22"/>
          <w:szCs w:val="22"/>
        </w:rPr>
        <w:t>250 000</w:t>
      </w:r>
      <w:r w:rsidRPr="00FD1EF8">
        <w:rPr>
          <w:sz w:val="22"/>
          <w:szCs w:val="22"/>
        </w:rPr>
        <w:t xml:space="preserve"> Kč za způsobenou škodu. Příkazník je povinen být takto pojištěn po celou dobu, po kterou vykonává činnosti plynoucí z této smlouvy. </w:t>
      </w:r>
    </w:p>
    <w:p w14:paraId="22FF8FEF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41417940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3.6</w:t>
      </w:r>
      <w:r w:rsidRPr="00FD1EF8">
        <w:rPr>
          <w:sz w:val="22"/>
          <w:szCs w:val="22"/>
        </w:rPr>
        <w:tab/>
        <w:t>Příkazník prohlašuje, že on a jeho pracovníci jsou povinni zachovávat mlčenlivost o všech skutečnostech, o nichž se dozvěděli v souvislosti s výkonem daňového poradenství. Této povinnosti je může zprostit pouze příkazce svým prohlášením. Povinnost mlčenlivosti se nevztahuje na případy zákonem uložené povinnosti překazit a oznámit spáchání trestného činu ani na další zákonem stanovené povinnosti.</w:t>
      </w:r>
    </w:p>
    <w:p w14:paraId="07D55349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1DE8D27E" w14:textId="77777777"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IV</w:t>
      </w:r>
    </w:p>
    <w:p w14:paraId="07DFDD61" w14:textId="77777777"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Odměna příkazníka</w:t>
      </w:r>
    </w:p>
    <w:p w14:paraId="323C8F28" w14:textId="77777777"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14:paraId="584CBEDB" w14:textId="5E7E93F5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4.1</w:t>
      </w:r>
      <w:r w:rsidRPr="00FD1EF8">
        <w:rPr>
          <w:sz w:val="22"/>
          <w:szCs w:val="22"/>
        </w:rPr>
        <w:tab/>
      </w:r>
      <w:r w:rsidR="00A90358">
        <w:rPr>
          <w:sz w:val="22"/>
          <w:szCs w:val="22"/>
        </w:rPr>
        <w:t>Měsíční c</w:t>
      </w:r>
      <w:r w:rsidRPr="00FD1EF8">
        <w:rPr>
          <w:sz w:val="22"/>
          <w:szCs w:val="22"/>
        </w:rPr>
        <w:t xml:space="preserve">ena za služby sjednané touto smlouvou činí po dohodě obou stran </w:t>
      </w:r>
      <w:r w:rsidR="008A001D">
        <w:rPr>
          <w:b/>
          <w:sz w:val="22"/>
          <w:szCs w:val="22"/>
        </w:rPr>
        <w:t>12</w:t>
      </w:r>
      <w:r w:rsidR="00F45E7E" w:rsidRPr="00F45E7E">
        <w:rPr>
          <w:b/>
          <w:sz w:val="22"/>
          <w:szCs w:val="22"/>
        </w:rPr>
        <w:t>.</w:t>
      </w:r>
      <w:r w:rsidR="008D578C" w:rsidRPr="00F45E7E">
        <w:rPr>
          <w:b/>
          <w:sz w:val="22"/>
          <w:szCs w:val="22"/>
        </w:rPr>
        <w:t>000</w:t>
      </w:r>
      <w:r w:rsidR="00E31E5C" w:rsidRPr="00F45E7E">
        <w:rPr>
          <w:b/>
          <w:sz w:val="22"/>
          <w:szCs w:val="22"/>
        </w:rPr>
        <w:t xml:space="preserve"> </w:t>
      </w:r>
      <w:r w:rsidR="00F45E7E" w:rsidRPr="00F45E7E">
        <w:rPr>
          <w:b/>
          <w:sz w:val="22"/>
          <w:szCs w:val="22"/>
        </w:rPr>
        <w:t>Kč</w:t>
      </w:r>
      <w:r w:rsidR="00F45E7E">
        <w:rPr>
          <w:sz w:val="22"/>
          <w:szCs w:val="22"/>
        </w:rPr>
        <w:t xml:space="preserve"> </w:t>
      </w:r>
      <w:r w:rsidR="00931D2C">
        <w:rPr>
          <w:sz w:val="22"/>
          <w:szCs w:val="22"/>
        </w:rPr>
        <w:t>(</w:t>
      </w:r>
      <w:proofErr w:type="spellStart"/>
      <w:r w:rsidR="008A001D">
        <w:rPr>
          <w:sz w:val="22"/>
          <w:szCs w:val="22"/>
        </w:rPr>
        <w:t>dvanáct</w:t>
      </w:r>
      <w:r w:rsidR="00931D2C">
        <w:rPr>
          <w:sz w:val="22"/>
          <w:szCs w:val="22"/>
        </w:rPr>
        <w:t>tisíc</w:t>
      </w:r>
      <w:proofErr w:type="spellEnd"/>
      <w:r w:rsidR="00A90358">
        <w:rPr>
          <w:sz w:val="22"/>
          <w:szCs w:val="22"/>
        </w:rPr>
        <w:t xml:space="preserve"> </w:t>
      </w:r>
      <w:proofErr w:type="spellStart"/>
      <w:r w:rsidR="00E31E5C" w:rsidRPr="00FD1EF8">
        <w:rPr>
          <w:sz w:val="22"/>
          <w:szCs w:val="22"/>
        </w:rPr>
        <w:t>korunčeských</w:t>
      </w:r>
      <w:proofErr w:type="spellEnd"/>
      <w:r w:rsidR="00E31E5C" w:rsidRPr="00FD1EF8">
        <w:rPr>
          <w:sz w:val="22"/>
          <w:szCs w:val="22"/>
        </w:rPr>
        <w:t xml:space="preserve">), </w:t>
      </w:r>
      <w:r w:rsidRPr="00FD1EF8">
        <w:rPr>
          <w:sz w:val="22"/>
          <w:szCs w:val="22"/>
        </w:rPr>
        <w:t>(dále jen „cena za služby“). Příkazce si vyhrazuje právo upravit cenu za služby při změně podmínek (např. změně právních předpisů dopadajících na vedení účetnictví) a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též </w:t>
      </w:r>
      <w:r w:rsidRPr="00FD1EF8">
        <w:rPr>
          <w:sz w:val="22"/>
          <w:szCs w:val="22"/>
        </w:rPr>
        <w:lastRenderedPageBreak/>
        <w:t xml:space="preserve">valorizovat o částku, která bude vyjadřovat procento oficiálně stanovené roční míry inflace vyhlášené ČSÚ. </w:t>
      </w:r>
    </w:p>
    <w:p w14:paraId="1342C2C9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033749BA" w14:textId="77777777" w:rsidR="00084B63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K úpravě výše ceny za služby dojde též při zvýšení objemu zpracovávaných dokladů během tří po sobě jdoucích měsících o více než 10 % oproti předcházejícím obdobím. Cena za služby bude zvýšena poměrně. </w:t>
      </w:r>
    </w:p>
    <w:p w14:paraId="7B141A97" w14:textId="77777777" w:rsidR="00084B63" w:rsidRPr="00FD1EF8" w:rsidRDefault="00084B63" w:rsidP="002276C7">
      <w:pPr>
        <w:spacing w:before="0" w:after="0"/>
        <w:ind w:left="567" w:right="-141"/>
        <w:rPr>
          <w:sz w:val="22"/>
          <w:szCs w:val="22"/>
        </w:rPr>
      </w:pPr>
    </w:p>
    <w:p w14:paraId="4D4D11A3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4.2</w:t>
      </w:r>
      <w:r w:rsidRPr="00FD1EF8">
        <w:rPr>
          <w:sz w:val="22"/>
          <w:szCs w:val="22"/>
        </w:rPr>
        <w:tab/>
        <w:t xml:space="preserve">Příkazce se zavazuje provádět platby ceny za služby sjednané v této smlouvě na základě vystavovaných faktur na příkazníka uvedeného v těchto fakturách. </w:t>
      </w:r>
    </w:p>
    <w:p w14:paraId="20AA71A9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45D712E5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4.3</w:t>
      </w:r>
      <w:r w:rsidRPr="00FD1EF8">
        <w:rPr>
          <w:sz w:val="22"/>
          <w:szCs w:val="22"/>
        </w:rPr>
        <w:tab/>
        <w:t>V případě, že se příkazce dostane s úhradou ceny za služby do prodlení, je povinen zaplatit příkazníkovi smluvní pokutu ve výši 0,1 % z dlužné částky za každý den prodlení.</w:t>
      </w:r>
    </w:p>
    <w:p w14:paraId="66FCC55D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0A2C6963" w14:textId="77777777"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</w:t>
      </w:r>
    </w:p>
    <w:p w14:paraId="64D3C451" w14:textId="77777777"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T</w:t>
      </w:r>
      <w:r w:rsidR="0024183C" w:rsidRPr="00FD1EF8">
        <w:rPr>
          <w:b/>
          <w:bCs/>
          <w:sz w:val="22"/>
          <w:szCs w:val="22"/>
        </w:rPr>
        <w:t>rvání smlouvy,</w:t>
      </w:r>
      <w:r w:rsidRPr="00FD1EF8">
        <w:rPr>
          <w:b/>
          <w:bCs/>
          <w:sz w:val="22"/>
          <w:szCs w:val="22"/>
        </w:rPr>
        <w:t xml:space="preserve"> výpověď a odstoupení</w:t>
      </w:r>
    </w:p>
    <w:p w14:paraId="2B1F50F6" w14:textId="77777777"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14:paraId="6B71B8AB" w14:textId="23E1FC2A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5.1</w:t>
      </w:r>
      <w:r w:rsidRPr="00FD1EF8">
        <w:rPr>
          <w:sz w:val="22"/>
          <w:szCs w:val="22"/>
        </w:rPr>
        <w:tab/>
        <w:t xml:space="preserve">Tato smlouva se uzavírá na dobu </w:t>
      </w:r>
      <w:r w:rsidR="00931D2C">
        <w:rPr>
          <w:sz w:val="22"/>
          <w:szCs w:val="22"/>
        </w:rPr>
        <w:t>1 roku</w:t>
      </w:r>
      <w:r w:rsidR="00767D51">
        <w:rPr>
          <w:sz w:val="22"/>
          <w:szCs w:val="22"/>
        </w:rPr>
        <w:t xml:space="preserve">, tj. do </w:t>
      </w:r>
      <w:r w:rsidR="008A001D">
        <w:rPr>
          <w:sz w:val="22"/>
          <w:szCs w:val="22"/>
        </w:rPr>
        <w:t>31</w:t>
      </w:r>
      <w:r w:rsidR="003E24DF">
        <w:rPr>
          <w:sz w:val="22"/>
          <w:szCs w:val="22"/>
        </w:rPr>
        <w:t xml:space="preserve">. </w:t>
      </w:r>
      <w:r w:rsidR="008A001D">
        <w:rPr>
          <w:sz w:val="22"/>
          <w:szCs w:val="22"/>
        </w:rPr>
        <w:t>prosince</w:t>
      </w:r>
      <w:r w:rsidR="003E24DF">
        <w:rPr>
          <w:sz w:val="22"/>
          <w:szCs w:val="22"/>
        </w:rPr>
        <w:t xml:space="preserve"> 202</w:t>
      </w:r>
      <w:r w:rsidR="008A001D">
        <w:rPr>
          <w:sz w:val="22"/>
          <w:szCs w:val="22"/>
        </w:rPr>
        <w:t>4</w:t>
      </w:r>
      <w:r w:rsidRPr="00FD1EF8">
        <w:rPr>
          <w:sz w:val="22"/>
          <w:szCs w:val="22"/>
        </w:rPr>
        <w:t>. Lze ji vypovědět písemnou formou bez udání důvodu kteroukoliv ze smluvních stran, s výpovědní lhůtou dva měsíce. Výpovědní lhůta začíná běžet prvního dne kalendářního měsíce následujícího po doručení písemné výpovědi druhé smluvní straně.</w:t>
      </w:r>
    </w:p>
    <w:p w14:paraId="04C66705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4A6AD7B3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5.2</w:t>
      </w:r>
      <w:r w:rsidRPr="00FD1EF8">
        <w:rPr>
          <w:sz w:val="22"/>
          <w:szCs w:val="22"/>
        </w:rPr>
        <w:tab/>
        <w:t>Smluvní strany se mohou kdykoliv dohodnout na ukončení této smlouvy. Dohoda o ukončení smlouvy musí mít písemnou formu a musí v ní být uvedeno, ke kterému datu smlouva končí.</w:t>
      </w:r>
    </w:p>
    <w:p w14:paraId="7FE1C04C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129B0E63" w14:textId="77777777"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5.3</w:t>
      </w:r>
      <w:r w:rsidRPr="00FD1EF8">
        <w:rPr>
          <w:sz w:val="22"/>
          <w:szCs w:val="22"/>
        </w:rPr>
        <w:tab/>
        <w:t xml:space="preserve">Příkazce bere na vědomí především, že příkazník je oprávněn odstoupit od této smlouvy, </w:t>
      </w:r>
      <w:r w:rsidR="00E31E5C" w:rsidRPr="00FD1EF8">
        <w:rPr>
          <w:sz w:val="22"/>
          <w:szCs w:val="22"/>
        </w:rPr>
        <w:t>pokud dojde</w:t>
      </w:r>
      <w:r w:rsidRPr="00FD1EF8">
        <w:rPr>
          <w:sz w:val="22"/>
          <w:szCs w:val="22"/>
        </w:rPr>
        <w:t xml:space="preserve"> k narušení důvěry mezi ním a příkazcem, zejména neposkytuje-li příkazce potřebnou součinnost nebo octne-li se příkazce bez závažného důvodu s úhradou dohodnuté ceny za služby podle článku IV o více než 14 dnů. </w:t>
      </w:r>
    </w:p>
    <w:p w14:paraId="6183994B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109CCE55" w14:textId="77777777"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5.4</w:t>
      </w:r>
      <w:r w:rsidRPr="00FD1EF8">
        <w:rPr>
          <w:sz w:val="22"/>
          <w:szCs w:val="22"/>
        </w:rPr>
        <w:tab/>
        <w:t xml:space="preserve">Příkazník je povinen do 15 dnů ode dne, kdy oznámil příkazci odstoupení od této smlouvy: </w:t>
      </w:r>
    </w:p>
    <w:p w14:paraId="6AA43E8F" w14:textId="77777777" w:rsidR="0024183C" w:rsidRPr="00FD1EF8" w:rsidRDefault="0024183C" w:rsidP="002276C7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a)</w:t>
      </w:r>
      <w:r w:rsidRPr="00FD1EF8">
        <w:rPr>
          <w:sz w:val="22"/>
          <w:szCs w:val="22"/>
        </w:rPr>
        <w:tab/>
        <w:t>učinit všechny neodkladné úkony, pokud příkazce neučinil jiná opatření,</w:t>
      </w:r>
    </w:p>
    <w:p w14:paraId="3A00F02E" w14:textId="77777777" w:rsidR="00084B63" w:rsidRDefault="0024183C" w:rsidP="00D21852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b)</w:t>
      </w:r>
      <w:r w:rsidRPr="00FD1EF8">
        <w:rPr>
          <w:sz w:val="22"/>
          <w:szCs w:val="22"/>
        </w:rPr>
        <w:tab/>
        <w:t>zúčtovat s příkazcem zálohu na odměnu a výdaje, pokud ji příkazce zaplatil.</w:t>
      </w:r>
    </w:p>
    <w:p w14:paraId="510AF4B2" w14:textId="77777777"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14:paraId="2C5A1E4B" w14:textId="77777777"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14:paraId="1848DD9E" w14:textId="77777777" w:rsidR="00084B63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</w:p>
    <w:p w14:paraId="3E6ABCFB" w14:textId="77777777"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EA617E">
        <w:rPr>
          <w:b/>
          <w:bCs/>
          <w:sz w:val="22"/>
          <w:szCs w:val="22"/>
        </w:rPr>
        <w:t>Ustanovení o zpracování osobních údajů</w:t>
      </w:r>
    </w:p>
    <w:p w14:paraId="1FE0C712" w14:textId="77777777"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14:paraId="0D41C7DF" w14:textId="77777777"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6.1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Příkazník </w:t>
      </w:r>
      <w:r w:rsidRPr="00D21852">
        <w:rPr>
          <w:sz w:val="22"/>
          <w:szCs w:val="22"/>
        </w:rPr>
        <w:t>poskytuje dostatečnou záruku, že zpracovávané osobní údaje jsou po technické (IT) a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organizační stránce zabezpečeny dle Nařízení Evropského parlamentu a Rady (EU) 2016/679 ze dne 27.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2016 o ochraně fyzických osob v souvislosti se zpracováním osobních údajů a o volném pohybu těchto údajů v oblasti provozu personální a mzdové agendy, aby nemohlo dojít k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neoprávněnému nebo nahodilému přístupu k osobním údajům, k jejich změně, zničení či ztrátě, neoprávněným přen</w:t>
      </w:r>
      <w:r>
        <w:rPr>
          <w:sz w:val="22"/>
          <w:szCs w:val="22"/>
        </w:rPr>
        <w:t>osům nebo i k jinému zneužití.</w:t>
      </w:r>
    </w:p>
    <w:p w14:paraId="2F9D70AF" w14:textId="77777777"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</w:p>
    <w:p w14:paraId="45F8A5AB" w14:textId="77777777" w:rsidR="00A11C54" w:rsidRDefault="00EA617E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6.2</w:t>
      </w:r>
      <w:r>
        <w:rPr>
          <w:b/>
          <w:bCs/>
          <w:sz w:val="22"/>
          <w:szCs w:val="22"/>
        </w:rPr>
        <w:tab/>
      </w:r>
      <w:r w:rsidR="00A11C54">
        <w:rPr>
          <w:sz w:val="22"/>
          <w:szCs w:val="22"/>
        </w:rPr>
        <w:t>Příkazník</w:t>
      </w:r>
      <w:r w:rsidR="00A11C54" w:rsidRPr="00D21852">
        <w:rPr>
          <w:sz w:val="22"/>
          <w:szCs w:val="22"/>
        </w:rPr>
        <w:t xml:space="preserve"> přijme stejná bezpečnostní opatření, která by musel podniknout správce a která jsou požadovaná v čl. 32 až 36 </w:t>
      </w:r>
      <w:r w:rsidR="00E90B3F" w:rsidRPr="00D21852">
        <w:rPr>
          <w:sz w:val="22"/>
          <w:szCs w:val="22"/>
        </w:rPr>
        <w:t>nařízení,</w:t>
      </w:r>
      <w:r w:rsidR="00A11C54" w:rsidRPr="00D21852">
        <w:rPr>
          <w:sz w:val="22"/>
          <w:szCs w:val="22"/>
        </w:rPr>
        <w:t xml:space="preserve"> a to s přihlédnutím k povaze a informacím, jež má zpracovatel </w:t>
      </w:r>
      <w:r w:rsidR="00A11C54">
        <w:rPr>
          <w:sz w:val="22"/>
          <w:szCs w:val="22"/>
        </w:rPr>
        <w:t>k dispozici. Příkazník</w:t>
      </w:r>
      <w:r w:rsidR="00A11C54" w:rsidRPr="00D21852">
        <w:rPr>
          <w:sz w:val="22"/>
          <w:szCs w:val="22"/>
        </w:rPr>
        <w:t xml:space="preserve"> l poskytne správci veškeré informace potřebné k doložení toho, že byly splněny stanovené povinnosti a umožní audity, včetně inspekcí</w:t>
      </w:r>
      <w:r w:rsidR="00A11C54">
        <w:rPr>
          <w:sz w:val="22"/>
          <w:szCs w:val="22"/>
        </w:rPr>
        <w:t xml:space="preserve">, prováděné správcem nebo jiným </w:t>
      </w:r>
      <w:r w:rsidR="00A11C54" w:rsidRPr="00D21852">
        <w:rPr>
          <w:sz w:val="22"/>
          <w:szCs w:val="22"/>
        </w:rPr>
        <w:t>auditorem, kterého správce pověřil a k těmto auditům přispěje. V případě zjištění porušení zabezpečení osobních údajů, ohlásí je be</w:t>
      </w:r>
      <w:r w:rsidR="00A11C54">
        <w:rPr>
          <w:sz w:val="22"/>
          <w:szCs w:val="22"/>
        </w:rPr>
        <w:t xml:space="preserve">z zbytečného odkladu správci.  </w:t>
      </w:r>
    </w:p>
    <w:p w14:paraId="6EF85E85" w14:textId="77777777"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14:paraId="494F0682" w14:textId="77777777"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sz w:val="22"/>
          <w:szCs w:val="22"/>
        </w:rPr>
        <w:t>6.3</w:t>
      </w:r>
      <w:r>
        <w:rPr>
          <w:sz w:val="22"/>
          <w:szCs w:val="22"/>
        </w:rPr>
        <w:tab/>
        <w:t>Příkazník</w:t>
      </w:r>
      <w:r w:rsidRPr="00D21852">
        <w:rPr>
          <w:sz w:val="22"/>
          <w:szCs w:val="22"/>
        </w:rPr>
        <w:t xml:space="preserve"> dle čl. 28 odst. 2 Nařízení, nezapojí do zpracování účetnictví žádného dalšího zpracovatele bez předchozího konkrétního nebo obecného písemného povolení správce.  Povolení správce se v rámci toh</w:t>
      </w:r>
      <w:r>
        <w:rPr>
          <w:sz w:val="22"/>
          <w:szCs w:val="22"/>
        </w:rPr>
        <w:t xml:space="preserve">oto dodatku uděluje výslovně:  </w:t>
      </w:r>
    </w:p>
    <w:p w14:paraId="77B97C2B" w14:textId="77777777"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14:paraId="21DD80BF" w14:textId="77777777"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  <w:r w:rsidRPr="00D21852">
        <w:rPr>
          <w:sz w:val="22"/>
          <w:szCs w:val="22"/>
        </w:rPr>
        <w:t>a) pro nahodilé zásahy v oblasti správy IT</w:t>
      </w:r>
      <w:r>
        <w:rPr>
          <w:sz w:val="22"/>
          <w:szCs w:val="22"/>
        </w:rPr>
        <w:t xml:space="preserve"> služeb jmenovitě těmto firmám:</w:t>
      </w:r>
    </w:p>
    <w:p w14:paraId="49A0F46E" w14:textId="1169D468" w:rsidR="00A11C54" w:rsidRDefault="00A11C54" w:rsidP="00717F8A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- </w:t>
      </w:r>
      <w:proofErr w:type="spellStart"/>
      <w:r w:rsidR="00717F8A" w:rsidRPr="00717F8A">
        <w:rPr>
          <w:sz w:val="22"/>
          <w:szCs w:val="22"/>
        </w:rPr>
        <w:t>Seyfor</w:t>
      </w:r>
      <w:proofErr w:type="spellEnd"/>
      <w:r w:rsidR="00717F8A" w:rsidRPr="00717F8A">
        <w:rPr>
          <w:sz w:val="22"/>
          <w:szCs w:val="22"/>
        </w:rPr>
        <w:t>, a. s.</w:t>
      </w:r>
      <w:r w:rsidR="002D3321">
        <w:rPr>
          <w:sz w:val="22"/>
          <w:szCs w:val="22"/>
        </w:rPr>
        <w:t xml:space="preserve"> </w:t>
      </w:r>
      <w:r w:rsidR="00906649">
        <w:rPr>
          <w:sz w:val="22"/>
          <w:szCs w:val="22"/>
        </w:rPr>
        <w:t>(</w:t>
      </w:r>
      <w:r w:rsidR="00717F8A" w:rsidRPr="00717F8A">
        <w:rPr>
          <w:sz w:val="22"/>
          <w:szCs w:val="22"/>
        </w:rPr>
        <w:t>Drobného 49, 602 00 Brno</w:t>
      </w:r>
      <w:r w:rsidR="00906649">
        <w:rPr>
          <w:sz w:val="22"/>
          <w:szCs w:val="22"/>
        </w:rPr>
        <w:t>)</w:t>
      </w:r>
      <w:r w:rsidRPr="00D21852">
        <w:rPr>
          <w:sz w:val="22"/>
          <w:szCs w:val="22"/>
        </w:rPr>
        <w:t xml:space="preserve">, IČ </w:t>
      </w:r>
      <w:r w:rsidR="00906649" w:rsidRPr="00906649">
        <w:rPr>
          <w:sz w:val="22"/>
          <w:szCs w:val="22"/>
        </w:rPr>
        <w:t xml:space="preserve">01572377 </w:t>
      </w:r>
      <w:r w:rsidRPr="00D21852">
        <w:rPr>
          <w:sz w:val="22"/>
          <w:szCs w:val="22"/>
        </w:rPr>
        <w:t>vedená pod spis.</w:t>
      </w:r>
      <w:r w:rsidR="00F01BF8"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 xml:space="preserve">zn. </w:t>
      </w:r>
      <w:r w:rsidR="00580D82" w:rsidRPr="00580D82">
        <w:rPr>
          <w:sz w:val="22"/>
          <w:szCs w:val="22"/>
        </w:rPr>
        <w:t>B 7072</w:t>
      </w:r>
      <w:r w:rsidR="00580D8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E90B3F">
        <w:rPr>
          <w:sz w:val="22"/>
          <w:szCs w:val="22"/>
        </w:rPr>
        <w:t> </w:t>
      </w:r>
      <w:r>
        <w:rPr>
          <w:sz w:val="22"/>
          <w:szCs w:val="22"/>
        </w:rPr>
        <w:t>Krajského soudu v Brně</w:t>
      </w:r>
    </w:p>
    <w:p w14:paraId="7FE39468" w14:textId="77777777" w:rsidR="00A11C54" w:rsidRDefault="00931D2C" w:rsidP="00A11C54">
      <w:pPr>
        <w:spacing w:before="0" w:after="0"/>
        <w:ind w:left="567" w:right="-141" w:firstLine="141"/>
        <w:rPr>
          <w:sz w:val="22"/>
          <w:szCs w:val="22"/>
        </w:rPr>
      </w:pPr>
      <w:r>
        <w:rPr>
          <w:sz w:val="22"/>
          <w:szCs w:val="22"/>
        </w:rPr>
        <w:lastRenderedPageBreak/>
        <w:t>b</w:t>
      </w:r>
      <w:r w:rsidR="00A11C54" w:rsidRPr="00D21852">
        <w:rPr>
          <w:sz w:val="22"/>
          <w:szCs w:val="22"/>
        </w:rPr>
        <w:t xml:space="preserve">) pro součinnost s pověřencem zpracovatele: </w:t>
      </w:r>
      <w:r w:rsidR="00A11C54">
        <w:rPr>
          <w:sz w:val="22"/>
          <w:szCs w:val="22"/>
        </w:rPr>
        <w:t>Ing. Imrich Kovács</w:t>
      </w:r>
      <w:r w:rsidR="00A11C54" w:rsidRPr="00D21852">
        <w:rPr>
          <w:sz w:val="22"/>
          <w:szCs w:val="22"/>
        </w:rPr>
        <w:t xml:space="preserve"> (</w:t>
      </w:r>
      <w:r w:rsidR="00A11C54">
        <w:rPr>
          <w:sz w:val="22"/>
          <w:szCs w:val="22"/>
        </w:rPr>
        <w:t xml:space="preserve">Hálkova stezka 197, </w:t>
      </w:r>
      <w:proofErr w:type="gramStart"/>
      <w:r w:rsidR="00A11C54">
        <w:rPr>
          <w:sz w:val="22"/>
          <w:szCs w:val="22"/>
        </w:rPr>
        <w:t>Krupka - Maršov</w:t>
      </w:r>
      <w:proofErr w:type="gramEnd"/>
      <w:r w:rsidR="00A11C54" w:rsidRPr="00D21852">
        <w:rPr>
          <w:sz w:val="22"/>
          <w:szCs w:val="22"/>
        </w:rPr>
        <w:t xml:space="preserve">) IČ </w:t>
      </w:r>
      <w:r w:rsidR="00A11C54">
        <w:rPr>
          <w:sz w:val="22"/>
          <w:szCs w:val="22"/>
        </w:rPr>
        <w:t>62789058</w:t>
      </w:r>
    </w:p>
    <w:p w14:paraId="58C15CC1" w14:textId="77777777"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14:paraId="0D104570" w14:textId="77777777" w:rsidR="00EA617E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6.4</w:t>
      </w:r>
      <w:r>
        <w:rPr>
          <w:sz w:val="22"/>
          <w:szCs w:val="22"/>
        </w:rPr>
        <w:tab/>
      </w:r>
      <w:r w:rsidRPr="00D21852">
        <w:rPr>
          <w:sz w:val="22"/>
          <w:szCs w:val="22"/>
        </w:rPr>
        <w:t>Zpracovatel se zavazuje k písemným smlouvám či dodatkům o mlčenlivosti se všemi výše jmenovanými společnostmi, které nahodile i pravidelně přijdou se zpracovávanými daty do styku.</w:t>
      </w:r>
    </w:p>
    <w:p w14:paraId="44448DB0" w14:textId="77777777" w:rsidR="00A11C54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</w:p>
    <w:p w14:paraId="14FC7507" w14:textId="77777777" w:rsidR="00A11C54" w:rsidRPr="00D21852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6.5</w:t>
      </w:r>
      <w:r>
        <w:rPr>
          <w:sz w:val="22"/>
          <w:szCs w:val="22"/>
        </w:rPr>
        <w:tab/>
        <w:t>Příkazce</w:t>
      </w:r>
      <w:r w:rsidRPr="00D21852">
        <w:rPr>
          <w:sz w:val="22"/>
          <w:szCs w:val="22"/>
        </w:rPr>
        <w:t>, který v rámci plnění zákonem stanovených oprávnění a povinností přichází do styku s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 xml:space="preserve">osobními údaji, je povinen zachovávat mlčenlivost o osobních údajích a o bezpečnostních opatřeních, jejichž zveřejnění by ohrozilo zabezpečení osobních údajů. Zákonná povinnost mlčenlivosti trvá i po skončení příslušných prací.  </w:t>
      </w:r>
    </w:p>
    <w:p w14:paraId="34224A16" w14:textId="77777777" w:rsidR="00EA617E" w:rsidRDefault="00EA617E" w:rsidP="00EA617E">
      <w:pPr>
        <w:spacing w:before="0" w:after="0"/>
        <w:ind w:right="-141"/>
        <w:rPr>
          <w:b/>
          <w:bCs/>
          <w:sz w:val="22"/>
          <w:szCs w:val="22"/>
        </w:rPr>
      </w:pPr>
    </w:p>
    <w:p w14:paraId="2280FED8" w14:textId="77777777" w:rsidR="00A11C54" w:rsidRPr="00E90B3F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6.6</w:t>
      </w:r>
      <w:r w:rsidRPr="00E90B3F">
        <w:rPr>
          <w:bCs/>
          <w:sz w:val="22"/>
          <w:szCs w:val="22"/>
        </w:rPr>
        <w:tab/>
      </w:r>
      <w:r w:rsidRPr="00E90B3F">
        <w:rPr>
          <w:sz w:val="22"/>
          <w:szCs w:val="22"/>
        </w:rPr>
        <w:t>Osobní údaje v elektronickém systému budou uchovávány pouze po dobu, která je nezbytná k jejich zpracování, případně po dobu nutnou k poskytnutí podkladů pro kontroly OSSZ, zdravotních pojišťoven a finanční správy. Z elektronické databáze poté budou vymazány.</w:t>
      </w:r>
    </w:p>
    <w:p w14:paraId="49BD5792" w14:textId="77777777"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14:paraId="7FD5513B" w14:textId="77777777"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6.7</w:t>
      </w:r>
      <w:r>
        <w:rPr>
          <w:b/>
          <w:bCs/>
          <w:sz w:val="22"/>
          <w:szCs w:val="22"/>
        </w:rPr>
        <w:tab/>
      </w:r>
      <w:r w:rsidRPr="00D21852">
        <w:rPr>
          <w:sz w:val="22"/>
          <w:szCs w:val="22"/>
        </w:rPr>
        <w:t xml:space="preserve">V případě ukončení činnosti nebo na základě rozhodnutí spravujícího orgánu o ukončení </w:t>
      </w:r>
      <w:r w:rsidRPr="00E90B3F">
        <w:rPr>
          <w:sz w:val="22"/>
          <w:szCs w:val="22"/>
        </w:rPr>
        <w:t>spolupráce</w:t>
      </w:r>
      <w:r w:rsidRPr="00D21852">
        <w:rPr>
          <w:sz w:val="22"/>
          <w:szCs w:val="22"/>
        </w:rPr>
        <w:t xml:space="preserve">, předá </w:t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veškeré osobní údaje spravujícímu </w:t>
      </w:r>
      <w:r w:rsidR="00E90B3F" w:rsidRPr="00D21852">
        <w:rPr>
          <w:sz w:val="22"/>
          <w:szCs w:val="22"/>
        </w:rPr>
        <w:t>orgánu,</w:t>
      </w:r>
      <w:r w:rsidRPr="00D21852">
        <w:rPr>
          <w:sz w:val="22"/>
          <w:szCs w:val="22"/>
        </w:rPr>
        <w:t xml:space="preserve"> a to jak v elektronické, tak i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písemné podobě.</w:t>
      </w:r>
    </w:p>
    <w:p w14:paraId="359A326E" w14:textId="77777777"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14:paraId="778D724F" w14:textId="77777777" w:rsidR="00EA617E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  <w:r w:rsidRPr="00E90B3F">
        <w:rPr>
          <w:bCs/>
          <w:sz w:val="22"/>
          <w:szCs w:val="22"/>
        </w:rPr>
        <w:t>6.8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je povinen dbát práva na ochranu soukromého a osobního života subjektu údajů</w:t>
      </w:r>
      <w:r w:rsidR="00E90B3F">
        <w:rPr>
          <w:sz w:val="22"/>
          <w:szCs w:val="22"/>
        </w:rPr>
        <w:t>.</w:t>
      </w:r>
    </w:p>
    <w:p w14:paraId="0867446D" w14:textId="77777777"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14:paraId="7CB8C9A8" w14:textId="77777777" w:rsidR="00A11C54" w:rsidRPr="00D21852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14:paraId="581D3DD9" w14:textId="77777777" w:rsidR="00A11C54" w:rsidRDefault="00A11C54" w:rsidP="00A11C54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  <w:r>
        <w:rPr>
          <w:b/>
          <w:bCs/>
          <w:sz w:val="22"/>
          <w:szCs w:val="22"/>
        </w:rPr>
        <w:t>I</w:t>
      </w:r>
    </w:p>
    <w:p w14:paraId="74DA8592" w14:textId="77777777"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Závěrečná</w:t>
      </w:r>
      <w:r w:rsidR="0024183C" w:rsidRPr="00FD1EF8">
        <w:rPr>
          <w:b/>
          <w:bCs/>
          <w:sz w:val="22"/>
          <w:szCs w:val="22"/>
        </w:rPr>
        <w:t xml:space="preserve"> ustanovení</w:t>
      </w:r>
    </w:p>
    <w:p w14:paraId="7E4326C6" w14:textId="77777777" w:rsidR="00084B63" w:rsidRPr="00FD1EF8" w:rsidRDefault="00084B63" w:rsidP="002276C7">
      <w:pPr>
        <w:spacing w:before="0" w:after="0"/>
        <w:ind w:right="-141"/>
        <w:rPr>
          <w:b/>
          <w:bCs/>
          <w:sz w:val="22"/>
          <w:szCs w:val="22"/>
        </w:rPr>
      </w:pPr>
    </w:p>
    <w:p w14:paraId="71337A21" w14:textId="167FB34D" w:rsidR="00084B63" w:rsidRDefault="00A11C54" w:rsidP="002276C7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.1</w:t>
      </w:r>
      <w:r w:rsidR="0024183C" w:rsidRPr="00FD1EF8">
        <w:rPr>
          <w:sz w:val="22"/>
          <w:szCs w:val="22"/>
        </w:rPr>
        <w:tab/>
        <w:t>Tato smlouva je vyhotovena ve dvou stejnopisech, z nichž oba mají hodnotu originálu. Každá smluvní strana obdrží jeden stejnopis.</w:t>
      </w:r>
    </w:p>
    <w:p w14:paraId="3C0E4AE5" w14:textId="77777777" w:rsidR="00E334A9" w:rsidRDefault="00E334A9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7757C9E1" w14:textId="24F7EB3C" w:rsidR="00E334A9" w:rsidRPr="00E334A9" w:rsidRDefault="00E334A9" w:rsidP="00E334A9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FD1EF8">
        <w:rPr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E334A9">
        <w:rPr>
          <w:sz w:val="22"/>
          <w:szCs w:val="22"/>
        </w:rPr>
        <w:t>Tato smlouva bude v úplném znění uveřejněna prostřednictvím registru smluv postupem dle zákona č. 340/2015 Sb., ve znění pozdějších předpisů. Smluvní strany se dohodly na tom, že uveřejnění v registru smluv provede objednatel, který zároveň zajistí, aby informace o uveřejnění této smlouvy byla zaslána zhotoviteli na e-mail zdenka.suchomelova1966@gmail.com.</w:t>
      </w:r>
    </w:p>
    <w:p w14:paraId="5EE13C19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01CB6B85" w14:textId="2769C89E" w:rsidR="0024183C" w:rsidRPr="00FD1EF8" w:rsidRDefault="00A11C54" w:rsidP="002276C7">
      <w:pPr>
        <w:tabs>
          <w:tab w:val="left" w:pos="567"/>
        </w:tabs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</w:t>
      </w:r>
      <w:r w:rsidR="00E334A9">
        <w:rPr>
          <w:sz w:val="22"/>
          <w:szCs w:val="22"/>
        </w:rPr>
        <w:t>3</w:t>
      </w:r>
      <w:r w:rsidR="0024183C" w:rsidRPr="00FD1EF8">
        <w:rPr>
          <w:sz w:val="22"/>
          <w:szCs w:val="22"/>
        </w:rPr>
        <w:tab/>
        <w:t>Obě smluvní strany prohlašují, že tato smlouva je výrazem jejich pravé a svobodné vůle a na důkaz tohoto připojují své vlastnoruční podpisy.</w:t>
      </w:r>
    </w:p>
    <w:p w14:paraId="73E87806" w14:textId="77777777"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tbl>
      <w:tblPr>
        <w:tblW w:w="977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37"/>
        <w:gridCol w:w="4039"/>
      </w:tblGrid>
      <w:tr w:rsidR="00D1552C" w:rsidRPr="001F1653" w14:paraId="0AC5AFB1" w14:textId="77777777" w:rsidTr="00F45E7E">
        <w:trPr>
          <w:trHeight w:hRule="exact" w:val="5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516C8D" w14:textId="31979AAC" w:rsidR="00D1552C" w:rsidRPr="00F45E7E" w:rsidRDefault="00D1552C" w:rsidP="00931D2C">
            <w:pPr>
              <w:spacing w:before="240" w:line="182" w:lineRule="exact"/>
              <w:jc w:val="center"/>
              <w:rPr>
                <w:sz w:val="22"/>
                <w:szCs w:val="22"/>
              </w:rPr>
            </w:pPr>
            <w:r w:rsidRPr="00F45E7E">
              <w:rPr>
                <w:sz w:val="22"/>
                <w:szCs w:val="22"/>
              </w:rPr>
              <w:t>V </w:t>
            </w:r>
            <w:r w:rsidR="00620801" w:rsidRPr="00F45E7E">
              <w:rPr>
                <w:sz w:val="22"/>
                <w:szCs w:val="22"/>
              </w:rPr>
              <w:t>Teplicích</w:t>
            </w:r>
            <w:r w:rsidRPr="00F45E7E">
              <w:rPr>
                <w:sz w:val="22"/>
                <w:szCs w:val="22"/>
              </w:rPr>
              <w:t xml:space="preserve"> dne </w:t>
            </w:r>
            <w:r w:rsidR="00931D2C" w:rsidRPr="00F45E7E">
              <w:rPr>
                <w:sz w:val="22"/>
                <w:szCs w:val="22"/>
              </w:rPr>
              <w:t>2</w:t>
            </w:r>
            <w:r w:rsidR="008A001D">
              <w:rPr>
                <w:sz w:val="22"/>
                <w:szCs w:val="22"/>
              </w:rPr>
              <w:t>9</w:t>
            </w:r>
            <w:r w:rsidR="00D42303" w:rsidRPr="00F45E7E">
              <w:rPr>
                <w:sz w:val="22"/>
                <w:szCs w:val="22"/>
              </w:rPr>
              <w:t xml:space="preserve">. </w:t>
            </w:r>
            <w:r w:rsidR="008A001D">
              <w:rPr>
                <w:sz w:val="22"/>
                <w:szCs w:val="22"/>
              </w:rPr>
              <w:t>prosince</w:t>
            </w:r>
            <w:r w:rsidR="00D42303" w:rsidRPr="00F45E7E">
              <w:rPr>
                <w:sz w:val="22"/>
                <w:szCs w:val="22"/>
              </w:rPr>
              <w:t xml:space="preserve"> 20</w:t>
            </w:r>
            <w:r w:rsidR="00931D2C" w:rsidRPr="00F45E7E">
              <w:rPr>
                <w:sz w:val="22"/>
                <w:szCs w:val="22"/>
              </w:rPr>
              <w:t>2</w:t>
            </w:r>
            <w:r w:rsidR="0037751E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6BE3D0F" w14:textId="77777777" w:rsidR="00D1552C" w:rsidRPr="00F45E7E" w:rsidRDefault="00D1552C" w:rsidP="00454980">
            <w:pPr>
              <w:spacing w:before="240" w:line="182" w:lineRule="exact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B392823" w14:textId="7716E643" w:rsidR="00D1552C" w:rsidRPr="00F45E7E" w:rsidRDefault="008452A3" w:rsidP="00454980">
            <w:pPr>
              <w:pStyle w:val="Nadpis4"/>
              <w:spacing w:after="120"/>
              <w:rPr>
                <w:sz w:val="22"/>
                <w:szCs w:val="22"/>
                <w:lang w:eastAsia="en-US"/>
              </w:rPr>
            </w:pPr>
            <w:r w:rsidRPr="00F45E7E">
              <w:rPr>
                <w:sz w:val="22"/>
                <w:szCs w:val="22"/>
              </w:rPr>
              <w:t>V Teplicích dne 2</w:t>
            </w:r>
            <w:r>
              <w:rPr>
                <w:sz w:val="22"/>
                <w:szCs w:val="22"/>
              </w:rPr>
              <w:t>9</w:t>
            </w:r>
            <w:r w:rsidRPr="00F45E7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prosince</w:t>
            </w:r>
            <w:r w:rsidRPr="00F45E7E">
              <w:rPr>
                <w:sz w:val="22"/>
                <w:szCs w:val="22"/>
              </w:rPr>
              <w:t xml:space="preserve"> 202</w:t>
            </w:r>
            <w:r w:rsidR="0037751E">
              <w:rPr>
                <w:sz w:val="22"/>
                <w:szCs w:val="22"/>
              </w:rPr>
              <w:t>3</w:t>
            </w:r>
          </w:p>
        </w:tc>
      </w:tr>
      <w:tr w:rsidR="00D1552C" w:rsidRPr="001F1653" w14:paraId="2799F695" w14:textId="77777777" w:rsidTr="00E90B3F">
        <w:trPr>
          <w:cantSplit/>
          <w:trHeight w:hRule="exact" w:val="2340"/>
        </w:trPr>
        <w:tc>
          <w:tcPr>
            <w:tcW w:w="510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F1DF35" w14:textId="77777777" w:rsidR="00D1552C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14:paraId="460CE027" w14:textId="77777777"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14:paraId="77000138" w14:textId="77777777"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14:paraId="563BC55E" w14:textId="77777777"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14:paraId="4E0F8316" w14:textId="77777777" w:rsidR="00F45E7E" w:rsidRDefault="00F45E7E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14:paraId="4424B7F6" w14:textId="77777777" w:rsidR="00F45E7E" w:rsidRPr="00330511" w:rsidRDefault="00F45E7E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FB23175" w14:textId="77777777"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202E39" w14:textId="77777777"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</w:tr>
      <w:tr w:rsidR="00D1552C" w:rsidRPr="001F1653" w14:paraId="14E9B7CD" w14:textId="77777777" w:rsidTr="00F45E7E">
        <w:trPr>
          <w:trHeight w:hRule="exact" w:val="2263"/>
        </w:trPr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8957C9C" w14:textId="77777777" w:rsidR="00D1552C" w:rsidRPr="00B60CF5" w:rsidRDefault="00D1552C" w:rsidP="00D42303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příkazce</w:t>
            </w:r>
          </w:p>
          <w:p w14:paraId="79DA4C47" w14:textId="77777777"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 w:rsidRPr="008D578C">
              <w:rPr>
                <w:b/>
                <w:bCs/>
                <w:sz w:val="22"/>
                <w:szCs w:val="22"/>
              </w:rPr>
              <w:t>Základní umělecká škola</w:t>
            </w:r>
            <w:r w:rsidR="00F45E7E">
              <w:rPr>
                <w:b/>
                <w:bCs/>
                <w:sz w:val="22"/>
                <w:szCs w:val="22"/>
              </w:rPr>
              <w:t>,</w:t>
            </w:r>
            <w:r w:rsidRPr="008D578C">
              <w:rPr>
                <w:b/>
                <w:bCs/>
                <w:sz w:val="22"/>
                <w:szCs w:val="22"/>
              </w:rPr>
              <w:t xml:space="preserve"> Teplice, </w:t>
            </w:r>
            <w:r w:rsidR="00F45E7E">
              <w:rPr>
                <w:b/>
                <w:bCs/>
                <w:sz w:val="22"/>
                <w:szCs w:val="22"/>
              </w:rPr>
              <w:t xml:space="preserve">Chelčického 4, </w:t>
            </w:r>
            <w:r w:rsidRPr="008D578C">
              <w:rPr>
                <w:b/>
                <w:bCs/>
                <w:sz w:val="22"/>
                <w:szCs w:val="22"/>
              </w:rPr>
              <w:t>p. o.</w:t>
            </w:r>
          </w:p>
          <w:p w14:paraId="7E76F3A4" w14:textId="30AB6D9C"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zastoupená</w:t>
            </w:r>
            <w:r w:rsidRPr="008D578C">
              <w:rPr>
                <w:bCs/>
                <w:sz w:val="22"/>
                <w:szCs w:val="22"/>
              </w:rPr>
              <w:t xml:space="preserve"> Mgr. Alešem Hajíčkem,</w:t>
            </w:r>
            <w:r w:rsidR="00392BE9">
              <w:rPr>
                <w:bCs/>
                <w:sz w:val="22"/>
                <w:szCs w:val="22"/>
              </w:rPr>
              <w:br/>
            </w:r>
            <w:r w:rsidRPr="008D578C">
              <w:rPr>
                <w:bCs/>
                <w:sz w:val="22"/>
                <w:szCs w:val="22"/>
              </w:rPr>
              <w:t>ředitelem příspěvkové organizace</w:t>
            </w:r>
          </w:p>
          <w:p w14:paraId="346DC61A" w14:textId="77777777" w:rsidR="00D1552C" w:rsidRPr="00330511" w:rsidRDefault="00D1552C" w:rsidP="00D42303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255A018" w14:textId="77777777"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EBB1F4" w14:textId="77777777" w:rsidR="00D1552C" w:rsidRPr="00B60CF5" w:rsidRDefault="00D1552C" w:rsidP="00454980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příkazník</w:t>
            </w:r>
          </w:p>
          <w:p w14:paraId="4216B395" w14:textId="77777777" w:rsidR="00931D2C" w:rsidRPr="00FD1EF8" w:rsidRDefault="00931D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Zdeňka Suchomelová s. r. o.</w:t>
            </w:r>
          </w:p>
          <w:p w14:paraId="7BF44214" w14:textId="77777777" w:rsidR="00931D2C" w:rsidRPr="00E90B3F" w:rsidRDefault="00931D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E90B3F">
              <w:rPr>
                <w:bCs/>
                <w:sz w:val="22"/>
                <w:szCs w:val="22"/>
              </w:rPr>
              <w:t>jednatelka</w:t>
            </w:r>
          </w:p>
          <w:p w14:paraId="6497E922" w14:textId="689EE436" w:rsidR="00D1552C" w:rsidRPr="00E90B3F" w:rsidRDefault="00D155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E90B3F">
              <w:rPr>
                <w:bCs/>
                <w:sz w:val="22"/>
                <w:szCs w:val="22"/>
              </w:rPr>
              <w:t xml:space="preserve">Ing. Zdeňka </w:t>
            </w:r>
            <w:r w:rsidR="008452A3">
              <w:rPr>
                <w:bCs/>
                <w:sz w:val="22"/>
                <w:szCs w:val="22"/>
              </w:rPr>
              <w:t>Kovácsová</w:t>
            </w:r>
          </w:p>
          <w:p w14:paraId="32D79E89" w14:textId="77777777"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653CF8A1" w14:textId="77777777" w:rsidR="00084B63" w:rsidRPr="00FD1EF8" w:rsidRDefault="00A90358" w:rsidP="00A90358">
      <w:pPr>
        <w:tabs>
          <w:tab w:val="center" w:pos="5812"/>
          <w:tab w:val="center" w:pos="7110"/>
        </w:tabs>
        <w:spacing w:before="0" w:after="0"/>
        <w:ind w:right="-141"/>
        <w:jc w:val="left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</w:p>
    <w:sectPr w:rsidR="00084B63" w:rsidRPr="00FD1EF8" w:rsidSect="00D1552C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EF3E" w14:textId="77777777" w:rsidR="00556F6E" w:rsidRDefault="00556F6E" w:rsidP="00D1552C">
      <w:pPr>
        <w:spacing w:before="0" w:after="0"/>
      </w:pPr>
      <w:r>
        <w:separator/>
      </w:r>
    </w:p>
  </w:endnote>
  <w:endnote w:type="continuationSeparator" w:id="0">
    <w:p w14:paraId="3EB34CA4" w14:textId="77777777" w:rsidR="00556F6E" w:rsidRDefault="00556F6E" w:rsidP="00D155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142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BC056D" w14:textId="77777777" w:rsidR="00D1552C" w:rsidRDefault="00D1552C" w:rsidP="00D1552C">
            <w:pPr>
              <w:pStyle w:val="Zpat"/>
              <w:pBdr>
                <w:top w:val="single" w:sz="2" w:space="1" w:color="auto"/>
              </w:pBdr>
              <w:jc w:val="center"/>
            </w:pPr>
            <w:r w:rsidRPr="00D1552C">
              <w:rPr>
                <w:sz w:val="20"/>
                <w:szCs w:val="20"/>
              </w:rPr>
              <w:t xml:space="preserve">Stránka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PAGE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450205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  <w:r w:rsidRPr="00D1552C">
              <w:rPr>
                <w:sz w:val="20"/>
                <w:szCs w:val="20"/>
              </w:rPr>
              <w:t xml:space="preserve"> z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NUMPAGES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450205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6420" w14:textId="77777777" w:rsidR="00556F6E" w:rsidRDefault="00556F6E" w:rsidP="00D1552C">
      <w:pPr>
        <w:spacing w:before="0" w:after="0"/>
      </w:pPr>
      <w:r>
        <w:separator/>
      </w:r>
    </w:p>
  </w:footnote>
  <w:footnote w:type="continuationSeparator" w:id="0">
    <w:p w14:paraId="30CE32AA" w14:textId="77777777" w:rsidR="00556F6E" w:rsidRDefault="00556F6E" w:rsidP="00D155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46E"/>
    <w:multiLevelType w:val="hybridMultilevel"/>
    <w:tmpl w:val="B15E0BCC"/>
    <w:lvl w:ilvl="0" w:tplc="C2D0548A">
      <w:start w:val="6"/>
      <w:numFmt w:val="bullet"/>
      <w:lvlText w:val="-"/>
      <w:lvlJc w:val="left"/>
      <w:pPr>
        <w:ind w:left="924" w:hanging="564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AA3"/>
    <w:multiLevelType w:val="hybridMultilevel"/>
    <w:tmpl w:val="6BD411E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675D8F"/>
    <w:multiLevelType w:val="hybridMultilevel"/>
    <w:tmpl w:val="EE42F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BED"/>
    <w:multiLevelType w:val="multilevel"/>
    <w:tmpl w:val="25661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E151A"/>
    <w:multiLevelType w:val="hybridMultilevel"/>
    <w:tmpl w:val="7B88B7D6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6C60705"/>
    <w:multiLevelType w:val="hybridMultilevel"/>
    <w:tmpl w:val="01A8D930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B643E2C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3B811025"/>
    <w:multiLevelType w:val="hybridMultilevel"/>
    <w:tmpl w:val="68980DFA"/>
    <w:lvl w:ilvl="0" w:tplc="6BEA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66E52A">
      <w:start w:val="6"/>
      <w:numFmt w:val="bullet"/>
      <w:lvlText w:val="-"/>
      <w:lvlJc w:val="left"/>
      <w:pPr>
        <w:ind w:left="1506" w:hanging="426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90811"/>
    <w:multiLevelType w:val="hybridMultilevel"/>
    <w:tmpl w:val="8994585C"/>
    <w:lvl w:ilvl="0" w:tplc="3FCA87A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3124C"/>
    <w:multiLevelType w:val="hybridMultilevel"/>
    <w:tmpl w:val="22FC6DA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C6C4A62"/>
    <w:multiLevelType w:val="hybridMultilevel"/>
    <w:tmpl w:val="8D26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D4706"/>
    <w:multiLevelType w:val="multilevel"/>
    <w:tmpl w:val="09541A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3C"/>
    <w:rsid w:val="000250E8"/>
    <w:rsid w:val="0007117E"/>
    <w:rsid w:val="00084B63"/>
    <w:rsid w:val="00102960"/>
    <w:rsid w:val="00155FDF"/>
    <w:rsid w:val="001577B7"/>
    <w:rsid w:val="00164C4F"/>
    <w:rsid w:val="00165DF3"/>
    <w:rsid w:val="001A7B61"/>
    <w:rsid w:val="001C1496"/>
    <w:rsid w:val="002276C7"/>
    <w:rsid w:val="0024183C"/>
    <w:rsid w:val="002B2B1A"/>
    <w:rsid w:val="002D3321"/>
    <w:rsid w:val="0037751E"/>
    <w:rsid w:val="00392BE9"/>
    <w:rsid w:val="003E24DF"/>
    <w:rsid w:val="00450205"/>
    <w:rsid w:val="00470E0E"/>
    <w:rsid w:val="0053203F"/>
    <w:rsid w:val="00556F6E"/>
    <w:rsid w:val="00580D82"/>
    <w:rsid w:val="005C6D3E"/>
    <w:rsid w:val="006108F8"/>
    <w:rsid w:val="00620801"/>
    <w:rsid w:val="0070001C"/>
    <w:rsid w:val="00705D88"/>
    <w:rsid w:val="00717F8A"/>
    <w:rsid w:val="00732E9E"/>
    <w:rsid w:val="00765C61"/>
    <w:rsid w:val="00767D51"/>
    <w:rsid w:val="00823863"/>
    <w:rsid w:val="00831074"/>
    <w:rsid w:val="008452A3"/>
    <w:rsid w:val="00851F06"/>
    <w:rsid w:val="008534B1"/>
    <w:rsid w:val="008A001D"/>
    <w:rsid w:val="008D578C"/>
    <w:rsid w:val="00906649"/>
    <w:rsid w:val="009074B1"/>
    <w:rsid w:val="00931D2C"/>
    <w:rsid w:val="00A11C54"/>
    <w:rsid w:val="00A90358"/>
    <w:rsid w:val="00A942DC"/>
    <w:rsid w:val="00BD63A2"/>
    <w:rsid w:val="00D1552C"/>
    <w:rsid w:val="00D21852"/>
    <w:rsid w:val="00D42303"/>
    <w:rsid w:val="00D77BD0"/>
    <w:rsid w:val="00DC1D22"/>
    <w:rsid w:val="00E31E5C"/>
    <w:rsid w:val="00E334A9"/>
    <w:rsid w:val="00E90B3F"/>
    <w:rsid w:val="00EA617E"/>
    <w:rsid w:val="00F01BF8"/>
    <w:rsid w:val="00F12C98"/>
    <w:rsid w:val="00F45E7E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2F3F6"/>
  <w14:defaultImageDpi w14:val="0"/>
  <w15:docId w15:val="{79B4862C-0B90-46A4-857D-CF5D93B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83C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1552C"/>
    <w:pPr>
      <w:keepNext/>
      <w:autoSpaceDE w:val="0"/>
      <w:autoSpaceDN w:val="0"/>
      <w:adjustRightInd w:val="0"/>
      <w:spacing w:before="240" w:after="1100" w:line="182" w:lineRule="exact"/>
      <w:jc w:val="center"/>
      <w:outlineLvl w:val="3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4183C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4183C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rsid w:val="0024183C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64C4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1552C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3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03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A9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11" ma:contentTypeDescription="Vytvoří nový dokument" ma:contentTypeScope="" ma:versionID="f1499820778068ba14be7be8fc5d509c">
  <xsd:schema xmlns:xsd="http://www.w3.org/2001/XMLSchema" xmlns:xs="http://www.w3.org/2001/XMLSchema" xmlns:p="http://schemas.microsoft.com/office/2006/metadata/properties" xmlns:ns3="da60d80a-1de5-4684-a9f2-7feb16010c3d" xmlns:ns4="8af77f7e-b2e2-452a-a807-063d06877292" targetNamespace="http://schemas.microsoft.com/office/2006/metadata/properties" ma:root="true" ma:fieldsID="9a7059cbcf142bf1a9b5628ad75c25c3" ns3:_="" ns4:_="">
    <xsd:import namespace="da60d80a-1de5-4684-a9f2-7feb16010c3d"/>
    <xsd:import namespace="8af77f7e-b2e2-452a-a807-063d06877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7f7e-b2e2-452a-a807-063d0687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687DF-B6EF-43D1-897A-15EDA73EA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2D1AC-1988-46AE-98FF-8065355C5F09}">
  <ds:schemaRefs>
    <ds:schemaRef ds:uri="http://schemas.microsoft.com/office/2006/documentManagement/types"/>
    <ds:schemaRef ds:uri="http://purl.org/dc/dcmitype/"/>
    <ds:schemaRef ds:uri="da60d80a-1de5-4684-a9f2-7feb16010c3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af77f7e-b2e2-452a-a807-063d068772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2244ED-FCB7-45BF-B66D-65784BFCE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8af77f7e-b2e2-452a-a807-063d0687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1655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Aleš Hajíček</cp:lastModifiedBy>
  <cp:revision>13</cp:revision>
  <cp:lastPrinted>2024-01-04T13:29:00Z</cp:lastPrinted>
  <dcterms:created xsi:type="dcterms:W3CDTF">2023-12-28T20:14:00Z</dcterms:created>
  <dcterms:modified xsi:type="dcterms:W3CDTF">2024-01-04T13:30:00Z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