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208C" w14:textId="77777777" w:rsidR="00774CE3" w:rsidRDefault="005F7A5F">
      <w:pPr>
        <w:pStyle w:val="Nadpis1"/>
        <w:widowControl w:val="0"/>
        <w:spacing w:before="0" w:after="0" w:line="288" w:lineRule="auto"/>
        <w:rPr>
          <w:rFonts w:ascii="Times New Roman" w:eastAsia="Times New Roman" w:hAnsi="Times New Roman" w:cs="Times New Roman"/>
          <w:sz w:val="36"/>
          <w:szCs w:val="36"/>
        </w:rPr>
      </w:pPr>
      <w:bookmarkStart w:id="0" w:name="_gjdgxs" w:colFirst="0" w:colLast="0"/>
      <w:bookmarkEnd w:id="0"/>
      <w:r>
        <w:rPr>
          <w:rFonts w:ascii="Times New Roman" w:eastAsia="Times New Roman" w:hAnsi="Times New Roman" w:cs="Times New Roman"/>
          <w:sz w:val="36"/>
          <w:szCs w:val="36"/>
        </w:rPr>
        <w:t>ARTISTIC PERFORMANCE CONTRACT</w:t>
      </w:r>
    </w:p>
    <w:p w14:paraId="359A6916" w14:textId="77777777" w:rsidR="00774CE3" w:rsidRDefault="00774CE3">
      <w:pPr>
        <w:widowControl w:val="0"/>
        <w:spacing w:line="288" w:lineRule="auto"/>
        <w:rPr>
          <w:rFonts w:ascii="Times New Roman" w:eastAsia="Times New Roman" w:hAnsi="Times New Roman" w:cs="Times New Roman"/>
          <w:sz w:val="22"/>
          <w:szCs w:val="22"/>
          <w:highlight w:val="yellow"/>
        </w:rPr>
      </w:pPr>
    </w:p>
    <w:p w14:paraId="7FBE3CBE" w14:textId="77777777" w:rsidR="00774CE3" w:rsidRDefault="005F7A5F">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concluded pursuant to Act No. 121/2000 Coll. on Copyright and Rights Related to Copyright and on Amendment to Certain Acts (the Copyright Act), as amended, and pursuant to Act No. 89/2012 Coll., the Civil Code, as amended (hereinafter referred to as the “</w:t>
      </w:r>
      <w:r>
        <w:rPr>
          <w:rFonts w:ascii="Times New Roman" w:eastAsia="Times New Roman" w:hAnsi="Times New Roman" w:cs="Times New Roman"/>
          <w:b/>
          <w:i/>
          <w:sz w:val="22"/>
          <w:szCs w:val="22"/>
        </w:rPr>
        <w:t>Civil Code</w:t>
      </w:r>
      <w:r>
        <w:rPr>
          <w:rFonts w:ascii="Times New Roman" w:eastAsia="Times New Roman" w:hAnsi="Times New Roman" w:cs="Times New Roman"/>
          <w:i/>
          <w:sz w:val="22"/>
          <w:szCs w:val="22"/>
        </w:rPr>
        <w:t>”), between the following parties:</w:t>
      </w:r>
    </w:p>
    <w:p w14:paraId="402D375D" w14:textId="77777777" w:rsidR="00774CE3" w:rsidRDefault="005F7A5F">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br/>
        <w:t xml:space="preserve">Janáček Philharmonic Ostrava </w:t>
      </w:r>
      <w:r>
        <w:rPr>
          <w:rFonts w:ascii="Times New Roman" w:eastAsia="Times New Roman" w:hAnsi="Times New Roman" w:cs="Times New Roman"/>
          <w:b/>
          <w:sz w:val="22"/>
          <w:szCs w:val="22"/>
        </w:rPr>
        <w:br/>
      </w: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Janáčkova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filharmonie</w:t>
      </w:r>
      <w:proofErr w:type="spellEnd"/>
      <w:r>
        <w:rPr>
          <w:rFonts w:ascii="Times New Roman" w:eastAsia="Times New Roman" w:hAnsi="Times New Roman" w:cs="Times New Roman"/>
          <w:sz w:val="22"/>
          <w:szCs w:val="22"/>
        </w:rPr>
        <w:t xml:space="preserve"> Ostrava, </w:t>
      </w:r>
      <w:proofErr w:type="spellStart"/>
      <w:r>
        <w:rPr>
          <w:rFonts w:ascii="Times New Roman" w:eastAsia="Times New Roman" w:hAnsi="Times New Roman" w:cs="Times New Roman"/>
          <w:sz w:val="22"/>
          <w:szCs w:val="22"/>
        </w:rPr>
        <w:t>příspěvková</w:t>
      </w:r>
      <w:proofErr w:type="spellEnd"/>
      <w:r>
        <w:rPr>
          <w:rFonts w:ascii="Times New Roman" w:eastAsia="Times New Roman" w:hAnsi="Times New Roman" w:cs="Times New Roman"/>
          <w:sz w:val="22"/>
          <w:szCs w:val="22"/>
        </w:rPr>
        <w:t xml:space="preserve"> organizace)</w:t>
      </w:r>
    </w:p>
    <w:p w14:paraId="21B1CBD2" w14:textId="77777777" w:rsidR="00774CE3" w:rsidRDefault="005F7A5F">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 its registered office at: 28. </w:t>
      </w:r>
      <w:proofErr w:type="spellStart"/>
      <w:r>
        <w:rPr>
          <w:rFonts w:ascii="Times New Roman" w:eastAsia="Times New Roman" w:hAnsi="Times New Roman" w:cs="Times New Roman"/>
          <w:sz w:val="22"/>
          <w:szCs w:val="22"/>
        </w:rPr>
        <w:t>října</w:t>
      </w:r>
      <w:proofErr w:type="spellEnd"/>
      <w:r>
        <w:rPr>
          <w:rFonts w:ascii="Times New Roman" w:eastAsia="Times New Roman" w:hAnsi="Times New Roman" w:cs="Times New Roman"/>
          <w:sz w:val="22"/>
          <w:szCs w:val="22"/>
        </w:rPr>
        <w:t xml:space="preserve"> 124, 702 00 Ostrava</w:t>
      </w:r>
    </w:p>
    <w:p w14:paraId="3CE4F362" w14:textId="77777777" w:rsidR="00774CE3" w:rsidRDefault="005F7A5F">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Company Identification Number: 00373222 </w:t>
      </w:r>
      <w:r>
        <w:rPr>
          <w:rFonts w:ascii="Times New Roman" w:eastAsia="Times New Roman" w:hAnsi="Times New Roman" w:cs="Times New Roman"/>
          <w:sz w:val="22"/>
          <w:szCs w:val="22"/>
        </w:rPr>
        <w:br/>
        <w:t>Tax Identification Number: CZ00373222</w:t>
      </w:r>
    </w:p>
    <w:p w14:paraId="3659C401" w14:textId="77777777" w:rsidR="005053EA" w:rsidRDefault="005F7A5F">
      <w:pPr>
        <w:widowControl w:val="0"/>
        <w:tabs>
          <w:tab w:val="left" w:pos="5387"/>
        </w:tabs>
        <w:spacing w:line="288"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Represented by Mgr. Jan Žemla, Director</w:t>
      </w:r>
      <w:r>
        <w:rPr>
          <w:rFonts w:ascii="Times New Roman" w:eastAsia="Times New Roman" w:hAnsi="Times New Roman" w:cs="Times New Roman"/>
          <w:sz w:val="22"/>
          <w:szCs w:val="22"/>
        </w:rPr>
        <w:br/>
        <w:t>The organisation is registered in the Trade Register kept by the Statutory City of Ostrava – Trade Registry Office, under reference number K01055.</w:t>
      </w:r>
    </w:p>
    <w:p w14:paraId="2CC12631" w14:textId="77777777" w:rsidR="00774CE3" w:rsidRPr="00DA3BEB" w:rsidRDefault="00DA3BEB" w:rsidP="00DA3BEB">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w:t>
      </w:r>
      <w:r w:rsidR="005053EA" w:rsidRPr="005053EA">
        <w:rPr>
          <w:rFonts w:ascii="Times New Roman" w:eastAsia="Times New Roman" w:hAnsi="Times New Roman" w:cs="Times New Roman"/>
          <w:sz w:val="22"/>
          <w:szCs w:val="22"/>
        </w:rPr>
        <w:t xml:space="preserve">ailing address: </w:t>
      </w:r>
      <w:proofErr w:type="spellStart"/>
      <w:r w:rsidRPr="00DA3BEB">
        <w:rPr>
          <w:rFonts w:ascii="Times New Roman" w:eastAsia="Times New Roman" w:hAnsi="Times New Roman" w:cs="Times New Roman"/>
          <w:sz w:val="22"/>
          <w:szCs w:val="22"/>
        </w:rPr>
        <w:t>Varenská</w:t>
      </w:r>
      <w:proofErr w:type="spellEnd"/>
      <w:r w:rsidRPr="00DA3BEB">
        <w:rPr>
          <w:rFonts w:ascii="Times New Roman" w:eastAsia="Times New Roman" w:hAnsi="Times New Roman" w:cs="Times New Roman"/>
          <w:sz w:val="22"/>
          <w:szCs w:val="22"/>
        </w:rPr>
        <w:t xml:space="preserve"> Office </w:t>
      </w:r>
      <w:proofErr w:type="spellStart"/>
      <w:r w:rsidRPr="00DA3BEB">
        <w:rPr>
          <w:rFonts w:ascii="Times New Roman" w:eastAsia="Times New Roman" w:hAnsi="Times New Roman" w:cs="Times New Roman"/>
          <w:sz w:val="22"/>
          <w:szCs w:val="22"/>
        </w:rPr>
        <w:t>Center</w:t>
      </w:r>
      <w:proofErr w:type="spellEnd"/>
      <w:r w:rsidRPr="00DA3BEB">
        <w:rPr>
          <w:rFonts w:ascii="Times New Roman" w:eastAsia="Times New Roman" w:hAnsi="Times New Roman" w:cs="Times New Roman"/>
          <w:sz w:val="22"/>
          <w:szCs w:val="22"/>
        </w:rPr>
        <w:t xml:space="preserve">, </w:t>
      </w:r>
      <w:proofErr w:type="spellStart"/>
      <w:r w:rsidR="005053EA" w:rsidRPr="00DA3BEB">
        <w:rPr>
          <w:rFonts w:ascii="Times New Roman" w:eastAsia="Times New Roman" w:hAnsi="Times New Roman" w:cs="Times New Roman"/>
          <w:sz w:val="22"/>
          <w:szCs w:val="22"/>
        </w:rPr>
        <w:t>Varenská</w:t>
      </w:r>
      <w:proofErr w:type="spellEnd"/>
      <w:r w:rsidR="005053EA" w:rsidRPr="00DA3BEB">
        <w:rPr>
          <w:rFonts w:ascii="Times New Roman" w:eastAsia="Times New Roman" w:hAnsi="Times New Roman" w:cs="Times New Roman"/>
          <w:sz w:val="22"/>
          <w:szCs w:val="22"/>
        </w:rPr>
        <w:t xml:space="preserve"> 2723/51, 702 00 Ostrava</w:t>
      </w:r>
      <w:r w:rsidR="005053EA" w:rsidRPr="005053EA">
        <w:rPr>
          <w:rFonts w:ascii="Times New Roman" w:eastAsia="Times New Roman" w:hAnsi="Times New Roman" w:cs="Times New Roman"/>
        </w:rPr>
        <w:br/>
      </w:r>
      <w:r w:rsidR="005F7A5F" w:rsidRPr="00DA3BEB">
        <w:rPr>
          <w:rFonts w:ascii="Times New Roman" w:eastAsia="Times New Roman" w:hAnsi="Times New Roman" w:cs="Times New Roman"/>
          <w:i/>
          <w:sz w:val="22"/>
        </w:rPr>
        <w:t>(hereinafter as the “</w:t>
      </w:r>
      <w:r w:rsidR="005F7A5F" w:rsidRPr="00DA3BEB">
        <w:rPr>
          <w:rFonts w:ascii="Times New Roman" w:eastAsia="Times New Roman" w:hAnsi="Times New Roman" w:cs="Times New Roman"/>
          <w:b/>
          <w:i/>
          <w:sz w:val="22"/>
        </w:rPr>
        <w:t>Promoter</w:t>
      </w:r>
      <w:r w:rsidR="005F7A5F" w:rsidRPr="00DA3BEB">
        <w:rPr>
          <w:rFonts w:ascii="Times New Roman" w:eastAsia="Times New Roman" w:hAnsi="Times New Roman" w:cs="Times New Roman"/>
          <w:i/>
          <w:sz w:val="22"/>
        </w:rPr>
        <w:t>”)</w:t>
      </w:r>
    </w:p>
    <w:p w14:paraId="08E2F8C0" w14:textId="77777777" w:rsidR="00774CE3" w:rsidRDefault="00774CE3">
      <w:pPr>
        <w:widowControl w:val="0"/>
        <w:tabs>
          <w:tab w:val="left" w:pos="5387"/>
        </w:tabs>
        <w:spacing w:line="288" w:lineRule="auto"/>
        <w:rPr>
          <w:rFonts w:ascii="Times New Roman" w:eastAsia="Times New Roman" w:hAnsi="Times New Roman" w:cs="Times New Roman"/>
          <w:i/>
          <w:sz w:val="22"/>
          <w:szCs w:val="22"/>
        </w:rPr>
      </w:pPr>
    </w:p>
    <w:p w14:paraId="066D9427" w14:textId="77777777" w:rsidR="00774CE3" w:rsidRDefault="005F7A5F">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and</w:t>
      </w:r>
    </w:p>
    <w:p w14:paraId="34D94AB3" w14:textId="77777777" w:rsidR="00774CE3" w:rsidRDefault="00774CE3">
      <w:pPr>
        <w:widowControl w:val="0"/>
        <w:spacing w:line="288" w:lineRule="auto"/>
        <w:rPr>
          <w:rFonts w:ascii="Times New Roman" w:eastAsia="Times New Roman" w:hAnsi="Times New Roman" w:cs="Times New Roman"/>
          <w:i/>
          <w:sz w:val="22"/>
          <w:szCs w:val="22"/>
        </w:rPr>
      </w:pPr>
    </w:p>
    <w:p w14:paraId="2A8DCBE3" w14:textId="4B6D9EAB" w:rsidR="0032021E" w:rsidRDefault="005F7A5F" w:rsidP="0054288B">
      <w:pPr>
        <w:widowControl w:val="0"/>
        <w:spacing w:line="288"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Name:</w:t>
      </w:r>
      <w:r>
        <w:rPr>
          <w:rFonts w:ascii="Times New Roman" w:eastAsia="Times New Roman" w:hAnsi="Times New Roman" w:cs="Times New Roman"/>
          <w:b/>
          <w:sz w:val="22"/>
          <w:szCs w:val="22"/>
        </w:rPr>
        <w:tab/>
        <w:t xml:space="preserve"> </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sidR="004E3988">
        <w:rPr>
          <w:rFonts w:ascii="Times New Roman" w:eastAsia="Times New Roman" w:hAnsi="Times New Roman" w:cs="Times New Roman"/>
          <w:b/>
          <w:sz w:val="22"/>
          <w:szCs w:val="22"/>
        </w:rPr>
        <w:tab/>
      </w:r>
      <w:proofErr w:type="spellStart"/>
      <w:r w:rsidR="00EB6A8B">
        <w:rPr>
          <w:rFonts w:ascii="Times New Roman" w:eastAsia="Times New Roman" w:hAnsi="Times New Roman" w:cs="Times New Roman"/>
          <w:b/>
          <w:sz w:val="22"/>
          <w:szCs w:val="22"/>
        </w:rPr>
        <w:t>Falstaf</w:t>
      </w:r>
      <w:proofErr w:type="spellEnd"/>
      <w:r w:rsidR="00EB6A8B">
        <w:rPr>
          <w:rFonts w:ascii="Times New Roman" w:eastAsia="Times New Roman" w:hAnsi="Times New Roman" w:cs="Times New Roman"/>
          <w:b/>
          <w:sz w:val="22"/>
          <w:szCs w:val="22"/>
        </w:rPr>
        <w:t xml:space="preserve"> </w:t>
      </w:r>
      <w:proofErr w:type="spellStart"/>
      <w:r w:rsidR="00EB6A8B">
        <w:rPr>
          <w:rFonts w:ascii="Times New Roman" w:eastAsia="Times New Roman" w:hAnsi="Times New Roman" w:cs="Times New Roman"/>
          <w:b/>
          <w:sz w:val="22"/>
          <w:szCs w:val="22"/>
        </w:rPr>
        <w:t>Kft</w:t>
      </w:r>
      <w:proofErr w:type="spellEnd"/>
      <w:r>
        <w:rPr>
          <w:rFonts w:ascii="Times New Roman" w:eastAsia="Times New Roman" w:hAnsi="Times New Roman" w:cs="Times New Roman"/>
          <w:sz w:val="22"/>
          <w:szCs w:val="22"/>
        </w:rPr>
        <w:br/>
      </w:r>
      <w:r w:rsidR="0032021E">
        <w:rPr>
          <w:rFonts w:ascii="Times New Roman" w:eastAsia="Times New Roman" w:hAnsi="Times New Roman" w:cs="Times New Roman"/>
          <w:sz w:val="22"/>
          <w:szCs w:val="22"/>
        </w:rPr>
        <w:t>Represented by:</w:t>
      </w:r>
      <w:r w:rsidR="0032021E">
        <w:rPr>
          <w:rFonts w:ascii="Times New Roman" w:eastAsia="Times New Roman" w:hAnsi="Times New Roman" w:cs="Times New Roman"/>
          <w:sz w:val="22"/>
          <w:szCs w:val="22"/>
        </w:rPr>
        <w:tab/>
      </w:r>
      <w:r w:rsidR="0032021E">
        <w:rPr>
          <w:rFonts w:ascii="Times New Roman" w:eastAsia="Times New Roman" w:hAnsi="Times New Roman" w:cs="Times New Roman"/>
          <w:sz w:val="22"/>
          <w:szCs w:val="22"/>
        </w:rPr>
        <w:tab/>
      </w:r>
      <w:r w:rsidR="0032021E">
        <w:rPr>
          <w:rFonts w:ascii="Times New Roman" w:eastAsia="Times New Roman" w:hAnsi="Times New Roman" w:cs="Times New Roman"/>
          <w:sz w:val="22"/>
          <w:szCs w:val="22"/>
        </w:rPr>
        <w:tab/>
        <w:t>Gábor Peter Káli</w:t>
      </w:r>
    </w:p>
    <w:p w14:paraId="2E8F42FC" w14:textId="4F3B21D5" w:rsidR="0054288B" w:rsidRDefault="005F7A5F" w:rsidP="0054288B">
      <w:pPr>
        <w:widowControl w:val="0"/>
        <w:spacing w:line="288" w:lineRule="auto"/>
        <w:rPr>
          <w:rFonts w:ascii="Times New Roman" w:hAnsi="Times New Roman" w:cs="Times New Roman"/>
          <w:sz w:val="22"/>
          <w:szCs w:val="22"/>
        </w:rPr>
      </w:pPr>
      <w:r>
        <w:rPr>
          <w:rFonts w:ascii="Times New Roman" w:eastAsia="Times New Roman" w:hAnsi="Times New Roman" w:cs="Times New Roman"/>
          <w:sz w:val="22"/>
          <w:szCs w:val="22"/>
        </w:rPr>
        <w:t xml:space="preserve">Address: </w:t>
      </w:r>
      <w:r>
        <w:rPr>
          <w:rFonts w:ascii="Times New Roman" w:eastAsia="Times New Roman" w:hAnsi="Times New Roman" w:cs="Times New Roman"/>
          <w:sz w:val="22"/>
          <w:szCs w:val="22"/>
        </w:rPr>
        <w:tab/>
      </w:r>
      <w:r w:rsidR="0054288B">
        <w:rPr>
          <w:rFonts w:ascii="Times New Roman" w:eastAsia="Times New Roman" w:hAnsi="Times New Roman" w:cs="Times New Roman"/>
          <w:sz w:val="22"/>
          <w:szCs w:val="22"/>
        </w:rPr>
        <w:tab/>
      </w:r>
      <w:r w:rsidR="004E3988">
        <w:rPr>
          <w:rFonts w:ascii="Times New Roman" w:eastAsia="Times New Roman" w:hAnsi="Times New Roman" w:cs="Times New Roman"/>
          <w:sz w:val="22"/>
          <w:szCs w:val="22"/>
        </w:rPr>
        <w:tab/>
      </w:r>
      <w:r w:rsidR="007578E8" w:rsidRPr="007578E8">
        <w:rPr>
          <w:rFonts w:ascii="Times New Roman" w:hAnsi="Times New Roman" w:cs="Times New Roman"/>
          <w:color w:val="121212"/>
          <w:sz w:val="22"/>
          <w:szCs w:val="22"/>
          <w:shd w:val="clear" w:color="auto" w:fill="FFFFFF"/>
          <w:lang w:val="en-US"/>
        </w:rPr>
        <w:t xml:space="preserve">6200, </w:t>
      </w:r>
      <w:proofErr w:type="spellStart"/>
      <w:r w:rsidR="007578E8" w:rsidRPr="007578E8">
        <w:rPr>
          <w:rFonts w:ascii="Times New Roman" w:hAnsi="Times New Roman" w:cs="Times New Roman"/>
          <w:color w:val="121212"/>
          <w:sz w:val="22"/>
          <w:szCs w:val="22"/>
          <w:shd w:val="clear" w:color="auto" w:fill="FFFFFF"/>
          <w:lang w:val="en-US"/>
        </w:rPr>
        <w:t>Kiskörös</w:t>
      </w:r>
      <w:proofErr w:type="spellEnd"/>
      <w:r w:rsidR="007578E8" w:rsidRPr="007578E8">
        <w:rPr>
          <w:rFonts w:ascii="Times New Roman" w:hAnsi="Times New Roman" w:cs="Times New Roman"/>
          <w:color w:val="121212"/>
          <w:sz w:val="22"/>
          <w:szCs w:val="22"/>
          <w:shd w:val="clear" w:color="auto" w:fill="FFFFFF"/>
          <w:lang w:val="en-US"/>
        </w:rPr>
        <w:t xml:space="preserve">, Hatar </w:t>
      </w:r>
      <w:proofErr w:type="spellStart"/>
      <w:r w:rsidR="007578E8" w:rsidRPr="007578E8">
        <w:rPr>
          <w:rFonts w:ascii="Times New Roman" w:hAnsi="Times New Roman" w:cs="Times New Roman"/>
          <w:color w:val="121212"/>
          <w:sz w:val="22"/>
          <w:szCs w:val="22"/>
          <w:shd w:val="clear" w:color="auto" w:fill="FFFFFF"/>
          <w:lang w:val="en-US"/>
        </w:rPr>
        <w:t>utca</w:t>
      </w:r>
      <w:proofErr w:type="spellEnd"/>
      <w:r w:rsidR="007578E8" w:rsidRPr="007578E8">
        <w:rPr>
          <w:rFonts w:ascii="Times New Roman" w:hAnsi="Times New Roman" w:cs="Times New Roman"/>
          <w:color w:val="121212"/>
          <w:sz w:val="22"/>
          <w:szCs w:val="22"/>
          <w:shd w:val="clear" w:color="auto" w:fill="FFFFFF"/>
          <w:lang w:val="en-US"/>
        </w:rPr>
        <w:t xml:space="preserve"> 4, Hungary</w:t>
      </w:r>
      <w:r>
        <w:rPr>
          <w:rFonts w:ascii="Times New Roman" w:eastAsia="Times New Roman" w:hAnsi="Times New Roman" w:cs="Times New Roman"/>
          <w:sz w:val="22"/>
          <w:szCs w:val="22"/>
        </w:rPr>
        <w:br/>
      </w:r>
      <w:r w:rsidR="0054288B">
        <w:rPr>
          <w:rFonts w:ascii="Times New Roman" w:hAnsi="Times New Roman" w:cs="Times New Roman"/>
          <w:sz w:val="22"/>
          <w:szCs w:val="22"/>
        </w:rPr>
        <w:t>Vat number:</w:t>
      </w:r>
      <w:r w:rsidR="0054288B">
        <w:rPr>
          <w:rFonts w:ascii="Times New Roman" w:hAnsi="Times New Roman" w:cs="Times New Roman"/>
          <w:sz w:val="22"/>
          <w:szCs w:val="22"/>
        </w:rPr>
        <w:tab/>
      </w:r>
      <w:r w:rsidR="0054288B">
        <w:rPr>
          <w:rFonts w:ascii="Times New Roman" w:hAnsi="Times New Roman" w:cs="Times New Roman"/>
          <w:sz w:val="22"/>
          <w:szCs w:val="22"/>
        </w:rPr>
        <w:tab/>
      </w:r>
      <w:r w:rsidR="0054288B">
        <w:rPr>
          <w:rFonts w:ascii="Times New Roman" w:hAnsi="Times New Roman" w:cs="Times New Roman"/>
          <w:sz w:val="22"/>
          <w:szCs w:val="22"/>
        </w:rPr>
        <w:tab/>
        <w:t>HU322 57 108</w:t>
      </w:r>
    </w:p>
    <w:p w14:paraId="6B6C9588" w14:textId="77777777" w:rsidR="003D6D0A" w:rsidRDefault="005F7A5F">
      <w:pPr>
        <w:widowControl w:val="0"/>
        <w:spacing w:line="288" w:lineRule="auto"/>
        <w:rPr>
          <w:rFonts w:ascii="Times New Roman" w:eastAsia="Times New Roman" w:hAnsi="Times New Roman" w:cs="Times New Roman"/>
          <w:sz w:val="22"/>
          <w:szCs w:val="22"/>
        </w:rPr>
      </w:pPr>
      <w:r w:rsidRPr="00775E5F">
        <w:rPr>
          <w:rFonts w:ascii="Times New Roman" w:eastAsia="Times New Roman" w:hAnsi="Times New Roman" w:cs="Times New Roman"/>
          <w:sz w:val="22"/>
          <w:szCs w:val="22"/>
        </w:rPr>
        <w:t xml:space="preserve">Tax residency: </w:t>
      </w:r>
      <w:r w:rsidRPr="00775E5F">
        <w:rPr>
          <w:rFonts w:ascii="Times New Roman" w:eastAsia="Times New Roman" w:hAnsi="Times New Roman" w:cs="Times New Roman"/>
          <w:sz w:val="22"/>
          <w:szCs w:val="22"/>
        </w:rPr>
        <w:tab/>
      </w:r>
      <w:r w:rsidRPr="00775E5F">
        <w:rPr>
          <w:rFonts w:ascii="Times New Roman" w:eastAsia="Times New Roman" w:hAnsi="Times New Roman" w:cs="Times New Roman"/>
          <w:sz w:val="22"/>
          <w:szCs w:val="22"/>
        </w:rPr>
        <w:tab/>
      </w:r>
      <w:r w:rsidR="004E3988" w:rsidRPr="00775E5F">
        <w:rPr>
          <w:rFonts w:ascii="Times New Roman" w:eastAsia="Times New Roman" w:hAnsi="Times New Roman" w:cs="Times New Roman"/>
          <w:sz w:val="22"/>
          <w:szCs w:val="22"/>
        </w:rPr>
        <w:tab/>
      </w:r>
      <w:r w:rsidR="007578E8">
        <w:rPr>
          <w:rFonts w:ascii="Times New Roman" w:eastAsia="Times New Roman" w:hAnsi="Times New Roman" w:cs="Times New Roman"/>
          <w:sz w:val="22"/>
          <w:szCs w:val="22"/>
        </w:rPr>
        <w:t>Hungary</w:t>
      </w:r>
    </w:p>
    <w:p w14:paraId="0F138727" w14:textId="7377D61C" w:rsidR="00774CE3" w:rsidRPr="0073561D" w:rsidRDefault="005F7A5F">
      <w:pPr>
        <w:widowControl w:val="0"/>
        <w:spacing w:line="288" w:lineRule="auto"/>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Contact: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4E3988">
        <w:rPr>
          <w:rFonts w:ascii="Times New Roman" w:eastAsia="Times New Roman" w:hAnsi="Times New Roman" w:cs="Times New Roman"/>
          <w:sz w:val="22"/>
          <w:szCs w:val="22"/>
        </w:rPr>
        <w:tab/>
      </w:r>
      <w:proofErr w:type="spellStart"/>
      <w:r w:rsidR="0059493B">
        <w:rPr>
          <w:rFonts w:ascii="Times New Roman" w:eastAsia="Times New Roman" w:hAnsi="Times New Roman" w:cs="Times New Roman"/>
          <w:sz w:val="22"/>
          <w:szCs w:val="22"/>
        </w:rPr>
        <w:t>xxxxxxxxxxxxxxxxxxxxx</w:t>
      </w:r>
      <w:proofErr w:type="spellEnd"/>
      <w:r>
        <w:rPr>
          <w:rFonts w:ascii="Times New Roman" w:eastAsia="Times New Roman" w:hAnsi="Times New Roman" w:cs="Times New Roman"/>
          <w:sz w:val="22"/>
          <w:szCs w:val="22"/>
          <w:highlight w:val="yellow"/>
        </w:rPr>
        <w:br/>
      </w:r>
      <w:r w:rsidRPr="0073561D">
        <w:rPr>
          <w:rFonts w:ascii="Times New Roman" w:eastAsia="Times New Roman" w:hAnsi="Times New Roman" w:cs="Times New Roman"/>
          <w:i/>
          <w:sz w:val="22"/>
          <w:szCs w:val="22"/>
        </w:rPr>
        <w:t>(hereinafter as the “</w:t>
      </w:r>
      <w:r w:rsidRPr="0073561D">
        <w:rPr>
          <w:rFonts w:ascii="Times New Roman" w:eastAsia="Times New Roman" w:hAnsi="Times New Roman" w:cs="Times New Roman"/>
          <w:b/>
          <w:i/>
          <w:sz w:val="22"/>
          <w:szCs w:val="22"/>
        </w:rPr>
        <w:t>Performer</w:t>
      </w:r>
      <w:r w:rsidRPr="0073561D">
        <w:rPr>
          <w:rFonts w:ascii="Times New Roman" w:eastAsia="Times New Roman" w:hAnsi="Times New Roman" w:cs="Times New Roman"/>
          <w:i/>
          <w:sz w:val="22"/>
          <w:szCs w:val="22"/>
        </w:rPr>
        <w:t>”)</w:t>
      </w:r>
    </w:p>
    <w:p w14:paraId="7B3499A3" w14:textId="77777777" w:rsidR="00774CE3" w:rsidRPr="0073561D" w:rsidRDefault="00774CE3">
      <w:pPr>
        <w:widowControl w:val="0"/>
        <w:spacing w:line="288" w:lineRule="auto"/>
        <w:rPr>
          <w:rFonts w:ascii="Times New Roman" w:eastAsia="Times New Roman" w:hAnsi="Times New Roman" w:cs="Times New Roman"/>
          <w:i/>
          <w:sz w:val="22"/>
          <w:szCs w:val="22"/>
        </w:rPr>
      </w:pPr>
    </w:p>
    <w:p w14:paraId="322DCEDD" w14:textId="77777777" w:rsidR="003D6D0A" w:rsidRPr="0073561D" w:rsidRDefault="005F7A5F" w:rsidP="0054288B">
      <w:pPr>
        <w:spacing w:line="276" w:lineRule="auto"/>
        <w:jc w:val="both"/>
        <w:rPr>
          <w:rFonts w:ascii="Times New Roman" w:eastAsia="Times New Roman" w:hAnsi="Times New Roman" w:cs="Times New Roman"/>
          <w:b/>
          <w:sz w:val="22"/>
          <w:szCs w:val="22"/>
        </w:rPr>
      </w:pPr>
      <w:r w:rsidRPr="0073561D">
        <w:rPr>
          <w:rFonts w:ascii="Times New Roman" w:eastAsia="Times New Roman" w:hAnsi="Times New Roman" w:cs="Times New Roman"/>
          <w:b/>
          <w:sz w:val="22"/>
          <w:szCs w:val="22"/>
        </w:rPr>
        <w:t>Payment information</w:t>
      </w:r>
    </w:p>
    <w:p w14:paraId="7CDBC011" w14:textId="028E76D8" w:rsidR="0054288B" w:rsidRPr="00E35E4C" w:rsidRDefault="0054288B" w:rsidP="0054288B">
      <w:pPr>
        <w:spacing w:line="276" w:lineRule="auto"/>
        <w:jc w:val="both"/>
        <w:rPr>
          <w:rFonts w:ascii="Times New Roman" w:hAnsi="Times New Roman" w:cs="Times New Roman"/>
          <w:color w:val="121212"/>
          <w:sz w:val="22"/>
          <w:szCs w:val="22"/>
          <w:shd w:val="clear" w:color="auto" w:fill="FFFFFF"/>
        </w:rPr>
      </w:pPr>
      <w:r w:rsidRPr="00E35E4C">
        <w:rPr>
          <w:rFonts w:ascii="Times New Roman" w:hAnsi="Times New Roman" w:cs="Times New Roman"/>
          <w:color w:val="121212"/>
          <w:sz w:val="22"/>
          <w:szCs w:val="22"/>
          <w:shd w:val="clear" w:color="auto" w:fill="FFFFFF"/>
        </w:rPr>
        <w:t>Account Holder's Name:</w:t>
      </w:r>
      <w:r w:rsidRPr="00E35E4C">
        <w:rPr>
          <w:rFonts w:ascii="Times New Roman" w:hAnsi="Times New Roman" w:cs="Times New Roman"/>
          <w:color w:val="121212"/>
          <w:sz w:val="22"/>
          <w:szCs w:val="22"/>
          <w:shd w:val="clear" w:color="auto" w:fill="FFFFFF"/>
        </w:rPr>
        <w:tab/>
      </w:r>
      <w:r w:rsidR="0073561D" w:rsidRPr="00E35E4C">
        <w:rPr>
          <w:rFonts w:ascii="Times New Roman" w:hAnsi="Times New Roman" w:cs="Times New Roman"/>
          <w:color w:val="121212"/>
          <w:sz w:val="22"/>
          <w:szCs w:val="22"/>
          <w:shd w:val="clear" w:color="auto" w:fill="FFFFFF"/>
        </w:rPr>
        <w:t xml:space="preserve">Falstaff </w:t>
      </w:r>
      <w:proofErr w:type="spellStart"/>
      <w:r w:rsidR="0073561D" w:rsidRPr="00E35E4C">
        <w:rPr>
          <w:rFonts w:ascii="Times New Roman" w:hAnsi="Times New Roman" w:cs="Times New Roman"/>
          <w:color w:val="121212"/>
          <w:sz w:val="22"/>
          <w:szCs w:val="22"/>
          <w:shd w:val="clear" w:color="auto" w:fill="FFFFFF"/>
        </w:rPr>
        <w:t>Kft</w:t>
      </w:r>
      <w:proofErr w:type="spellEnd"/>
      <w:r w:rsidR="0073561D" w:rsidRPr="00E35E4C">
        <w:rPr>
          <w:rFonts w:ascii="Times New Roman" w:hAnsi="Times New Roman" w:cs="Times New Roman"/>
          <w:color w:val="121212"/>
          <w:sz w:val="22"/>
          <w:szCs w:val="22"/>
          <w:shd w:val="clear" w:color="auto" w:fill="FFFFFF"/>
        </w:rPr>
        <w:t xml:space="preserve"> </w:t>
      </w:r>
    </w:p>
    <w:p w14:paraId="1564536D" w14:textId="77777777" w:rsidR="0054288B" w:rsidRPr="00E35E4C" w:rsidRDefault="0054288B" w:rsidP="0054288B">
      <w:pPr>
        <w:spacing w:line="276" w:lineRule="auto"/>
        <w:jc w:val="both"/>
        <w:rPr>
          <w:rFonts w:ascii="Times New Roman" w:hAnsi="Times New Roman" w:cs="Times New Roman"/>
          <w:color w:val="121212"/>
          <w:sz w:val="22"/>
          <w:szCs w:val="22"/>
          <w:shd w:val="clear" w:color="auto" w:fill="FFFFFF"/>
          <w:lang w:val="en-US"/>
        </w:rPr>
      </w:pPr>
      <w:r w:rsidRPr="00E35E4C">
        <w:rPr>
          <w:rFonts w:ascii="Times New Roman" w:hAnsi="Times New Roman" w:cs="Times New Roman"/>
          <w:color w:val="121212"/>
          <w:sz w:val="22"/>
          <w:szCs w:val="22"/>
          <w:shd w:val="clear" w:color="auto" w:fill="FFFFFF"/>
          <w:lang w:val="en-US"/>
        </w:rPr>
        <w:t>Address of Account Holder:</w:t>
      </w:r>
      <w:r w:rsidRPr="00E35E4C">
        <w:rPr>
          <w:rFonts w:ascii="Times New Roman" w:hAnsi="Times New Roman" w:cs="Times New Roman"/>
          <w:color w:val="121212"/>
          <w:sz w:val="22"/>
          <w:szCs w:val="22"/>
          <w:shd w:val="clear" w:color="auto" w:fill="FFFFFF"/>
          <w:lang w:val="en-US"/>
        </w:rPr>
        <w:tab/>
        <w:t xml:space="preserve">6200, </w:t>
      </w:r>
      <w:proofErr w:type="spellStart"/>
      <w:r w:rsidRPr="00E35E4C">
        <w:rPr>
          <w:rFonts w:ascii="Times New Roman" w:hAnsi="Times New Roman" w:cs="Times New Roman"/>
          <w:color w:val="121212"/>
          <w:sz w:val="22"/>
          <w:szCs w:val="22"/>
          <w:shd w:val="clear" w:color="auto" w:fill="FFFFFF"/>
          <w:lang w:val="en-US"/>
        </w:rPr>
        <w:t>Kiskörös</w:t>
      </w:r>
      <w:proofErr w:type="spellEnd"/>
      <w:r w:rsidRPr="00E35E4C">
        <w:rPr>
          <w:rFonts w:ascii="Times New Roman" w:hAnsi="Times New Roman" w:cs="Times New Roman"/>
          <w:color w:val="121212"/>
          <w:sz w:val="22"/>
          <w:szCs w:val="22"/>
          <w:shd w:val="clear" w:color="auto" w:fill="FFFFFF"/>
          <w:lang w:val="en-US"/>
        </w:rPr>
        <w:t xml:space="preserve">, Hatar </w:t>
      </w:r>
      <w:proofErr w:type="spellStart"/>
      <w:r w:rsidRPr="00E35E4C">
        <w:rPr>
          <w:rFonts w:ascii="Times New Roman" w:hAnsi="Times New Roman" w:cs="Times New Roman"/>
          <w:color w:val="121212"/>
          <w:sz w:val="22"/>
          <w:szCs w:val="22"/>
          <w:shd w:val="clear" w:color="auto" w:fill="FFFFFF"/>
          <w:lang w:val="en-US"/>
        </w:rPr>
        <w:t>utca</w:t>
      </w:r>
      <w:proofErr w:type="spellEnd"/>
      <w:r w:rsidRPr="00E35E4C">
        <w:rPr>
          <w:rFonts w:ascii="Times New Roman" w:hAnsi="Times New Roman" w:cs="Times New Roman"/>
          <w:color w:val="121212"/>
          <w:sz w:val="22"/>
          <w:szCs w:val="22"/>
          <w:shd w:val="clear" w:color="auto" w:fill="FFFFFF"/>
          <w:lang w:val="en-US"/>
        </w:rPr>
        <w:t xml:space="preserve"> 4, Hungary</w:t>
      </w:r>
    </w:p>
    <w:p w14:paraId="44E1FAF8" w14:textId="77777777" w:rsidR="0073561D" w:rsidRPr="00E35E4C" w:rsidRDefault="0054288B" w:rsidP="0054288B">
      <w:pPr>
        <w:spacing w:line="276" w:lineRule="auto"/>
        <w:jc w:val="both"/>
        <w:rPr>
          <w:rFonts w:ascii="Times New Roman" w:hAnsi="Times New Roman" w:cs="Times New Roman"/>
          <w:color w:val="121212"/>
          <w:sz w:val="22"/>
          <w:szCs w:val="22"/>
          <w:shd w:val="clear" w:color="auto" w:fill="FFFFFF"/>
        </w:rPr>
      </w:pPr>
      <w:r w:rsidRPr="00E35E4C">
        <w:rPr>
          <w:rFonts w:ascii="Times New Roman" w:hAnsi="Times New Roman" w:cs="Times New Roman"/>
          <w:color w:val="121212"/>
          <w:sz w:val="22"/>
          <w:szCs w:val="22"/>
          <w:shd w:val="clear" w:color="auto" w:fill="FFFFFF"/>
        </w:rPr>
        <w:t>Bank Name:</w:t>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0073561D" w:rsidRPr="00E35E4C">
        <w:rPr>
          <w:rFonts w:ascii="Times New Roman" w:hAnsi="Times New Roman" w:cs="Times New Roman"/>
          <w:color w:val="121212"/>
          <w:sz w:val="22"/>
          <w:szCs w:val="22"/>
          <w:shd w:val="clear" w:color="auto" w:fill="FFFFFF"/>
        </w:rPr>
        <w:t xml:space="preserve">OTP Bank </w:t>
      </w:r>
    </w:p>
    <w:p w14:paraId="0D34E3A1" w14:textId="31F8199E" w:rsidR="0054288B" w:rsidRPr="00E35E4C" w:rsidRDefault="0054288B" w:rsidP="0054288B">
      <w:pPr>
        <w:spacing w:line="276" w:lineRule="auto"/>
        <w:jc w:val="both"/>
        <w:rPr>
          <w:rFonts w:ascii="Times New Roman" w:hAnsi="Times New Roman" w:cs="Times New Roman"/>
          <w:color w:val="121212"/>
          <w:sz w:val="22"/>
          <w:szCs w:val="22"/>
          <w:shd w:val="clear" w:color="auto" w:fill="FFFFFF"/>
        </w:rPr>
      </w:pPr>
      <w:r w:rsidRPr="00E35E4C">
        <w:rPr>
          <w:rFonts w:ascii="Times New Roman" w:hAnsi="Times New Roman" w:cs="Times New Roman"/>
          <w:color w:val="121212"/>
          <w:sz w:val="22"/>
          <w:szCs w:val="22"/>
          <w:shd w:val="clear" w:color="auto" w:fill="FFFFFF"/>
        </w:rPr>
        <w:t>Bank Address:</w:t>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0073561D" w:rsidRPr="00E35E4C">
        <w:rPr>
          <w:rFonts w:ascii="Times New Roman" w:hAnsi="Times New Roman" w:cs="Times New Roman"/>
          <w:color w:val="121212"/>
          <w:sz w:val="22"/>
          <w:szCs w:val="22"/>
          <w:shd w:val="clear" w:color="auto" w:fill="FFFFFF"/>
        </w:rPr>
        <w:t xml:space="preserve">6200, </w:t>
      </w:r>
      <w:proofErr w:type="spellStart"/>
      <w:r w:rsidR="0073561D" w:rsidRPr="00E35E4C">
        <w:rPr>
          <w:rFonts w:ascii="Times New Roman" w:hAnsi="Times New Roman" w:cs="Times New Roman"/>
          <w:color w:val="121212"/>
          <w:sz w:val="22"/>
          <w:szCs w:val="22"/>
          <w:shd w:val="clear" w:color="auto" w:fill="FFFFFF"/>
        </w:rPr>
        <w:t>Kiskörös</w:t>
      </w:r>
      <w:proofErr w:type="spellEnd"/>
      <w:r w:rsidR="0073561D" w:rsidRPr="00E35E4C">
        <w:rPr>
          <w:rFonts w:ascii="Times New Roman" w:hAnsi="Times New Roman" w:cs="Times New Roman"/>
          <w:color w:val="121212"/>
          <w:sz w:val="22"/>
          <w:szCs w:val="22"/>
          <w:shd w:val="clear" w:color="auto" w:fill="FFFFFF"/>
        </w:rPr>
        <w:t xml:space="preserve">, </w:t>
      </w:r>
      <w:proofErr w:type="spellStart"/>
      <w:r w:rsidR="0073561D" w:rsidRPr="00E35E4C">
        <w:rPr>
          <w:rFonts w:ascii="Times New Roman" w:hAnsi="Times New Roman" w:cs="Times New Roman"/>
          <w:color w:val="121212"/>
          <w:sz w:val="22"/>
          <w:szCs w:val="22"/>
          <w:shd w:val="clear" w:color="auto" w:fill="FFFFFF"/>
        </w:rPr>
        <w:t>Petöfi</w:t>
      </w:r>
      <w:proofErr w:type="spellEnd"/>
      <w:r w:rsidR="0073561D" w:rsidRPr="00E35E4C">
        <w:rPr>
          <w:rFonts w:ascii="Times New Roman" w:hAnsi="Times New Roman" w:cs="Times New Roman"/>
          <w:color w:val="121212"/>
          <w:sz w:val="22"/>
          <w:szCs w:val="22"/>
          <w:shd w:val="clear" w:color="auto" w:fill="FFFFFF"/>
        </w:rPr>
        <w:t xml:space="preserve"> </w:t>
      </w:r>
      <w:proofErr w:type="spellStart"/>
      <w:r w:rsidR="0073561D" w:rsidRPr="00E35E4C">
        <w:rPr>
          <w:rFonts w:ascii="Times New Roman" w:hAnsi="Times New Roman" w:cs="Times New Roman"/>
          <w:color w:val="121212"/>
          <w:sz w:val="22"/>
          <w:szCs w:val="22"/>
          <w:shd w:val="clear" w:color="auto" w:fill="FFFFFF"/>
        </w:rPr>
        <w:t>ter</w:t>
      </w:r>
      <w:proofErr w:type="spellEnd"/>
      <w:r w:rsidR="0073561D" w:rsidRPr="00E35E4C">
        <w:rPr>
          <w:rFonts w:ascii="Times New Roman" w:hAnsi="Times New Roman" w:cs="Times New Roman"/>
          <w:color w:val="121212"/>
          <w:sz w:val="22"/>
          <w:szCs w:val="22"/>
          <w:shd w:val="clear" w:color="auto" w:fill="FFFFFF"/>
        </w:rPr>
        <w:t xml:space="preserve"> 13, Hungary </w:t>
      </w:r>
    </w:p>
    <w:p w14:paraId="247E8F23" w14:textId="77777777" w:rsidR="00E35E4C" w:rsidRPr="00E35E4C" w:rsidRDefault="0054288B" w:rsidP="0054288B">
      <w:pPr>
        <w:spacing w:line="276" w:lineRule="auto"/>
        <w:jc w:val="both"/>
        <w:rPr>
          <w:rFonts w:ascii="Times New Roman" w:hAnsi="Times New Roman" w:cs="Times New Roman"/>
          <w:sz w:val="22"/>
          <w:szCs w:val="22"/>
          <w:lang w:val="en-US"/>
        </w:rPr>
      </w:pPr>
      <w:r w:rsidRPr="00E35E4C">
        <w:rPr>
          <w:rFonts w:ascii="Times New Roman" w:hAnsi="Times New Roman" w:cs="Times New Roman"/>
          <w:color w:val="121212"/>
          <w:sz w:val="22"/>
          <w:szCs w:val="22"/>
          <w:shd w:val="clear" w:color="auto" w:fill="FFFFFF"/>
        </w:rPr>
        <w:t>IBAN:</w:t>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00E35E4C" w:rsidRPr="00E35E4C">
        <w:rPr>
          <w:rFonts w:ascii="Times New Roman" w:hAnsi="Times New Roman" w:cs="Times New Roman"/>
          <w:sz w:val="22"/>
          <w:szCs w:val="22"/>
          <w:lang w:val="en-US"/>
        </w:rPr>
        <w:t>HU38 1173 2057 2369 0107 0000 0000</w:t>
      </w:r>
    </w:p>
    <w:p w14:paraId="38ED15C7" w14:textId="58C3F877" w:rsidR="0054288B" w:rsidRPr="00E35E4C" w:rsidRDefault="0054288B" w:rsidP="0054288B">
      <w:pPr>
        <w:spacing w:line="276" w:lineRule="auto"/>
        <w:jc w:val="both"/>
        <w:rPr>
          <w:rFonts w:ascii="Times New Roman" w:hAnsi="Times New Roman" w:cs="Times New Roman"/>
          <w:color w:val="121212"/>
          <w:sz w:val="22"/>
          <w:szCs w:val="22"/>
          <w:shd w:val="clear" w:color="auto" w:fill="FFFFFF"/>
        </w:rPr>
      </w:pPr>
      <w:r w:rsidRPr="00E35E4C">
        <w:rPr>
          <w:rFonts w:ascii="Times New Roman" w:hAnsi="Times New Roman" w:cs="Times New Roman"/>
          <w:color w:val="121212"/>
          <w:sz w:val="22"/>
          <w:szCs w:val="22"/>
          <w:shd w:val="clear" w:color="auto" w:fill="FFFFFF"/>
        </w:rPr>
        <w:t>BIC:</w:t>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Pr="00E35E4C">
        <w:rPr>
          <w:rFonts w:ascii="Times New Roman" w:hAnsi="Times New Roman" w:cs="Times New Roman"/>
          <w:color w:val="121212"/>
          <w:sz w:val="22"/>
          <w:szCs w:val="22"/>
          <w:shd w:val="clear" w:color="auto" w:fill="FFFFFF"/>
        </w:rPr>
        <w:tab/>
      </w:r>
      <w:r w:rsidR="00E35E4C" w:rsidRPr="00E35E4C">
        <w:rPr>
          <w:rFonts w:ascii="Times New Roman" w:hAnsi="Times New Roman" w:cs="Times New Roman"/>
          <w:sz w:val="22"/>
          <w:szCs w:val="22"/>
          <w:lang w:val="en-US"/>
        </w:rPr>
        <w:t>OTPVHUHB</w:t>
      </w:r>
    </w:p>
    <w:p w14:paraId="3E723134" w14:textId="77777777" w:rsidR="00774CE3" w:rsidRPr="00E35E4C" w:rsidRDefault="00774CE3">
      <w:pPr>
        <w:widowControl w:val="0"/>
        <w:spacing w:line="288" w:lineRule="auto"/>
        <w:rPr>
          <w:rFonts w:ascii="Times New Roman" w:eastAsia="Times New Roman" w:hAnsi="Times New Roman" w:cs="Times New Roman"/>
          <w:b/>
          <w:sz w:val="22"/>
          <w:szCs w:val="22"/>
        </w:rPr>
      </w:pPr>
    </w:p>
    <w:p w14:paraId="3DD65CAD" w14:textId="77777777" w:rsidR="00774CE3" w:rsidRDefault="005F7A5F">
      <w:pPr>
        <w:widowControl w:val="0"/>
        <w:spacing w:line="288" w:lineRule="auto"/>
        <w:rPr>
          <w:rFonts w:ascii="Times New Roman" w:eastAsia="Times New Roman" w:hAnsi="Times New Roman" w:cs="Times New Roman"/>
          <w:i/>
          <w:sz w:val="22"/>
          <w:szCs w:val="22"/>
        </w:rPr>
      </w:pPr>
      <w:bookmarkStart w:id="1" w:name="_30j0zll" w:colFirst="0" w:colLast="0"/>
      <w:bookmarkEnd w:id="1"/>
      <w:r>
        <w:rPr>
          <w:rFonts w:ascii="Times New Roman" w:eastAsia="Times New Roman" w:hAnsi="Times New Roman" w:cs="Times New Roman"/>
          <w:i/>
          <w:sz w:val="22"/>
          <w:szCs w:val="22"/>
        </w:rPr>
        <w:t>(The Promoter and the Performer are also referred to below as the “</w:t>
      </w:r>
      <w:r>
        <w:rPr>
          <w:rFonts w:ascii="Times New Roman" w:eastAsia="Times New Roman" w:hAnsi="Times New Roman" w:cs="Times New Roman"/>
          <w:b/>
          <w:i/>
          <w:sz w:val="22"/>
          <w:szCs w:val="22"/>
        </w:rPr>
        <w:t>Contracting parties</w:t>
      </w:r>
      <w:r>
        <w:rPr>
          <w:rFonts w:ascii="Times New Roman" w:eastAsia="Times New Roman" w:hAnsi="Times New Roman" w:cs="Times New Roman"/>
          <w:i/>
          <w:sz w:val="22"/>
          <w:szCs w:val="22"/>
        </w:rPr>
        <w:t xml:space="preserve">”; this Artistic </w:t>
      </w:r>
      <w:r>
        <w:rPr>
          <w:rFonts w:ascii="Times New Roman" w:eastAsia="Times New Roman" w:hAnsi="Times New Roman" w:cs="Times New Roman"/>
          <w:i/>
          <w:sz w:val="22"/>
          <w:szCs w:val="22"/>
        </w:rPr>
        <w:lastRenderedPageBreak/>
        <w:t>Performance Contract is referred to below as the “</w:t>
      </w:r>
      <w:r>
        <w:rPr>
          <w:rFonts w:ascii="Times New Roman" w:eastAsia="Times New Roman" w:hAnsi="Times New Roman" w:cs="Times New Roman"/>
          <w:b/>
          <w:i/>
          <w:sz w:val="22"/>
          <w:szCs w:val="22"/>
        </w:rPr>
        <w:t>Contract</w:t>
      </w:r>
      <w:r>
        <w:rPr>
          <w:rFonts w:ascii="Times New Roman" w:eastAsia="Times New Roman" w:hAnsi="Times New Roman" w:cs="Times New Roman"/>
          <w:i/>
          <w:sz w:val="22"/>
          <w:szCs w:val="22"/>
        </w:rPr>
        <w:t>”)</w:t>
      </w:r>
    </w:p>
    <w:p w14:paraId="76948346" w14:textId="77777777" w:rsidR="00774CE3" w:rsidRDefault="005F7A5F">
      <w:pPr>
        <w:pStyle w:val="Nadpis2"/>
        <w:widowControl w:val="0"/>
        <w:spacing w:before="0" w:after="0" w:line="288" w:lineRule="auto"/>
        <w:rPr>
          <w:rFonts w:ascii="Times New Roman" w:eastAsia="Times New Roman" w:hAnsi="Times New Roman" w:cs="Times New Roman"/>
          <w:sz w:val="22"/>
          <w:szCs w:val="22"/>
        </w:rPr>
      </w:pPr>
      <w:bookmarkStart w:id="2" w:name="_gsg4drz0niub" w:colFirst="0" w:colLast="0"/>
      <w:bookmarkStart w:id="3" w:name="_vpcgfbgz7907" w:colFirst="0" w:colLast="0"/>
      <w:bookmarkStart w:id="4" w:name="_1fob9te" w:colFirst="0" w:colLast="0"/>
      <w:bookmarkEnd w:id="2"/>
      <w:bookmarkEnd w:id="3"/>
      <w:bookmarkEnd w:id="4"/>
      <w:r>
        <w:rPr>
          <w:rFonts w:ascii="Times New Roman" w:eastAsia="Times New Roman" w:hAnsi="Times New Roman" w:cs="Times New Roman"/>
          <w:sz w:val="22"/>
          <w:szCs w:val="22"/>
        </w:rPr>
        <w:t>General Provisions</w:t>
      </w:r>
    </w:p>
    <w:p w14:paraId="3A7CFEAE" w14:textId="77777777" w:rsidR="00774CE3" w:rsidRDefault="00774CE3">
      <w:pPr>
        <w:spacing w:line="288" w:lineRule="auto"/>
        <w:jc w:val="both"/>
        <w:rPr>
          <w:rFonts w:ascii="Times New Roman" w:eastAsia="Times New Roman" w:hAnsi="Times New Roman" w:cs="Times New Roman"/>
          <w:sz w:val="22"/>
          <w:szCs w:val="22"/>
        </w:rPr>
      </w:pPr>
    </w:p>
    <w:p w14:paraId="68432290" w14:textId="77777777" w:rsidR="00774CE3" w:rsidRDefault="005F7A5F">
      <w:pPr>
        <w:widowControl w:val="0"/>
        <w:numPr>
          <w:ilvl w:val="0"/>
          <w:numId w:val="7"/>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Promoter undertakes to engage the Performer for the following Production: </w:t>
      </w:r>
    </w:p>
    <w:p w14:paraId="71B9AFBE" w14:textId="1515A65B" w:rsidR="005C5D1F" w:rsidRDefault="005F7A5F" w:rsidP="005C5D1F">
      <w:pPr>
        <w:widowControl w:val="0"/>
        <w:numPr>
          <w:ilvl w:val="1"/>
          <w:numId w:val="7"/>
        </w:numPr>
        <w:spacing w:line="288" w:lineRule="auto"/>
        <w:ind w:left="1133" w:hanging="5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and time: </w:t>
      </w:r>
      <w:r>
        <w:rPr>
          <w:rFonts w:ascii="Times New Roman" w:eastAsia="Times New Roman" w:hAnsi="Times New Roman" w:cs="Times New Roman"/>
          <w:sz w:val="22"/>
          <w:szCs w:val="22"/>
        </w:rPr>
        <w:tab/>
      </w:r>
      <w:r w:rsidR="005C5D1F">
        <w:rPr>
          <w:rFonts w:ascii="Times New Roman" w:eastAsia="Times New Roman" w:hAnsi="Times New Roman" w:cs="Times New Roman"/>
          <w:sz w:val="22"/>
          <w:szCs w:val="22"/>
        </w:rPr>
        <w:t>4</w:t>
      </w:r>
      <w:r w:rsidR="005C5D1F" w:rsidRPr="005C5D1F">
        <w:rPr>
          <w:rFonts w:ascii="Times New Roman" w:eastAsia="Times New Roman" w:hAnsi="Times New Roman" w:cs="Times New Roman"/>
          <w:sz w:val="22"/>
          <w:szCs w:val="22"/>
          <w:vertAlign w:val="superscript"/>
        </w:rPr>
        <w:t>th</w:t>
      </w:r>
      <w:r w:rsidR="005C5D1F">
        <w:rPr>
          <w:rFonts w:ascii="Times New Roman" w:eastAsia="Times New Roman" w:hAnsi="Times New Roman" w:cs="Times New Roman"/>
          <w:sz w:val="22"/>
          <w:szCs w:val="22"/>
        </w:rPr>
        <w:t xml:space="preserve"> January </w:t>
      </w:r>
      <w:r w:rsidR="005C5D1F" w:rsidRPr="00775E5F">
        <w:rPr>
          <w:rFonts w:ascii="Times New Roman" w:eastAsia="Times New Roman" w:hAnsi="Times New Roman" w:cs="Times New Roman"/>
          <w:sz w:val="22"/>
          <w:szCs w:val="22"/>
        </w:rPr>
        <w:t>2024, 1</w:t>
      </w:r>
      <w:r w:rsidR="0054288B">
        <w:rPr>
          <w:rFonts w:ascii="Times New Roman" w:eastAsia="Times New Roman" w:hAnsi="Times New Roman" w:cs="Times New Roman"/>
          <w:sz w:val="22"/>
          <w:szCs w:val="22"/>
        </w:rPr>
        <w:t>8</w:t>
      </w:r>
      <w:r w:rsidR="005C5D1F" w:rsidRPr="00775E5F">
        <w:rPr>
          <w:rFonts w:ascii="Times New Roman" w:eastAsia="Times New Roman" w:hAnsi="Times New Roman" w:cs="Times New Roman"/>
          <w:sz w:val="22"/>
          <w:szCs w:val="22"/>
        </w:rPr>
        <w:t>:00</w:t>
      </w:r>
    </w:p>
    <w:p w14:paraId="1AB70A72" w14:textId="3DD787E0" w:rsidR="005C5D1F" w:rsidRPr="005C5D1F" w:rsidRDefault="005F7A5F" w:rsidP="005C5D1F">
      <w:pPr>
        <w:widowControl w:val="0"/>
        <w:numPr>
          <w:ilvl w:val="1"/>
          <w:numId w:val="7"/>
        </w:numPr>
        <w:spacing w:line="288" w:lineRule="auto"/>
        <w:ind w:left="1133" w:hanging="570"/>
        <w:jc w:val="both"/>
        <w:rPr>
          <w:rFonts w:ascii="Times New Roman" w:eastAsia="Times New Roman" w:hAnsi="Times New Roman" w:cs="Times New Roman"/>
          <w:sz w:val="22"/>
          <w:szCs w:val="22"/>
        </w:rPr>
      </w:pPr>
      <w:r w:rsidRPr="005C5D1F">
        <w:rPr>
          <w:rFonts w:ascii="Times New Roman" w:eastAsia="Times New Roman" w:hAnsi="Times New Roman" w:cs="Times New Roman"/>
          <w:sz w:val="22"/>
          <w:szCs w:val="22"/>
        </w:rPr>
        <w:t>Venue</w:t>
      </w:r>
      <w:r w:rsidR="005C5D1F">
        <w:rPr>
          <w:rFonts w:ascii="Times New Roman" w:eastAsia="Times New Roman" w:hAnsi="Times New Roman" w:cs="Times New Roman"/>
          <w:sz w:val="22"/>
          <w:szCs w:val="22"/>
        </w:rPr>
        <w:t>:</w:t>
      </w:r>
      <w:r w:rsidR="005C5D1F">
        <w:rPr>
          <w:rFonts w:ascii="Times New Roman" w:eastAsia="Times New Roman" w:hAnsi="Times New Roman" w:cs="Times New Roman"/>
          <w:sz w:val="22"/>
          <w:szCs w:val="22"/>
        </w:rPr>
        <w:tab/>
      </w:r>
      <w:r w:rsidR="005C5D1F">
        <w:rPr>
          <w:rFonts w:ascii="Times New Roman" w:eastAsia="Times New Roman" w:hAnsi="Times New Roman" w:cs="Times New Roman"/>
          <w:sz w:val="22"/>
          <w:szCs w:val="22"/>
        </w:rPr>
        <w:tab/>
      </w:r>
      <w:proofErr w:type="spellStart"/>
      <w:r w:rsidR="005C5D1F" w:rsidRPr="005C5D1F">
        <w:rPr>
          <w:rFonts w:ascii="Times New Roman" w:eastAsia="Times New Roman" w:hAnsi="Times New Roman" w:cs="Times New Roman"/>
          <w:sz w:val="22"/>
          <w:szCs w:val="22"/>
        </w:rPr>
        <w:t>Vesmír</w:t>
      </w:r>
      <w:proofErr w:type="spellEnd"/>
      <w:r w:rsidR="005C5D1F" w:rsidRPr="005C5D1F">
        <w:rPr>
          <w:rFonts w:ascii="Times New Roman" w:eastAsia="Times New Roman" w:hAnsi="Times New Roman" w:cs="Times New Roman"/>
          <w:sz w:val="22"/>
          <w:szCs w:val="22"/>
        </w:rPr>
        <w:t xml:space="preserve">: Kino </w:t>
      </w:r>
      <w:proofErr w:type="spellStart"/>
      <w:r w:rsidR="005C5D1F" w:rsidRPr="005C5D1F">
        <w:rPr>
          <w:rFonts w:ascii="Times New Roman" w:eastAsia="Times New Roman" w:hAnsi="Times New Roman" w:cs="Times New Roman"/>
          <w:sz w:val="22"/>
          <w:szCs w:val="22"/>
        </w:rPr>
        <w:t>Vesmír</w:t>
      </w:r>
      <w:proofErr w:type="spellEnd"/>
      <w:r w:rsidR="005C5D1F" w:rsidRPr="005C5D1F">
        <w:rPr>
          <w:rFonts w:ascii="Times New Roman" w:eastAsia="Times New Roman" w:hAnsi="Times New Roman" w:cs="Times New Roman"/>
          <w:sz w:val="22"/>
          <w:szCs w:val="22"/>
        </w:rPr>
        <w:t xml:space="preserve"> (address: </w:t>
      </w:r>
      <w:proofErr w:type="spellStart"/>
      <w:r w:rsidR="005C5D1F" w:rsidRPr="005C5D1F">
        <w:rPr>
          <w:rFonts w:ascii="Times New Roman" w:eastAsia="Times New Roman" w:hAnsi="Times New Roman" w:cs="Times New Roman"/>
          <w:sz w:val="22"/>
          <w:szCs w:val="22"/>
        </w:rPr>
        <w:t>Zahradní</w:t>
      </w:r>
      <w:proofErr w:type="spellEnd"/>
      <w:r w:rsidR="005C5D1F" w:rsidRPr="005C5D1F">
        <w:rPr>
          <w:rFonts w:ascii="Times New Roman" w:eastAsia="Times New Roman" w:hAnsi="Times New Roman" w:cs="Times New Roman"/>
          <w:sz w:val="22"/>
          <w:szCs w:val="22"/>
        </w:rPr>
        <w:t xml:space="preserve"> 1741/17, Ostrava)</w:t>
      </w:r>
    </w:p>
    <w:p w14:paraId="7B1872FB" w14:textId="466037AE" w:rsidR="005C5D1F" w:rsidRPr="005C5D1F" w:rsidRDefault="005C5D1F" w:rsidP="005C5D1F">
      <w:pPr>
        <w:pStyle w:val="Odstavecseseznamem"/>
        <w:ind w:left="2160" w:firstLine="720"/>
        <w:rPr>
          <w:rFonts w:ascii="Times New Roman" w:eastAsia="Times New Roman" w:hAnsi="Times New Roman" w:cs="Times New Roman"/>
          <w:sz w:val="22"/>
          <w:szCs w:val="22"/>
        </w:rPr>
      </w:pPr>
      <w:r w:rsidRPr="005C5D1F">
        <w:rPr>
          <w:rFonts w:ascii="Times New Roman" w:eastAsia="Times New Roman" w:hAnsi="Times New Roman" w:cs="Times New Roman"/>
          <w:sz w:val="22"/>
          <w:szCs w:val="22"/>
        </w:rPr>
        <w:t xml:space="preserve">Trisia, </w:t>
      </w:r>
      <w:r w:rsidR="00EF7579">
        <w:rPr>
          <w:rFonts w:ascii="Times New Roman" w:eastAsia="Times New Roman" w:hAnsi="Times New Roman" w:cs="Times New Roman"/>
          <w:sz w:val="22"/>
          <w:szCs w:val="22"/>
        </w:rPr>
        <w:t xml:space="preserve">(address: </w:t>
      </w:r>
      <w:proofErr w:type="spellStart"/>
      <w:r w:rsidRPr="005C5D1F">
        <w:rPr>
          <w:rFonts w:ascii="Times New Roman" w:eastAsia="Times New Roman" w:hAnsi="Times New Roman" w:cs="Times New Roman"/>
          <w:sz w:val="22"/>
          <w:szCs w:val="22"/>
        </w:rPr>
        <w:t>náměstí</w:t>
      </w:r>
      <w:proofErr w:type="spellEnd"/>
      <w:r w:rsidRPr="005C5D1F">
        <w:rPr>
          <w:rFonts w:ascii="Times New Roman" w:eastAsia="Times New Roman" w:hAnsi="Times New Roman" w:cs="Times New Roman"/>
          <w:sz w:val="22"/>
          <w:szCs w:val="22"/>
        </w:rPr>
        <w:t xml:space="preserve"> </w:t>
      </w:r>
      <w:proofErr w:type="spellStart"/>
      <w:r w:rsidRPr="005C5D1F">
        <w:rPr>
          <w:rFonts w:ascii="Times New Roman" w:eastAsia="Times New Roman" w:hAnsi="Times New Roman" w:cs="Times New Roman"/>
          <w:sz w:val="22"/>
          <w:szCs w:val="22"/>
        </w:rPr>
        <w:t>Svobody</w:t>
      </w:r>
      <w:proofErr w:type="spellEnd"/>
      <w:r w:rsidRPr="005C5D1F">
        <w:rPr>
          <w:rFonts w:ascii="Times New Roman" w:eastAsia="Times New Roman" w:hAnsi="Times New Roman" w:cs="Times New Roman"/>
          <w:sz w:val="22"/>
          <w:szCs w:val="22"/>
        </w:rPr>
        <w:t xml:space="preserve"> 526, </w:t>
      </w:r>
      <w:proofErr w:type="spellStart"/>
      <w:r w:rsidRPr="005C5D1F">
        <w:rPr>
          <w:rFonts w:ascii="Times New Roman" w:eastAsia="Times New Roman" w:hAnsi="Times New Roman" w:cs="Times New Roman"/>
          <w:sz w:val="22"/>
          <w:szCs w:val="22"/>
        </w:rPr>
        <w:t>Třinec</w:t>
      </w:r>
      <w:proofErr w:type="spellEnd"/>
      <w:r w:rsidRPr="005C5D1F">
        <w:rPr>
          <w:rFonts w:ascii="Times New Roman" w:eastAsia="Times New Roman" w:hAnsi="Times New Roman" w:cs="Times New Roman"/>
          <w:sz w:val="22"/>
          <w:szCs w:val="22"/>
        </w:rPr>
        <w:t xml:space="preserve"> 739 61</w:t>
      </w:r>
      <w:r w:rsidR="00EF7579">
        <w:rPr>
          <w:rFonts w:ascii="Times New Roman" w:eastAsia="Times New Roman" w:hAnsi="Times New Roman" w:cs="Times New Roman"/>
          <w:sz w:val="22"/>
          <w:szCs w:val="22"/>
        </w:rPr>
        <w:t>)</w:t>
      </w:r>
    </w:p>
    <w:p w14:paraId="7341CEDB" w14:textId="4D6D2F9F" w:rsidR="005C5D1F" w:rsidRPr="005C5D1F" w:rsidRDefault="005F7A5F" w:rsidP="005C5D1F">
      <w:pPr>
        <w:widowControl w:val="0"/>
        <w:numPr>
          <w:ilvl w:val="1"/>
          <w:numId w:val="7"/>
        </w:numPr>
        <w:spacing w:line="288" w:lineRule="auto"/>
        <w:ind w:left="1133" w:hanging="570"/>
        <w:jc w:val="both"/>
        <w:rPr>
          <w:rFonts w:ascii="Times New Roman" w:eastAsia="Times New Roman" w:hAnsi="Times New Roman" w:cs="Times New Roman"/>
          <w:sz w:val="22"/>
          <w:szCs w:val="22"/>
        </w:rPr>
      </w:pPr>
      <w:r w:rsidRPr="005C5D1F">
        <w:rPr>
          <w:rFonts w:ascii="Times New Roman" w:eastAsia="Times New Roman" w:hAnsi="Times New Roman" w:cs="Times New Roman"/>
          <w:sz w:val="22"/>
          <w:szCs w:val="22"/>
        </w:rPr>
        <w:t xml:space="preserve">Programme: </w:t>
      </w:r>
      <w:r w:rsidRPr="005C5D1F">
        <w:rPr>
          <w:rFonts w:ascii="Times New Roman" w:eastAsia="Times New Roman" w:hAnsi="Times New Roman" w:cs="Times New Roman"/>
          <w:sz w:val="22"/>
          <w:szCs w:val="22"/>
        </w:rPr>
        <w:tab/>
      </w:r>
      <w:r w:rsidR="005C5D1F" w:rsidRPr="005C5D1F">
        <w:rPr>
          <w:rFonts w:ascii="Times New Roman" w:eastAsia="Times New Roman" w:hAnsi="Times New Roman" w:cs="Times New Roman"/>
          <w:sz w:val="22"/>
          <w:szCs w:val="22"/>
        </w:rPr>
        <w:t>Bedřich Smetana: Šárka (from the cycle My Country) / 9'</w:t>
      </w:r>
    </w:p>
    <w:p w14:paraId="3EA9A24B" w14:textId="77777777" w:rsidR="005C5D1F" w:rsidRPr="005C5D1F" w:rsidRDefault="005C5D1F" w:rsidP="005C5D1F">
      <w:pPr>
        <w:widowControl w:val="0"/>
        <w:spacing w:line="288" w:lineRule="auto"/>
        <w:ind w:left="2880"/>
        <w:jc w:val="both"/>
        <w:rPr>
          <w:rFonts w:ascii="Times New Roman" w:eastAsia="Times New Roman" w:hAnsi="Times New Roman" w:cs="Times New Roman"/>
          <w:sz w:val="22"/>
          <w:szCs w:val="22"/>
        </w:rPr>
      </w:pPr>
      <w:r w:rsidRPr="005C5D1F">
        <w:rPr>
          <w:rFonts w:ascii="Times New Roman" w:eastAsia="Times New Roman" w:hAnsi="Times New Roman" w:cs="Times New Roman"/>
          <w:sz w:val="22"/>
          <w:szCs w:val="22"/>
        </w:rPr>
        <w:t>Josef Suk: Fantasy for violin and orchestra / 24'</w:t>
      </w:r>
    </w:p>
    <w:p w14:paraId="1315C2BE" w14:textId="4B31810B" w:rsidR="00774CE3" w:rsidRDefault="005C5D1F" w:rsidP="005C5D1F">
      <w:pPr>
        <w:widowControl w:val="0"/>
        <w:spacing w:line="288" w:lineRule="auto"/>
        <w:ind w:left="2160" w:firstLine="720"/>
        <w:jc w:val="both"/>
        <w:rPr>
          <w:rFonts w:ascii="Times New Roman" w:eastAsia="Times New Roman" w:hAnsi="Times New Roman" w:cs="Times New Roman"/>
          <w:sz w:val="22"/>
          <w:szCs w:val="22"/>
        </w:rPr>
      </w:pPr>
      <w:r w:rsidRPr="005C5D1F">
        <w:rPr>
          <w:rFonts w:ascii="Times New Roman" w:eastAsia="Times New Roman" w:hAnsi="Times New Roman" w:cs="Times New Roman"/>
          <w:sz w:val="22"/>
          <w:szCs w:val="22"/>
        </w:rPr>
        <w:t>Antonín Dvořák: Slavonic Dances, op. 46 / 35'</w:t>
      </w:r>
    </w:p>
    <w:p w14:paraId="44DC9CE9" w14:textId="707A95BE" w:rsidR="00774CE3" w:rsidRPr="0054288B" w:rsidRDefault="005F7A5F" w:rsidP="005C5D1F">
      <w:pPr>
        <w:widowControl w:val="0"/>
        <w:numPr>
          <w:ilvl w:val="1"/>
          <w:numId w:val="9"/>
        </w:numPr>
        <w:spacing w:line="288" w:lineRule="auto"/>
        <w:ind w:left="1133" w:hanging="5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Performer: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Janáček Philharmonic Ostrava orchestra (provided by the Promoter)</w:t>
      </w:r>
      <w:r>
        <w:rPr>
          <w:rFonts w:ascii="Times New Roman" w:eastAsia="Times New Roman" w:hAnsi="Times New Roman" w:cs="Times New Roman"/>
          <w:sz w:val="22"/>
          <w:szCs w:val="22"/>
        </w:rPr>
        <w:br/>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5C5D1F" w:rsidRPr="0054288B">
        <w:rPr>
          <w:rFonts w:ascii="Times New Roman" w:eastAsia="Times New Roman" w:hAnsi="Times New Roman" w:cs="Times New Roman"/>
          <w:sz w:val="22"/>
          <w:szCs w:val="22"/>
        </w:rPr>
        <w:t>Gabor Káli</w:t>
      </w:r>
      <w:r w:rsidRPr="0054288B">
        <w:rPr>
          <w:rFonts w:ascii="Times New Roman" w:eastAsia="Times New Roman" w:hAnsi="Times New Roman" w:cs="Times New Roman"/>
          <w:sz w:val="22"/>
          <w:szCs w:val="22"/>
        </w:rPr>
        <w:t xml:space="preserve"> as conductor (the Performer</w:t>
      </w:r>
      <w:r w:rsidR="005C5D1F" w:rsidRPr="0054288B">
        <w:rPr>
          <w:rFonts w:ascii="Times New Roman" w:eastAsia="Times New Roman" w:hAnsi="Times New Roman" w:cs="Times New Roman"/>
          <w:sz w:val="22"/>
          <w:szCs w:val="22"/>
        </w:rPr>
        <w:t>)</w:t>
      </w:r>
      <w:r w:rsidRPr="0054288B">
        <w:rPr>
          <w:rFonts w:ascii="Times New Roman" w:eastAsia="Times New Roman" w:hAnsi="Times New Roman" w:cs="Times New Roman"/>
          <w:sz w:val="22"/>
          <w:szCs w:val="22"/>
        </w:rPr>
        <w:br/>
      </w:r>
      <w:r w:rsidRPr="0054288B">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ab/>
      </w:r>
      <w:r w:rsidR="005C5D1F" w:rsidRPr="0054288B">
        <w:rPr>
          <w:rFonts w:ascii="Times New Roman" w:eastAsia="Times New Roman" w:hAnsi="Times New Roman" w:cs="Times New Roman"/>
          <w:sz w:val="22"/>
          <w:szCs w:val="22"/>
        </w:rPr>
        <w:t>Jan Mráček</w:t>
      </w:r>
      <w:r w:rsidRPr="0054288B">
        <w:rPr>
          <w:rFonts w:ascii="Times New Roman" w:eastAsia="Times New Roman" w:hAnsi="Times New Roman" w:cs="Times New Roman"/>
          <w:sz w:val="22"/>
          <w:szCs w:val="22"/>
        </w:rPr>
        <w:t xml:space="preserve"> as soloist (</w:t>
      </w:r>
      <w:r w:rsidR="005C5D1F" w:rsidRPr="0054288B">
        <w:rPr>
          <w:rFonts w:ascii="Times New Roman" w:eastAsia="Times New Roman" w:hAnsi="Times New Roman" w:cs="Times New Roman"/>
          <w:sz w:val="22"/>
          <w:szCs w:val="22"/>
        </w:rPr>
        <w:t>p</w:t>
      </w:r>
      <w:r w:rsidRPr="0054288B">
        <w:rPr>
          <w:rFonts w:ascii="Times New Roman" w:eastAsia="Times New Roman" w:hAnsi="Times New Roman" w:cs="Times New Roman"/>
          <w:sz w:val="22"/>
          <w:szCs w:val="22"/>
        </w:rPr>
        <w:t>rovided by the Promoter)</w:t>
      </w:r>
    </w:p>
    <w:p w14:paraId="52190D17" w14:textId="2A9A2B4A" w:rsidR="005C5D1F" w:rsidRPr="0054288B" w:rsidRDefault="005F7A5F" w:rsidP="00BD1773">
      <w:pPr>
        <w:widowControl w:val="0"/>
        <w:numPr>
          <w:ilvl w:val="1"/>
          <w:numId w:val="9"/>
        </w:numPr>
        <w:spacing w:line="288" w:lineRule="auto"/>
        <w:ind w:left="1133" w:hanging="570"/>
        <w:jc w:val="both"/>
        <w:rPr>
          <w:rFonts w:ascii="Times New Roman" w:eastAsia="Times New Roman" w:hAnsi="Times New Roman" w:cs="Times New Roman"/>
          <w:sz w:val="22"/>
          <w:szCs w:val="22"/>
        </w:rPr>
      </w:pPr>
      <w:r w:rsidRPr="0054288B">
        <w:rPr>
          <w:rFonts w:ascii="Times New Roman" w:eastAsia="Times New Roman" w:hAnsi="Times New Roman" w:cs="Times New Roman"/>
          <w:sz w:val="22"/>
          <w:szCs w:val="22"/>
        </w:rPr>
        <w:t xml:space="preserve">Schedule: </w:t>
      </w:r>
      <w:r w:rsidRPr="0054288B">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ab/>
      </w:r>
      <w:r w:rsidR="0054288B" w:rsidRPr="0054288B">
        <w:rPr>
          <w:rFonts w:ascii="Times New Roman" w:eastAsia="Times New Roman" w:hAnsi="Times New Roman" w:cs="Times New Roman"/>
          <w:sz w:val="22"/>
          <w:szCs w:val="22"/>
        </w:rPr>
        <w:t>Tuesday</w:t>
      </w:r>
      <w:r w:rsidR="00BD1773" w:rsidRPr="0054288B">
        <w:rPr>
          <w:rFonts w:ascii="Times New Roman" w:eastAsia="Times New Roman" w:hAnsi="Times New Roman" w:cs="Times New Roman"/>
          <w:sz w:val="22"/>
          <w:szCs w:val="22"/>
        </w:rPr>
        <w:t xml:space="preserve">      </w:t>
      </w:r>
      <w:r w:rsidR="0054288B" w:rsidRPr="0054288B">
        <w:rPr>
          <w:rFonts w:ascii="Times New Roman" w:eastAsia="Times New Roman" w:hAnsi="Times New Roman" w:cs="Times New Roman"/>
          <w:sz w:val="22"/>
          <w:szCs w:val="22"/>
        </w:rPr>
        <w:t>2</w:t>
      </w:r>
      <w:r w:rsidR="0054288B" w:rsidRPr="0054288B">
        <w:rPr>
          <w:rFonts w:ascii="Times New Roman" w:eastAsia="Times New Roman" w:hAnsi="Times New Roman" w:cs="Times New Roman"/>
          <w:sz w:val="22"/>
          <w:szCs w:val="22"/>
          <w:vertAlign w:val="superscript"/>
        </w:rPr>
        <w:t>nd</w:t>
      </w:r>
      <w:r w:rsidR="00BD1773" w:rsidRPr="0054288B">
        <w:rPr>
          <w:rFonts w:ascii="Times New Roman" w:eastAsia="Times New Roman" w:hAnsi="Times New Roman" w:cs="Times New Roman"/>
          <w:sz w:val="22"/>
          <w:szCs w:val="22"/>
        </w:rPr>
        <w:t xml:space="preserve"> 1. 2024</w:t>
      </w:r>
      <w:r w:rsidR="00BD1773" w:rsidRPr="0054288B">
        <w:rPr>
          <w:rFonts w:ascii="Times New Roman" w:eastAsia="Times New Roman" w:hAnsi="Times New Roman" w:cs="Times New Roman"/>
          <w:sz w:val="22"/>
          <w:szCs w:val="22"/>
        </w:rPr>
        <w:tab/>
        <w:t>TBA</w:t>
      </w:r>
      <w:r w:rsidR="00BD1773" w:rsidRPr="0054288B">
        <w:rPr>
          <w:rFonts w:ascii="Times New Roman" w:eastAsia="Times New Roman" w:hAnsi="Times New Roman" w:cs="Times New Roman"/>
          <w:sz w:val="22"/>
          <w:szCs w:val="22"/>
        </w:rPr>
        <w:tab/>
      </w:r>
      <w:r w:rsidR="0073561D">
        <w:rPr>
          <w:rFonts w:ascii="Times New Roman" w:eastAsia="Times New Roman" w:hAnsi="Times New Roman" w:cs="Times New Roman"/>
          <w:sz w:val="22"/>
          <w:szCs w:val="22"/>
        </w:rPr>
        <w:t xml:space="preserve">         </w:t>
      </w:r>
      <w:r w:rsidR="00BD1773" w:rsidRPr="0054288B">
        <w:rPr>
          <w:rFonts w:ascii="Times New Roman" w:eastAsia="Times New Roman" w:hAnsi="Times New Roman" w:cs="Times New Roman"/>
          <w:sz w:val="22"/>
          <w:szCs w:val="22"/>
        </w:rPr>
        <w:t>arrival to Ostrava</w:t>
      </w:r>
      <w:r w:rsidR="00BD1773" w:rsidRPr="0054288B">
        <w:rPr>
          <w:rFonts w:ascii="Times New Roman" w:eastAsia="Times New Roman" w:hAnsi="Times New Roman" w:cs="Times New Roman"/>
          <w:sz w:val="22"/>
          <w:szCs w:val="22"/>
        </w:rPr>
        <w:tab/>
      </w:r>
      <w:r w:rsidR="00BD1773" w:rsidRPr="0054288B">
        <w:rPr>
          <w:rFonts w:ascii="Times New Roman" w:eastAsia="Times New Roman" w:hAnsi="Times New Roman" w:cs="Times New Roman"/>
          <w:sz w:val="22"/>
          <w:szCs w:val="22"/>
        </w:rPr>
        <w:tab/>
      </w:r>
      <w:r w:rsidR="00BD1773" w:rsidRPr="0054288B">
        <w:rPr>
          <w:rFonts w:ascii="Times New Roman" w:eastAsia="Times New Roman" w:hAnsi="Times New Roman" w:cs="Times New Roman"/>
          <w:sz w:val="22"/>
          <w:szCs w:val="22"/>
        </w:rPr>
        <w:tab/>
      </w:r>
      <w:r w:rsidR="00BD1773" w:rsidRPr="0054288B">
        <w:rPr>
          <w:rFonts w:ascii="Times New Roman" w:eastAsia="Times New Roman" w:hAnsi="Times New Roman" w:cs="Times New Roman"/>
          <w:sz w:val="22"/>
          <w:szCs w:val="22"/>
        </w:rPr>
        <w:tab/>
      </w:r>
      <w:r w:rsidR="00BD1773" w:rsidRPr="0054288B">
        <w:rPr>
          <w:rFonts w:ascii="Times New Roman" w:eastAsia="Times New Roman" w:hAnsi="Times New Roman" w:cs="Times New Roman"/>
          <w:sz w:val="22"/>
          <w:szCs w:val="22"/>
        </w:rPr>
        <w:tab/>
      </w:r>
      <w:r w:rsidR="0073561D">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Tuesday</w:t>
      </w:r>
      <w:r w:rsidR="00BD1773" w:rsidRPr="0054288B">
        <w:rPr>
          <w:rFonts w:ascii="Times New Roman" w:eastAsia="Times New Roman" w:hAnsi="Times New Roman" w:cs="Times New Roman"/>
          <w:sz w:val="22"/>
          <w:szCs w:val="22"/>
        </w:rPr>
        <w:t xml:space="preserve">      2</w:t>
      </w:r>
      <w:r w:rsidR="00BD1773" w:rsidRPr="0054288B">
        <w:rPr>
          <w:rFonts w:ascii="Times New Roman" w:eastAsia="Times New Roman" w:hAnsi="Times New Roman" w:cs="Times New Roman"/>
          <w:sz w:val="22"/>
          <w:szCs w:val="22"/>
          <w:vertAlign w:val="superscript"/>
        </w:rPr>
        <w:t>nd</w:t>
      </w:r>
      <w:r w:rsidR="00BD1773" w:rsidRPr="0054288B">
        <w:rPr>
          <w:rFonts w:ascii="Times New Roman" w:eastAsia="Times New Roman" w:hAnsi="Times New Roman" w:cs="Times New Roman"/>
          <w:sz w:val="22"/>
          <w:szCs w:val="22"/>
        </w:rPr>
        <w:t xml:space="preserve"> 1. 2024</w:t>
      </w:r>
      <w:r w:rsidRPr="0054288B">
        <w:rPr>
          <w:rFonts w:ascii="Times New Roman" w:eastAsia="Times New Roman" w:hAnsi="Times New Roman" w:cs="Times New Roman"/>
          <w:sz w:val="22"/>
          <w:szCs w:val="22"/>
        </w:rPr>
        <w:t xml:space="preserve"> </w:t>
      </w:r>
      <w:r w:rsidR="00BD1773" w:rsidRPr="0054288B">
        <w:rPr>
          <w:rFonts w:ascii="Times New Roman" w:eastAsia="Times New Roman" w:hAnsi="Times New Roman" w:cs="Times New Roman"/>
          <w:sz w:val="22"/>
          <w:szCs w:val="22"/>
        </w:rPr>
        <w:tab/>
      </w:r>
      <w:r w:rsidR="0054288B" w:rsidRPr="0054288B">
        <w:rPr>
          <w:rFonts w:ascii="Times New Roman" w:eastAsia="Times New Roman" w:hAnsi="Times New Roman" w:cs="Times New Roman"/>
          <w:sz w:val="22"/>
          <w:szCs w:val="22"/>
        </w:rPr>
        <w:t>15</w:t>
      </w:r>
      <w:r w:rsidRPr="0054288B">
        <w:rPr>
          <w:rFonts w:ascii="Times New Roman" w:eastAsia="Times New Roman" w:hAnsi="Times New Roman" w:cs="Times New Roman"/>
          <w:sz w:val="22"/>
          <w:szCs w:val="22"/>
        </w:rPr>
        <w:t>-1</w:t>
      </w:r>
      <w:r w:rsidR="0054288B" w:rsidRPr="0054288B">
        <w:rPr>
          <w:rFonts w:ascii="Times New Roman" w:eastAsia="Times New Roman" w:hAnsi="Times New Roman" w:cs="Times New Roman"/>
          <w:sz w:val="22"/>
          <w:szCs w:val="22"/>
        </w:rPr>
        <w:t>8</w:t>
      </w:r>
      <w:r w:rsidRPr="0054288B">
        <w:rPr>
          <w:rFonts w:ascii="Times New Roman" w:eastAsia="Times New Roman" w:hAnsi="Times New Roman" w:cs="Times New Roman"/>
          <w:sz w:val="22"/>
          <w:szCs w:val="22"/>
        </w:rPr>
        <w:t xml:space="preserve">:00 </w:t>
      </w:r>
      <w:r w:rsidR="0073561D">
        <w:rPr>
          <w:rFonts w:ascii="Times New Roman" w:eastAsia="Times New Roman" w:hAnsi="Times New Roman" w:cs="Times New Roman"/>
          <w:sz w:val="22"/>
          <w:szCs w:val="22"/>
        </w:rPr>
        <w:t xml:space="preserve">      </w:t>
      </w:r>
      <w:r w:rsidRPr="0054288B">
        <w:rPr>
          <w:rFonts w:ascii="Times New Roman" w:eastAsia="Times New Roman" w:hAnsi="Times New Roman" w:cs="Times New Roman"/>
          <w:sz w:val="22"/>
          <w:szCs w:val="22"/>
        </w:rPr>
        <w:t>orchestra rehearsal (</w:t>
      </w:r>
      <w:proofErr w:type="spellStart"/>
      <w:r w:rsidR="005C5D1F" w:rsidRPr="0054288B">
        <w:rPr>
          <w:rFonts w:ascii="Times New Roman" w:eastAsia="Times New Roman" w:hAnsi="Times New Roman" w:cs="Times New Roman"/>
          <w:sz w:val="22"/>
          <w:szCs w:val="22"/>
        </w:rPr>
        <w:t>Vesmír</w:t>
      </w:r>
      <w:proofErr w:type="spellEnd"/>
      <w:r w:rsidRPr="0054288B">
        <w:rPr>
          <w:rFonts w:ascii="Times New Roman" w:eastAsia="Times New Roman" w:hAnsi="Times New Roman" w:cs="Times New Roman"/>
          <w:sz w:val="22"/>
          <w:szCs w:val="22"/>
        </w:rPr>
        <w:t>)</w:t>
      </w:r>
    </w:p>
    <w:p w14:paraId="5A58E136" w14:textId="5244AFC6" w:rsidR="005C5D1F" w:rsidRPr="00BD1773" w:rsidRDefault="005F7A5F" w:rsidP="005C5D1F">
      <w:pPr>
        <w:widowControl w:val="0"/>
        <w:spacing w:line="288" w:lineRule="auto"/>
        <w:ind w:left="1133"/>
        <w:jc w:val="both"/>
        <w:rPr>
          <w:rFonts w:ascii="Times New Roman" w:eastAsia="Times New Roman" w:hAnsi="Times New Roman" w:cs="Times New Roman"/>
          <w:sz w:val="22"/>
          <w:szCs w:val="22"/>
        </w:rPr>
      </w:pPr>
      <w:r w:rsidRPr="0054288B">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ab/>
        <w:t>Wednesday</w:t>
      </w:r>
      <w:r w:rsidR="00BD1773" w:rsidRPr="0054288B">
        <w:rPr>
          <w:rFonts w:ascii="Times New Roman" w:eastAsia="Times New Roman" w:hAnsi="Times New Roman" w:cs="Times New Roman"/>
          <w:sz w:val="22"/>
          <w:szCs w:val="22"/>
        </w:rPr>
        <w:t xml:space="preserve"> 3</w:t>
      </w:r>
      <w:r w:rsidR="00BD1773" w:rsidRPr="0054288B">
        <w:rPr>
          <w:rFonts w:ascii="Times New Roman" w:eastAsia="Times New Roman" w:hAnsi="Times New Roman" w:cs="Times New Roman"/>
          <w:sz w:val="22"/>
          <w:szCs w:val="22"/>
          <w:vertAlign w:val="superscript"/>
        </w:rPr>
        <w:t>rd</w:t>
      </w:r>
      <w:r w:rsidR="00BD1773" w:rsidRPr="0054288B">
        <w:rPr>
          <w:rFonts w:ascii="Times New Roman" w:eastAsia="Times New Roman" w:hAnsi="Times New Roman" w:cs="Times New Roman"/>
          <w:sz w:val="22"/>
          <w:szCs w:val="22"/>
        </w:rPr>
        <w:t xml:space="preserve"> 1. 2024</w:t>
      </w:r>
      <w:r w:rsidRPr="0054288B">
        <w:rPr>
          <w:rFonts w:ascii="Times New Roman" w:eastAsia="Times New Roman" w:hAnsi="Times New Roman" w:cs="Times New Roman"/>
          <w:sz w:val="22"/>
          <w:szCs w:val="22"/>
        </w:rPr>
        <w:t xml:space="preserve"> </w:t>
      </w:r>
      <w:r w:rsidR="00BD1773" w:rsidRPr="0054288B">
        <w:rPr>
          <w:rFonts w:ascii="Times New Roman" w:eastAsia="Times New Roman" w:hAnsi="Times New Roman" w:cs="Times New Roman"/>
          <w:sz w:val="22"/>
          <w:szCs w:val="22"/>
        </w:rPr>
        <w:tab/>
      </w:r>
      <w:r w:rsidRPr="0054288B">
        <w:rPr>
          <w:rFonts w:ascii="Times New Roman" w:eastAsia="Times New Roman" w:hAnsi="Times New Roman" w:cs="Times New Roman"/>
          <w:sz w:val="22"/>
          <w:szCs w:val="22"/>
        </w:rPr>
        <w:t>9:00-1</w:t>
      </w:r>
      <w:r w:rsidR="005C5D1F" w:rsidRPr="0054288B">
        <w:rPr>
          <w:rFonts w:ascii="Times New Roman" w:eastAsia="Times New Roman" w:hAnsi="Times New Roman" w:cs="Times New Roman"/>
          <w:sz w:val="22"/>
          <w:szCs w:val="22"/>
        </w:rPr>
        <w:t>2</w:t>
      </w:r>
      <w:r w:rsidRPr="0054288B">
        <w:rPr>
          <w:rFonts w:ascii="Times New Roman" w:eastAsia="Times New Roman" w:hAnsi="Times New Roman" w:cs="Times New Roman"/>
          <w:sz w:val="22"/>
          <w:szCs w:val="22"/>
        </w:rPr>
        <w:t xml:space="preserve">:00 </w:t>
      </w:r>
      <w:r w:rsidR="0073561D">
        <w:rPr>
          <w:rFonts w:ascii="Times New Roman" w:eastAsia="Times New Roman" w:hAnsi="Times New Roman" w:cs="Times New Roman"/>
          <w:sz w:val="22"/>
          <w:szCs w:val="22"/>
        </w:rPr>
        <w:t xml:space="preserve">   </w:t>
      </w:r>
      <w:r w:rsidRPr="0054288B">
        <w:rPr>
          <w:rFonts w:ascii="Times New Roman" w:eastAsia="Times New Roman" w:hAnsi="Times New Roman" w:cs="Times New Roman"/>
          <w:sz w:val="22"/>
          <w:szCs w:val="22"/>
        </w:rPr>
        <w:t>orchestra rehearsal</w:t>
      </w:r>
      <w:r w:rsidR="005C5D1F" w:rsidRPr="0054288B">
        <w:rPr>
          <w:rFonts w:ascii="Times New Roman" w:eastAsia="Times New Roman" w:hAnsi="Times New Roman" w:cs="Times New Roman"/>
          <w:sz w:val="22"/>
          <w:szCs w:val="22"/>
        </w:rPr>
        <w:t xml:space="preserve"> (</w:t>
      </w:r>
      <w:proofErr w:type="spellStart"/>
      <w:r w:rsidR="005C5D1F" w:rsidRPr="0054288B">
        <w:rPr>
          <w:rFonts w:ascii="Times New Roman" w:eastAsia="Times New Roman" w:hAnsi="Times New Roman" w:cs="Times New Roman"/>
          <w:sz w:val="22"/>
          <w:szCs w:val="22"/>
        </w:rPr>
        <w:t>Vesmír</w:t>
      </w:r>
      <w:proofErr w:type="spellEnd"/>
      <w:r w:rsidR="005C5D1F" w:rsidRPr="0054288B">
        <w:rPr>
          <w:rFonts w:ascii="Times New Roman" w:eastAsia="Times New Roman" w:hAnsi="Times New Roman" w:cs="Times New Roman"/>
          <w:sz w:val="22"/>
          <w:szCs w:val="22"/>
        </w:rPr>
        <w:t>)</w:t>
      </w:r>
    </w:p>
    <w:p w14:paraId="06AC8B39" w14:textId="38954A00" w:rsidR="00BD1773" w:rsidRPr="00BD1773" w:rsidRDefault="005C5D1F" w:rsidP="00BD1773">
      <w:pPr>
        <w:widowControl w:val="0"/>
        <w:spacing w:line="288" w:lineRule="auto"/>
        <w:ind w:left="6480" w:hanging="1440"/>
        <w:jc w:val="both"/>
        <w:rPr>
          <w:rFonts w:ascii="Times New Roman" w:eastAsia="Times New Roman" w:hAnsi="Times New Roman" w:cs="Times New Roman"/>
          <w:sz w:val="22"/>
          <w:szCs w:val="22"/>
        </w:rPr>
      </w:pPr>
      <w:r w:rsidRPr="00BD1773">
        <w:rPr>
          <w:rFonts w:ascii="Times New Roman" w:eastAsia="Times New Roman" w:hAnsi="Times New Roman" w:cs="Times New Roman"/>
          <w:sz w:val="22"/>
          <w:szCs w:val="22"/>
        </w:rPr>
        <w:t>13:00-</w:t>
      </w:r>
      <w:proofErr w:type="gramStart"/>
      <w:r w:rsidRPr="00BD1773">
        <w:rPr>
          <w:rFonts w:ascii="Times New Roman" w:eastAsia="Times New Roman" w:hAnsi="Times New Roman" w:cs="Times New Roman"/>
          <w:sz w:val="22"/>
          <w:szCs w:val="22"/>
        </w:rPr>
        <w:t>16:00</w:t>
      </w:r>
      <w:r w:rsidR="0073561D">
        <w:rPr>
          <w:rFonts w:ascii="Times New Roman" w:eastAsia="Times New Roman" w:hAnsi="Times New Roman" w:cs="Times New Roman"/>
          <w:sz w:val="22"/>
          <w:szCs w:val="22"/>
        </w:rPr>
        <w:t xml:space="preserve">  </w:t>
      </w:r>
      <w:r w:rsidRPr="00BD1773">
        <w:rPr>
          <w:rFonts w:ascii="Times New Roman" w:eastAsia="Times New Roman" w:hAnsi="Times New Roman" w:cs="Times New Roman"/>
          <w:sz w:val="22"/>
          <w:szCs w:val="22"/>
        </w:rPr>
        <w:t>orchestra</w:t>
      </w:r>
      <w:proofErr w:type="gramEnd"/>
      <w:r w:rsidR="00BD1773" w:rsidRPr="00BD1773">
        <w:rPr>
          <w:rFonts w:ascii="Times New Roman" w:eastAsia="Times New Roman" w:hAnsi="Times New Roman" w:cs="Times New Roman"/>
          <w:sz w:val="22"/>
          <w:szCs w:val="22"/>
        </w:rPr>
        <w:t xml:space="preserve"> </w:t>
      </w:r>
      <w:r w:rsidRPr="00BD1773">
        <w:rPr>
          <w:rFonts w:ascii="Times New Roman" w:eastAsia="Times New Roman" w:hAnsi="Times New Roman" w:cs="Times New Roman"/>
          <w:sz w:val="22"/>
          <w:szCs w:val="22"/>
        </w:rPr>
        <w:t xml:space="preserve">rehearsal </w:t>
      </w:r>
      <w:r w:rsidR="005F7A5F" w:rsidRPr="00BD1773">
        <w:rPr>
          <w:rFonts w:ascii="Times New Roman" w:eastAsia="Times New Roman" w:hAnsi="Times New Roman" w:cs="Times New Roman"/>
          <w:sz w:val="22"/>
          <w:szCs w:val="22"/>
        </w:rPr>
        <w:t>w/soloist (</w:t>
      </w:r>
      <w:proofErr w:type="spellStart"/>
      <w:r w:rsidRPr="00BD1773">
        <w:rPr>
          <w:rFonts w:ascii="Times New Roman" w:eastAsia="Times New Roman" w:hAnsi="Times New Roman" w:cs="Times New Roman"/>
          <w:sz w:val="22"/>
          <w:szCs w:val="22"/>
        </w:rPr>
        <w:t>Vesmír</w:t>
      </w:r>
      <w:proofErr w:type="spellEnd"/>
      <w:r w:rsidR="005F7A5F" w:rsidRPr="00BD1773">
        <w:rPr>
          <w:rFonts w:ascii="Times New Roman" w:eastAsia="Times New Roman" w:hAnsi="Times New Roman" w:cs="Times New Roman"/>
          <w:sz w:val="22"/>
          <w:szCs w:val="22"/>
        </w:rPr>
        <w:t>)</w:t>
      </w:r>
    </w:p>
    <w:p w14:paraId="64FF1972" w14:textId="46EACBB2" w:rsidR="005C5D1F" w:rsidRPr="00BD1773" w:rsidRDefault="00BD1773" w:rsidP="00BD1773">
      <w:pPr>
        <w:widowControl w:val="0"/>
        <w:spacing w:line="288" w:lineRule="auto"/>
        <w:jc w:val="both"/>
        <w:rPr>
          <w:rFonts w:ascii="Times New Roman" w:eastAsia="Times New Roman" w:hAnsi="Times New Roman" w:cs="Times New Roman"/>
          <w:sz w:val="22"/>
          <w:szCs w:val="22"/>
        </w:rPr>
      </w:pPr>
      <w:r w:rsidRPr="00BD1773">
        <w:rPr>
          <w:rFonts w:ascii="Times New Roman" w:eastAsia="Times New Roman" w:hAnsi="Times New Roman" w:cs="Times New Roman"/>
          <w:sz w:val="22"/>
          <w:szCs w:val="22"/>
        </w:rPr>
        <w:tab/>
      </w:r>
      <w:r w:rsidR="005F7A5F" w:rsidRPr="00BD1773">
        <w:rPr>
          <w:rFonts w:ascii="Times New Roman" w:eastAsia="Times New Roman" w:hAnsi="Times New Roman" w:cs="Times New Roman"/>
          <w:sz w:val="22"/>
          <w:szCs w:val="22"/>
        </w:rPr>
        <w:tab/>
      </w:r>
      <w:r w:rsidR="005F7A5F" w:rsidRPr="00BD1773">
        <w:rPr>
          <w:rFonts w:ascii="Times New Roman" w:eastAsia="Times New Roman" w:hAnsi="Times New Roman" w:cs="Times New Roman"/>
          <w:sz w:val="22"/>
          <w:szCs w:val="22"/>
        </w:rPr>
        <w:tab/>
      </w:r>
      <w:r w:rsidR="005F7A5F" w:rsidRPr="00BD1773">
        <w:rPr>
          <w:rFonts w:ascii="Times New Roman" w:eastAsia="Times New Roman" w:hAnsi="Times New Roman" w:cs="Times New Roman"/>
          <w:sz w:val="22"/>
          <w:szCs w:val="22"/>
        </w:rPr>
        <w:tab/>
        <w:t xml:space="preserve">Thursday  </w:t>
      </w:r>
      <w:r w:rsidRPr="00BD1773">
        <w:rPr>
          <w:rFonts w:ascii="Times New Roman" w:eastAsia="Times New Roman" w:hAnsi="Times New Roman" w:cs="Times New Roman"/>
          <w:sz w:val="22"/>
          <w:szCs w:val="22"/>
        </w:rPr>
        <w:t xml:space="preserve">    4</w:t>
      </w:r>
      <w:r w:rsidRPr="00BD1773">
        <w:rPr>
          <w:rFonts w:ascii="Times New Roman" w:eastAsia="Times New Roman" w:hAnsi="Times New Roman" w:cs="Times New Roman"/>
          <w:sz w:val="22"/>
          <w:szCs w:val="22"/>
          <w:vertAlign w:val="superscript"/>
        </w:rPr>
        <w:t>th</w:t>
      </w:r>
      <w:r w:rsidRPr="00BD1773">
        <w:rPr>
          <w:rFonts w:ascii="Times New Roman" w:eastAsia="Times New Roman" w:hAnsi="Times New Roman" w:cs="Times New Roman"/>
          <w:sz w:val="22"/>
          <w:szCs w:val="22"/>
        </w:rPr>
        <w:t xml:space="preserve"> 1. 2024</w:t>
      </w:r>
      <w:r w:rsidR="005F7A5F" w:rsidRPr="00BD1773">
        <w:rPr>
          <w:rFonts w:ascii="Times New Roman" w:eastAsia="Times New Roman" w:hAnsi="Times New Roman" w:cs="Times New Roman"/>
          <w:sz w:val="22"/>
          <w:szCs w:val="22"/>
        </w:rPr>
        <w:tab/>
      </w:r>
      <w:r w:rsidR="005C5D1F" w:rsidRPr="00BD1773">
        <w:rPr>
          <w:rFonts w:ascii="Times New Roman" w:eastAsia="Times New Roman" w:hAnsi="Times New Roman" w:cs="Times New Roman"/>
          <w:sz w:val="22"/>
          <w:szCs w:val="22"/>
        </w:rPr>
        <w:t>TBA</w:t>
      </w:r>
      <w:r w:rsidR="005C5D1F" w:rsidRPr="00BD1773">
        <w:rPr>
          <w:rFonts w:ascii="Times New Roman" w:eastAsia="Times New Roman" w:hAnsi="Times New Roman" w:cs="Times New Roman"/>
          <w:sz w:val="22"/>
          <w:szCs w:val="22"/>
        </w:rPr>
        <w:tab/>
      </w:r>
      <w:r w:rsidR="0073561D">
        <w:rPr>
          <w:rFonts w:ascii="Times New Roman" w:eastAsia="Times New Roman" w:hAnsi="Times New Roman" w:cs="Times New Roman"/>
          <w:sz w:val="22"/>
          <w:szCs w:val="22"/>
        </w:rPr>
        <w:t xml:space="preserve">         </w:t>
      </w:r>
      <w:r w:rsidR="005C5D1F" w:rsidRPr="00BD1773">
        <w:rPr>
          <w:rFonts w:ascii="Times New Roman" w:eastAsia="Times New Roman" w:hAnsi="Times New Roman" w:cs="Times New Roman"/>
          <w:sz w:val="22"/>
          <w:szCs w:val="22"/>
        </w:rPr>
        <w:t xml:space="preserve">car transfer to </w:t>
      </w:r>
      <w:proofErr w:type="spellStart"/>
      <w:r w:rsidR="005C5D1F" w:rsidRPr="00BD1773">
        <w:rPr>
          <w:rFonts w:ascii="Times New Roman" w:eastAsia="Times New Roman" w:hAnsi="Times New Roman" w:cs="Times New Roman"/>
          <w:sz w:val="22"/>
          <w:szCs w:val="22"/>
        </w:rPr>
        <w:t>Třinec</w:t>
      </w:r>
      <w:proofErr w:type="spellEnd"/>
    </w:p>
    <w:p w14:paraId="6995CFEB" w14:textId="265C3223" w:rsidR="005C5D1F" w:rsidRPr="00BD1773" w:rsidRDefault="005F7A5F" w:rsidP="00BD1773">
      <w:pPr>
        <w:widowControl w:val="0"/>
        <w:spacing w:line="288" w:lineRule="auto"/>
        <w:ind w:left="4320" w:firstLine="720"/>
        <w:jc w:val="both"/>
        <w:rPr>
          <w:rFonts w:ascii="Times New Roman" w:eastAsia="Times New Roman" w:hAnsi="Times New Roman" w:cs="Times New Roman"/>
          <w:sz w:val="22"/>
          <w:szCs w:val="22"/>
        </w:rPr>
      </w:pPr>
      <w:r w:rsidRPr="00BD1773">
        <w:rPr>
          <w:rFonts w:ascii="Times New Roman" w:eastAsia="Times New Roman" w:hAnsi="Times New Roman" w:cs="Times New Roman"/>
          <w:sz w:val="22"/>
          <w:szCs w:val="22"/>
        </w:rPr>
        <w:t>1</w:t>
      </w:r>
      <w:r w:rsidR="0054288B">
        <w:rPr>
          <w:rFonts w:ascii="Times New Roman" w:eastAsia="Times New Roman" w:hAnsi="Times New Roman" w:cs="Times New Roman"/>
          <w:sz w:val="22"/>
          <w:szCs w:val="22"/>
        </w:rPr>
        <w:t>4</w:t>
      </w:r>
      <w:r w:rsidRPr="00BD1773">
        <w:rPr>
          <w:rFonts w:ascii="Times New Roman" w:eastAsia="Times New Roman" w:hAnsi="Times New Roman" w:cs="Times New Roman"/>
          <w:sz w:val="22"/>
          <w:szCs w:val="22"/>
        </w:rPr>
        <w:t>:00-</w:t>
      </w:r>
      <w:proofErr w:type="gramStart"/>
      <w:r w:rsidRPr="00BD1773">
        <w:rPr>
          <w:rFonts w:ascii="Times New Roman" w:eastAsia="Times New Roman" w:hAnsi="Times New Roman" w:cs="Times New Roman"/>
          <w:sz w:val="22"/>
          <w:szCs w:val="22"/>
        </w:rPr>
        <w:t>1</w:t>
      </w:r>
      <w:r w:rsidR="0054288B">
        <w:rPr>
          <w:rFonts w:ascii="Times New Roman" w:eastAsia="Times New Roman" w:hAnsi="Times New Roman" w:cs="Times New Roman"/>
          <w:sz w:val="22"/>
          <w:szCs w:val="22"/>
        </w:rPr>
        <w:t>7</w:t>
      </w:r>
      <w:r w:rsidRPr="00BD1773">
        <w:rPr>
          <w:rFonts w:ascii="Times New Roman" w:eastAsia="Times New Roman" w:hAnsi="Times New Roman" w:cs="Times New Roman"/>
          <w:sz w:val="22"/>
          <w:szCs w:val="22"/>
        </w:rPr>
        <w:t xml:space="preserve">:00 </w:t>
      </w:r>
      <w:r w:rsidR="0073561D">
        <w:rPr>
          <w:rFonts w:ascii="Times New Roman" w:eastAsia="Times New Roman" w:hAnsi="Times New Roman" w:cs="Times New Roman"/>
          <w:sz w:val="22"/>
          <w:szCs w:val="22"/>
        </w:rPr>
        <w:t xml:space="preserve"> </w:t>
      </w:r>
      <w:r w:rsidRPr="00BD1773">
        <w:rPr>
          <w:rFonts w:ascii="Times New Roman" w:eastAsia="Times New Roman" w:hAnsi="Times New Roman" w:cs="Times New Roman"/>
          <w:sz w:val="22"/>
          <w:szCs w:val="22"/>
        </w:rPr>
        <w:t>dress</w:t>
      </w:r>
      <w:proofErr w:type="gramEnd"/>
      <w:r w:rsidRPr="00BD1773">
        <w:rPr>
          <w:rFonts w:ascii="Times New Roman" w:eastAsia="Times New Roman" w:hAnsi="Times New Roman" w:cs="Times New Roman"/>
          <w:sz w:val="22"/>
          <w:szCs w:val="22"/>
        </w:rPr>
        <w:t xml:space="preserve"> rehearsal (</w:t>
      </w:r>
      <w:r w:rsidR="005C5D1F" w:rsidRPr="00BD1773">
        <w:rPr>
          <w:rFonts w:ascii="Times New Roman" w:eastAsia="Times New Roman" w:hAnsi="Times New Roman" w:cs="Times New Roman"/>
          <w:sz w:val="22"/>
          <w:szCs w:val="22"/>
        </w:rPr>
        <w:t xml:space="preserve">Trisia </w:t>
      </w:r>
      <w:r w:rsidRPr="00BD1773">
        <w:rPr>
          <w:rFonts w:ascii="Times New Roman" w:eastAsia="Times New Roman" w:hAnsi="Times New Roman" w:cs="Times New Roman"/>
          <w:sz w:val="22"/>
          <w:szCs w:val="22"/>
        </w:rPr>
        <w:t>concert hall)</w:t>
      </w:r>
    </w:p>
    <w:p w14:paraId="644AD55E" w14:textId="39FC2A6D" w:rsidR="00774CE3" w:rsidRPr="00BD1773" w:rsidRDefault="005F7A5F" w:rsidP="00BD1773">
      <w:pPr>
        <w:widowControl w:val="0"/>
        <w:spacing w:line="288" w:lineRule="auto"/>
        <w:ind w:left="4320" w:firstLine="720"/>
        <w:jc w:val="both"/>
        <w:rPr>
          <w:rFonts w:ascii="Times New Roman" w:eastAsia="Times New Roman" w:hAnsi="Times New Roman" w:cs="Times New Roman"/>
          <w:sz w:val="22"/>
          <w:szCs w:val="22"/>
        </w:rPr>
      </w:pPr>
      <w:r w:rsidRPr="00BD1773">
        <w:rPr>
          <w:rFonts w:ascii="Times New Roman" w:eastAsia="Times New Roman" w:hAnsi="Times New Roman" w:cs="Times New Roman"/>
          <w:sz w:val="22"/>
          <w:szCs w:val="22"/>
        </w:rPr>
        <w:t>1</w:t>
      </w:r>
      <w:r w:rsidR="0054288B">
        <w:rPr>
          <w:rFonts w:ascii="Times New Roman" w:eastAsia="Times New Roman" w:hAnsi="Times New Roman" w:cs="Times New Roman"/>
          <w:sz w:val="22"/>
          <w:szCs w:val="22"/>
        </w:rPr>
        <w:t>8</w:t>
      </w:r>
      <w:r w:rsidRPr="00BD1773">
        <w:rPr>
          <w:rFonts w:ascii="Times New Roman" w:eastAsia="Times New Roman" w:hAnsi="Times New Roman" w:cs="Times New Roman"/>
          <w:sz w:val="22"/>
          <w:szCs w:val="22"/>
        </w:rPr>
        <w:t xml:space="preserve">:00 </w:t>
      </w:r>
      <w:r w:rsidRPr="00BD1773">
        <w:rPr>
          <w:rFonts w:ascii="Times New Roman" w:eastAsia="Times New Roman" w:hAnsi="Times New Roman" w:cs="Times New Roman"/>
          <w:sz w:val="22"/>
          <w:szCs w:val="22"/>
        </w:rPr>
        <w:tab/>
      </w:r>
      <w:r w:rsidR="0073561D">
        <w:rPr>
          <w:rFonts w:ascii="Times New Roman" w:eastAsia="Times New Roman" w:hAnsi="Times New Roman" w:cs="Times New Roman"/>
          <w:sz w:val="22"/>
          <w:szCs w:val="22"/>
        </w:rPr>
        <w:t xml:space="preserve">         </w:t>
      </w:r>
      <w:r w:rsidRPr="00BD1773">
        <w:rPr>
          <w:rFonts w:ascii="Times New Roman" w:eastAsia="Times New Roman" w:hAnsi="Times New Roman" w:cs="Times New Roman"/>
          <w:sz w:val="22"/>
          <w:szCs w:val="22"/>
        </w:rPr>
        <w:t>concert (</w:t>
      </w:r>
      <w:r w:rsidR="005C5D1F" w:rsidRPr="00BD1773">
        <w:rPr>
          <w:rFonts w:ascii="Times New Roman" w:eastAsia="Times New Roman" w:hAnsi="Times New Roman" w:cs="Times New Roman"/>
          <w:sz w:val="22"/>
          <w:szCs w:val="22"/>
        </w:rPr>
        <w:t xml:space="preserve">Trisia </w:t>
      </w:r>
      <w:r w:rsidRPr="00BD1773">
        <w:rPr>
          <w:rFonts w:ascii="Times New Roman" w:eastAsia="Times New Roman" w:hAnsi="Times New Roman" w:cs="Times New Roman"/>
          <w:sz w:val="22"/>
          <w:szCs w:val="22"/>
        </w:rPr>
        <w:t>concert hall)</w:t>
      </w:r>
    </w:p>
    <w:p w14:paraId="6A128473" w14:textId="50016D1A" w:rsidR="00BD1773" w:rsidRPr="005C5D1F" w:rsidRDefault="00BD1773" w:rsidP="00BD1773">
      <w:pPr>
        <w:widowControl w:val="0"/>
        <w:spacing w:line="288" w:lineRule="auto"/>
        <w:jc w:val="both"/>
        <w:rPr>
          <w:rFonts w:ascii="Times New Roman" w:eastAsia="Times New Roman" w:hAnsi="Times New Roman" w:cs="Times New Roman"/>
          <w:sz w:val="22"/>
          <w:szCs w:val="22"/>
        </w:rPr>
      </w:pPr>
      <w:r w:rsidRPr="00BD1773">
        <w:rPr>
          <w:rFonts w:ascii="Times New Roman" w:eastAsia="Times New Roman" w:hAnsi="Times New Roman" w:cs="Times New Roman"/>
          <w:sz w:val="22"/>
          <w:szCs w:val="22"/>
        </w:rPr>
        <w:tab/>
      </w:r>
      <w:r w:rsidRPr="00BD1773">
        <w:rPr>
          <w:rFonts w:ascii="Times New Roman" w:eastAsia="Times New Roman" w:hAnsi="Times New Roman" w:cs="Times New Roman"/>
          <w:sz w:val="22"/>
          <w:szCs w:val="22"/>
        </w:rPr>
        <w:tab/>
      </w:r>
      <w:r w:rsidRPr="00BD1773">
        <w:rPr>
          <w:rFonts w:ascii="Times New Roman" w:eastAsia="Times New Roman" w:hAnsi="Times New Roman" w:cs="Times New Roman"/>
          <w:sz w:val="22"/>
          <w:szCs w:val="22"/>
        </w:rPr>
        <w:tab/>
      </w:r>
      <w:r w:rsidRPr="00BD1773">
        <w:rPr>
          <w:rFonts w:ascii="Times New Roman" w:eastAsia="Times New Roman" w:hAnsi="Times New Roman" w:cs="Times New Roman"/>
          <w:sz w:val="22"/>
          <w:szCs w:val="22"/>
        </w:rPr>
        <w:tab/>
        <w:t>Friday</w:t>
      </w:r>
      <w:r w:rsidRPr="00BD1773">
        <w:rPr>
          <w:rFonts w:ascii="Times New Roman" w:eastAsia="Times New Roman" w:hAnsi="Times New Roman" w:cs="Times New Roman"/>
          <w:sz w:val="22"/>
          <w:szCs w:val="22"/>
        </w:rPr>
        <w:tab/>
        <w:t xml:space="preserve">        5</w:t>
      </w:r>
      <w:r w:rsidRPr="00BD1773">
        <w:rPr>
          <w:rFonts w:ascii="Times New Roman" w:eastAsia="Times New Roman" w:hAnsi="Times New Roman" w:cs="Times New Roman"/>
          <w:sz w:val="22"/>
          <w:szCs w:val="22"/>
          <w:vertAlign w:val="superscript"/>
        </w:rPr>
        <w:t>th</w:t>
      </w:r>
      <w:r w:rsidRPr="00BD1773">
        <w:rPr>
          <w:rFonts w:ascii="Times New Roman" w:eastAsia="Times New Roman" w:hAnsi="Times New Roman" w:cs="Times New Roman"/>
          <w:sz w:val="22"/>
          <w:szCs w:val="22"/>
        </w:rPr>
        <w:t xml:space="preserve"> 1. 2024</w:t>
      </w:r>
      <w:r w:rsidRPr="00BD1773">
        <w:rPr>
          <w:rFonts w:ascii="Times New Roman" w:eastAsia="Times New Roman" w:hAnsi="Times New Roman" w:cs="Times New Roman"/>
          <w:sz w:val="22"/>
          <w:szCs w:val="22"/>
        </w:rPr>
        <w:tab/>
        <w:t>TBA</w:t>
      </w:r>
      <w:r w:rsidRPr="00BD1773">
        <w:rPr>
          <w:rFonts w:ascii="Times New Roman" w:eastAsia="Times New Roman" w:hAnsi="Times New Roman" w:cs="Times New Roman"/>
          <w:sz w:val="22"/>
          <w:szCs w:val="22"/>
        </w:rPr>
        <w:tab/>
      </w:r>
      <w:r w:rsidR="0073561D">
        <w:rPr>
          <w:rFonts w:ascii="Times New Roman" w:eastAsia="Times New Roman" w:hAnsi="Times New Roman" w:cs="Times New Roman"/>
          <w:sz w:val="22"/>
          <w:szCs w:val="22"/>
        </w:rPr>
        <w:t xml:space="preserve">         </w:t>
      </w:r>
      <w:r w:rsidRPr="00BD1773">
        <w:rPr>
          <w:rFonts w:ascii="Times New Roman" w:eastAsia="Times New Roman" w:hAnsi="Times New Roman" w:cs="Times New Roman"/>
          <w:sz w:val="22"/>
          <w:szCs w:val="22"/>
        </w:rPr>
        <w:t>departure from Ostrava</w:t>
      </w:r>
    </w:p>
    <w:p w14:paraId="25E86226" w14:textId="3A04C564" w:rsidR="00774CE3" w:rsidRDefault="005F7A5F">
      <w:pPr>
        <w:widowControl w:val="0"/>
        <w:spacing w:line="288" w:lineRule="auto"/>
        <w:ind w:left="566" w:hanging="566"/>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A detailed rehearsing schedule</w:t>
      </w:r>
      <w:r w:rsidR="00BD1773">
        <w:rPr>
          <w:rFonts w:ascii="Times New Roman" w:eastAsia="Times New Roman" w:hAnsi="Times New Roman" w:cs="Times New Roman"/>
          <w:i/>
          <w:sz w:val="22"/>
          <w:szCs w:val="22"/>
        </w:rPr>
        <w:t xml:space="preserve"> </w:t>
      </w:r>
      <w:r>
        <w:rPr>
          <w:rFonts w:ascii="Times New Roman" w:eastAsia="Times New Roman" w:hAnsi="Times New Roman" w:cs="Times New Roman"/>
          <w:i/>
          <w:sz w:val="22"/>
          <w:szCs w:val="22"/>
        </w:rPr>
        <w:t xml:space="preserve">shall be provided by the conductor as least one month before the Production. </w:t>
      </w:r>
    </w:p>
    <w:p w14:paraId="5F0A0DF7" w14:textId="77777777" w:rsidR="00774CE3" w:rsidRDefault="00774CE3">
      <w:pPr>
        <w:widowControl w:val="0"/>
        <w:spacing w:line="288" w:lineRule="auto"/>
        <w:ind w:left="566" w:hanging="566"/>
        <w:jc w:val="both"/>
        <w:rPr>
          <w:rFonts w:ascii="Times New Roman" w:eastAsia="Times New Roman" w:hAnsi="Times New Roman" w:cs="Times New Roman"/>
          <w:i/>
          <w:sz w:val="22"/>
          <w:szCs w:val="22"/>
        </w:rPr>
      </w:pPr>
    </w:p>
    <w:p w14:paraId="1FC6A57C" w14:textId="77777777" w:rsidR="00774CE3" w:rsidRDefault="005F7A5F" w:rsidP="005C5D1F">
      <w:pPr>
        <w:widowControl w:val="0"/>
        <w:numPr>
          <w:ilvl w:val="0"/>
          <w:numId w:val="9"/>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Performer undertakes to take part in the </w:t>
      </w:r>
      <w:proofErr w:type="gramStart"/>
      <w:r>
        <w:rPr>
          <w:rFonts w:ascii="Times New Roman" w:eastAsia="Times New Roman" w:hAnsi="Times New Roman" w:cs="Times New Roman"/>
          <w:sz w:val="22"/>
          <w:szCs w:val="22"/>
        </w:rPr>
        <w:t>aforementioned Production</w:t>
      </w:r>
      <w:proofErr w:type="gramEnd"/>
      <w:r>
        <w:rPr>
          <w:rFonts w:ascii="Times New Roman" w:eastAsia="Times New Roman" w:hAnsi="Times New Roman" w:cs="Times New Roman"/>
          <w:sz w:val="22"/>
          <w:szCs w:val="22"/>
        </w:rPr>
        <w:t xml:space="preserve"> and to be fully prepared at the adequate level of artistic quality. </w:t>
      </w:r>
    </w:p>
    <w:p w14:paraId="22C736FA"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4F94DFBF" w14:textId="7AAF02E3" w:rsidR="00774CE3" w:rsidRDefault="005F7A5F" w:rsidP="005C5D1F">
      <w:pPr>
        <w:widowControl w:val="0"/>
        <w:numPr>
          <w:ilvl w:val="0"/>
          <w:numId w:val="9"/>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Promoter shall be responsible for securing the venue (including promotion in the case of a public event) and backstage facilities, sheet music and copyrights.</w:t>
      </w:r>
    </w:p>
    <w:p w14:paraId="1D5894CE"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6A516452"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4F82948D" w14:textId="77777777" w:rsidR="00774CE3" w:rsidRDefault="005F7A5F">
      <w:pPr>
        <w:widowControl w:val="0"/>
        <w:spacing w:line="288" w:lineRule="auto"/>
        <w:ind w:left="566" w:hanging="566"/>
        <w:rPr>
          <w:rFonts w:ascii="Times New Roman" w:eastAsia="Times New Roman" w:hAnsi="Times New Roman" w:cs="Times New Roman"/>
          <w:b/>
          <w:sz w:val="22"/>
          <w:szCs w:val="22"/>
        </w:rPr>
      </w:pPr>
      <w:r>
        <w:rPr>
          <w:rFonts w:ascii="Times New Roman" w:eastAsia="Times New Roman" w:hAnsi="Times New Roman" w:cs="Times New Roman"/>
          <w:b/>
          <w:sz w:val="22"/>
          <w:szCs w:val="22"/>
        </w:rPr>
        <w:t>I.</w:t>
      </w:r>
      <w:r>
        <w:rPr>
          <w:rFonts w:ascii="Times New Roman" w:eastAsia="Times New Roman" w:hAnsi="Times New Roman" w:cs="Times New Roman"/>
          <w:b/>
          <w:sz w:val="22"/>
          <w:szCs w:val="22"/>
        </w:rPr>
        <w:tab/>
        <w:t>Logistics</w:t>
      </w:r>
    </w:p>
    <w:p w14:paraId="5F89BB3D" w14:textId="77777777" w:rsidR="00774CE3" w:rsidRDefault="00774CE3">
      <w:pPr>
        <w:spacing w:line="288" w:lineRule="auto"/>
        <w:ind w:left="566" w:hanging="566"/>
        <w:jc w:val="both"/>
        <w:rPr>
          <w:rFonts w:ascii="Times New Roman" w:eastAsia="Times New Roman" w:hAnsi="Times New Roman" w:cs="Times New Roman"/>
          <w:sz w:val="22"/>
          <w:szCs w:val="22"/>
        </w:rPr>
      </w:pPr>
    </w:p>
    <w:p w14:paraId="41E10115" w14:textId="0FF5981E" w:rsidR="00774CE3" w:rsidRDefault="005F7A5F">
      <w:pPr>
        <w:widowControl w:val="0"/>
        <w:numPr>
          <w:ilvl w:val="0"/>
          <w:numId w:val="1"/>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Performer arranges his transport to Ostrava (and back) by himself</w:t>
      </w:r>
      <w:r w:rsidR="00775E5F">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The arrival and departure details shall be announced not later than one month prior to the Production. </w:t>
      </w:r>
    </w:p>
    <w:p w14:paraId="6FF34803"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631E7C92" w14:textId="77777777" w:rsidR="00774CE3" w:rsidRDefault="005F7A5F">
      <w:pPr>
        <w:widowControl w:val="0"/>
        <w:numPr>
          <w:ilvl w:val="0"/>
          <w:numId w:val="1"/>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Promoter provides the Performer with accommodation and local transfers within Ostrava (</w:t>
      </w:r>
      <w:proofErr w:type="spellStart"/>
      <w:r>
        <w:rPr>
          <w:rFonts w:ascii="Times New Roman" w:eastAsia="Times New Roman" w:hAnsi="Times New Roman" w:cs="Times New Roman"/>
          <w:sz w:val="22"/>
          <w:szCs w:val="22"/>
        </w:rPr>
        <w:t>trainstation</w:t>
      </w:r>
      <w:proofErr w:type="spellEnd"/>
      <w:r>
        <w:rPr>
          <w:rFonts w:ascii="Times New Roman" w:eastAsia="Times New Roman" w:hAnsi="Times New Roman" w:cs="Times New Roman"/>
          <w:sz w:val="22"/>
          <w:szCs w:val="22"/>
        </w:rPr>
        <w:t xml:space="preserve">/airport pick-up, shuttle to rehearsals and concerts always 30 minutes prior to the beginning </w:t>
      </w:r>
      <w:r>
        <w:rPr>
          <w:rFonts w:ascii="Times New Roman" w:eastAsia="Times New Roman" w:hAnsi="Times New Roman" w:cs="Times New Roman"/>
          <w:sz w:val="22"/>
          <w:szCs w:val="22"/>
        </w:rPr>
        <w:lastRenderedPageBreak/>
        <w:t>of the event).</w:t>
      </w:r>
    </w:p>
    <w:p w14:paraId="239DD305"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78B52275"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57F7D2D2" w14:textId="77777777" w:rsidR="00774CE3" w:rsidRDefault="005F7A5F">
      <w:pPr>
        <w:pStyle w:val="Nadpis2"/>
        <w:widowControl w:val="0"/>
        <w:spacing w:before="0" w:after="0" w:line="288" w:lineRule="auto"/>
        <w:ind w:left="566" w:hanging="566"/>
        <w:rPr>
          <w:rFonts w:ascii="Times New Roman" w:eastAsia="Times New Roman" w:hAnsi="Times New Roman" w:cs="Times New Roman"/>
          <w:sz w:val="22"/>
          <w:szCs w:val="22"/>
        </w:rPr>
      </w:pPr>
      <w:bookmarkStart w:id="5" w:name="_3znysh7" w:colFirst="0" w:colLast="0"/>
      <w:bookmarkEnd w:id="5"/>
      <w:r>
        <w:rPr>
          <w:rFonts w:ascii="Times New Roman" w:eastAsia="Times New Roman" w:hAnsi="Times New Roman" w:cs="Times New Roman"/>
          <w:sz w:val="22"/>
          <w:szCs w:val="22"/>
        </w:rPr>
        <w:t xml:space="preserve">II. </w:t>
      </w:r>
      <w:r>
        <w:rPr>
          <w:rFonts w:ascii="Times New Roman" w:eastAsia="Times New Roman" w:hAnsi="Times New Roman" w:cs="Times New Roman"/>
          <w:sz w:val="22"/>
          <w:szCs w:val="22"/>
        </w:rPr>
        <w:tab/>
        <w:t>Licence</w:t>
      </w:r>
    </w:p>
    <w:p w14:paraId="595FA6EB"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45935D0A" w14:textId="77777777" w:rsidR="00774CE3" w:rsidRPr="00775E5F" w:rsidRDefault="005F7A5F">
      <w:pPr>
        <w:widowControl w:val="0"/>
        <w:numPr>
          <w:ilvl w:val="0"/>
          <w:numId w:val="5"/>
        </w:numPr>
        <w:spacing w:line="288" w:lineRule="auto"/>
        <w:ind w:left="566" w:hanging="566"/>
        <w:jc w:val="both"/>
        <w:rPr>
          <w:rFonts w:ascii="Times New Roman" w:eastAsia="Times New Roman" w:hAnsi="Times New Roman" w:cs="Times New Roman"/>
          <w:sz w:val="22"/>
          <w:szCs w:val="22"/>
        </w:rPr>
      </w:pPr>
      <w:r w:rsidRPr="00775E5F">
        <w:rPr>
          <w:rFonts w:ascii="Times New Roman" w:eastAsia="Times New Roman" w:hAnsi="Times New Roman" w:cs="Times New Roman"/>
          <w:sz w:val="22"/>
          <w:szCs w:val="22"/>
        </w:rPr>
        <w:t xml:space="preserve">The Production may be recorded by the Promoter for archiving purposes. Should such recording be used for other purposes, a separate agreement shall be written about it, providing a licence. </w:t>
      </w:r>
    </w:p>
    <w:p w14:paraId="764D31C6" w14:textId="77777777" w:rsidR="00774CE3" w:rsidRPr="00775E5F" w:rsidRDefault="00774CE3">
      <w:pPr>
        <w:widowControl w:val="0"/>
        <w:spacing w:line="288" w:lineRule="auto"/>
        <w:ind w:left="566" w:hanging="566"/>
        <w:jc w:val="both"/>
        <w:rPr>
          <w:rFonts w:ascii="Times New Roman" w:eastAsia="Times New Roman" w:hAnsi="Times New Roman" w:cs="Times New Roman"/>
          <w:sz w:val="22"/>
          <w:szCs w:val="22"/>
        </w:rPr>
      </w:pPr>
    </w:p>
    <w:p w14:paraId="0A7B5E16" w14:textId="77777777" w:rsidR="00774CE3" w:rsidRDefault="005F7A5F">
      <w:pPr>
        <w:widowControl w:val="0"/>
        <w:numPr>
          <w:ilvl w:val="0"/>
          <w:numId w:val="5"/>
        </w:numPr>
        <w:spacing w:line="288" w:lineRule="auto"/>
        <w:ind w:left="566" w:hanging="566"/>
        <w:jc w:val="both"/>
        <w:rPr>
          <w:rFonts w:ascii="Times New Roman" w:eastAsia="Times New Roman" w:hAnsi="Times New Roman" w:cs="Times New Roman"/>
          <w:sz w:val="22"/>
          <w:szCs w:val="22"/>
        </w:rPr>
      </w:pPr>
      <w:r w:rsidRPr="00775E5F">
        <w:rPr>
          <w:rFonts w:ascii="Times New Roman" w:eastAsia="Times New Roman" w:hAnsi="Times New Roman" w:cs="Times New Roman"/>
          <w:sz w:val="22"/>
          <w:szCs w:val="22"/>
        </w:rPr>
        <w:t>Reportage and promotion recordings with the total length not exceeding 180s may be made by the Promoter, by the Performer, or by</w:t>
      </w:r>
      <w:r>
        <w:rPr>
          <w:rFonts w:ascii="Times New Roman" w:eastAsia="Times New Roman" w:hAnsi="Times New Roman" w:cs="Times New Roman"/>
          <w:sz w:val="22"/>
          <w:szCs w:val="22"/>
        </w:rPr>
        <w:t xml:space="preserve"> third parties, after proper announcement in advance. The Performer gives his consent with photo documentation of the Production by means of this contract, and she/he agrees that such photos may be used for promotion purposes.</w:t>
      </w:r>
    </w:p>
    <w:p w14:paraId="39D52DDC"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424D2FC8" w14:textId="77777777" w:rsidR="00774CE3" w:rsidRDefault="005F7A5F">
      <w:pPr>
        <w:widowControl w:val="0"/>
        <w:numPr>
          <w:ilvl w:val="0"/>
          <w:numId w:val="5"/>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Performer pledges himself to provide the Promoter with high-resolution photos for promotion use. </w:t>
      </w:r>
    </w:p>
    <w:p w14:paraId="262EE3D9"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6FE7CDA7"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2AC966FF" w14:textId="77777777" w:rsidR="00774CE3" w:rsidRDefault="005F7A5F">
      <w:pPr>
        <w:pStyle w:val="Nadpis2"/>
        <w:widowControl w:val="0"/>
        <w:spacing w:before="0" w:after="0" w:line="288" w:lineRule="auto"/>
        <w:ind w:left="566" w:hanging="566"/>
        <w:rPr>
          <w:rFonts w:ascii="Times New Roman" w:eastAsia="Times New Roman" w:hAnsi="Times New Roman" w:cs="Times New Roman"/>
          <w:sz w:val="22"/>
          <w:szCs w:val="22"/>
        </w:rPr>
      </w:pPr>
      <w:bookmarkStart w:id="6" w:name="_2et92p0" w:colFirst="0" w:colLast="0"/>
      <w:bookmarkEnd w:id="6"/>
      <w:r>
        <w:rPr>
          <w:rFonts w:ascii="Times New Roman" w:eastAsia="Times New Roman" w:hAnsi="Times New Roman" w:cs="Times New Roman"/>
          <w:sz w:val="22"/>
          <w:szCs w:val="22"/>
        </w:rPr>
        <w:t xml:space="preserve"> III.</w:t>
      </w:r>
      <w:r>
        <w:rPr>
          <w:rFonts w:ascii="Times New Roman" w:eastAsia="Times New Roman" w:hAnsi="Times New Roman" w:cs="Times New Roman"/>
          <w:sz w:val="22"/>
          <w:szCs w:val="22"/>
        </w:rPr>
        <w:tab/>
        <w:t>Remuneration</w:t>
      </w:r>
    </w:p>
    <w:p w14:paraId="0B810AB3"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70842222" w14:textId="3BA05191" w:rsidR="00774CE3" w:rsidRPr="003D6D0A" w:rsidRDefault="005F7A5F">
      <w:pPr>
        <w:widowControl w:val="0"/>
        <w:numPr>
          <w:ilvl w:val="0"/>
          <w:numId w:val="6"/>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Promoter undertakes </w:t>
      </w:r>
      <w:r w:rsidRPr="00775E5F">
        <w:rPr>
          <w:rFonts w:ascii="Times New Roman" w:eastAsia="Times New Roman" w:hAnsi="Times New Roman" w:cs="Times New Roman"/>
          <w:sz w:val="22"/>
          <w:szCs w:val="22"/>
        </w:rPr>
        <w:t>to pay the remuneration of</w:t>
      </w:r>
      <w:r w:rsidR="00775E5F" w:rsidRPr="00775E5F">
        <w:rPr>
          <w:rFonts w:ascii="Times New Roman" w:eastAsia="Times New Roman" w:hAnsi="Times New Roman" w:cs="Times New Roman"/>
          <w:sz w:val="22"/>
          <w:szCs w:val="22"/>
        </w:rPr>
        <w:t xml:space="preserve"> </w:t>
      </w:r>
      <w:r w:rsidRPr="00775E5F">
        <w:rPr>
          <w:rFonts w:ascii="Times New Roman" w:eastAsia="Times New Roman" w:hAnsi="Times New Roman" w:cs="Times New Roman"/>
          <w:sz w:val="22"/>
          <w:szCs w:val="22"/>
        </w:rPr>
        <w:t xml:space="preserve">EUR </w:t>
      </w:r>
      <w:r w:rsidR="00775E5F" w:rsidRPr="00775E5F">
        <w:rPr>
          <w:rFonts w:ascii="Times New Roman" w:eastAsia="Times New Roman" w:hAnsi="Times New Roman" w:cs="Times New Roman"/>
          <w:sz w:val="22"/>
          <w:szCs w:val="22"/>
        </w:rPr>
        <w:t>3250</w:t>
      </w:r>
      <w:r w:rsidRPr="00775E5F">
        <w:rPr>
          <w:rFonts w:ascii="Times New Roman" w:eastAsia="Times New Roman" w:hAnsi="Times New Roman" w:cs="Times New Roman"/>
          <w:sz w:val="22"/>
          <w:szCs w:val="22"/>
        </w:rPr>
        <w:t xml:space="preserve"> (in words: </w:t>
      </w:r>
      <w:r w:rsidR="00775E5F" w:rsidRPr="00775E5F">
        <w:rPr>
          <w:rFonts w:ascii="Times New Roman" w:eastAsia="Times New Roman" w:hAnsi="Times New Roman" w:cs="Times New Roman"/>
          <w:sz w:val="22"/>
          <w:szCs w:val="22"/>
        </w:rPr>
        <w:t>three-thousand-two-hundred-and-fifty-</w:t>
      </w:r>
      <w:r w:rsidRPr="00775E5F">
        <w:rPr>
          <w:rFonts w:ascii="Times New Roman" w:eastAsia="Times New Roman" w:hAnsi="Times New Roman" w:cs="Times New Roman"/>
          <w:sz w:val="22"/>
          <w:szCs w:val="22"/>
        </w:rPr>
        <w:t xml:space="preserve">Euros) </w:t>
      </w:r>
      <w:r w:rsidRPr="003D6D0A">
        <w:rPr>
          <w:rFonts w:ascii="Times New Roman" w:eastAsia="Times New Roman" w:hAnsi="Times New Roman" w:cs="Times New Roman"/>
          <w:sz w:val="22"/>
          <w:szCs w:val="22"/>
        </w:rPr>
        <w:t xml:space="preserve">gross, plus a travel contribution of EUR </w:t>
      </w:r>
      <w:r w:rsidR="00775E5F" w:rsidRPr="003D6D0A">
        <w:rPr>
          <w:rFonts w:ascii="Times New Roman" w:eastAsia="Times New Roman" w:hAnsi="Times New Roman" w:cs="Times New Roman"/>
          <w:sz w:val="22"/>
          <w:szCs w:val="22"/>
        </w:rPr>
        <w:t>250</w:t>
      </w:r>
      <w:r w:rsidRPr="003D6D0A">
        <w:rPr>
          <w:rFonts w:ascii="Times New Roman" w:eastAsia="Times New Roman" w:hAnsi="Times New Roman" w:cs="Times New Roman"/>
          <w:sz w:val="22"/>
          <w:szCs w:val="22"/>
        </w:rPr>
        <w:t xml:space="preserve"> (in words: </w:t>
      </w:r>
      <w:r w:rsidR="00775E5F" w:rsidRPr="003D6D0A">
        <w:rPr>
          <w:rFonts w:ascii="Times New Roman" w:eastAsia="Times New Roman" w:hAnsi="Times New Roman" w:cs="Times New Roman"/>
          <w:sz w:val="22"/>
          <w:szCs w:val="22"/>
        </w:rPr>
        <w:t>two-hundred-and-fifty-</w:t>
      </w:r>
      <w:r w:rsidRPr="003D6D0A">
        <w:rPr>
          <w:rFonts w:ascii="Times New Roman" w:eastAsia="Times New Roman" w:hAnsi="Times New Roman" w:cs="Times New Roman"/>
          <w:sz w:val="22"/>
          <w:szCs w:val="22"/>
        </w:rPr>
        <w:t xml:space="preserve">Euros) gross, in total EUR </w:t>
      </w:r>
      <w:r w:rsidR="00775E5F" w:rsidRPr="003D6D0A">
        <w:rPr>
          <w:rFonts w:ascii="Times New Roman" w:eastAsia="Times New Roman" w:hAnsi="Times New Roman" w:cs="Times New Roman"/>
          <w:sz w:val="22"/>
          <w:szCs w:val="22"/>
        </w:rPr>
        <w:t>3500</w:t>
      </w:r>
      <w:r w:rsidRPr="003D6D0A">
        <w:rPr>
          <w:rFonts w:ascii="Times New Roman" w:eastAsia="Times New Roman" w:hAnsi="Times New Roman" w:cs="Times New Roman"/>
          <w:sz w:val="22"/>
          <w:szCs w:val="22"/>
        </w:rPr>
        <w:t xml:space="preserve"> (in words: </w:t>
      </w:r>
      <w:r w:rsidR="00775E5F" w:rsidRPr="003D6D0A">
        <w:rPr>
          <w:rFonts w:ascii="Times New Roman" w:eastAsia="Times New Roman" w:hAnsi="Times New Roman" w:cs="Times New Roman"/>
          <w:sz w:val="22"/>
          <w:szCs w:val="22"/>
        </w:rPr>
        <w:t>three-thousand-five-hundred-</w:t>
      </w:r>
      <w:r w:rsidRPr="003D6D0A">
        <w:rPr>
          <w:rFonts w:ascii="Times New Roman" w:eastAsia="Times New Roman" w:hAnsi="Times New Roman" w:cs="Times New Roman"/>
          <w:sz w:val="22"/>
          <w:szCs w:val="22"/>
        </w:rPr>
        <w:t>Euros) gross</w:t>
      </w:r>
      <w:r w:rsidR="003D6D0A" w:rsidRPr="003D6D0A">
        <w:rPr>
          <w:rFonts w:ascii="Times New Roman" w:eastAsia="Times New Roman" w:hAnsi="Times New Roman" w:cs="Times New Roman"/>
          <w:sz w:val="22"/>
          <w:szCs w:val="22"/>
        </w:rPr>
        <w:t xml:space="preserve">, </w:t>
      </w:r>
      <w:proofErr w:type="gramStart"/>
      <w:r w:rsidR="003D6D0A" w:rsidRPr="003D6D0A">
        <w:rPr>
          <w:rFonts w:ascii="Times New Roman" w:eastAsia="Times New Roman" w:hAnsi="Times New Roman" w:cs="Times New Roman"/>
          <w:sz w:val="22"/>
          <w:szCs w:val="22"/>
        </w:rPr>
        <w:t>on the basis of</w:t>
      </w:r>
      <w:proofErr w:type="gramEnd"/>
      <w:r w:rsidR="003D6D0A" w:rsidRPr="003D6D0A">
        <w:rPr>
          <w:rFonts w:ascii="Times New Roman" w:eastAsia="Times New Roman" w:hAnsi="Times New Roman" w:cs="Times New Roman"/>
          <w:sz w:val="22"/>
          <w:szCs w:val="22"/>
        </w:rPr>
        <w:t xml:space="preserve"> an invoice issued after the Production</w:t>
      </w:r>
      <w:r w:rsidRPr="003D6D0A">
        <w:rPr>
          <w:rFonts w:ascii="Times New Roman" w:eastAsia="Times New Roman" w:hAnsi="Times New Roman" w:cs="Times New Roman"/>
          <w:sz w:val="22"/>
          <w:szCs w:val="22"/>
        </w:rPr>
        <w:t>. The remuneration shall cover all costs related to the performance within the Production.</w:t>
      </w:r>
    </w:p>
    <w:p w14:paraId="181E5988" w14:textId="77777777" w:rsidR="00774CE3" w:rsidRPr="003D6D0A" w:rsidRDefault="00774CE3">
      <w:pPr>
        <w:widowControl w:val="0"/>
        <w:spacing w:line="288" w:lineRule="auto"/>
        <w:ind w:left="566" w:hanging="566"/>
        <w:jc w:val="both"/>
        <w:rPr>
          <w:rFonts w:ascii="Times New Roman" w:eastAsia="Times New Roman" w:hAnsi="Times New Roman" w:cs="Times New Roman"/>
          <w:sz w:val="22"/>
          <w:szCs w:val="22"/>
        </w:rPr>
      </w:pPr>
    </w:p>
    <w:p w14:paraId="5F5D6E87" w14:textId="30C89F7E" w:rsidR="00774CE3" w:rsidRDefault="005F7A5F">
      <w:pPr>
        <w:widowControl w:val="0"/>
        <w:numPr>
          <w:ilvl w:val="0"/>
          <w:numId w:val="6"/>
        </w:numPr>
        <w:spacing w:line="288" w:lineRule="auto"/>
        <w:ind w:left="566" w:hanging="566"/>
        <w:jc w:val="both"/>
        <w:rPr>
          <w:rFonts w:ascii="Times New Roman" w:eastAsia="Times New Roman" w:hAnsi="Times New Roman" w:cs="Times New Roman"/>
          <w:sz w:val="22"/>
          <w:szCs w:val="22"/>
        </w:rPr>
      </w:pPr>
      <w:r w:rsidRPr="003D6D0A">
        <w:rPr>
          <w:rFonts w:ascii="Times New Roman" w:eastAsia="Times New Roman" w:hAnsi="Times New Roman" w:cs="Times New Roman"/>
          <w:sz w:val="22"/>
          <w:szCs w:val="22"/>
        </w:rPr>
        <w:t xml:space="preserve">If the Performer is not a resident of Czech </w:t>
      </w:r>
      <w:proofErr w:type="gramStart"/>
      <w:r w:rsidRPr="003D6D0A">
        <w:rPr>
          <w:rFonts w:ascii="Times New Roman" w:eastAsia="Times New Roman" w:hAnsi="Times New Roman" w:cs="Times New Roman"/>
          <w:sz w:val="22"/>
          <w:szCs w:val="22"/>
        </w:rPr>
        <w:t>Republic,</w:t>
      </w:r>
      <w:r w:rsidR="003D6D0A">
        <w:rPr>
          <w:rFonts w:ascii="Times New Roman" w:eastAsia="Times New Roman" w:hAnsi="Times New Roman" w:cs="Times New Roman"/>
          <w:sz w:val="22"/>
          <w:szCs w:val="22"/>
        </w:rPr>
        <w:t xml:space="preserve"> </w:t>
      </w:r>
      <w:r w:rsidRPr="003D6D0A">
        <w:rPr>
          <w:rFonts w:ascii="Times New Roman" w:eastAsia="Times New Roman" w:hAnsi="Times New Roman" w:cs="Times New Roman"/>
          <w:sz w:val="22"/>
          <w:szCs w:val="22"/>
        </w:rPr>
        <w:t>or</w:t>
      </w:r>
      <w:proofErr w:type="gramEnd"/>
      <w:r w:rsidRPr="003D6D0A">
        <w:rPr>
          <w:rFonts w:ascii="Times New Roman" w:eastAsia="Times New Roman" w:hAnsi="Times New Roman" w:cs="Times New Roman"/>
          <w:sz w:val="22"/>
          <w:szCs w:val="22"/>
        </w:rPr>
        <w:t xml:space="preserve"> does not have tax residency in the Czech Republic, the Promoter is obliged to subject </w:t>
      </w:r>
      <w:r>
        <w:rPr>
          <w:rFonts w:ascii="Times New Roman" w:eastAsia="Times New Roman" w:hAnsi="Times New Roman" w:cs="Times New Roman"/>
          <w:sz w:val="22"/>
          <w:szCs w:val="22"/>
        </w:rPr>
        <w:t xml:space="preserve">the remuneration to taxation according to the currently valid regulations (mainly Act No. 586/1992 Coll., on Income Tax). Based on a written request, the Promoter provides the Performer with a tax payment confirmation. </w:t>
      </w:r>
    </w:p>
    <w:p w14:paraId="1E660CC2" w14:textId="77777777" w:rsidR="00774CE3" w:rsidRDefault="00774CE3">
      <w:pPr>
        <w:spacing w:line="288" w:lineRule="auto"/>
        <w:ind w:left="566" w:hanging="566"/>
        <w:rPr>
          <w:rFonts w:ascii="Times New Roman" w:eastAsia="Times New Roman" w:hAnsi="Times New Roman" w:cs="Times New Roman"/>
          <w:sz w:val="22"/>
          <w:szCs w:val="22"/>
        </w:rPr>
      </w:pPr>
    </w:p>
    <w:p w14:paraId="0965D716" w14:textId="77777777" w:rsidR="00774CE3" w:rsidRDefault="005F7A5F">
      <w:pPr>
        <w:widowControl w:val="0"/>
        <w:numPr>
          <w:ilvl w:val="0"/>
          <w:numId w:val="6"/>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 transaction fees related to the payment of Remuneration shall be borne by the Promoter. </w:t>
      </w:r>
    </w:p>
    <w:p w14:paraId="22F9276F"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4B6A88E4" w14:textId="19E3CF12" w:rsidR="00775E5F" w:rsidRDefault="00775E5F">
      <w:pPr>
        <w:widowControl w:val="0"/>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538B93EB"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51127C2D" w14:textId="77777777" w:rsidR="00774CE3" w:rsidRDefault="005F7A5F">
      <w:pPr>
        <w:pStyle w:val="Nadpis2"/>
        <w:widowControl w:val="0"/>
        <w:spacing w:before="0" w:after="0" w:line="288" w:lineRule="auto"/>
        <w:ind w:left="566" w:hanging="566"/>
        <w:rPr>
          <w:rFonts w:ascii="Times New Roman" w:eastAsia="Times New Roman" w:hAnsi="Times New Roman" w:cs="Times New Roman"/>
          <w:sz w:val="22"/>
          <w:szCs w:val="22"/>
        </w:rPr>
      </w:pPr>
      <w:bookmarkStart w:id="7" w:name="_tyjcwt" w:colFirst="0" w:colLast="0"/>
      <w:bookmarkEnd w:id="7"/>
      <w:r>
        <w:rPr>
          <w:rFonts w:ascii="Times New Roman" w:eastAsia="Times New Roman" w:hAnsi="Times New Roman" w:cs="Times New Roman"/>
          <w:sz w:val="22"/>
          <w:szCs w:val="22"/>
        </w:rPr>
        <w:t xml:space="preserve">IV. </w:t>
      </w:r>
      <w:r>
        <w:rPr>
          <w:rFonts w:ascii="Times New Roman" w:eastAsia="Times New Roman" w:hAnsi="Times New Roman" w:cs="Times New Roman"/>
          <w:sz w:val="22"/>
          <w:szCs w:val="22"/>
        </w:rPr>
        <w:tab/>
        <w:t>Contractual penalties</w:t>
      </w:r>
    </w:p>
    <w:p w14:paraId="4D32B306" w14:textId="77777777" w:rsidR="00774CE3" w:rsidRDefault="00774CE3">
      <w:pPr>
        <w:spacing w:line="288" w:lineRule="auto"/>
        <w:ind w:left="566" w:hanging="566"/>
        <w:rPr>
          <w:rFonts w:ascii="Times New Roman" w:eastAsia="Times New Roman" w:hAnsi="Times New Roman" w:cs="Times New Roman"/>
          <w:sz w:val="22"/>
          <w:szCs w:val="22"/>
        </w:rPr>
      </w:pPr>
    </w:p>
    <w:p w14:paraId="2D0ABD81" w14:textId="77777777" w:rsidR="00774CE3" w:rsidRDefault="005F7A5F">
      <w:pPr>
        <w:numPr>
          <w:ilvl w:val="0"/>
          <w:numId w:val="2"/>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Should the Performer fail to fulfil his obligations arising from this Contract due to reasons unrelated to any fault caused by the Promoter, sudden severe medical issues of the Performer, or reasons other than those outside of their control (political regulations, war, natural disaster or a similar force majeure event), where the failure to fulfil said obligations will render the Performance impossible, the Performer shall be obliged to pay a contractual penalty corresponding to 100% of the Remuneration pursuant to Article III (minus the transportation allowance), to the Promoter; thereby losing the right to the Remuneration pursuant to Article III of the Contract.</w:t>
      </w:r>
    </w:p>
    <w:p w14:paraId="1014CCEA" w14:textId="77777777" w:rsidR="00774CE3" w:rsidRDefault="00774CE3">
      <w:pPr>
        <w:spacing w:line="288" w:lineRule="auto"/>
        <w:ind w:left="566" w:hanging="566"/>
        <w:rPr>
          <w:rFonts w:ascii="Times New Roman" w:eastAsia="Times New Roman" w:hAnsi="Times New Roman" w:cs="Times New Roman"/>
          <w:sz w:val="22"/>
          <w:szCs w:val="22"/>
        </w:rPr>
      </w:pPr>
    </w:p>
    <w:p w14:paraId="0905F8B0" w14:textId="77777777" w:rsidR="00774CE3" w:rsidRDefault="005F7A5F">
      <w:pPr>
        <w:numPr>
          <w:ilvl w:val="0"/>
          <w:numId w:val="2"/>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Should the Promoter fail to fulfil his obligations arising from this Contract due to reasons unrelated to any fault caused by the Performer, sudden medical issues on the part of a significant number of members of the ensemble, or reasons other than those outside of their control (traffic issues causing delays in the transportation of instruments, political regulation, war, natural disaster or a similar force majeure event), where the failure to fulfil said obligations will render the Performance impossible, the Promoter shall be obliged to pay the whole Remuneration pursuant to Article III (without any travel allowance) anyway, to the Performer. The Promoter shall not be liable for any incidental expenses.</w:t>
      </w:r>
    </w:p>
    <w:p w14:paraId="45223CF2" w14:textId="77777777" w:rsidR="00774CE3" w:rsidRDefault="00774CE3">
      <w:pPr>
        <w:pStyle w:val="Nadpis2"/>
        <w:widowControl w:val="0"/>
        <w:spacing w:before="0" w:after="0" w:line="288" w:lineRule="auto"/>
        <w:ind w:left="566" w:hanging="566"/>
        <w:rPr>
          <w:rFonts w:ascii="Times New Roman" w:eastAsia="Times New Roman" w:hAnsi="Times New Roman" w:cs="Times New Roman"/>
          <w:sz w:val="22"/>
          <w:szCs w:val="22"/>
        </w:rPr>
      </w:pPr>
      <w:bookmarkStart w:id="8" w:name="_3dy6vkm" w:colFirst="0" w:colLast="0"/>
      <w:bookmarkEnd w:id="8"/>
    </w:p>
    <w:p w14:paraId="4D88F4EB" w14:textId="77777777" w:rsidR="00774CE3" w:rsidRDefault="00774CE3">
      <w:pPr>
        <w:pStyle w:val="Nadpis2"/>
        <w:widowControl w:val="0"/>
        <w:spacing w:before="0" w:after="0" w:line="288" w:lineRule="auto"/>
        <w:ind w:left="566" w:hanging="566"/>
        <w:rPr>
          <w:rFonts w:ascii="Times New Roman" w:eastAsia="Times New Roman" w:hAnsi="Times New Roman" w:cs="Times New Roman"/>
          <w:sz w:val="22"/>
          <w:szCs w:val="22"/>
        </w:rPr>
      </w:pPr>
      <w:bookmarkStart w:id="9" w:name="_gi9os8bijrlm" w:colFirst="0" w:colLast="0"/>
      <w:bookmarkEnd w:id="9"/>
    </w:p>
    <w:p w14:paraId="1A28AF85" w14:textId="77777777" w:rsidR="00774CE3" w:rsidRDefault="005F7A5F">
      <w:pPr>
        <w:pStyle w:val="Nadpis2"/>
        <w:widowControl w:val="0"/>
        <w:spacing w:before="0" w:after="0" w:line="288" w:lineRule="auto"/>
        <w:ind w:left="566" w:hanging="566"/>
        <w:rPr>
          <w:rFonts w:ascii="Times New Roman" w:eastAsia="Times New Roman" w:hAnsi="Times New Roman" w:cs="Times New Roman"/>
          <w:sz w:val="22"/>
          <w:szCs w:val="22"/>
        </w:rPr>
      </w:pPr>
      <w:bookmarkStart w:id="10" w:name="_vn93vo5xocz" w:colFirst="0" w:colLast="0"/>
      <w:bookmarkEnd w:id="10"/>
      <w:r>
        <w:rPr>
          <w:rFonts w:ascii="Times New Roman" w:eastAsia="Times New Roman" w:hAnsi="Times New Roman" w:cs="Times New Roman"/>
          <w:sz w:val="22"/>
          <w:szCs w:val="22"/>
        </w:rPr>
        <w:t xml:space="preserve">V. </w:t>
      </w:r>
      <w:r>
        <w:rPr>
          <w:rFonts w:ascii="Times New Roman" w:eastAsia="Times New Roman" w:hAnsi="Times New Roman" w:cs="Times New Roman"/>
          <w:sz w:val="22"/>
          <w:szCs w:val="22"/>
        </w:rPr>
        <w:tab/>
        <w:t>A change of conditions</w:t>
      </w:r>
    </w:p>
    <w:p w14:paraId="25E2341F" w14:textId="77777777" w:rsidR="00774CE3" w:rsidRDefault="00774CE3">
      <w:pPr>
        <w:spacing w:line="288" w:lineRule="auto"/>
        <w:ind w:left="566" w:hanging="566"/>
        <w:jc w:val="both"/>
        <w:rPr>
          <w:rFonts w:ascii="Times New Roman" w:eastAsia="Times New Roman" w:hAnsi="Times New Roman" w:cs="Times New Roman"/>
          <w:sz w:val="22"/>
          <w:szCs w:val="22"/>
        </w:rPr>
      </w:pPr>
    </w:p>
    <w:p w14:paraId="71F64294" w14:textId="77777777" w:rsidR="00774CE3" w:rsidRDefault="005F7A5F">
      <w:pPr>
        <w:widowControl w:val="0"/>
        <w:numPr>
          <w:ilvl w:val="0"/>
          <w:numId w:val="3"/>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Changes in the conditions, status, authorisations, etc. of any of the Contracting Parties, shall not result in the termination of the rights and obligations arising from this Contract. Essential changes to the Contract shall be subject to a mutual and properly documented agreement between the parties.</w:t>
      </w:r>
    </w:p>
    <w:p w14:paraId="0F65263F" w14:textId="77777777" w:rsidR="00774CE3" w:rsidRDefault="00774CE3">
      <w:pPr>
        <w:spacing w:line="288" w:lineRule="auto"/>
        <w:ind w:left="566" w:hanging="566"/>
        <w:jc w:val="both"/>
        <w:rPr>
          <w:rFonts w:ascii="Times New Roman" w:eastAsia="Times New Roman" w:hAnsi="Times New Roman" w:cs="Times New Roman"/>
          <w:sz w:val="22"/>
          <w:szCs w:val="22"/>
        </w:rPr>
      </w:pPr>
    </w:p>
    <w:p w14:paraId="367909BE" w14:textId="77777777" w:rsidR="00774CE3" w:rsidRDefault="00774CE3">
      <w:pPr>
        <w:spacing w:line="288" w:lineRule="auto"/>
        <w:ind w:left="566" w:hanging="566"/>
        <w:jc w:val="both"/>
        <w:rPr>
          <w:rFonts w:ascii="Times New Roman" w:eastAsia="Times New Roman" w:hAnsi="Times New Roman" w:cs="Times New Roman"/>
          <w:sz w:val="22"/>
          <w:szCs w:val="22"/>
        </w:rPr>
      </w:pPr>
    </w:p>
    <w:p w14:paraId="5C77831B" w14:textId="77777777" w:rsidR="00774CE3" w:rsidRDefault="005F7A5F">
      <w:pPr>
        <w:pStyle w:val="Nadpis2"/>
        <w:widowControl w:val="0"/>
        <w:spacing w:before="0" w:after="0" w:line="288" w:lineRule="auto"/>
        <w:ind w:left="566" w:hanging="566"/>
        <w:rPr>
          <w:rFonts w:ascii="Times New Roman" w:eastAsia="Times New Roman" w:hAnsi="Times New Roman" w:cs="Times New Roman"/>
          <w:sz w:val="22"/>
          <w:szCs w:val="22"/>
        </w:rPr>
      </w:pPr>
      <w:bookmarkStart w:id="11" w:name="_1t3h5sf" w:colFirst="0" w:colLast="0"/>
      <w:bookmarkEnd w:id="11"/>
      <w:r>
        <w:rPr>
          <w:rFonts w:ascii="Times New Roman" w:eastAsia="Times New Roman" w:hAnsi="Times New Roman" w:cs="Times New Roman"/>
          <w:sz w:val="22"/>
          <w:szCs w:val="22"/>
        </w:rPr>
        <w:t xml:space="preserve">VI. </w:t>
      </w:r>
      <w:r>
        <w:rPr>
          <w:rFonts w:ascii="Times New Roman" w:eastAsia="Times New Roman" w:hAnsi="Times New Roman" w:cs="Times New Roman"/>
          <w:sz w:val="22"/>
          <w:szCs w:val="22"/>
        </w:rPr>
        <w:tab/>
        <w:t>Final provisions</w:t>
      </w:r>
    </w:p>
    <w:p w14:paraId="6FED8EC7"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078B5EAF" w14:textId="77777777" w:rsidR="00774CE3" w:rsidRDefault="005F7A5F">
      <w:pPr>
        <w:widowControl w:val="0"/>
        <w:numPr>
          <w:ilvl w:val="0"/>
          <w:numId w:val="4"/>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Both Contracting Parties hereby declare that they are fully entitled to fulfil the obligations arising from this Contract and that they shall not </w:t>
      </w:r>
      <w:proofErr w:type="gramStart"/>
      <w:r>
        <w:rPr>
          <w:rFonts w:ascii="Times New Roman" w:eastAsia="Times New Roman" w:hAnsi="Times New Roman" w:cs="Times New Roman"/>
          <w:sz w:val="22"/>
          <w:szCs w:val="22"/>
        </w:rPr>
        <w:t>enter into</w:t>
      </w:r>
      <w:proofErr w:type="gramEnd"/>
      <w:r>
        <w:rPr>
          <w:rFonts w:ascii="Times New Roman" w:eastAsia="Times New Roman" w:hAnsi="Times New Roman" w:cs="Times New Roman"/>
          <w:sz w:val="22"/>
          <w:szCs w:val="22"/>
        </w:rPr>
        <w:t xml:space="preserve"> any commitment that could jeopardize the fulfilment of the obligations.</w:t>
      </w:r>
    </w:p>
    <w:p w14:paraId="08BC12C1"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32282BEA" w14:textId="77777777" w:rsidR="00774CE3" w:rsidRDefault="005F7A5F">
      <w:pPr>
        <w:widowControl w:val="0"/>
        <w:numPr>
          <w:ilvl w:val="0"/>
          <w:numId w:val="4"/>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Contract shall be governed by the legislation of the Czech Republic. The relevant jurisdiction of Czech courts based on the registered seat of the Performer shall be competent for settlement of any disputes which cannot be resolved by a mutual agreement.</w:t>
      </w:r>
    </w:p>
    <w:p w14:paraId="4A297385"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3341820B" w14:textId="77777777" w:rsidR="00774CE3" w:rsidRDefault="005F7A5F">
      <w:pPr>
        <w:widowControl w:val="0"/>
        <w:numPr>
          <w:ilvl w:val="0"/>
          <w:numId w:val="4"/>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This Contract is executed in two counterparts; each of the Contracting Parties shall receive one. </w:t>
      </w:r>
    </w:p>
    <w:p w14:paraId="7326B9D5" w14:textId="77777777" w:rsidR="00774CE3" w:rsidRDefault="00774CE3">
      <w:pPr>
        <w:widowControl w:val="0"/>
        <w:spacing w:line="288" w:lineRule="auto"/>
        <w:ind w:left="566" w:hanging="566"/>
        <w:jc w:val="both"/>
        <w:rPr>
          <w:rFonts w:ascii="Times New Roman" w:eastAsia="Times New Roman" w:hAnsi="Times New Roman" w:cs="Times New Roman"/>
          <w:sz w:val="22"/>
          <w:szCs w:val="22"/>
        </w:rPr>
      </w:pPr>
    </w:p>
    <w:p w14:paraId="2FB4186A" w14:textId="77777777" w:rsidR="00774CE3" w:rsidRPr="00775E5F" w:rsidRDefault="005F7A5F">
      <w:pPr>
        <w:widowControl w:val="0"/>
        <w:numPr>
          <w:ilvl w:val="0"/>
          <w:numId w:val="4"/>
        </w:numPr>
        <w:spacing w:line="288" w:lineRule="auto"/>
        <w:ind w:left="566" w:hanging="56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By signing this Contract, the Contracting Parties confirm to have read and approved the provisions of this Contract a</w:t>
      </w:r>
      <w:r w:rsidRPr="00775E5F">
        <w:rPr>
          <w:rFonts w:ascii="Times New Roman" w:eastAsia="Times New Roman" w:hAnsi="Times New Roman" w:cs="Times New Roman"/>
          <w:sz w:val="22"/>
          <w:szCs w:val="22"/>
        </w:rPr>
        <w:t xml:space="preserve">nd to have acknowledged this Contract as their true act and deed, and the fact that it was not concluded under onerous conditions or in distress. This Contract shall become effective on the day it is signed by the latest Contracting Party. Should this Contract be a subject to Act No. 340/2015 Coll., on the Register of Contracts, it shall become effective on the date of publication in the Register of contracts. </w:t>
      </w:r>
    </w:p>
    <w:p w14:paraId="2B19740C" w14:textId="77777777" w:rsidR="00774CE3" w:rsidRDefault="00774CE3">
      <w:pPr>
        <w:widowControl w:val="0"/>
        <w:spacing w:line="288" w:lineRule="auto"/>
        <w:jc w:val="both"/>
        <w:rPr>
          <w:rFonts w:ascii="Times New Roman" w:eastAsia="Times New Roman" w:hAnsi="Times New Roman" w:cs="Times New Roman"/>
          <w:sz w:val="22"/>
          <w:szCs w:val="22"/>
        </w:rPr>
      </w:pPr>
    </w:p>
    <w:p w14:paraId="0A85CC86" w14:textId="77777777" w:rsidR="00774CE3" w:rsidRDefault="00774CE3">
      <w:pPr>
        <w:widowControl w:val="0"/>
        <w:spacing w:line="288" w:lineRule="auto"/>
        <w:jc w:val="both"/>
        <w:rPr>
          <w:rFonts w:ascii="Times New Roman" w:eastAsia="Times New Roman" w:hAnsi="Times New Roman" w:cs="Times New Roman"/>
          <w:sz w:val="22"/>
          <w:szCs w:val="22"/>
        </w:rPr>
      </w:pPr>
    </w:p>
    <w:tbl>
      <w:tblPr>
        <w:tblStyle w:val="a"/>
        <w:tblW w:w="9180" w:type="dxa"/>
        <w:tblInd w:w="-108" w:type="dxa"/>
        <w:tblLayout w:type="fixed"/>
        <w:tblLook w:val="0000" w:firstRow="0" w:lastRow="0" w:firstColumn="0" w:lastColumn="0" w:noHBand="0" w:noVBand="0"/>
      </w:tblPr>
      <w:tblGrid>
        <w:gridCol w:w="4590"/>
        <w:gridCol w:w="4590"/>
      </w:tblGrid>
      <w:tr w:rsidR="00774CE3" w14:paraId="0308BCE3" w14:textId="77777777">
        <w:tc>
          <w:tcPr>
            <w:tcW w:w="4590" w:type="dxa"/>
            <w:tcBorders>
              <w:top w:val="nil"/>
              <w:left w:val="nil"/>
              <w:bottom w:val="nil"/>
              <w:right w:val="nil"/>
            </w:tcBorders>
          </w:tcPr>
          <w:p w14:paraId="4A03F431" w14:textId="77777777" w:rsidR="00774CE3" w:rsidRDefault="005F7A5F">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___________ date ____________</w:t>
            </w:r>
          </w:p>
        </w:tc>
        <w:tc>
          <w:tcPr>
            <w:tcW w:w="4590" w:type="dxa"/>
            <w:tcBorders>
              <w:top w:val="nil"/>
              <w:left w:val="nil"/>
              <w:bottom w:val="nil"/>
              <w:right w:val="nil"/>
            </w:tcBorders>
          </w:tcPr>
          <w:p w14:paraId="14BBC888" w14:textId="77777777" w:rsidR="00774CE3" w:rsidRDefault="005F7A5F">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___________ date ____________</w:t>
            </w:r>
          </w:p>
        </w:tc>
      </w:tr>
      <w:tr w:rsidR="00774CE3" w14:paraId="7F2F9302" w14:textId="77777777">
        <w:tc>
          <w:tcPr>
            <w:tcW w:w="4590" w:type="dxa"/>
            <w:tcBorders>
              <w:top w:val="nil"/>
              <w:left w:val="nil"/>
              <w:bottom w:val="nil"/>
              <w:right w:val="nil"/>
            </w:tcBorders>
          </w:tcPr>
          <w:p w14:paraId="0142FBC7"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01C1B453"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r>
      <w:tr w:rsidR="00774CE3" w14:paraId="42007C17" w14:textId="77777777">
        <w:tc>
          <w:tcPr>
            <w:tcW w:w="4590" w:type="dxa"/>
            <w:tcBorders>
              <w:top w:val="nil"/>
              <w:left w:val="nil"/>
              <w:bottom w:val="nil"/>
              <w:right w:val="nil"/>
            </w:tcBorders>
          </w:tcPr>
          <w:p w14:paraId="5F27B004"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109868FD"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r>
      <w:tr w:rsidR="00774CE3" w14:paraId="0B507BFA" w14:textId="77777777">
        <w:tc>
          <w:tcPr>
            <w:tcW w:w="4590" w:type="dxa"/>
            <w:tcBorders>
              <w:top w:val="nil"/>
              <w:left w:val="nil"/>
              <w:bottom w:val="nil"/>
              <w:right w:val="nil"/>
            </w:tcBorders>
          </w:tcPr>
          <w:p w14:paraId="27A55174"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0C32937B"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r>
      <w:tr w:rsidR="00774CE3" w14:paraId="2E3BCDB7" w14:textId="77777777">
        <w:tc>
          <w:tcPr>
            <w:tcW w:w="4590" w:type="dxa"/>
            <w:tcBorders>
              <w:top w:val="nil"/>
              <w:left w:val="nil"/>
              <w:bottom w:val="nil"/>
              <w:right w:val="nil"/>
            </w:tcBorders>
          </w:tcPr>
          <w:p w14:paraId="29B0D254" w14:textId="77777777" w:rsidR="00774CE3" w:rsidRDefault="005F7A5F">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tc>
        <w:tc>
          <w:tcPr>
            <w:tcW w:w="4590" w:type="dxa"/>
            <w:tcBorders>
              <w:top w:val="nil"/>
              <w:left w:val="nil"/>
              <w:bottom w:val="nil"/>
              <w:right w:val="nil"/>
            </w:tcBorders>
          </w:tcPr>
          <w:p w14:paraId="7F81B64E" w14:textId="77777777" w:rsidR="00774CE3" w:rsidRDefault="005F7A5F">
            <w:pPr>
              <w:widowControl w:val="0"/>
              <w:spacing w:line="288" w:lineRule="auto"/>
              <w:ind w:left="708"/>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w:t>
            </w:r>
          </w:p>
        </w:tc>
      </w:tr>
      <w:tr w:rsidR="00774CE3" w14:paraId="062AA212" w14:textId="77777777">
        <w:tc>
          <w:tcPr>
            <w:tcW w:w="4590" w:type="dxa"/>
            <w:tcBorders>
              <w:top w:val="nil"/>
              <w:left w:val="nil"/>
              <w:bottom w:val="nil"/>
              <w:right w:val="nil"/>
            </w:tcBorders>
          </w:tcPr>
          <w:p w14:paraId="474FB73A" w14:textId="77777777" w:rsidR="00774CE3" w:rsidRDefault="005F7A5F">
            <w:pPr>
              <w:widowControl w:val="0"/>
              <w:spacing w:line="288" w:lineRule="auto"/>
              <w:ind w:left="708"/>
              <w:rPr>
                <w:rFonts w:ascii="Times New Roman" w:eastAsia="Times New Roman" w:hAnsi="Times New Roman" w:cs="Times New Roman"/>
                <w:sz w:val="22"/>
                <w:szCs w:val="22"/>
              </w:rPr>
            </w:pPr>
            <w:r>
              <w:rPr>
                <w:rFonts w:ascii="Times New Roman" w:eastAsia="Times New Roman" w:hAnsi="Times New Roman" w:cs="Times New Roman"/>
                <w:sz w:val="22"/>
                <w:szCs w:val="22"/>
              </w:rPr>
              <w:t>Promoter</w:t>
            </w:r>
          </w:p>
        </w:tc>
        <w:tc>
          <w:tcPr>
            <w:tcW w:w="4590" w:type="dxa"/>
            <w:tcBorders>
              <w:top w:val="nil"/>
              <w:left w:val="nil"/>
              <w:bottom w:val="nil"/>
              <w:right w:val="nil"/>
            </w:tcBorders>
          </w:tcPr>
          <w:p w14:paraId="58350C6D" w14:textId="77777777" w:rsidR="00774CE3" w:rsidRDefault="005F7A5F">
            <w:pPr>
              <w:widowControl w:val="0"/>
              <w:spacing w:line="288" w:lineRule="auto"/>
              <w:ind w:left="708"/>
              <w:rPr>
                <w:rFonts w:ascii="Times New Roman" w:eastAsia="Times New Roman" w:hAnsi="Times New Roman" w:cs="Times New Roman"/>
                <w:sz w:val="22"/>
                <w:szCs w:val="22"/>
              </w:rPr>
            </w:pPr>
            <w:r>
              <w:rPr>
                <w:rFonts w:ascii="Times New Roman" w:eastAsia="Times New Roman" w:hAnsi="Times New Roman" w:cs="Times New Roman"/>
                <w:sz w:val="22"/>
                <w:szCs w:val="22"/>
              </w:rPr>
              <w:t>Performer</w:t>
            </w:r>
          </w:p>
        </w:tc>
      </w:tr>
      <w:tr w:rsidR="00774CE3" w14:paraId="43481206" w14:textId="77777777">
        <w:tc>
          <w:tcPr>
            <w:tcW w:w="4590" w:type="dxa"/>
            <w:tcBorders>
              <w:top w:val="nil"/>
              <w:left w:val="nil"/>
              <w:bottom w:val="nil"/>
              <w:right w:val="nil"/>
            </w:tcBorders>
          </w:tcPr>
          <w:p w14:paraId="2C98324E"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c>
          <w:tcPr>
            <w:tcW w:w="4590" w:type="dxa"/>
            <w:tcBorders>
              <w:top w:val="nil"/>
              <w:left w:val="nil"/>
              <w:bottom w:val="nil"/>
              <w:right w:val="nil"/>
            </w:tcBorders>
          </w:tcPr>
          <w:p w14:paraId="65CEA2CA" w14:textId="77777777" w:rsidR="00774CE3" w:rsidRDefault="00774CE3">
            <w:pPr>
              <w:widowControl w:val="0"/>
              <w:spacing w:line="288" w:lineRule="auto"/>
              <w:ind w:left="708"/>
              <w:jc w:val="both"/>
              <w:rPr>
                <w:rFonts w:ascii="Times New Roman" w:eastAsia="Times New Roman" w:hAnsi="Times New Roman" w:cs="Times New Roman"/>
                <w:sz w:val="22"/>
                <w:szCs w:val="22"/>
              </w:rPr>
            </w:pPr>
          </w:p>
        </w:tc>
      </w:tr>
    </w:tbl>
    <w:p w14:paraId="3EE84693" w14:textId="77777777" w:rsidR="00774CE3" w:rsidRDefault="00774CE3">
      <w:pPr>
        <w:spacing w:line="288" w:lineRule="auto"/>
        <w:jc w:val="both"/>
        <w:rPr>
          <w:rFonts w:ascii="Times New Roman" w:eastAsia="Times New Roman" w:hAnsi="Times New Roman" w:cs="Times New Roman"/>
          <w:sz w:val="22"/>
          <w:szCs w:val="22"/>
        </w:rPr>
      </w:pPr>
    </w:p>
    <w:p w14:paraId="6FE8396F" w14:textId="77777777" w:rsidR="00774CE3" w:rsidRDefault="00774CE3">
      <w:pPr>
        <w:pBdr>
          <w:top w:val="nil"/>
          <w:left w:val="nil"/>
          <w:bottom w:val="nil"/>
          <w:right w:val="nil"/>
          <w:between w:val="nil"/>
        </w:pBdr>
        <w:spacing w:line="288" w:lineRule="auto"/>
        <w:rPr>
          <w:rFonts w:ascii="Times New Roman" w:eastAsia="Times New Roman" w:hAnsi="Times New Roman" w:cs="Times New Roman"/>
          <w:sz w:val="22"/>
          <w:szCs w:val="22"/>
        </w:rPr>
      </w:pPr>
    </w:p>
    <w:sectPr w:rsidR="00774CE3">
      <w:headerReference w:type="even" r:id="rId7"/>
      <w:headerReference w:type="default" r:id="rId8"/>
      <w:footerReference w:type="even" r:id="rId9"/>
      <w:footerReference w:type="default" r:id="rId10"/>
      <w:headerReference w:type="first" r:id="rId11"/>
      <w:footerReference w:type="first" r:id="rId12"/>
      <w:pgSz w:w="11900" w:h="16840"/>
      <w:pgMar w:top="2692" w:right="1132" w:bottom="2948" w:left="1133" w:header="705"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CEEA" w14:textId="77777777" w:rsidR="00E11ACD" w:rsidRDefault="00E11ACD">
      <w:r>
        <w:separator/>
      </w:r>
    </w:p>
  </w:endnote>
  <w:endnote w:type="continuationSeparator" w:id="0">
    <w:p w14:paraId="3DC600B9" w14:textId="77777777" w:rsidR="00E11ACD" w:rsidRDefault="00E1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9623" w14:textId="77777777" w:rsidR="00774CE3" w:rsidRDefault="005F7A5F">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A9FE" w14:textId="77777777" w:rsidR="00774CE3" w:rsidRDefault="005F7A5F">
    <w:pPr>
      <w:rPr>
        <w:color w:val="000000"/>
        <w:sz w:val="24"/>
        <w:szCs w:val="24"/>
      </w:rPr>
    </w:pPr>
    <w:r>
      <w:rPr>
        <w:rFonts w:ascii="Calibri" w:eastAsia="Calibri" w:hAnsi="Calibri" w:cs="Calibri"/>
        <w:noProof/>
        <w:sz w:val="22"/>
        <w:szCs w:val="22"/>
        <w:lang w:val="cs-CZ"/>
      </w:rPr>
      <w:drawing>
        <wp:inline distT="0" distB="0" distL="114300" distR="114300" wp14:anchorId="59194884" wp14:editId="39FFE6CA">
          <wp:extent cx="5756275" cy="1152525"/>
          <wp:effectExtent l="0" t="0" r="0" b="0"/>
          <wp:docPr id="1" name="image1.jpg" descr="C:\Users\propagace\Desktop\zapati.jpg"/>
          <wp:cNvGraphicFramePr/>
          <a:graphic xmlns:a="http://schemas.openxmlformats.org/drawingml/2006/main">
            <a:graphicData uri="http://schemas.openxmlformats.org/drawingml/2006/picture">
              <pic:pic xmlns:pic="http://schemas.openxmlformats.org/drawingml/2006/picture">
                <pic:nvPicPr>
                  <pic:cNvPr id="0" name="image1.jpg" descr="C:\Users\propagace\Desktop\zapati.jpg"/>
                  <pic:cNvPicPr preferRelativeResize="0"/>
                </pic:nvPicPr>
                <pic:blipFill>
                  <a:blip r:embed="rId1"/>
                  <a:srcRect l="4139" r="-4139"/>
                  <a:stretch>
                    <a:fillRect/>
                  </a:stretch>
                </pic:blipFill>
                <pic:spPr>
                  <a:xfrm>
                    <a:off x="0" y="0"/>
                    <a:ext cx="5756275" cy="11525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D789" w14:textId="77777777" w:rsidR="00774CE3" w:rsidRDefault="00774CE3">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BF77" w14:textId="77777777" w:rsidR="00E11ACD" w:rsidRDefault="00E11ACD">
      <w:r>
        <w:separator/>
      </w:r>
    </w:p>
  </w:footnote>
  <w:footnote w:type="continuationSeparator" w:id="0">
    <w:p w14:paraId="1DFE6DD4" w14:textId="77777777" w:rsidR="00E11ACD" w:rsidRDefault="00E1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EBE5" w14:textId="77777777" w:rsidR="00774CE3" w:rsidRDefault="005F7A5F">
    <w:pPr>
      <w:pBdr>
        <w:top w:val="nil"/>
        <w:left w:val="nil"/>
        <w:bottom w:val="nil"/>
        <w:right w:val="nil"/>
        <w:between w:val="nil"/>
      </w:pBdr>
      <w:tabs>
        <w:tab w:val="center" w:pos="4557"/>
        <w:tab w:val="right" w:pos="9115"/>
      </w:tabs>
      <w:rPr>
        <w:color w:val="000000"/>
        <w:sz w:val="24"/>
        <w:szCs w:val="24"/>
      </w:rPr>
    </w:pPr>
    <w:r>
      <w:rPr>
        <w:color w:val="000000"/>
        <w:sz w:val="24"/>
        <w:szCs w:val="24"/>
      </w:rPr>
      <w:t>[Type text]</w:t>
    </w:r>
    <w:r>
      <w:rPr>
        <w:color w:val="000000"/>
        <w:sz w:val="24"/>
        <w:szCs w:val="24"/>
      </w:rPr>
      <w:tab/>
      <w:t>[Type text]</w:t>
    </w:r>
    <w:r>
      <w:rPr>
        <w:color w:val="000000"/>
        <w:sz w:val="24"/>
        <w:szCs w:val="24"/>
      </w:rPr>
      <w:tab/>
      <w:t>[Type text]</w:t>
    </w:r>
  </w:p>
  <w:p w14:paraId="7658A12E" w14:textId="77777777" w:rsidR="00774CE3" w:rsidRDefault="00774CE3">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A572" w14:textId="77777777" w:rsidR="00774CE3" w:rsidRDefault="005F7A5F">
    <w:pPr>
      <w:pBdr>
        <w:top w:val="nil"/>
        <w:left w:val="nil"/>
        <w:bottom w:val="nil"/>
        <w:right w:val="nil"/>
        <w:between w:val="nil"/>
      </w:pBdr>
      <w:rPr>
        <w:color w:val="000000"/>
        <w:sz w:val="24"/>
        <w:szCs w:val="24"/>
      </w:rPr>
    </w:pPr>
    <w:r>
      <w:rPr>
        <w:noProof/>
        <w:sz w:val="24"/>
        <w:szCs w:val="24"/>
        <w:lang w:val="cs-CZ"/>
      </w:rPr>
      <w:drawing>
        <wp:inline distT="114300" distB="114300" distL="114300" distR="114300" wp14:anchorId="72BB6FE8" wp14:editId="1BC11397">
          <wp:extent cx="2867025" cy="8356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306" t="16052" r="8173" b="13903"/>
                  <a:stretch>
                    <a:fillRect/>
                  </a:stretch>
                </pic:blipFill>
                <pic:spPr>
                  <a:xfrm>
                    <a:off x="0" y="0"/>
                    <a:ext cx="2867025" cy="83566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C357" w14:textId="77777777" w:rsidR="00774CE3" w:rsidRDefault="00774CE3">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F16B6"/>
    <w:multiLevelType w:val="multilevel"/>
    <w:tmpl w:val="059A6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227FEA"/>
    <w:multiLevelType w:val="multilevel"/>
    <w:tmpl w:val="F7726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21536E"/>
    <w:multiLevelType w:val="multilevel"/>
    <w:tmpl w:val="DBA61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AE7FC3"/>
    <w:multiLevelType w:val="multilevel"/>
    <w:tmpl w:val="76DAE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212A02"/>
    <w:multiLevelType w:val="multilevel"/>
    <w:tmpl w:val="8C3A25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1265D0"/>
    <w:multiLevelType w:val="multilevel"/>
    <w:tmpl w:val="3DC87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D3C6008"/>
    <w:multiLevelType w:val="multilevel"/>
    <w:tmpl w:val="B6A0A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6986F36"/>
    <w:multiLevelType w:val="multilevel"/>
    <w:tmpl w:val="212AB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92F514F"/>
    <w:multiLevelType w:val="multilevel"/>
    <w:tmpl w:val="212AB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89213495">
    <w:abstractNumId w:val="4"/>
  </w:num>
  <w:num w:numId="2" w16cid:durableId="1322075096">
    <w:abstractNumId w:val="1"/>
  </w:num>
  <w:num w:numId="3" w16cid:durableId="1510364148">
    <w:abstractNumId w:val="6"/>
  </w:num>
  <w:num w:numId="4" w16cid:durableId="525604874">
    <w:abstractNumId w:val="2"/>
  </w:num>
  <w:num w:numId="5" w16cid:durableId="1905945512">
    <w:abstractNumId w:val="0"/>
  </w:num>
  <w:num w:numId="6" w16cid:durableId="320895395">
    <w:abstractNumId w:val="5"/>
  </w:num>
  <w:num w:numId="7" w16cid:durableId="728574829">
    <w:abstractNumId w:val="8"/>
  </w:num>
  <w:num w:numId="8" w16cid:durableId="62410951">
    <w:abstractNumId w:val="3"/>
  </w:num>
  <w:num w:numId="9" w16cid:durableId="666831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E3"/>
    <w:rsid w:val="000B7496"/>
    <w:rsid w:val="002E19F3"/>
    <w:rsid w:val="00303983"/>
    <w:rsid w:val="0032021E"/>
    <w:rsid w:val="00362216"/>
    <w:rsid w:val="003935DB"/>
    <w:rsid w:val="003A21C6"/>
    <w:rsid w:val="003D6D0A"/>
    <w:rsid w:val="00405011"/>
    <w:rsid w:val="004E3988"/>
    <w:rsid w:val="005053EA"/>
    <w:rsid w:val="0054288B"/>
    <w:rsid w:val="0059493B"/>
    <w:rsid w:val="005A4488"/>
    <w:rsid w:val="005C5D1F"/>
    <w:rsid w:val="005E77BD"/>
    <w:rsid w:val="005F7A5F"/>
    <w:rsid w:val="0073561D"/>
    <w:rsid w:val="00736603"/>
    <w:rsid w:val="007578E8"/>
    <w:rsid w:val="00774CE3"/>
    <w:rsid w:val="00775E5F"/>
    <w:rsid w:val="00813E7E"/>
    <w:rsid w:val="00A20A4F"/>
    <w:rsid w:val="00BB777E"/>
    <w:rsid w:val="00BC5E2C"/>
    <w:rsid w:val="00BD1773"/>
    <w:rsid w:val="00CA0460"/>
    <w:rsid w:val="00D67CAA"/>
    <w:rsid w:val="00DA3BEB"/>
    <w:rsid w:val="00DE0BA2"/>
    <w:rsid w:val="00E11ACD"/>
    <w:rsid w:val="00E35E4C"/>
    <w:rsid w:val="00E46841"/>
    <w:rsid w:val="00E8170B"/>
    <w:rsid w:val="00EB6A8B"/>
    <w:rsid w:val="00EF75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BEFF2"/>
  <w15:docId w15:val="{CEFE8D39-DFC5-4C36-9943-53AAD4C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Odstavecseseznamem">
    <w:name w:val="List Paragraph"/>
    <w:basedOn w:val="Normln"/>
    <w:uiPriority w:val="34"/>
    <w:qFormat/>
    <w:rsid w:val="00736603"/>
    <w:pPr>
      <w:ind w:left="720"/>
      <w:contextualSpacing/>
    </w:pPr>
  </w:style>
  <w:style w:type="paragraph" w:customStyle="1" w:styleId="xmsonormal">
    <w:name w:val="x_msonormal"/>
    <w:basedOn w:val="Normln"/>
    <w:rsid w:val="005053EA"/>
    <w:rPr>
      <w:rFonts w:ascii="Calibri" w:eastAsiaTheme="minorHAnsi" w:hAnsi="Calibri" w:cs="Calibri"/>
      <w:sz w:val="22"/>
      <w:szCs w:val="22"/>
      <w:lang w:val="cs-CZ"/>
    </w:rPr>
  </w:style>
  <w:style w:type="paragraph" w:styleId="Normlnweb">
    <w:name w:val="Normal (Web)"/>
    <w:basedOn w:val="Normln"/>
    <w:uiPriority w:val="99"/>
    <w:unhideWhenUsed/>
    <w:rsid w:val="005C5D1F"/>
    <w:rPr>
      <w:rFonts w:ascii="Calibri" w:eastAsiaTheme="minorHAnsi" w:hAnsi="Calibri" w:cs="Calibri"/>
      <w:sz w:val="22"/>
      <w:szCs w:val="22"/>
      <w:lang w:val="cs-CZ"/>
    </w:rPr>
  </w:style>
  <w:style w:type="character" w:styleId="Hypertextovodkaz">
    <w:name w:val="Hyperlink"/>
    <w:basedOn w:val="Standardnpsmoodstavce"/>
    <w:uiPriority w:val="99"/>
    <w:unhideWhenUsed/>
    <w:rsid w:val="007578E8"/>
    <w:rPr>
      <w:color w:val="0000FF" w:themeColor="hyperlink"/>
      <w:u w:val="single"/>
    </w:rPr>
  </w:style>
  <w:style w:type="character" w:styleId="Nevyeenzmnka">
    <w:name w:val="Unresolved Mention"/>
    <w:basedOn w:val="Standardnpsmoodstavce"/>
    <w:uiPriority w:val="99"/>
    <w:semiHidden/>
    <w:unhideWhenUsed/>
    <w:rsid w:val="00757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843990">
      <w:bodyDiv w:val="1"/>
      <w:marLeft w:val="0"/>
      <w:marRight w:val="0"/>
      <w:marTop w:val="0"/>
      <w:marBottom w:val="0"/>
      <w:divBdr>
        <w:top w:val="none" w:sz="0" w:space="0" w:color="auto"/>
        <w:left w:val="none" w:sz="0" w:space="0" w:color="auto"/>
        <w:bottom w:val="none" w:sz="0" w:space="0" w:color="auto"/>
        <w:right w:val="none" w:sz="0" w:space="0" w:color="auto"/>
      </w:divBdr>
    </w:div>
    <w:div w:id="1360812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1168</Words>
  <Characters>6892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Kyllerová</dc:creator>
  <cp:lastModifiedBy>Markéta Dudková</cp:lastModifiedBy>
  <cp:revision>2</cp:revision>
  <cp:lastPrinted>2023-11-02T13:33:00Z</cp:lastPrinted>
  <dcterms:created xsi:type="dcterms:W3CDTF">2024-01-04T17:26:00Z</dcterms:created>
  <dcterms:modified xsi:type="dcterms:W3CDTF">2024-01-04T17:26:00Z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0af73e215518f0409d36bc7262b97d48fe00c0704cee216d69fcdf70e0219aa7</vt:lpwstr>
  </property>
</Properties>
</file>