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CC8B" w14:textId="77777777" w:rsidR="004B4208" w:rsidRDefault="003808E9" w:rsidP="00926383">
      <w:pPr>
        <w:spacing w:after="0" w:line="240" w:lineRule="auto"/>
        <w:rPr>
          <w:sz w:val="28"/>
          <w:szCs w:val="28"/>
        </w:rPr>
      </w:pPr>
      <w:r>
        <w:rPr>
          <w:b/>
          <w:sz w:val="28"/>
          <w:szCs w:val="28"/>
        </w:rPr>
        <w:t>Smlouva o poskytnutí oprávnění k užití aplikace MEDIABOARD</w:t>
      </w:r>
    </w:p>
    <w:p w14:paraId="5A3DB98D" w14:textId="77777777" w:rsidR="004B4208" w:rsidRDefault="003808E9">
      <w:pPr>
        <w:pBdr>
          <w:top w:val="nil"/>
          <w:left w:val="nil"/>
          <w:bottom w:val="nil"/>
          <w:right w:val="nil"/>
          <w:between w:val="nil"/>
        </w:pBdr>
        <w:tabs>
          <w:tab w:val="left" w:pos="2977"/>
        </w:tabs>
        <w:spacing w:after="0" w:line="240" w:lineRule="auto"/>
        <w:jc w:val="center"/>
        <w:rPr>
          <w:sz w:val="22"/>
          <w:szCs w:val="22"/>
        </w:rPr>
      </w:pPr>
      <w:r>
        <w:rPr>
          <w:color w:val="000000"/>
          <w:sz w:val="22"/>
          <w:szCs w:val="22"/>
        </w:rPr>
        <w:t xml:space="preserve">Smlouva č.: </w:t>
      </w:r>
      <w:r>
        <w:rPr>
          <w:sz w:val="22"/>
          <w:szCs w:val="22"/>
        </w:rPr>
        <w:t>116266</w:t>
      </w:r>
    </w:p>
    <w:p w14:paraId="0D0433E3" w14:textId="77777777" w:rsidR="004B4208" w:rsidRDefault="004B4208">
      <w:pPr>
        <w:tabs>
          <w:tab w:val="left" w:pos="2835"/>
        </w:tabs>
        <w:spacing w:after="0" w:line="240" w:lineRule="auto"/>
        <w:jc w:val="both"/>
        <w:rPr>
          <w:sz w:val="22"/>
          <w:szCs w:val="22"/>
        </w:rPr>
      </w:pPr>
    </w:p>
    <w:p w14:paraId="754740E3" w14:textId="77777777" w:rsidR="004B4208" w:rsidRDefault="003808E9">
      <w:pPr>
        <w:tabs>
          <w:tab w:val="left" w:pos="2835"/>
        </w:tabs>
        <w:spacing w:after="0" w:line="240" w:lineRule="auto"/>
        <w:jc w:val="both"/>
        <w:rPr>
          <w:sz w:val="22"/>
          <w:szCs w:val="22"/>
        </w:rPr>
      </w:pPr>
      <w:r>
        <w:rPr>
          <w:sz w:val="22"/>
          <w:szCs w:val="22"/>
        </w:rPr>
        <w:t>Název:</w:t>
      </w:r>
      <w:r>
        <w:rPr>
          <w:sz w:val="22"/>
          <w:szCs w:val="22"/>
        </w:rPr>
        <w:tab/>
        <w:t xml:space="preserve">Monitora Media s.r.o. </w:t>
      </w:r>
    </w:p>
    <w:p w14:paraId="499131DC" w14:textId="77777777" w:rsidR="004B4208" w:rsidRDefault="003808E9">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6232A641" w14:textId="77777777" w:rsidR="004B4208" w:rsidRDefault="003808E9">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4C20E394" w14:textId="77777777" w:rsidR="004B4208" w:rsidRDefault="003808E9">
      <w:pPr>
        <w:tabs>
          <w:tab w:val="left" w:pos="2835"/>
        </w:tabs>
        <w:spacing w:after="0" w:line="240" w:lineRule="auto"/>
        <w:jc w:val="both"/>
        <w:rPr>
          <w:sz w:val="22"/>
          <w:szCs w:val="22"/>
        </w:rPr>
      </w:pPr>
      <w:r>
        <w:rPr>
          <w:sz w:val="22"/>
          <w:szCs w:val="22"/>
        </w:rPr>
        <w:t xml:space="preserve">IČ:  </w:t>
      </w:r>
      <w:r>
        <w:rPr>
          <w:sz w:val="22"/>
          <w:szCs w:val="22"/>
        </w:rPr>
        <w:tab/>
        <w:t>03980481</w:t>
      </w:r>
    </w:p>
    <w:p w14:paraId="24C7880C" w14:textId="77777777" w:rsidR="004B4208" w:rsidRDefault="003808E9">
      <w:pPr>
        <w:tabs>
          <w:tab w:val="left" w:pos="2835"/>
        </w:tabs>
        <w:spacing w:after="0" w:line="240" w:lineRule="auto"/>
        <w:jc w:val="both"/>
        <w:rPr>
          <w:sz w:val="22"/>
          <w:szCs w:val="22"/>
        </w:rPr>
      </w:pPr>
      <w:r>
        <w:rPr>
          <w:sz w:val="22"/>
          <w:szCs w:val="22"/>
        </w:rPr>
        <w:t>DIČ:</w:t>
      </w:r>
      <w:r>
        <w:rPr>
          <w:sz w:val="22"/>
          <w:szCs w:val="22"/>
        </w:rPr>
        <w:tab/>
        <w:t>CZ03980481</w:t>
      </w:r>
    </w:p>
    <w:p w14:paraId="15BB01B0" w14:textId="77777777" w:rsidR="004B4208" w:rsidRDefault="003808E9">
      <w:pPr>
        <w:tabs>
          <w:tab w:val="left" w:pos="2835"/>
        </w:tabs>
        <w:spacing w:after="0" w:line="240" w:lineRule="auto"/>
        <w:jc w:val="both"/>
        <w:rPr>
          <w:sz w:val="22"/>
          <w:szCs w:val="22"/>
        </w:rPr>
      </w:pPr>
      <w:r>
        <w:rPr>
          <w:sz w:val="22"/>
          <w:szCs w:val="22"/>
        </w:rPr>
        <w:t xml:space="preserve">Zastoupená:                            </w:t>
      </w:r>
      <w:r>
        <w:rPr>
          <w:sz w:val="22"/>
          <w:szCs w:val="22"/>
        </w:rPr>
        <w:tab/>
        <w:t>Tomáš Berger, jednatel</w:t>
      </w:r>
    </w:p>
    <w:p w14:paraId="423C81CC" w14:textId="77777777" w:rsidR="004B4208" w:rsidRDefault="003808E9">
      <w:pPr>
        <w:spacing w:after="0" w:line="240" w:lineRule="auto"/>
        <w:jc w:val="both"/>
        <w:rPr>
          <w:sz w:val="22"/>
          <w:szCs w:val="22"/>
        </w:rPr>
      </w:pPr>
      <w:r>
        <w:rPr>
          <w:sz w:val="22"/>
          <w:szCs w:val="22"/>
        </w:rPr>
        <w:t>(dále jen „</w:t>
      </w:r>
      <w:r>
        <w:rPr>
          <w:b/>
          <w:sz w:val="22"/>
          <w:szCs w:val="22"/>
        </w:rPr>
        <w:t>Poskytovatel</w:t>
      </w:r>
      <w:r>
        <w:rPr>
          <w:sz w:val="22"/>
          <w:szCs w:val="22"/>
        </w:rPr>
        <w:t>“)</w:t>
      </w:r>
    </w:p>
    <w:p w14:paraId="264C462E" w14:textId="77777777" w:rsidR="004B4208" w:rsidRDefault="003808E9">
      <w:pPr>
        <w:spacing w:before="140" w:after="140" w:line="240" w:lineRule="auto"/>
        <w:jc w:val="both"/>
        <w:rPr>
          <w:sz w:val="22"/>
          <w:szCs w:val="22"/>
        </w:rPr>
      </w:pPr>
      <w:r>
        <w:rPr>
          <w:sz w:val="22"/>
          <w:szCs w:val="22"/>
        </w:rPr>
        <w:t>a</w:t>
      </w:r>
    </w:p>
    <w:p w14:paraId="572D08BC" w14:textId="77777777" w:rsidR="004B4208" w:rsidRDefault="003808E9">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Národní technická knihovna</w:t>
      </w:r>
    </w:p>
    <w:p w14:paraId="75B4ECB6" w14:textId="77777777" w:rsidR="004B4208" w:rsidRDefault="003808E9">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 - </w:t>
      </w:r>
    </w:p>
    <w:p w14:paraId="38E9E8D8" w14:textId="77777777" w:rsidR="004B4208" w:rsidRDefault="003808E9">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Technická 2710/6,  Praha  16000</w:t>
      </w:r>
    </w:p>
    <w:p w14:paraId="00968183" w14:textId="77777777" w:rsidR="004B4208" w:rsidRDefault="003808E9">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61387142</w:t>
      </w:r>
    </w:p>
    <w:p w14:paraId="28F3264E" w14:textId="77777777" w:rsidR="004B4208" w:rsidRDefault="003808E9">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DIČ:</w:t>
      </w:r>
      <w:r>
        <w:rPr>
          <w:color w:val="000000"/>
          <w:sz w:val="22"/>
          <w:szCs w:val="22"/>
        </w:rPr>
        <w:tab/>
      </w:r>
      <w:r>
        <w:rPr>
          <w:sz w:val="22"/>
          <w:szCs w:val="22"/>
        </w:rPr>
        <w:t>CZ61387142</w:t>
      </w:r>
    </w:p>
    <w:p w14:paraId="13113C28" w14:textId="77777777" w:rsidR="004B4208" w:rsidRDefault="003808E9">
      <w:pPr>
        <w:spacing w:after="0" w:line="240" w:lineRule="auto"/>
        <w:jc w:val="both"/>
        <w:rPr>
          <w:sz w:val="22"/>
          <w:szCs w:val="22"/>
        </w:rPr>
      </w:pPr>
      <w:r>
        <w:rPr>
          <w:sz w:val="22"/>
          <w:szCs w:val="22"/>
        </w:rPr>
        <w:t>(dále jen „</w:t>
      </w:r>
      <w:r>
        <w:rPr>
          <w:b/>
          <w:sz w:val="22"/>
          <w:szCs w:val="22"/>
        </w:rPr>
        <w:t>Nabyvatel</w:t>
      </w:r>
      <w:r>
        <w:rPr>
          <w:sz w:val="22"/>
          <w:szCs w:val="22"/>
        </w:rPr>
        <w:t>“)</w:t>
      </w:r>
    </w:p>
    <w:p w14:paraId="173D83E4" w14:textId="77777777" w:rsidR="004B4208" w:rsidRDefault="003808E9">
      <w:pPr>
        <w:spacing w:before="60" w:after="60" w:line="240" w:lineRule="auto"/>
        <w:ind w:left="720" w:hanging="720"/>
        <w:jc w:val="center"/>
        <w:rPr>
          <w:sz w:val="22"/>
          <w:szCs w:val="22"/>
        </w:rPr>
      </w:pPr>
      <w:r>
        <w:rPr>
          <w:sz w:val="22"/>
          <w:szCs w:val="22"/>
        </w:rPr>
        <w:t>se dohodli na následujícím:</w:t>
      </w:r>
    </w:p>
    <w:p w14:paraId="2DF98A3F" w14:textId="77777777" w:rsidR="004B4208" w:rsidRDefault="004B4208">
      <w:pPr>
        <w:spacing w:before="60" w:after="60" w:line="240" w:lineRule="auto"/>
        <w:ind w:left="720" w:hanging="720"/>
        <w:jc w:val="center"/>
        <w:rPr>
          <w:sz w:val="22"/>
          <w:szCs w:val="22"/>
        </w:rPr>
      </w:pPr>
    </w:p>
    <w:p w14:paraId="59396EDC" w14:textId="77777777" w:rsidR="004B4208" w:rsidRDefault="004B4208">
      <w:pPr>
        <w:spacing w:before="60" w:after="60" w:line="240" w:lineRule="auto"/>
        <w:rPr>
          <w:sz w:val="22"/>
          <w:szCs w:val="22"/>
        </w:rPr>
      </w:pPr>
    </w:p>
    <w:p w14:paraId="0B5ED98F" w14:textId="77777777" w:rsidR="004B4208" w:rsidRDefault="003808E9">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50CD06D5" w14:textId="77777777" w:rsidR="004B4208" w:rsidRDefault="003808E9">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648C08F2" w14:textId="77777777" w:rsidR="004B4208" w:rsidRDefault="003808E9">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6B401782" w14:textId="77777777" w:rsidR="004B4208" w:rsidRDefault="003808E9">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3C33CA97" w14:textId="6399DC03" w:rsidR="006B1CEE" w:rsidRPr="006B1CEE" w:rsidRDefault="003808E9">
      <w:pPr>
        <w:numPr>
          <w:ilvl w:val="1"/>
          <w:numId w:val="1"/>
        </w:numPr>
        <w:spacing w:after="120" w:line="240" w:lineRule="auto"/>
        <w:ind w:left="720" w:hanging="720"/>
        <w:jc w:val="both"/>
        <w:rPr>
          <w:rFonts w:asciiTheme="majorHAnsi" w:hAnsiTheme="majorHAnsi" w:cstheme="majorHAnsi"/>
          <w:sz w:val="22"/>
        </w:rPr>
      </w:pPr>
      <w:r>
        <w:rPr>
          <w:sz w:val="22"/>
          <w:szCs w:val="22"/>
        </w:rPr>
        <w:t xml:space="preserve">Nabyvatel není oprávněn bez předchozího písemného souhlasu Poskytovatele poskytnout nebo jakkoli zpřístupnit informace z Aplikace třetím </w:t>
      </w:r>
      <w:r w:rsidRPr="00926383">
        <w:rPr>
          <w:rFonts w:asciiTheme="majorHAnsi" w:hAnsiTheme="majorHAnsi" w:cstheme="majorHAnsi"/>
          <w:sz w:val="22"/>
          <w:szCs w:val="22"/>
        </w:rPr>
        <w:t>osobám</w:t>
      </w:r>
      <w:r w:rsidRPr="006B1CEE">
        <w:rPr>
          <w:rFonts w:asciiTheme="majorHAnsi" w:hAnsiTheme="majorHAnsi" w:cstheme="majorHAnsi"/>
          <w:sz w:val="22"/>
          <w:szCs w:val="22"/>
        </w:rPr>
        <w:t>.</w:t>
      </w:r>
      <w:r w:rsidR="008E3231" w:rsidRPr="006B1CEE">
        <w:rPr>
          <w:rFonts w:asciiTheme="majorHAnsi" w:hAnsiTheme="majorHAnsi" w:cstheme="majorHAnsi"/>
          <w:sz w:val="22"/>
          <w:szCs w:val="22"/>
        </w:rPr>
        <w:t xml:space="preserve"> </w:t>
      </w:r>
      <w:r w:rsidR="006F0D85">
        <w:rPr>
          <w:rFonts w:asciiTheme="majorHAnsi" w:hAnsiTheme="majorHAnsi" w:cstheme="majorHAnsi"/>
          <w:sz w:val="22"/>
          <w:szCs w:val="22"/>
        </w:rPr>
        <w:t xml:space="preserve">Za </w:t>
      </w:r>
      <w:r w:rsidR="006F0D85">
        <w:rPr>
          <w:rFonts w:asciiTheme="majorHAnsi" w:eastAsia="Arial" w:hAnsiTheme="majorHAnsi" w:cstheme="majorHAnsi"/>
          <w:sz w:val="22"/>
          <w:szCs w:val="22"/>
        </w:rPr>
        <w:t>t</w:t>
      </w:r>
      <w:r w:rsidR="008E3231" w:rsidRPr="006B1CEE">
        <w:rPr>
          <w:rFonts w:asciiTheme="majorHAnsi" w:eastAsia="Arial" w:hAnsiTheme="majorHAnsi" w:cstheme="majorHAnsi"/>
          <w:sz w:val="22"/>
          <w:szCs w:val="22"/>
        </w:rPr>
        <w:t>řetí osob</w:t>
      </w:r>
      <w:r w:rsidR="006F0D85">
        <w:rPr>
          <w:rFonts w:asciiTheme="majorHAnsi" w:eastAsia="Arial" w:hAnsiTheme="majorHAnsi" w:cstheme="majorHAnsi"/>
          <w:sz w:val="22"/>
          <w:szCs w:val="22"/>
        </w:rPr>
        <w:t>y</w:t>
      </w:r>
      <w:r w:rsidR="008E3231" w:rsidRPr="006B1CEE">
        <w:rPr>
          <w:rFonts w:asciiTheme="majorHAnsi" w:eastAsia="Arial" w:hAnsiTheme="majorHAnsi" w:cstheme="majorHAnsi"/>
          <w:sz w:val="22"/>
          <w:szCs w:val="22"/>
        </w:rPr>
        <w:t xml:space="preserve"> nejsou </w:t>
      </w:r>
      <w:r w:rsidR="006F0D85">
        <w:rPr>
          <w:rFonts w:asciiTheme="majorHAnsi" w:eastAsia="Arial" w:hAnsiTheme="majorHAnsi" w:cstheme="majorHAnsi"/>
          <w:sz w:val="22"/>
          <w:szCs w:val="22"/>
        </w:rPr>
        <w:t xml:space="preserve">pro účely této smlouvy považovány </w:t>
      </w:r>
      <w:r w:rsidR="008E3231" w:rsidRPr="006B1CEE">
        <w:rPr>
          <w:rFonts w:asciiTheme="majorHAnsi" w:eastAsia="Arial" w:hAnsiTheme="majorHAnsi" w:cstheme="majorHAnsi"/>
          <w:sz w:val="22"/>
          <w:szCs w:val="22"/>
        </w:rPr>
        <w:t>zejména osoby v zaměstnaneckém nebo obdobném poměru k Nabyvateli ani osoby, kterým je Nabyvatel povinen zpřístupnit informace z Aplikace na základě použitelné právní úpravy, případně zřizovatel Nabyvatele.</w:t>
      </w:r>
      <w:r w:rsidR="006F0D85">
        <w:rPr>
          <w:rFonts w:asciiTheme="majorHAnsi" w:eastAsia="Arial" w:hAnsiTheme="majorHAnsi" w:cstheme="majorHAnsi"/>
          <w:sz w:val="22"/>
          <w:szCs w:val="22"/>
        </w:rPr>
        <w:t xml:space="preserve"> </w:t>
      </w:r>
    </w:p>
    <w:p w14:paraId="76879691" w14:textId="13860941" w:rsidR="004B4208" w:rsidRDefault="006A672F">
      <w:pPr>
        <w:numPr>
          <w:ilvl w:val="1"/>
          <w:numId w:val="1"/>
        </w:numPr>
        <w:spacing w:after="120" w:line="240" w:lineRule="auto"/>
        <w:ind w:left="720" w:hanging="720"/>
        <w:jc w:val="both"/>
        <w:rPr>
          <w:sz w:val="22"/>
          <w:szCs w:val="22"/>
        </w:rPr>
      </w:pPr>
      <w:r>
        <w:rPr>
          <w:rFonts w:asciiTheme="majorHAnsi" w:eastAsia="Arial" w:hAnsiTheme="majorHAnsi" w:cstheme="majorHAnsi"/>
          <w:sz w:val="22"/>
          <w:szCs w:val="22"/>
        </w:rPr>
        <w:t>.</w:t>
      </w:r>
      <w:r w:rsidR="003808E9">
        <w:rPr>
          <w:sz w:val="22"/>
          <w:szCs w:val="22"/>
        </w:rPr>
        <w:t xml:space="preserve">Počet licencí: </w:t>
      </w:r>
      <w:r w:rsidR="003808E9">
        <w:rPr>
          <w:b/>
          <w:sz w:val="22"/>
          <w:szCs w:val="22"/>
        </w:rPr>
        <w:t>1 - pro dva nezávislé workspacy</w:t>
      </w:r>
    </w:p>
    <w:p w14:paraId="4AA8404C" w14:textId="77777777" w:rsidR="004B4208" w:rsidRDefault="003808E9">
      <w:pPr>
        <w:numPr>
          <w:ilvl w:val="1"/>
          <w:numId w:val="1"/>
        </w:numPr>
        <w:spacing w:before="60" w:after="0" w:line="240" w:lineRule="auto"/>
        <w:ind w:left="720" w:hanging="720"/>
        <w:jc w:val="both"/>
        <w:rPr>
          <w:sz w:val="22"/>
          <w:szCs w:val="22"/>
        </w:rPr>
      </w:pPr>
      <w:r>
        <w:rPr>
          <w:sz w:val="22"/>
          <w:szCs w:val="22"/>
        </w:rPr>
        <w:t xml:space="preserve">Parametry Aplikace: </w:t>
      </w:r>
      <w:r>
        <w:rPr>
          <w:b/>
          <w:sz w:val="22"/>
          <w:szCs w:val="22"/>
        </w:rPr>
        <w:t>VARIANTA 2</w:t>
      </w:r>
      <w:r>
        <w:rPr>
          <w:sz w:val="22"/>
          <w:szCs w:val="22"/>
        </w:rPr>
        <w:t xml:space="preserve"> dle přiložené cenové nabídky.</w:t>
      </w:r>
    </w:p>
    <w:p w14:paraId="33B774C2" w14:textId="77777777" w:rsidR="004B4208" w:rsidRDefault="004B4208">
      <w:pPr>
        <w:spacing w:before="60" w:after="0" w:line="240" w:lineRule="auto"/>
        <w:jc w:val="both"/>
        <w:rPr>
          <w:sz w:val="22"/>
          <w:szCs w:val="22"/>
        </w:rPr>
      </w:pPr>
    </w:p>
    <w:p w14:paraId="20070574" w14:textId="77777777" w:rsidR="004B4208" w:rsidRDefault="004B4208">
      <w:pPr>
        <w:spacing w:before="60" w:after="0" w:line="240" w:lineRule="auto"/>
        <w:ind w:left="11910"/>
        <w:jc w:val="both"/>
        <w:rPr>
          <w:sz w:val="22"/>
          <w:szCs w:val="22"/>
        </w:rPr>
      </w:pPr>
    </w:p>
    <w:p w14:paraId="4868F7DA" w14:textId="77777777" w:rsidR="004B4208" w:rsidRDefault="003808E9">
      <w:pPr>
        <w:keepNext/>
        <w:numPr>
          <w:ilvl w:val="0"/>
          <w:numId w:val="1"/>
        </w:numPr>
        <w:spacing w:before="60" w:after="0" w:line="240" w:lineRule="auto"/>
        <w:ind w:left="0" w:firstLine="0"/>
        <w:jc w:val="center"/>
        <w:rPr>
          <w:sz w:val="22"/>
          <w:szCs w:val="22"/>
        </w:rPr>
      </w:pPr>
      <w:bookmarkStart w:id="0" w:name="_heading=h.gjdgxs" w:colFirst="0" w:colLast="0"/>
      <w:bookmarkEnd w:id="0"/>
      <w:r>
        <w:rPr>
          <w:b/>
          <w:sz w:val="22"/>
          <w:szCs w:val="22"/>
        </w:rPr>
        <w:t xml:space="preserve"> Aplikace MEDIABOARD</w:t>
      </w:r>
    </w:p>
    <w:p w14:paraId="7DF92F52" w14:textId="77777777" w:rsidR="004B4208" w:rsidRDefault="003808E9">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5B9967C8" w14:textId="77777777" w:rsidR="004B4208" w:rsidRDefault="003808E9">
      <w:pPr>
        <w:numPr>
          <w:ilvl w:val="1"/>
          <w:numId w:val="1"/>
        </w:numPr>
        <w:spacing w:after="120" w:line="240" w:lineRule="auto"/>
        <w:ind w:left="720" w:hanging="720"/>
        <w:jc w:val="both"/>
        <w:rPr>
          <w:sz w:val="22"/>
          <w:szCs w:val="22"/>
        </w:rPr>
      </w:pPr>
      <w:r>
        <w:rPr>
          <w:sz w:val="22"/>
          <w:szCs w:val="22"/>
        </w:rPr>
        <w:lastRenderedPageBreak/>
        <w:t xml:space="preserve">Seznam aktuálně sledovaných zdrojů je uveden na webových stránkách </w:t>
      </w:r>
      <w:hyperlink r:id="rId9">
        <w:r>
          <w:rPr>
            <w:color w:val="1155CC"/>
            <w:sz w:val="22"/>
            <w:szCs w:val="22"/>
            <w:u w:val="single"/>
          </w:rPr>
          <w:t>www.mediaboard.cz</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272F3B66" w14:textId="77777777" w:rsidR="004B4208" w:rsidRDefault="003808E9">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5A06866E" w14:textId="77777777" w:rsidR="004B4208" w:rsidRDefault="004B4208">
      <w:pPr>
        <w:spacing w:before="140" w:after="0" w:line="240" w:lineRule="auto"/>
        <w:jc w:val="both"/>
        <w:rPr>
          <w:sz w:val="22"/>
          <w:szCs w:val="22"/>
        </w:rPr>
      </w:pPr>
    </w:p>
    <w:p w14:paraId="476003A6" w14:textId="77777777" w:rsidR="004B4208" w:rsidRDefault="003808E9">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4978E167" w14:textId="77777777" w:rsidR="004B4208" w:rsidRDefault="003808E9">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3D6C0E0D" w14:textId="77777777" w:rsidR="004B4208" w:rsidRDefault="003808E9">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7563D632" w14:textId="77777777" w:rsidR="004B4208" w:rsidRDefault="003808E9">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121D3554" w14:textId="77777777" w:rsidR="004B4208" w:rsidRDefault="003808E9">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0593800E" w14:textId="77777777" w:rsidR="004B4208" w:rsidRDefault="003808E9">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06A456D5" w14:textId="77777777" w:rsidR="004B4208" w:rsidRDefault="003808E9">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69A3D044" w14:textId="77777777" w:rsidR="004B4208" w:rsidRDefault="004B4208">
      <w:pPr>
        <w:spacing w:before="140" w:after="0" w:line="240" w:lineRule="auto"/>
        <w:ind w:left="720"/>
        <w:jc w:val="both"/>
        <w:rPr>
          <w:sz w:val="22"/>
          <w:szCs w:val="22"/>
        </w:rPr>
      </w:pPr>
    </w:p>
    <w:p w14:paraId="4C79A4F5" w14:textId="77777777" w:rsidR="004B4208" w:rsidRDefault="004B4208">
      <w:pPr>
        <w:spacing w:before="140" w:after="0" w:line="240" w:lineRule="auto"/>
        <w:ind w:left="11910"/>
        <w:jc w:val="both"/>
        <w:rPr>
          <w:sz w:val="22"/>
          <w:szCs w:val="22"/>
        </w:rPr>
      </w:pPr>
    </w:p>
    <w:p w14:paraId="71BA2630" w14:textId="77777777" w:rsidR="004B4208" w:rsidRDefault="003808E9">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0D5801D1" w14:textId="77777777" w:rsidR="004B4208" w:rsidRDefault="003808E9">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044A6481" w14:textId="77777777" w:rsidR="004B4208" w:rsidRDefault="003808E9">
      <w:pPr>
        <w:numPr>
          <w:ilvl w:val="1"/>
          <w:numId w:val="1"/>
        </w:numPr>
        <w:spacing w:after="120" w:line="240" w:lineRule="auto"/>
        <w:ind w:left="720" w:hanging="720"/>
        <w:jc w:val="both"/>
        <w:rPr>
          <w:sz w:val="22"/>
          <w:szCs w:val="22"/>
        </w:rPr>
      </w:pPr>
      <w:r>
        <w:rPr>
          <w:sz w:val="22"/>
          <w:szCs w:val="22"/>
        </w:rPr>
        <w:lastRenderedPageBreak/>
        <w:t xml:space="preserve">Nabyvatel bere na vědomí, že data zpřístupněná Aplikací mohou být a jsou předmětem autorských, osobnostních či jiných práv třetích osob a nese plnou odpovědnost za jejich případné další užití či šíření. </w:t>
      </w:r>
    </w:p>
    <w:p w14:paraId="34FE5778" w14:textId="77777777" w:rsidR="004B4208" w:rsidRDefault="003808E9">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1C6E6FB0" w14:textId="77777777" w:rsidR="004B4208" w:rsidRDefault="003808E9">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53BF654A" w14:textId="77777777" w:rsidR="004B4208" w:rsidRDefault="003808E9">
      <w:pPr>
        <w:numPr>
          <w:ilvl w:val="0"/>
          <w:numId w:val="1"/>
        </w:numPr>
        <w:pBdr>
          <w:top w:val="nil"/>
          <w:left w:val="nil"/>
          <w:bottom w:val="nil"/>
          <w:right w:val="nil"/>
          <w:between w:val="nil"/>
        </w:pBdr>
        <w:spacing w:before="140" w:after="0" w:line="240" w:lineRule="auto"/>
        <w:rPr>
          <w:color w:val="000000"/>
          <w:sz w:val="22"/>
          <w:szCs w:val="22"/>
        </w:rPr>
      </w:pPr>
      <w:bookmarkStart w:id="1" w:name="_GoBack"/>
      <w:r>
        <w:rPr>
          <w:b/>
          <w:color w:val="000000"/>
          <w:sz w:val="22"/>
          <w:szCs w:val="22"/>
        </w:rPr>
        <w:t>O</w:t>
      </w:r>
      <w:bookmarkEnd w:id="1"/>
      <w:r>
        <w:rPr>
          <w:b/>
          <w:color w:val="000000"/>
          <w:sz w:val="22"/>
          <w:szCs w:val="22"/>
        </w:rPr>
        <w:t>5. Odměna za poskytnutí Licence</w:t>
      </w:r>
    </w:p>
    <w:p w14:paraId="709DA41E" w14:textId="77777777" w:rsidR="004B4208" w:rsidRDefault="003808E9">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11.900,- Kč bez DPH</w:t>
      </w:r>
      <w:r>
        <w:rPr>
          <w:sz w:val="22"/>
          <w:szCs w:val="22"/>
        </w:rPr>
        <w:t>. Fakturace bude rozdělena na dvě samostatné faktury následovně:</w:t>
      </w:r>
    </w:p>
    <w:p w14:paraId="6AAE03BD" w14:textId="77777777" w:rsidR="004B4208" w:rsidRDefault="003808E9">
      <w:pPr>
        <w:numPr>
          <w:ilvl w:val="2"/>
          <w:numId w:val="1"/>
        </w:numPr>
        <w:spacing w:after="120" w:line="240" w:lineRule="auto"/>
        <w:jc w:val="both"/>
        <w:rPr>
          <w:sz w:val="22"/>
          <w:szCs w:val="22"/>
        </w:rPr>
      </w:pPr>
      <w:r>
        <w:rPr>
          <w:sz w:val="22"/>
          <w:szCs w:val="22"/>
        </w:rPr>
        <w:t>1. workspace - 7.900 Kč bez DPH měsíčně</w:t>
      </w:r>
    </w:p>
    <w:p w14:paraId="30D258C8" w14:textId="77777777" w:rsidR="004B4208" w:rsidRDefault="003808E9">
      <w:pPr>
        <w:numPr>
          <w:ilvl w:val="2"/>
          <w:numId w:val="1"/>
        </w:numPr>
        <w:spacing w:after="120" w:line="240" w:lineRule="auto"/>
        <w:jc w:val="both"/>
        <w:rPr>
          <w:sz w:val="22"/>
          <w:szCs w:val="22"/>
        </w:rPr>
      </w:pPr>
      <w:r>
        <w:rPr>
          <w:sz w:val="22"/>
          <w:szCs w:val="22"/>
        </w:rPr>
        <w:t>2. workspace - 4.000 Kč bez DPH měsíčně</w:t>
      </w:r>
    </w:p>
    <w:p w14:paraId="10A4B272" w14:textId="77777777" w:rsidR="004B4208" w:rsidRDefault="003808E9">
      <w:pPr>
        <w:numPr>
          <w:ilvl w:val="1"/>
          <w:numId w:val="1"/>
        </w:numPr>
        <w:spacing w:after="120" w:line="240" w:lineRule="auto"/>
        <w:ind w:left="720" w:hanging="720"/>
        <w:jc w:val="both"/>
        <w:rPr>
          <w:sz w:val="22"/>
          <w:szCs w:val="22"/>
        </w:rPr>
      </w:pPr>
      <w:r>
        <w:rPr>
          <w:sz w:val="22"/>
          <w:szCs w:val="22"/>
        </w:rPr>
        <w:t xml:space="preserve">Faktury budou odesílány elektronicky na email: </w:t>
      </w:r>
      <w:r>
        <w:rPr>
          <w:b/>
          <w:sz w:val="22"/>
          <w:szCs w:val="22"/>
        </w:rPr>
        <w:t>faktury@techlib.cz</w:t>
      </w:r>
      <w:r>
        <w:rPr>
          <w:sz w:val="22"/>
          <w:szCs w:val="22"/>
        </w:rPr>
        <w:t>.</w:t>
      </w:r>
      <w:r>
        <w:rPr>
          <w:b/>
        </w:rPr>
        <w:t xml:space="preserve"> </w:t>
      </w:r>
    </w:p>
    <w:p w14:paraId="195E8553" w14:textId="77777777" w:rsidR="004B4208" w:rsidRDefault="003808E9">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5A2D86AF" w14:textId="77777777" w:rsidR="004B4208" w:rsidRDefault="003808E9">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1F94D6FF" w14:textId="010FAEB0" w:rsidR="004B4208" w:rsidRDefault="003808E9">
      <w:pPr>
        <w:numPr>
          <w:ilvl w:val="1"/>
          <w:numId w:val="1"/>
        </w:numPr>
        <w:spacing w:after="120" w:line="240" w:lineRule="auto"/>
        <w:ind w:left="720" w:hanging="720"/>
        <w:jc w:val="both"/>
        <w:rPr>
          <w:sz w:val="22"/>
          <w:szCs w:val="22"/>
        </w:rPr>
      </w:pPr>
      <w:r>
        <w:rPr>
          <w:sz w:val="22"/>
          <w:szCs w:val="22"/>
        </w:rPr>
        <w:t>Při prodlení úhrady</w:t>
      </w:r>
      <w:r w:rsidR="00055336">
        <w:rPr>
          <w:sz w:val="22"/>
          <w:szCs w:val="22"/>
        </w:rPr>
        <w:t xml:space="preserve"> </w:t>
      </w:r>
      <w:r w:rsidR="00055336" w:rsidRPr="00926383">
        <w:rPr>
          <w:rFonts w:asciiTheme="majorHAnsi" w:eastAsia="Arial" w:hAnsiTheme="majorHAnsi" w:cstheme="majorHAnsi"/>
          <w:sz w:val="22"/>
          <w:szCs w:val="22"/>
        </w:rPr>
        <w:t>odměny nebo její části má Poskytovatel právo na úrok z prodlení</w:t>
      </w:r>
      <w:r w:rsidRPr="00926383">
        <w:rPr>
          <w:rFonts w:asciiTheme="majorHAnsi" w:hAnsiTheme="majorHAnsi" w:cstheme="majorHAnsi"/>
          <w:sz w:val="22"/>
          <w:szCs w:val="22"/>
        </w:rPr>
        <w:t xml:space="preserve"> ve výši </w:t>
      </w:r>
      <w:r w:rsidR="00055336" w:rsidRPr="00926383">
        <w:rPr>
          <w:rFonts w:asciiTheme="majorHAnsi" w:eastAsia="Arial" w:hAnsiTheme="majorHAnsi" w:cstheme="majorHAnsi"/>
          <w:sz w:val="22"/>
          <w:szCs w:val="22"/>
        </w:rPr>
        <w:t>dle příslušných právních předpisů</w:t>
      </w:r>
      <w:r w:rsidR="00055336" w:rsidDel="00055336">
        <w:rPr>
          <w:sz w:val="22"/>
          <w:szCs w:val="22"/>
        </w:rPr>
        <w:t xml:space="preserve"> </w:t>
      </w:r>
      <w:r>
        <w:rPr>
          <w:sz w:val="22"/>
          <w:szCs w:val="22"/>
        </w:rPr>
        <w:t>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2C08ABEF" w14:textId="77777777" w:rsidR="004B4208" w:rsidRDefault="003808E9">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63B8CB9C" w14:textId="77777777" w:rsidR="004B4208" w:rsidRDefault="004B4208">
      <w:pPr>
        <w:spacing w:after="120" w:line="240" w:lineRule="auto"/>
        <w:jc w:val="both"/>
        <w:rPr>
          <w:sz w:val="22"/>
          <w:szCs w:val="22"/>
        </w:rPr>
      </w:pPr>
    </w:p>
    <w:p w14:paraId="43680D11" w14:textId="77777777" w:rsidR="004B4208" w:rsidRDefault="003808E9">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09CA2683" w14:textId="77777777" w:rsidR="004B4208" w:rsidRDefault="003808E9">
      <w:pPr>
        <w:numPr>
          <w:ilvl w:val="1"/>
          <w:numId w:val="1"/>
        </w:numPr>
        <w:spacing w:after="120" w:line="240" w:lineRule="auto"/>
        <w:ind w:left="720" w:hanging="720"/>
        <w:jc w:val="both"/>
        <w:rPr>
          <w:sz w:val="22"/>
          <w:szCs w:val="22"/>
        </w:rPr>
      </w:pPr>
      <w:r>
        <w:rPr>
          <w:sz w:val="22"/>
          <w:szCs w:val="22"/>
        </w:rPr>
        <w:t xml:space="preserve">Tato smlouva se uzavírá na dobu  určitou od </w:t>
      </w:r>
      <w:r>
        <w:rPr>
          <w:b/>
          <w:sz w:val="22"/>
          <w:szCs w:val="22"/>
        </w:rPr>
        <w:t>1.1.2024 do 31.12.2024</w:t>
      </w:r>
      <w:r>
        <w:rPr>
          <w:sz w:val="22"/>
          <w:szCs w:val="22"/>
        </w:rPr>
        <w:t>.</w:t>
      </w:r>
    </w:p>
    <w:p w14:paraId="2B342132" w14:textId="181DB93D" w:rsidR="004B4208" w:rsidRDefault="003808E9">
      <w:pPr>
        <w:numPr>
          <w:ilvl w:val="1"/>
          <w:numId w:val="1"/>
        </w:numPr>
        <w:spacing w:after="120" w:line="240" w:lineRule="auto"/>
        <w:ind w:left="720" w:hanging="720"/>
        <w:jc w:val="both"/>
        <w:rPr>
          <w:sz w:val="22"/>
          <w:szCs w:val="22"/>
        </w:rPr>
      </w:pPr>
      <w:r>
        <w:rPr>
          <w:sz w:val="22"/>
          <w:szCs w:val="22"/>
        </w:rPr>
        <w:t xml:space="preserve">Před koncem sjednané doby trvání může Poskytovatel Nabyvateli zaslat návrh na prodloužení trvání této smlouvy, a to v podobě </w:t>
      </w:r>
      <w:r w:rsidR="003072CC">
        <w:rPr>
          <w:sz w:val="22"/>
          <w:szCs w:val="22"/>
        </w:rPr>
        <w:t xml:space="preserve">dodatku </w:t>
      </w:r>
      <w:r>
        <w:rPr>
          <w:sz w:val="22"/>
          <w:szCs w:val="22"/>
        </w:rPr>
        <w:t xml:space="preserve">na prodloužení smlouvy. V případě vyjádření souhlasu Nabyvatele s prodloužením smlouvy se trvání této smlouvy prodlužuje </w:t>
      </w:r>
      <w:r w:rsidR="00D47B54">
        <w:rPr>
          <w:sz w:val="22"/>
          <w:szCs w:val="22"/>
        </w:rPr>
        <w:t xml:space="preserve">písemným dodatkem </w:t>
      </w:r>
      <w:r>
        <w:rPr>
          <w:sz w:val="22"/>
          <w:szCs w:val="22"/>
        </w:rPr>
        <w:t xml:space="preserve">na další 1 rok, a to i opakovaně. Nebude-li nabídka přijata, smlouva uplynutím sjednané doby trvání zaniká. </w:t>
      </w:r>
    </w:p>
    <w:p w14:paraId="09EA3816" w14:textId="6CE1EA52" w:rsidR="004B4208" w:rsidRDefault="00930D75">
      <w:pPr>
        <w:numPr>
          <w:ilvl w:val="1"/>
          <w:numId w:val="1"/>
        </w:numPr>
        <w:spacing w:after="120" w:line="240" w:lineRule="auto"/>
        <w:ind w:left="720" w:hanging="720"/>
        <w:jc w:val="both"/>
        <w:rPr>
          <w:sz w:val="22"/>
          <w:szCs w:val="22"/>
        </w:rPr>
      </w:pPr>
      <w:r>
        <w:rPr>
          <w:sz w:val="22"/>
          <w:szCs w:val="22"/>
        </w:rPr>
        <w:t>N</w:t>
      </w:r>
      <w:r w:rsidR="003808E9">
        <w:rPr>
          <w:sz w:val="22"/>
          <w:szCs w:val="22"/>
        </w:rPr>
        <w:t>abídka podle čl. 6.2 může být zaslána písemně nebo elektronicky. Způsobem uvedeným v čl. 6.2 může být trvání smlouvy prodlouženo i opakovaně. Případné výhrady či protinávrhy Nabyvatele při odsouhlasování prodloužení smlouvy musí být výslovně odsouhlaseny Poskytovatelem, jinak se k nim nepřihlíží.</w:t>
      </w:r>
    </w:p>
    <w:p w14:paraId="79764AF4" w14:textId="77777777" w:rsidR="004B4208" w:rsidRDefault="003808E9">
      <w:pPr>
        <w:numPr>
          <w:ilvl w:val="1"/>
          <w:numId w:val="1"/>
        </w:numPr>
        <w:spacing w:after="120" w:line="240" w:lineRule="auto"/>
        <w:ind w:left="720" w:hanging="720"/>
        <w:jc w:val="both"/>
        <w:rPr>
          <w:sz w:val="22"/>
          <w:szCs w:val="22"/>
        </w:rPr>
      </w:pPr>
      <w:r>
        <w:rPr>
          <w:sz w:val="22"/>
          <w:szCs w:val="22"/>
        </w:rPr>
        <w:lastRenderedPageBreak/>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4A265DDD" w14:textId="77777777" w:rsidR="004B4208" w:rsidRDefault="004B4208">
      <w:pPr>
        <w:spacing w:after="120" w:line="240" w:lineRule="auto"/>
        <w:ind w:left="567"/>
        <w:jc w:val="both"/>
        <w:rPr>
          <w:sz w:val="22"/>
          <w:szCs w:val="22"/>
          <w:highlight w:val="yellow"/>
        </w:rPr>
      </w:pPr>
    </w:p>
    <w:p w14:paraId="3CEBBE6D" w14:textId="77777777" w:rsidR="004B4208" w:rsidRDefault="003808E9">
      <w:pPr>
        <w:keepNext/>
        <w:numPr>
          <w:ilvl w:val="0"/>
          <w:numId w:val="1"/>
        </w:numPr>
        <w:spacing w:before="140" w:after="0" w:line="240" w:lineRule="auto"/>
        <w:ind w:left="0" w:firstLine="0"/>
        <w:jc w:val="center"/>
        <w:rPr>
          <w:sz w:val="22"/>
          <w:szCs w:val="22"/>
        </w:rPr>
      </w:pPr>
      <w:r>
        <w:rPr>
          <w:b/>
          <w:sz w:val="22"/>
          <w:szCs w:val="22"/>
        </w:rPr>
        <w:t>Závěrečná ustanovení</w:t>
      </w:r>
    </w:p>
    <w:p w14:paraId="3AF53EF4" w14:textId="77777777" w:rsidR="004B4208" w:rsidRDefault="003808E9">
      <w:pPr>
        <w:numPr>
          <w:ilvl w:val="1"/>
          <w:numId w:val="1"/>
        </w:numPr>
        <w:spacing w:after="120" w:line="240" w:lineRule="auto"/>
        <w:ind w:left="720" w:hanging="720"/>
        <w:jc w:val="both"/>
        <w:rPr>
          <w:sz w:val="22"/>
          <w:szCs w:val="22"/>
        </w:rPr>
      </w:pPr>
      <w:r>
        <w:rPr>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6D7CEAEF" w14:textId="38CA4F31" w:rsidR="004B4208" w:rsidRDefault="003808E9">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w:t>
      </w:r>
      <w:r w:rsidR="006B1CEE">
        <w:rPr>
          <w:sz w:val="22"/>
          <w:szCs w:val="22"/>
        </w:rPr>
        <w:t xml:space="preserve">. </w:t>
      </w:r>
      <w:r>
        <w:rPr>
          <w:sz w:val="22"/>
          <w:szCs w:val="22"/>
        </w:rPr>
        <w:t>Tuto smlouvu je možné měnit pouze písemnou dohodou smluvních stran ve formě číslovaných dodatků této smlouvy, nevyplývá-li z této smlouvy něco jiného.</w:t>
      </w:r>
    </w:p>
    <w:p w14:paraId="6C4DB9EC" w14:textId="77777777" w:rsidR="004B4208" w:rsidRDefault="003808E9">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7CE29089" w14:textId="77777777" w:rsidR="004B4208" w:rsidRDefault="003808E9">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1ACFD713" w14:textId="77777777" w:rsidR="004B4208" w:rsidRDefault="003808E9">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327ABEC2" w14:textId="77777777" w:rsidR="004B4208" w:rsidRDefault="003808E9">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29F4DD90" w14:textId="77777777" w:rsidR="004B4208" w:rsidRDefault="004B4208">
      <w:pPr>
        <w:spacing w:after="120" w:line="240" w:lineRule="auto"/>
        <w:rPr>
          <w:b/>
          <w:sz w:val="22"/>
          <w:szCs w:val="22"/>
          <w:highlight w:val="yellow"/>
        </w:rPr>
      </w:pPr>
    </w:p>
    <w:tbl>
      <w:tblPr>
        <w:tblStyle w:val="a"/>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4B4208" w14:paraId="036F354A" w14:textId="77777777">
        <w:tc>
          <w:tcPr>
            <w:tcW w:w="4541" w:type="dxa"/>
          </w:tcPr>
          <w:p w14:paraId="31E4A2EC" w14:textId="387DEA91" w:rsidR="004B4208" w:rsidRDefault="003808E9">
            <w:pPr>
              <w:pBdr>
                <w:top w:val="nil"/>
                <w:left w:val="nil"/>
                <w:bottom w:val="nil"/>
                <w:right w:val="nil"/>
                <w:between w:val="nil"/>
              </w:pBdr>
              <w:spacing w:after="0" w:line="240" w:lineRule="auto"/>
              <w:ind w:left="1107" w:hanging="567"/>
              <w:jc w:val="center"/>
              <w:rPr>
                <w:color w:val="000000"/>
              </w:rPr>
            </w:pPr>
            <w:r>
              <w:rPr>
                <w:color w:val="000000"/>
              </w:rPr>
              <w:t xml:space="preserve">Praha, dne </w:t>
            </w:r>
            <w:r w:rsidR="006E2571">
              <w:rPr>
                <w:color w:val="000000"/>
              </w:rPr>
              <w:t>0</w:t>
            </w:r>
            <w:r w:rsidR="006E2571">
              <w:t>3</w:t>
            </w:r>
            <w:r>
              <w:t>/</w:t>
            </w:r>
            <w:r w:rsidR="006E2571">
              <w:t>0</w:t>
            </w:r>
            <w:r>
              <w:t>1/202</w:t>
            </w:r>
            <w:r w:rsidR="006E2571">
              <w:t>4</w:t>
            </w:r>
          </w:p>
          <w:p w14:paraId="2B4B07C2" w14:textId="7170A82A" w:rsidR="004B4208" w:rsidRDefault="004B4208">
            <w:pPr>
              <w:pBdr>
                <w:top w:val="nil"/>
                <w:left w:val="nil"/>
                <w:bottom w:val="nil"/>
                <w:right w:val="nil"/>
                <w:between w:val="nil"/>
              </w:pBdr>
              <w:spacing w:after="0" w:line="240" w:lineRule="auto"/>
              <w:ind w:left="1107" w:hanging="567"/>
              <w:jc w:val="both"/>
              <w:rPr>
                <w:color w:val="000000"/>
              </w:rPr>
            </w:pPr>
          </w:p>
          <w:p w14:paraId="78757703" w14:textId="611C4B86" w:rsidR="004B4208" w:rsidRDefault="004B4208">
            <w:pPr>
              <w:pBdr>
                <w:top w:val="nil"/>
                <w:left w:val="nil"/>
                <w:bottom w:val="nil"/>
                <w:right w:val="nil"/>
                <w:between w:val="nil"/>
              </w:pBdr>
              <w:spacing w:after="0" w:line="240" w:lineRule="auto"/>
              <w:ind w:left="1107" w:hanging="567"/>
              <w:jc w:val="both"/>
              <w:rPr>
                <w:color w:val="000000"/>
              </w:rPr>
            </w:pPr>
          </w:p>
          <w:p w14:paraId="4D63B09D" w14:textId="1AF6B16A" w:rsidR="004B4208" w:rsidRDefault="004B4208">
            <w:pPr>
              <w:pBdr>
                <w:top w:val="nil"/>
                <w:left w:val="nil"/>
                <w:bottom w:val="nil"/>
                <w:right w:val="nil"/>
                <w:between w:val="nil"/>
              </w:pBdr>
              <w:spacing w:after="0" w:line="240" w:lineRule="auto"/>
              <w:ind w:left="1107" w:hanging="567"/>
              <w:jc w:val="both"/>
              <w:rPr>
                <w:color w:val="000000"/>
              </w:rPr>
            </w:pPr>
          </w:p>
          <w:p w14:paraId="047B6110" w14:textId="3D7E7FAD" w:rsidR="004B4208" w:rsidRDefault="004B4208">
            <w:pPr>
              <w:pBdr>
                <w:top w:val="nil"/>
                <w:left w:val="nil"/>
                <w:bottom w:val="nil"/>
                <w:right w:val="nil"/>
                <w:between w:val="nil"/>
              </w:pBdr>
              <w:spacing w:after="0" w:line="240" w:lineRule="auto"/>
              <w:ind w:left="1107" w:hanging="567"/>
              <w:jc w:val="both"/>
              <w:rPr>
                <w:color w:val="000000"/>
              </w:rPr>
            </w:pPr>
          </w:p>
          <w:p w14:paraId="0C47571E" w14:textId="77777777" w:rsidR="004B4208" w:rsidRDefault="004B4208">
            <w:pPr>
              <w:pBdr>
                <w:top w:val="nil"/>
                <w:left w:val="nil"/>
                <w:bottom w:val="nil"/>
                <w:right w:val="nil"/>
                <w:between w:val="nil"/>
              </w:pBdr>
              <w:spacing w:after="0" w:line="240" w:lineRule="auto"/>
              <w:ind w:left="1107" w:hanging="567"/>
              <w:jc w:val="both"/>
              <w:rPr>
                <w:color w:val="000000"/>
              </w:rPr>
            </w:pPr>
          </w:p>
          <w:p w14:paraId="27E5C522" w14:textId="77777777" w:rsidR="004B4208" w:rsidRDefault="004B4208">
            <w:pPr>
              <w:pBdr>
                <w:top w:val="nil"/>
                <w:left w:val="nil"/>
                <w:bottom w:val="nil"/>
                <w:right w:val="nil"/>
                <w:between w:val="nil"/>
              </w:pBdr>
              <w:spacing w:after="0" w:line="240" w:lineRule="auto"/>
              <w:ind w:left="1107" w:hanging="567"/>
              <w:jc w:val="both"/>
              <w:rPr>
                <w:color w:val="000000"/>
              </w:rPr>
            </w:pPr>
          </w:p>
          <w:p w14:paraId="34C87BC6" w14:textId="77777777" w:rsidR="004B4208" w:rsidRDefault="004B4208">
            <w:pPr>
              <w:pBdr>
                <w:top w:val="nil"/>
                <w:left w:val="nil"/>
                <w:bottom w:val="nil"/>
                <w:right w:val="nil"/>
                <w:between w:val="nil"/>
              </w:pBdr>
              <w:spacing w:after="0" w:line="240" w:lineRule="auto"/>
              <w:jc w:val="both"/>
              <w:rPr>
                <w:color w:val="000000"/>
              </w:rPr>
            </w:pPr>
          </w:p>
          <w:p w14:paraId="0A412D48" w14:textId="77777777" w:rsidR="004B4208" w:rsidRDefault="003808E9">
            <w:pPr>
              <w:pBdr>
                <w:top w:val="nil"/>
                <w:left w:val="nil"/>
                <w:bottom w:val="nil"/>
                <w:right w:val="nil"/>
                <w:between w:val="nil"/>
              </w:pBdr>
              <w:spacing w:after="0" w:line="240" w:lineRule="auto"/>
              <w:ind w:left="1107" w:hanging="567"/>
              <w:jc w:val="center"/>
              <w:rPr>
                <w:color w:val="000000"/>
              </w:rPr>
            </w:pPr>
            <w:r>
              <w:rPr>
                <w:color w:val="000000"/>
              </w:rPr>
              <w:t>……………………………………………………</w:t>
            </w:r>
          </w:p>
          <w:p w14:paraId="0172C82D" w14:textId="77777777" w:rsidR="004B4208" w:rsidRDefault="003808E9">
            <w:pPr>
              <w:pBdr>
                <w:top w:val="nil"/>
                <w:left w:val="nil"/>
                <w:bottom w:val="nil"/>
                <w:right w:val="nil"/>
                <w:between w:val="nil"/>
              </w:pBdr>
              <w:spacing w:after="0" w:line="240" w:lineRule="auto"/>
              <w:ind w:left="1107" w:hanging="567"/>
              <w:jc w:val="center"/>
              <w:rPr>
                <w:color w:val="000000"/>
              </w:rPr>
            </w:pPr>
            <w:r>
              <w:rPr>
                <w:color w:val="000000"/>
              </w:rPr>
              <w:t>Poskytovatel</w:t>
            </w:r>
          </w:p>
          <w:p w14:paraId="2B760F7C" w14:textId="77777777" w:rsidR="004B4208" w:rsidRDefault="003808E9">
            <w:pPr>
              <w:pBdr>
                <w:top w:val="nil"/>
                <w:left w:val="nil"/>
                <w:bottom w:val="nil"/>
                <w:right w:val="nil"/>
                <w:between w:val="nil"/>
              </w:pBdr>
              <w:spacing w:after="0" w:line="240" w:lineRule="auto"/>
              <w:ind w:left="1107" w:hanging="567"/>
              <w:jc w:val="center"/>
              <w:rPr>
                <w:b/>
                <w:color w:val="000000"/>
              </w:rPr>
            </w:pPr>
            <w:r>
              <w:rPr>
                <w:b/>
                <w:color w:val="000000"/>
              </w:rPr>
              <w:t>Monitora media, s.r.o.</w:t>
            </w:r>
          </w:p>
          <w:p w14:paraId="6B3CD72C" w14:textId="77777777" w:rsidR="004B4208" w:rsidRDefault="003808E9">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8179122" w14:textId="77777777" w:rsidR="004B4208" w:rsidRDefault="003808E9">
            <w:pPr>
              <w:pBdr>
                <w:top w:val="nil"/>
                <w:left w:val="nil"/>
                <w:bottom w:val="nil"/>
                <w:right w:val="nil"/>
                <w:between w:val="nil"/>
              </w:pBdr>
              <w:spacing w:after="0" w:line="240" w:lineRule="auto"/>
              <w:ind w:left="1107" w:hanging="567"/>
              <w:jc w:val="center"/>
              <w:rPr>
                <w:color w:val="000000"/>
              </w:rPr>
            </w:pPr>
            <w:r>
              <w:t>Praha</w:t>
            </w:r>
            <w:r>
              <w:rPr>
                <w:color w:val="000000"/>
              </w:rPr>
              <w:t>, dne …………………</w:t>
            </w:r>
          </w:p>
          <w:p w14:paraId="5B279500" w14:textId="77777777" w:rsidR="004B4208" w:rsidRDefault="004B4208">
            <w:pPr>
              <w:pBdr>
                <w:top w:val="nil"/>
                <w:left w:val="nil"/>
                <w:bottom w:val="nil"/>
                <w:right w:val="nil"/>
                <w:between w:val="nil"/>
              </w:pBdr>
              <w:spacing w:after="0" w:line="240" w:lineRule="auto"/>
              <w:ind w:left="1107" w:hanging="567"/>
              <w:jc w:val="center"/>
              <w:rPr>
                <w:color w:val="000000"/>
              </w:rPr>
            </w:pPr>
          </w:p>
          <w:p w14:paraId="188BFE10" w14:textId="77777777" w:rsidR="004B4208" w:rsidRDefault="004B4208">
            <w:pPr>
              <w:pBdr>
                <w:top w:val="nil"/>
                <w:left w:val="nil"/>
                <w:bottom w:val="nil"/>
                <w:right w:val="nil"/>
                <w:between w:val="nil"/>
              </w:pBdr>
              <w:spacing w:after="0" w:line="240" w:lineRule="auto"/>
              <w:ind w:left="1107" w:hanging="567"/>
              <w:jc w:val="center"/>
              <w:rPr>
                <w:color w:val="000000"/>
              </w:rPr>
            </w:pPr>
          </w:p>
          <w:p w14:paraId="4D9E7637" w14:textId="77777777" w:rsidR="004B4208" w:rsidRDefault="004B4208">
            <w:pPr>
              <w:pBdr>
                <w:top w:val="nil"/>
                <w:left w:val="nil"/>
                <w:bottom w:val="nil"/>
                <w:right w:val="nil"/>
                <w:between w:val="nil"/>
              </w:pBdr>
              <w:spacing w:after="0" w:line="240" w:lineRule="auto"/>
              <w:ind w:left="1107" w:hanging="567"/>
              <w:jc w:val="center"/>
              <w:rPr>
                <w:color w:val="000000"/>
              </w:rPr>
            </w:pPr>
          </w:p>
          <w:p w14:paraId="532A03FB" w14:textId="77777777" w:rsidR="004B4208" w:rsidRDefault="004B4208">
            <w:pPr>
              <w:pBdr>
                <w:top w:val="nil"/>
                <w:left w:val="nil"/>
                <w:bottom w:val="nil"/>
                <w:right w:val="nil"/>
                <w:between w:val="nil"/>
              </w:pBdr>
              <w:spacing w:after="0" w:line="240" w:lineRule="auto"/>
              <w:ind w:left="1107" w:hanging="567"/>
              <w:jc w:val="center"/>
              <w:rPr>
                <w:color w:val="000000"/>
              </w:rPr>
            </w:pPr>
          </w:p>
          <w:p w14:paraId="0DE79286" w14:textId="77777777" w:rsidR="004B4208" w:rsidRDefault="004B4208">
            <w:pPr>
              <w:pBdr>
                <w:top w:val="nil"/>
                <w:left w:val="nil"/>
                <w:bottom w:val="nil"/>
                <w:right w:val="nil"/>
                <w:between w:val="nil"/>
              </w:pBdr>
              <w:spacing w:after="0" w:line="240" w:lineRule="auto"/>
              <w:ind w:left="1107" w:hanging="567"/>
              <w:jc w:val="center"/>
              <w:rPr>
                <w:color w:val="000000"/>
              </w:rPr>
            </w:pPr>
          </w:p>
          <w:p w14:paraId="07ECC619" w14:textId="77777777" w:rsidR="004B4208" w:rsidRDefault="004B4208">
            <w:pPr>
              <w:pBdr>
                <w:top w:val="nil"/>
                <w:left w:val="nil"/>
                <w:bottom w:val="nil"/>
                <w:right w:val="nil"/>
                <w:between w:val="nil"/>
              </w:pBdr>
              <w:spacing w:after="0" w:line="240" w:lineRule="auto"/>
              <w:ind w:left="1107" w:hanging="567"/>
              <w:jc w:val="center"/>
              <w:rPr>
                <w:color w:val="000000"/>
              </w:rPr>
            </w:pPr>
          </w:p>
          <w:p w14:paraId="21784F07" w14:textId="77777777" w:rsidR="004B4208" w:rsidRDefault="004B4208">
            <w:pPr>
              <w:pBdr>
                <w:top w:val="nil"/>
                <w:left w:val="nil"/>
                <w:bottom w:val="nil"/>
                <w:right w:val="nil"/>
                <w:between w:val="nil"/>
              </w:pBdr>
              <w:spacing w:after="0" w:line="240" w:lineRule="auto"/>
              <w:rPr>
                <w:color w:val="000000"/>
              </w:rPr>
            </w:pPr>
          </w:p>
          <w:p w14:paraId="1F7C7DE3" w14:textId="77777777" w:rsidR="004B4208" w:rsidRDefault="003808E9">
            <w:pPr>
              <w:pBdr>
                <w:top w:val="nil"/>
                <w:left w:val="nil"/>
                <w:bottom w:val="nil"/>
                <w:right w:val="nil"/>
                <w:between w:val="nil"/>
              </w:pBdr>
              <w:spacing w:after="0" w:line="240" w:lineRule="auto"/>
              <w:ind w:left="1107" w:hanging="567"/>
              <w:jc w:val="center"/>
              <w:rPr>
                <w:color w:val="000000"/>
              </w:rPr>
            </w:pPr>
            <w:r>
              <w:rPr>
                <w:color w:val="000000"/>
              </w:rPr>
              <w:t>……………………………………………………</w:t>
            </w:r>
          </w:p>
          <w:p w14:paraId="05F625BD" w14:textId="77777777" w:rsidR="004B4208" w:rsidRDefault="003808E9">
            <w:pPr>
              <w:pBdr>
                <w:top w:val="nil"/>
                <w:left w:val="nil"/>
                <w:bottom w:val="nil"/>
                <w:right w:val="nil"/>
                <w:between w:val="nil"/>
              </w:pBdr>
              <w:spacing w:after="0" w:line="240" w:lineRule="auto"/>
              <w:ind w:left="1107" w:hanging="567"/>
              <w:jc w:val="center"/>
              <w:rPr>
                <w:color w:val="000000"/>
              </w:rPr>
            </w:pPr>
            <w:r>
              <w:rPr>
                <w:color w:val="000000"/>
              </w:rPr>
              <w:t>Nabyvatel</w:t>
            </w:r>
          </w:p>
          <w:p w14:paraId="4F1286F2" w14:textId="77777777" w:rsidR="004B4208" w:rsidRDefault="003808E9">
            <w:pPr>
              <w:pBdr>
                <w:top w:val="nil"/>
                <w:left w:val="nil"/>
                <w:bottom w:val="nil"/>
                <w:right w:val="nil"/>
                <w:between w:val="nil"/>
              </w:pBdr>
              <w:spacing w:after="0" w:line="240" w:lineRule="auto"/>
              <w:ind w:left="1107" w:hanging="567"/>
              <w:jc w:val="center"/>
              <w:rPr>
                <w:b/>
                <w:color w:val="000000"/>
              </w:rPr>
            </w:pPr>
            <w:r>
              <w:rPr>
                <w:b/>
              </w:rPr>
              <w:t>Národní technická knihovna</w:t>
            </w:r>
          </w:p>
          <w:p w14:paraId="14CFD01A" w14:textId="77777777" w:rsidR="004B4208" w:rsidRDefault="003808E9">
            <w:pPr>
              <w:pBdr>
                <w:top w:val="nil"/>
                <w:left w:val="nil"/>
                <w:bottom w:val="nil"/>
                <w:right w:val="nil"/>
                <w:between w:val="nil"/>
              </w:pBdr>
              <w:spacing w:after="0" w:line="240" w:lineRule="auto"/>
              <w:ind w:left="1107" w:hanging="567"/>
              <w:jc w:val="center"/>
              <w:rPr>
                <w:b/>
                <w:color w:val="000000"/>
              </w:rPr>
            </w:pPr>
            <w:r>
              <w:rPr>
                <w:b/>
                <w:color w:val="000000"/>
              </w:rPr>
              <w:t>…</w:t>
            </w:r>
          </w:p>
        </w:tc>
      </w:tr>
    </w:tbl>
    <w:p w14:paraId="5C5C0211" w14:textId="77777777" w:rsidR="004B4208" w:rsidRDefault="004B4208"/>
    <w:p w14:paraId="50C82A21" w14:textId="77777777" w:rsidR="004B4208" w:rsidRDefault="004B4208"/>
    <w:p w14:paraId="2A0519AB" w14:textId="77777777" w:rsidR="004B4208" w:rsidRDefault="004B4208"/>
    <w:p w14:paraId="20B67B42" w14:textId="77777777" w:rsidR="004B4208" w:rsidRDefault="004B4208"/>
    <w:p w14:paraId="13A3470E" w14:textId="77777777" w:rsidR="004B4208" w:rsidRDefault="003808E9">
      <w:r>
        <w:rPr>
          <w:b/>
        </w:rPr>
        <w:t>PŘÍLOHA Č. 1 - NABÍDKA</w:t>
      </w:r>
    </w:p>
    <w:sectPr w:rsidR="004B4208">
      <w:headerReference w:type="default" r:id="rId10"/>
      <w:footerReference w:type="default" r:id="rId11"/>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8CAA25" w16cex:dateUtc="2023-12-27T10:41:00Z"/>
  <w16cex:commentExtensible w16cex:durableId="21DD11DC" w16cex:dateUtc="2023-12-27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06CAA" w16cid:durableId="088CAA25"/>
  <w16cid:commentId w16cid:paraId="7B91DF89" w16cid:durableId="31BC017B"/>
  <w16cid:commentId w16cid:paraId="7A37FD36" w16cid:durableId="21DD1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224C" w14:textId="77777777" w:rsidR="005C7CFE" w:rsidRDefault="005C7CFE">
      <w:pPr>
        <w:spacing w:after="0" w:line="240" w:lineRule="auto"/>
      </w:pPr>
      <w:r>
        <w:separator/>
      </w:r>
    </w:p>
  </w:endnote>
  <w:endnote w:type="continuationSeparator" w:id="0">
    <w:p w14:paraId="7B5AD4D8" w14:textId="77777777" w:rsidR="005C7CFE" w:rsidRDefault="005C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D2D3" w14:textId="77777777" w:rsidR="004B4208" w:rsidRDefault="003808E9">
    <w:pPr>
      <w:tabs>
        <w:tab w:val="center" w:pos="4536"/>
        <w:tab w:val="right" w:pos="9072"/>
      </w:tabs>
      <w:spacing w:before="100" w:after="280" w:line="240" w:lineRule="auto"/>
      <w:jc w:val="center"/>
    </w:pPr>
    <w:r>
      <w:rPr>
        <w:rFonts w:ascii="Arial" w:eastAsia="Arial" w:hAnsi="Arial" w:cs="Arial"/>
        <w:b/>
        <w:color w:val="434343"/>
        <w:sz w:val="16"/>
        <w:szCs w:val="16"/>
      </w:rPr>
      <w:t>Monitora media, s.r.o. (IČ: 3980481)      Nádražní 762/32, Praha 5 155 00       www.mediaboard.com</w:t>
    </w:r>
  </w:p>
  <w:p w14:paraId="13CEB169" w14:textId="77777777" w:rsidR="004B4208" w:rsidRDefault="004B420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C0F5" w14:textId="77777777" w:rsidR="005C7CFE" w:rsidRDefault="005C7CFE">
      <w:pPr>
        <w:spacing w:after="0" w:line="240" w:lineRule="auto"/>
      </w:pPr>
      <w:r>
        <w:separator/>
      </w:r>
    </w:p>
  </w:footnote>
  <w:footnote w:type="continuationSeparator" w:id="0">
    <w:p w14:paraId="2AA251EB" w14:textId="77777777" w:rsidR="005C7CFE" w:rsidRDefault="005C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BD23" w14:textId="77777777" w:rsidR="004B4208" w:rsidRDefault="003808E9">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070C09E9" wp14:editId="73E4D94D">
          <wp:simplePos x="0" y="0"/>
          <wp:positionH relativeFrom="column">
            <wp:posOffset>-9523</wp:posOffset>
          </wp:positionH>
          <wp:positionV relativeFrom="paragraph">
            <wp:posOffset>-142873</wp:posOffset>
          </wp:positionV>
          <wp:extent cx="1927860" cy="24098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C90"/>
    <w:multiLevelType w:val="multilevel"/>
    <w:tmpl w:val="400802F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1" w15:restartNumberingAfterBreak="0">
    <w:nsid w:val="5E5A7D4D"/>
    <w:multiLevelType w:val="multilevel"/>
    <w:tmpl w:val="77208912"/>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08"/>
    <w:rsid w:val="00055336"/>
    <w:rsid w:val="000C0401"/>
    <w:rsid w:val="00106AA3"/>
    <w:rsid w:val="003072CC"/>
    <w:rsid w:val="00361CF9"/>
    <w:rsid w:val="003808E9"/>
    <w:rsid w:val="004B4208"/>
    <w:rsid w:val="004F3D0A"/>
    <w:rsid w:val="005C7CFE"/>
    <w:rsid w:val="006A672F"/>
    <w:rsid w:val="006B1CEE"/>
    <w:rsid w:val="006E2571"/>
    <w:rsid w:val="006F0D85"/>
    <w:rsid w:val="00820921"/>
    <w:rsid w:val="00820F2A"/>
    <w:rsid w:val="008E3231"/>
    <w:rsid w:val="00926383"/>
    <w:rsid w:val="00930D75"/>
    <w:rsid w:val="00A20F5A"/>
    <w:rsid w:val="00AC0674"/>
    <w:rsid w:val="00B70742"/>
    <w:rsid w:val="00D47B54"/>
    <w:rsid w:val="00E505C6"/>
    <w:rsid w:val="00F36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B68B6"/>
  <w15:docId w15:val="{6ED98F44-3785-6B41-A817-E0540EC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106AA3"/>
    <w:rPr>
      <w:sz w:val="16"/>
      <w:szCs w:val="16"/>
    </w:rPr>
  </w:style>
  <w:style w:type="paragraph" w:styleId="Textkomente">
    <w:name w:val="annotation text"/>
    <w:basedOn w:val="Normln"/>
    <w:link w:val="TextkomenteChar"/>
    <w:uiPriority w:val="99"/>
    <w:semiHidden/>
    <w:unhideWhenUsed/>
    <w:rsid w:val="00106AA3"/>
    <w:pPr>
      <w:spacing w:line="240" w:lineRule="auto"/>
    </w:pPr>
    <w:rPr>
      <w:sz w:val="20"/>
      <w:szCs w:val="20"/>
    </w:rPr>
  </w:style>
  <w:style w:type="character" w:customStyle="1" w:styleId="TextkomenteChar">
    <w:name w:val="Text komentáře Char"/>
    <w:basedOn w:val="Standardnpsmoodstavce"/>
    <w:link w:val="Textkomente"/>
    <w:uiPriority w:val="99"/>
    <w:semiHidden/>
    <w:rsid w:val="00106AA3"/>
    <w:rPr>
      <w:sz w:val="20"/>
      <w:szCs w:val="20"/>
    </w:rPr>
  </w:style>
  <w:style w:type="paragraph" w:styleId="Pedmtkomente">
    <w:name w:val="annotation subject"/>
    <w:basedOn w:val="Textkomente"/>
    <w:next w:val="Textkomente"/>
    <w:link w:val="PedmtkomenteChar"/>
    <w:uiPriority w:val="99"/>
    <w:semiHidden/>
    <w:unhideWhenUsed/>
    <w:rsid w:val="00106AA3"/>
    <w:rPr>
      <w:b/>
      <w:bCs/>
    </w:rPr>
  </w:style>
  <w:style w:type="character" w:customStyle="1" w:styleId="PedmtkomenteChar">
    <w:name w:val="Předmět komentáře Char"/>
    <w:basedOn w:val="TextkomenteChar"/>
    <w:link w:val="Pedmtkomente"/>
    <w:uiPriority w:val="99"/>
    <w:semiHidden/>
    <w:rsid w:val="00106AA3"/>
    <w:rPr>
      <w:b/>
      <w:bCs/>
      <w:sz w:val="20"/>
      <w:szCs w:val="20"/>
    </w:rPr>
  </w:style>
  <w:style w:type="paragraph" w:styleId="Textbubliny">
    <w:name w:val="Balloon Text"/>
    <w:basedOn w:val="Normln"/>
    <w:link w:val="TextbublinyChar"/>
    <w:uiPriority w:val="99"/>
    <w:semiHidden/>
    <w:unhideWhenUsed/>
    <w:rsid w:val="00106A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6AA3"/>
    <w:rPr>
      <w:rFonts w:ascii="Tahoma" w:hAnsi="Tahoma" w:cs="Tahoma"/>
      <w:sz w:val="16"/>
      <w:szCs w:val="16"/>
    </w:rPr>
  </w:style>
  <w:style w:type="paragraph" w:styleId="Revize">
    <w:name w:val="Revision"/>
    <w:hidden/>
    <w:uiPriority w:val="99"/>
    <w:semiHidden/>
    <w:rsid w:val="006B1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ediaboard.cz"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mpLQU9nQjIwFTPmi8voqCMxmg==">CgMxLjAyCGguZ2pkZ3hzOAByITFZTU1jbERYOWNzRXNqLXZlc3Qwek01Rk8wd2pIM0Zrag==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5AFCE7-2D06-41D8-BDF6-33D1DB46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8741</Characters>
  <Application>Microsoft Office Word</Application>
  <DocSecurity>0</DocSecurity>
  <Lines>185</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Moravčík</dc:creator>
  <cp:lastModifiedBy>Jitka Marhoulová</cp:lastModifiedBy>
  <cp:revision>3</cp:revision>
  <cp:lastPrinted>2024-01-03T13:50:00Z</cp:lastPrinted>
  <dcterms:created xsi:type="dcterms:W3CDTF">2024-01-04T11:59:00Z</dcterms:created>
  <dcterms:modified xsi:type="dcterms:W3CDTF">2024-01-04T11:59:00Z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269222fbfb11975752f853c158daa610c7370f9a6e566a138c5b55b029a12bde</vt:lpwstr>
  </property>
</Properties>
</file>