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82DE35B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B3EAE">
        <w:t>Toucha</w:t>
      </w:r>
      <w:proofErr w:type="spellEnd"/>
      <w:r w:rsidR="001B3EAE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18102B00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1B3EAE">
        <w:t>26019892</w:t>
      </w:r>
    </w:p>
    <w:p w14:paraId="7013DBAC" w14:textId="77777777" w:rsidR="006E0280" w:rsidRDefault="006E0280" w:rsidP="006E0280">
      <w:pPr>
        <w:spacing w:after="0"/>
      </w:pPr>
    </w:p>
    <w:p w14:paraId="44DF4EF1" w14:textId="5FF69B98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1B3EAE">
        <w:t>2.</w:t>
      </w:r>
      <w:proofErr w:type="gramEnd"/>
      <w:r w:rsidR="001B3EAE">
        <w:t xml:space="preserve"> 1. 2024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4C1B264F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1B3EAE">
        <w:t>46/2024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1E076D4" w:rsidR="00856734" w:rsidRDefault="001B3EAE" w:rsidP="00B6537E">
      <w:pPr>
        <w:spacing w:after="0"/>
      </w:pPr>
      <w:r>
        <w:t xml:space="preserve">Celoroční objednávka 2024 – právní služby dle požadavku 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345DE217" w:rsidR="00292B53" w:rsidRDefault="00292B53" w:rsidP="00732AE4">
      <w:pPr>
        <w:spacing w:after="0"/>
      </w:pPr>
      <w:r>
        <w:t>Cena:</w:t>
      </w:r>
      <w:r>
        <w:tab/>
      </w:r>
      <w:r w:rsidR="001B3EAE">
        <w:t xml:space="preserve">60 000,- Kč 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B3EAE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2024-01-04T14:36:00Z</dcterms:created>
  <dcterms:modified xsi:type="dcterms:W3CDTF">2024-01-04T14:36:00Z</dcterms:modified>
</cp:coreProperties>
</file>