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F355" w14:textId="77777777" w:rsidR="00422EC4" w:rsidRPr="002C7E26" w:rsidRDefault="00422EC4" w:rsidP="00422EC4">
      <w:pPr>
        <w:spacing w:after="0" w:line="240" w:lineRule="auto"/>
        <w:ind w:right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ECFB65" w14:textId="6AFAE4CB" w:rsidR="00422EC4" w:rsidRPr="002C7E26" w:rsidRDefault="00422EC4" w:rsidP="00422EC4">
      <w:pPr>
        <w:rPr>
          <w:rFonts w:ascii="Arial" w:hAnsi="Arial" w:cs="Arial"/>
          <w:b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hAnsi="Arial" w:cs="Arial"/>
          <w:b/>
          <w:sz w:val="24"/>
          <w:szCs w:val="24"/>
        </w:rPr>
        <w:t>Č. j.</w:t>
      </w:r>
      <w:r w:rsidR="003D762B">
        <w:rPr>
          <w:rFonts w:ascii="Arial" w:hAnsi="Arial" w:cs="Arial"/>
          <w:b/>
          <w:sz w:val="24"/>
          <w:szCs w:val="24"/>
        </w:rPr>
        <w:t xml:space="preserve">: </w:t>
      </w:r>
      <w:r w:rsidRPr="002C7E26">
        <w:rPr>
          <w:rFonts w:ascii="Arial" w:hAnsi="Arial" w:cs="Arial"/>
          <w:b/>
          <w:bCs/>
          <w:sz w:val="24"/>
          <w:szCs w:val="24"/>
          <w:u w:val="single"/>
        </w:rPr>
        <w:t>NG/</w:t>
      </w:r>
      <w:r w:rsidR="003D762B">
        <w:rPr>
          <w:rFonts w:ascii="Arial" w:hAnsi="Arial" w:cs="Arial"/>
          <w:b/>
          <w:bCs/>
          <w:sz w:val="24"/>
          <w:szCs w:val="24"/>
          <w:u w:val="single"/>
        </w:rPr>
        <w:t>1785</w:t>
      </w:r>
      <w:r w:rsidRPr="002C7E26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14:paraId="2874FA61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B626EB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7E26">
        <w:rPr>
          <w:rFonts w:ascii="Arial" w:eastAsia="Times New Roman" w:hAnsi="Arial" w:cs="Arial"/>
          <w:b/>
          <w:sz w:val="24"/>
          <w:szCs w:val="24"/>
        </w:rPr>
        <w:t>Národní galerie v Praze</w:t>
      </w:r>
    </w:p>
    <w:p w14:paraId="28FFCA62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03D03D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 xml:space="preserve">sídlo: </w:t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  <w:t>Staroměstské nám. 12, 110 15 Praha 1</w:t>
      </w:r>
    </w:p>
    <w:p w14:paraId="4558AEAB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>IČ:</w:t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  <w:t>00023281</w:t>
      </w:r>
    </w:p>
    <w:p w14:paraId="7631AF5C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 xml:space="preserve">DIČ: </w:t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  <w:t>CZ00023281</w:t>
      </w:r>
    </w:p>
    <w:p w14:paraId="6B214312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5638639">
        <w:rPr>
          <w:rFonts w:ascii="Arial" w:eastAsia="Times New Roman" w:hAnsi="Arial" w:cs="Arial"/>
          <w:sz w:val="24"/>
          <w:szCs w:val="24"/>
        </w:rPr>
        <w:t>zastoupena:</w:t>
      </w:r>
      <w:r>
        <w:tab/>
      </w:r>
      <w:proofErr w:type="spellStart"/>
      <w:r w:rsidRPr="45638639">
        <w:rPr>
          <w:rFonts w:ascii="Arial" w:eastAsia="Times New Roman" w:hAnsi="Arial" w:cs="Arial"/>
          <w:sz w:val="24"/>
          <w:szCs w:val="24"/>
        </w:rPr>
        <w:t>Alicjí</w:t>
      </w:r>
      <w:proofErr w:type="spellEnd"/>
      <w:r w:rsidRPr="45638639">
        <w:rPr>
          <w:rFonts w:ascii="Arial" w:eastAsia="Times New Roman" w:hAnsi="Arial" w:cs="Arial"/>
          <w:sz w:val="24"/>
          <w:szCs w:val="24"/>
        </w:rPr>
        <w:t xml:space="preserve"> Knast,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45638639">
        <w:rPr>
          <w:rFonts w:ascii="Arial" w:eastAsia="Times New Roman" w:hAnsi="Arial" w:cs="Arial"/>
          <w:sz w:val="24"/>
          <w:szCs w:val="24"/>
        </w:rPr>
        <w:t>generální ředitelkou Národní galerie Praha</w:t>
      </w:r>
    </w:p>
    <w:p w14:paraId="7617040B" w14:textId="63390B41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>bankovní spojení:</w:t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="001E6C52">
        <w:rPr>
          <w:rFonts w:ascii="Arial" w:eastAsia="Times New Roman" w:hAnsi="Arial" w:cs="Arial"/>
          <w:sz w:val="24"/>
          <w:szCs w:val="24"/>
        </w:rPr>
        <w:t>XXXXXXXXXXXXXXX</w:t>
      </w:r>
    </w:p>
    <w:p w14:paraId="6C031999" w14:textId="0060845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 xml:space="preserve">č. účtu: </w:t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="001E6C52">
        <w:rPr>
          <w:rFonts w:ascii="Arial" w:eastAsia="Times New Roman" w:hAnsi="Arial" w:cs="Arial"/>
          <w:sz w:val="24"/>
          <w:szCs w:val="24"/>
        </w:rPr>
        <w:t>XXXXXXXXXXXXXXXXX</w:t>
      </w:r>
    </w:p>
    <w:p w14:paraId="4DF9E94F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7856BE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>(dále jen „</w:t>
      </w:r>
      <w:r w:rsidRPr="002C7E26">
        <w:rPr>
          <w:rFonts w:ascii="Arial" w:eastAsia="Times New Roman" w:hAnsi="Arial" w:cs="Arial"/>
          <w:b/>
          <w:sz w:val="24"/>
          <w:szCs w:val="24"/>
        </w:rPr>
        <w:t>NGP</w:t>
      </w:r>
      <w:r w:rsidRPr="002C7E26">
        <w:rPr>
          <w:rFonts w:ascii="Arial" w:eastAsia="Times New Roman" w:hAnsi="Arial" w:cs="Arial"/>
          <w:sz w:val="24"/>
          <w:szCs w:val="24"/>
        </w:rPr>
        <w:t>“)</w:t>
      </w:r>
    </w:p>
    <w:p w14:paraId="2EA45EBD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D33679" w14:textId="77777777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E26">
        <w:rPr>
          <w:rFonts w:ascii="Arial" w:eastAsia="Times New Roman" w:hAnsi="Arial" w:cs="Arial"/>
          <w:sz w:val="24"/>
          <w:szCs w:val="24"/>
        </w:rPr>
        <w:t>a</w:t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  <w:r w:rsidRPr="002C7E26">
        <w:rPr>
          <w:rFonts w:ascii="Arial" w:eastAsia="Times New Roman" w:hAnsi="Arial" w:cs="Arial"/>
          <w:sz w:val="24"/>
          <w:szCs w:val="24"/>
        </w:rPr>
        <w:tab/>
      </w:r>
    </w:p>
    <w:p w14:paraId="10CB0354" w14:textId="2AB656CD" w:rsidR="00422EC4" w:rsidRDefault="00422EC4" w:rsidP="00422EC4">
      <w:pPr>
        <w:spacing w:after="0" w:line="240" w:lineRule="auto"/>
        <w:rPr>
          <w:rFonts w:ascii="Arial" w:eastAsia="Arial Narrow" w:hAnsi="Arial" w:cs="Arial"/>
          <w:b/>
          <w:bCs/>
          <w:sz w:val="24"/>
          <w:szCs w:val="24"/>
          <w:shd w:val="clear" w:color="auto" w:fill="E6E6E6"/>
        </w:rPr>
      </w:pPr>
    </w:p>
    <w:p w14:paraId="32ED488D" w14:textId="5CA23F37" w:rsidR="00422EC4" w:rsidRPr="00422EC4" w:rsidRDefault="00422EC4" w:rsidP="00422E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EC4">
        <w:rPr>
          <w:rFonts w:ascii="Arial" w:eastAsia="Times New Roman" w:hAnsi="Arial" w:cs="Arial"/>
          <w:b/>
          <w:bCs/>
          <w:sz w:val="24"/>
          <w:szCs w:val="24"/>
        </w:rPr>
        <w:t>RAUL, s.r.o.</w:t>
      </w:r>
    </w:p>
    <w:p w14:paraId="18AD35E3" w14:textId="77777777" w:rsidR="00422EC4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C4AC44" w14:textId="575FFE57" w:rsidR="00422EC4" w:rsidRPr="004C1439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6F0D222F">
        <w:rPr>
          <w:rFonts w:ascii="Arial" w:eastAsia="Times New Roman" w:hAnsi="Arial" w:cs="Arial"/>
          <w:sz w:val="24"/>
          <w:szCs w:val="24"/>
        </w:rPr>
        <w:t xml:space="preserve">sídlo: </w:t>
      </w:r>
      <w:r>
        <w:tab/>
      </w:r>
      <w:r>
        <w:tab/>
      </w:r>
      <w:r w:rsidRPr="00422EC4">
        <w:rPr>
          <w:rFonts w:ascii="Arial" w:hAnsi="Arial" w:cs="Arial"/>
          <w:sz w:val="24"/>
          <w:szCs w:val="24"/>
        </w:rPr>
        <w:t>Elišky Krásnohorské 12/5, Josefov, 110 00 Praha 1</w:t>
      </w:r>
    </w:p>
    <w:p w14:paraId="46118558" w14:textId="3D06B246" w:rsidR="00422EC4" w:rsidRPr="002C7E26" w:rsidRDefault="5D990C45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0126041">
        <w:rPr>
          <w:rFonts w:ascii="Arial" w:eastAsia="Times New Roman" w:hAnsi="Arial" w:cs="Arial"/>
          <w:sz w:val="24"/>
          <w:szCs w:val="24"/>
        </w:rPr>
        <w:t xml:space="preserve">IČ: </w:t>
      </w:r>
      <w:r w:rsidR="00422EC4">
        <w:tab/>
      </w:r>
      <w:r w:rsidR="00422EC4">
        <w:tab/>
      </w:r>
      <w:r w:rsidRPr="40126041">
        <w:rPr>
          <w:sz w:val="24"/>
          <w:szCs w:val="24"/>
        </w:rPr>
        <w:t>25608673</w:t>
      </w:r>
    </w:p>
    <w:p w14:paraId="2935563D" w14:textId="3CCCB2D9" w:rsidR="00422EC4" w:rsidRPr="002C7E26" w:rsidRDefault="5D990C45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6F0D222F">
        <w:rPr>
          <w:rFonts w:ascii="Arial" w:eastAsia="Times New Roman" w:hAnsi="Arial" w:cs="Arial"/>
          <w:sz w:val="24"/>
          <w:szCs w:val="24"/>
        </w:rPr>
        <w:t xml:space="preserve">DIČ: </w:t>
      </w:r>
      <w:r w:rsidR="00422EC4">
        <w:tab/>
      </w:r>
      <w:r w:rsidR="00422EC4">
        <w:tab/>
      </w:r>
      <w:r w:rsidR="53A4AA1F" w:rsidRPr="40126041">
        <w:rPr>
          <w:rFonts w:ascii="Arial" w:eastAsia="Arial" w:hAnsi="Arial" w:cs="Arial"/>
          <w:sz w:val="24"/>
          <w:szCs w:val="24"/>
        </w:rPr>
        <w:t>CZ25608673</w:t>
      </w:r>
    </w:p>
    <w:p w14:paraId="7E3A30C2" w14:textId="5FA218BB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6F0D222F">
        <w:rPr>
          <w:rFonts w:ascii="Arial" w:eastAsia="Times New Roman" w:hAnsi="Arial" w:cs="Arial"/>
          <w:sz w:val="24"/>
          <w:szCs w:val="24"/>
        </w:rPr>
        <w:t xml:space="preserve">Zapsaný v obchodním rejstříku vedeném Městským soudem v Praze, oddíl C, vložka 54464  </w:t>
      </w:r>
    </w:p>
    <w:p w14:paraId="196D7113" w14:textId="347094B9" w:rsidR="00422EC4" w:rsidRPr="002C7E26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6F0D222F">
        <w:rPr>
          <w:rFonts w:ascii="Arial" w:eastAsia="Times New Roman" w:hAnsi="Arial" w:cs="Arial"/>
          <w:sz w:val="24"/>
          <w:szCs w:val="24"/>
        </w:rPr>
        <w:t xml:space="preserve">zastoupen: </w:t>
      </w:r>
      <w:r>
        <w:tab/>
      </w:r>
      <w:r w:rsidRPr="6F0D222F">
        <w:rPr>
          <w:rFonts w:ascii="Arial" w:eastAsia="Times New Roman" w:hAnsi="Arial" w:cs="Arial"/>
          <w:sz w:val="24"/>
          <w:szCs w:val="24"/>
        </w:rPr>
        <w:t>Petrem Leškem a Markem Tesařem, jednateli</w:t>
      </w:r>
    </w:p>
    <w:p w14:paraId="49A28130" w14:textId="351F22C8" w:rsidR="001E75E0" w:rsidRPr="001E75E0" w:rsidRDefault="5D990C45" w:rsidP="001E75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0126041">
        <w:rPr>
          <w:rFonts w:ascii="Arial" w:eastAsia="Times New Roman" w:hAnsi="Arial" w:cs="Arial"/>
          <w:sz w:val="24"/>
          <w:szCs w:val="24"/>
        </w:rPr>
        <w:t xml:space="preserve">bankovní spojení: </w:t>
      </w:r>
      <w:r w:rsidR="001E6C52">
        <w:rPr>
          <w:rFonts w:ascii="Arial" w:eastAsia="Times New Roman" w:hAnsi="Arial" w:cs="Arial"/>
          <w:sz w:val="24"/>
          <w:szCs w:val="24"/>
        </w:rPr>
        <w:t>XXXXXXXX</w:t>
      </w:r>
    </w:p>
    <w:p w14:paraId="7A42F277" w14:textId="5FF18A14" w:rsidR="001E75E0" w:rsidRPr="001E75E0" w:rsidRDefault="53A4AA1F" w:rsidP="001E75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0126041">
        <w:rPr>
          <w:rFonts w:ascii="Arial" w:eastAsia="Times New Roman" w:hAnsi="Arial" w:cs="Arial"/>
          <w:sz w:val="24"/>
          <w:szCs w:val="24"/>
        </w:rPr>
        <w:t xml:space="preserve">číslo účtu: </w:t>
      </w:r>
      <w:r w:rsidR="001E6C52">
        <w:rPr>
          <w:rFonts w:ascii="Arial" w:eastAsia="Times New Roman" w:hAnsi="Arial" w:cs="Arial"/>
          <w:sz w:val="24"/>
          <w:szCs w:val="24"/>
        </w:rPr>
        <w:t>XXXXXXXXXXX</w:t>
      </w:r>
    </w:p>
    <w:p w14:paraId="39C51959" w14:textId="26CDFABF" w:rsidR="00422EC4" w:rsidRPr="002C7E26" w:rsidRDefault="00422EC4" w:rsidP="401260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6A4D0A" w14:textId="47F8F69E" w:rsidR="00422EC4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6F0D222F">
        <w:rPr>
          <w:rFonts w:ascii="Arial" w:eastAsia="Times New Roman" w:hAnsi="Arial" w:cs="Arial"/>
          <w:sz w:val="24"/>
          <w:szCs w:val="24"/>
        </w:rPr>
        <w:t>(dále jen „</w:t>
      </w:r>
      <w:r w:rsidRPr="6F0D222F">
        <w:rPr>
          <w:rFonts w:ascii="Arial" w:eastAsia="Times New Roman" w:hAnsi="Arial" w:cs="Arial"/>
          <w:b/>
          <w:bCs/>
          <w:sz w:val="24"/>
          <w:szCs w:val="24"/>
        </w:rPr>
        <w:t>RAUL</w:t>
      </w:r>
      <w:r w:rsidRPr="6F0D222F">
        <w:rPr>
          <w:rFonts w:ascii="Arial" w:eastAsia="Times New Roman" w:hAnsi="Arial" w:cs="Arial"/>
          <w:sz w:val="24"/>
          <w:szCs w:val="24"/>
        </w:rPr>
        <w:t>“)</w:t>
      </w:r>
    </w:p>
    <w:p w14:paraId="5E1A4D13" w14:textId="77777777" w:rsidR="00422EC4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0BC6F1" w14:textId="77777777" w:rsidR="00422EC4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6F0D222F">
        <w:rPr>
          <w:rFonts w:ascii="Arial" w:eastAsia="Times New Roman" w:hAnsi="Arial" w:cs="Arial"/>
          <w:sz w:val="24"/>
          <w:szCs w:val="24"/>
        </w:rPr>
        <w:t>(NGP a RAUL dále jen společně „</w:t>
      </w:r>
      <w:r w:rsidRPr="6F0D222F">
        <w:rPr>
          <w:rFonts w:ascii="Arial" w:eastAsia="Times New Roman" w:hAnsi="Arial" w:cs="Arial"/>
          <w:b/>
          <w:bCs/>
          <w:sz w:val="24"/>
          <w:szCs w:val="24"/>
        </w:rPr>
        <w:t>smluvní strany</w:t>
      </w:r>
      <w:r w:rsidRPr="6F0D222F">
        <w:rPr>
          <w:rFonts w:ascii="Arial" w:eastAsia="Times New Roman" w:hAnsi="Arial" w:cs="Arial"/>
          <w:sz w:val="24"/>
          <w:szCs w:val="24"/>
        </w:rPr>
        <w:t>“)</w:t>
      </w:r>
    </w:p>
    <w:p w14:paraId="08DBDAC1" w14:textId="77777777" w:rsidR="00422EC4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63D15C" w14:textId="77777777" w:rsidR="00422EC4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VZHLEDEM K TOMU, ŽE</w:t>
      </w:r>
    </w:p>
    <w:p w14:paraId="1163BFEB" w14:textId="77777777" w:rsidR="00422EC4" w:rsidRDefault="00422EC4" w:rsidP="00422E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C659D6" w14:textId="77777777" w:rsidR="00422EC4" w:rsidRDefault="00422EC4" w:rsidP="00422E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</w:rPr>
        <w:t>NGP je pořadatelem výstavy s </w:t>
      </w:r>
      <w:bookmarkStart w:id="0" w:name="_Hlk149556448"/>
      <w:r>
        <w:rPr>
          <w:rFonts w:ascii="Arial" w:eastAsia="Times New Roman" w:hAnsi="Arial" w:cs="Arial"/>
          <w:color w:val="242424"/>
          <w:sz w:val="24"/>
          <w:szCs w:val="24"/>
        </w:rPr>
        <w:t xml:space="preserve">názvem „Na led“ </w:t>
      </w:r>
      <w:bookmarkEnd w:id="0"/>
      <w:r>
        <w:rPr>
          <w:rFonts w:ascii="Arial" w:eastAsia="Times New Roman" w:hAnsi="Arial" w:cs="Arial"/>
          <w:color w:val="242424"/>
          <w:sz w:val="24"/>
          <w:szCs w:val="24"/>
        </w:rPr>
        <w:t>pořádané ve dnech 25. 4. – 27. 10. 2024 v 1. patře Paláce Kinských, Staroměstské náměstí 12, Praha 1, jejíž hlavní kurátorkou je Anna Strnadlová (dále jen jako „</w:t>
      </w:r>
      <w:r>
        <w:rPr>
          <w:rFonts w:ascii="Arial" w:eastAsia="Times New Roman" w:hAnsi="Arial" w:cs="Arial"/>
          <w:b/>
          <w:bCs/>
          <w:color w:val="242424"/>
          <w:sz w:val="24"/>
          <w:szCs w:val="24"/>
        </w:rPr>
        <w:t>výstava</w:t>
      </w:r>
      <w:r>
        <w:rPr>
          <w:rFonts w:ascii="Arial" w:eastAsia="Times New Roman" w:hAnsi="Arial" w:cs="Arial"/>
          <w:color w:val="242424"/>
          <w:sz w:val="24"/>
          <w:szCs w:val="24"/>
        </w:rPr>
        <w:t>“);</w:t>
      </w:r>
    </w:p>
    <w:p w14:paraId="66713ACF" w14:textId="77777777" w:rsidR="00422EC4" w:rsidRDefault="00422EC4" w:rsidP="00422EC4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</w:rPr>
        <w:t>NGP dlouhodobě spolupracuje v oblasti organizace výstav výtvarného umění se společností Komerční banka, a.s., která je zároveň jejím generálním partnerem/sponzorem;</w:t>
      </w:r>
    </w:p>
    <w:p w14:paraId="20EA0FC3" w14:textId="74C56630" w:rsidR="00422EC4" w:rsidRDefault="5D990C45" w:rsidP="00422EC4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40126041">
        <w:rPr>
          <w:rFonts w:ascii="Arial" w:eastAsia="Times New Roman" w:hAnsi="Arial" w:cs="Arial"/>
          <w:color w:val="242424"/>
          <w:sz w:val="24"/>
          <w:szCs w:val="24"/>
        </w:rPr>
        <w:t>Stejně tak společnost Komerční banka, a.s. spolupracuje na některých projektech týkajících se výtvarného umění s</w:t>
      </w:r>
      <w:r w:rsidR="005B4035">
        <w:rPr>
          <w:rFonts w:ascii="Arial" w:eastAsia="Times New Roman" w:hAnsi="Arial" w:cs="Arial"/>
          <w:color w:val="242424"/>
          <w:sz w:val="24"/>
          <w:szCs w:val="24"/>
        </w:rPr>
        <w:t> </w:t>
      </w:r>
      <w:r w:rsidRPr="40126041">
        <w:rPr>
          <w:rFonts w:ascii="Arial" w:eastAsia="Times New Roman" w:hAnsi="Arial" w:cs="Arial"/>
          <w:color w:val="242424"/>
          <w:sz w:val="24"/>
          <w:szCs w:val="24"/>
        </w:rPr>
        <w:t>RAUL</w:t>
      </w:r>
      <w:r w:rsidR="005B4035">
        <w:rPr>
          <w:rFonts w:ascii="Arial" w:eastAsia="Times New Roman" w:hAnsi="Arial" w:cs="Arial"/>
          <w:color w:val="242424"/>
          <w:sz w:val="24"/>
          <w:szCs w:val="24"/>
        </w:rPr>
        <w:t>,</w:t>
      </w:r>
      <w:r w:rsidR="777646CD" w:rsidRPr="40126041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40126041">
        <w:rPr>
          <w:rFonts w:ascii="Arial" w:eastAsia="Times New Roman" w:hAnsi="Arial" w:cs="Arial"/>
          <w:color w:val="242424"/>
          <w:sz w:val="24"/>
          <w:szCs w:val="24"/>
        </w:rPr>
        <w:t>a tak došlo k propojení smluvních stran;</w:t>
      </w:r>
    </w:p>
    <w:p w14:paraId="4B487BBC" w14:textId="1B998E33" w:rsidR="0021069F" w:rsidRDefault="5D990C45" w:rsidP="0021069F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40126041">
        <w:rPr>
          <w:rFonts w:ascii="Arial" w:eastAsia="Times New Roman" w:hAnsi="Arial" w:cs="Arial"/>
          <w:color w:val="242424"/>
          <w:sz w:val="24"/>
          <w:szCs w:val="24"/>
        </w:rPr>
        <w:t>RAUL má dlouholeté zkušenosti s prezentací a propagací uměleckých děl a přehled o současném českému umění zaměřujícím se na sportovní tématiku a zejména má navázánu komunikaci a spolupráci s umělci, a tím vznikla nabídka spolupracovat na přípravě a prezentaci výstavy;</w:t>
      </w:r>
    </w:p>
    <w:p w14:paraId="73CA584E" w14:textId="77777777" w:rsidR="0021069F" w:rsidRDefault="0021069F" w:rsidP="0021069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14:paraId="11C00B81" w14:textId="77777777" w:rsidR="0021069F" w:rsidRPr="0021069F" w:rsidRDefault="0021069F" w:rsidP="0021069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14:paraId="09B2C6E7" w14:textId="77777777" w:rsidR="00422EC4" w:rsidRPr="002C7E26" w:rsidRDefault="00422EC4" w:rsidP="00422EC4">
      <w:pPr>
        <w:spacing w:after="0" w:line="240" w:lineRule="auto"/>
        <w:ind w:right="1701"/>
        <w:jc w:val="both"/>
        <w:rPr>
          <w:rFonts w:ascii="Arial" w:eastAsia="Cambria" w:hAnsi="Arial" w:cs="Arial"/>
          <w:b/>
          <w:sz w:val="24"/>
          <w:szCs w:val="24"/>
        </w:rPr>
      </w:pPr>
    </w:p>
    <w:p w14:paraId="2A8533EE" w14:textId="77777777" w:rsidR="00422EC4" w:rsidRPr="002C7E26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lastRenderedPageBreak/>
        <w:t>u</w:t>
      </w:r>
      <w:r w:rsidRPr="002C7E26">
        <w:rPr>
          <w:rFonts w:ascii="Arial" w:eastAsia="Cambria" w:hAnsi="Arial" w:cs="Arial"/>
          <w:b/>
          <w:sz w:val="24"/>
          <w:szCs w:val="24"/>
        </w:rPr>
        <w:t>zavírají tuto</w:t>
      </w:r>
    </w:p>
    <w:p w14:paraId="53260B26" w14:textId="77777777" w:rsidR="00422EC4" w:rsidRPr="002C7E26" w:rsidRDefault="00422EC4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SMLOUVU</w:t>
      </w:r>
      <w:r w:rsidRPr="002C7E26">
        <w:rPr>
          <w:rFonts w:ascii="Arial" w:eastAsia="Cambria" w:hAnsi="Arial" w:cs="Arial"/>
          <w:b/>
          <w:sz w:val="24"/>
          <w:szCs w:val="24"/>
        </w:rPr>
        <w:t xml:space="preserve"> O SPOLUPRÁCI V RÁMCI</w:t>
      </w:r>
    </w:p>
    <w:p w14:paraId="75869AE6" w14:textId="5A49F615" w:rsidR="00422EC4" w:rsidRPr="00D02C3B" w:rsidRDefault="00422EC4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  <w:r w:rsidRPr="00D02C3B">
        <w:rPr>
          <w:rFonts w:ascii="Arial" w:eastAsia="Cambria" w:hAnsi="Arial" w:cs="Arial"/>
          <w:b/>
          <w:sz w:val="24"/>
          <w:szCs w:val="24"/>
        </w:rPr>
        <w:t xml:space="preserve">Výstavy </w:t>
      </w:r>
      <w:r w:rsidRPr="00D02C3B">
        <w:rPr>
          <w:rFonts w:ascii="Arial" w:eastAsia="Times New Roman" w:hAnsi="Arial" w:cs="Arial"/>
          <w:b/>
          <w:sz w:val="24"/>
          <w:szCs w:val="24"/>
        </w:rPr>
        <w:t>s</w:t>
      </w:r>
      <w:r w:rsidRPr="00D02C3B">
        <w:rPr>
          <w:rFonts w:ascii="Arial" w:eastAsia="Times New Roman" w:hAnsi="Arial" w:cs="Arial"/>
          <w:b/>
          <w:color w:val="242424"/>
          <w:sz w:val="24"/>
          <w:szCs w:val="24"/>
        </w:rPr>
        <w:t xml:space="preserve"> </w:t>
      </w:r>
      <w:r w:rsidRPr="00D02C3B">
        <w:rPr>
          <w:rFonts w:ascii="Arial" w:eastAsia="Times New Roman" w:hAnsi="Arial" w:cs="Arial"/>
          <w:b/>
          <w:sz w:val="24"/>
          <w:szCs w:val="24"/>
        </w:rPr>
        <w:t>názvem „Na led</w:t>
      </w:r>
      <w:r w:rsidR="00775EED">
        <w:rPr>
          <w:rFonts w:ascii="Arial" w:eastAsia="Times New Roman" w:hAnsi="Arial" w:cs="Arial"/>
          <w:b/>
          <w:sz w:val="24"/>
          <w:szCs w:val="24"/>
        </w:rPr>
        <w:t>!</w:t>
      </w:r>
      <w:r w:rsidRPr="00D02C3B">
        <w:rPr>
          <w:rFonts w:ascii="Arial" w:eastAsia="Times New Roman" w:hAnsi="Arial" w:cs="Arial"/>
          <w:b/>
          <w:sz w:val="24"/>
          <w:szCs w:val="24"/>
        </w:rPr>
        <w:t>“</w:t>
      </w:r>
    </w:p>
    <w:p w14:paraId="47F1718D" w14:textId="77777777" w:rsidR="00422EC4" w:rsidRPr="002C7E26" w:rsidRDefault="00422EC4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 xml:space="preserve">dle </w:t>
      </w:r>
      <w:proofErr w:type="spellStart"/>
      <w:proofErr w:type="gramStart"/>
      <w:r w:rsidRPr="002C7E26">
        <w:rPr>
          <w:rFonts w:ascii="Arial" w:eastAsia="Cambria" w:hAnsi="Arial" w:cs="Arial"/>
          <w:sz w:val="24"/>
          <w:szCs w:val="24"/>
        </w:rPr>
        <w:t>ust</w:t>
      </w:r>
      <w:proofErr w:type="spellEnd"/>
      <w:r w:rsidRPr="002C7E26">
        <w:rPr>
          <w:rFonts w:ascii="Arial" w:eastAsia="Cambria" w:hAnsi="Arial" w:cs="Arial"/>
          <w:sz w:val="24"/>
          <w:szCs w:val="24"/>
        </w:rPr>
        <w:t>.§</w:t>
      </w:r>
      <w:proofErr w:type="gramEnd"/>
      <w:r w:rsidRPr="002C7E26">
        <w:rPr>
          <w:rFonts w:ascii="Arial" w:eastAsia="Cambria" w:hAnsi="Arial" w:cs="Arial"/>
          <w:sz w:val="24"/>
          <w:szCs w:val="24"/>
        </w:rPr>
        <w:t xml:space="preserve"> 1746 odst. 2 zák. 89/2012 Sb. ob</w:t>
      </w:r>
      <w:r w:rsidRPr="002C7E26">
        <w:rPr>
          <w:rFonts w:ascii="Arial" w:eastAsia="Times New Roman" w:hAnsi="Arial" w:cs="Arial"/>
          <w:sz w:val="24"/>
          <w:szCs w:val="24"/>
        </w:rPr>
        <w:t>č</w:t>
      </w:r>
      <w:r w:rsidRPr="002C7E26">
        <w:rPr>
          <w:rFonts w:ascii="Arial" w:eastAsia="Cambria" w:hAnsi="Arial" w:cs="Arial"/>
          <w:sz w:val="24"/>
          <w:szCs w:val="24"/>
        </w:rPr>
        <w:t>anský zákoník</w:t>
      </w:r>
      <w:r>
        <w:rPr>
          <w:rFonts w:ascii="Arial" w:eastAsia="Cambria" w:hAnsi="Arial" w:cs="Arial"/>
          <w:sz w:val="24"/>
          <w:szCs w:val="24"/>
        </w:rPr>
        <w:t>, ve znění pozdějších předpisů</w:t>
      </w:r>
    </w:p>
    <w:p w14:paraId="149DFBC7" w14:textId="77777777" w:rsidR="00422EC4" w:rsidRPr="002C7E26" w:rsidRDefault="00422EC4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>(dále též jen jako „</w:t>
      </w:r>
      <w:r>
        <w:rPr>
          <w:rFonts w:ascii="Arial" w:eastAsia="Cambria" w:hAnsi="Arial" w:cs="Arial"/>
          <w:b/>
          <w:sz w:val="24"/>
          <w:szCs w:val="24"/>
        </w:rPr>
        <w:t>smlouva</w:t>
      </w:r>
      <w:r w:rsidRPr="002C7E26">
        <w:rPr>
          <w:rFonts w:ascii="Arial" w:eastAsia="Cambria" w:hAnsi="Arial" w:cs="Arial"/>
          <w:sz w:val="24"/>
          <w:szCs w:val="24"/>
        </w:rPr>
        <w:t>“)</w:t>
      </w:r>
    </w:p>
    <w:p w14:paraId="0BD0B4B3" w14:textId="77777777" w:rsidR="00422EC4" w:rsidRPr="002C7E26" w:rsidRDefault="00422EC4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60B0DB5E" w14:textId="77777777" w:rsidR="00422EC4" w:rsidRPr="002C7E26" w:rsidRDefault="00422EC4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sz w:val="24"/>
          <w:szCs w:val="24"/>
        </w:rPr>
      </w:pPr>
    </w:p>
    <w:p w14:paraId="7BDC82A8" w14:textId="77777777" w:rsidR="00422EC4" w:rsidRPr="002C7E26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b/>
          <w:sz w:val="24"/>
          <w:szCs w:val="24"/>
        </w:rPr>
        <w:t>I. Předmět smlouvy</w:t>
      </w:r>
    </w:p>
    <w:p w14:paraId="558D5B3E" w14:textId="77777777" w:rsidR="00422EC4" w:rsidRPr="008F75C8" w:rsidRDefault="00422EC4" w:rsidP="00422EC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Předmětem smlouvy je vzájemná spolupráce RAUL a NGP při přípravě a realizaci výstavy tak, aby mohla být výstava řádně zrealizována, že hodnota vzájemně poskytnutého plnění bude rovnocenná. Časový harmonogram spolupráce je součástí Přílohy č. 1.</w:t>
      </w:r>
    </w:p>
    <w:p w14:paraId="2AF24F3D" w14:textId="77777777" w:rsidR="00422EC4" w:rsidRPr="002C7E26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sz w:val="24"/>
          <w:szCs w:val="24"/>
        </w:rPr>
      </w:pPr>
    </w:p>
    <w:p w14:paraId="2CD69859" w14:textId="77777777" w:rsidR="00422EC4" w:rsidRPr="002C7E26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6F0D222F">
        <w:rPr>
          <w:rFonts w:ascii="Arial" w:eastAsia="Cambria" w:hAnsi="Arial" w:cs="Arial"/>
          <w:b/>
          <w:bCs/>
          <w:sz w:val="24"/>
          <w:szCs w:val="24"/>
        </w:rPr>
        <w:t>II. Práva a povinnosti RAUL</w:t>
      </w:r>
    </w:p>
    <w:p w14:paraId="3F9F6938" w14:textId="77777777" w:rsidR="00422EC4" w:rsidRPr="002C7E26" w:rsidRDefault="00422EC4" w:rsidP="00422EC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RAUL</w:t>
      </w:r>
      <w:r w:rsidRPr="6F0D222F">
        <w:rPr>
          <w:rFonts w:ascii="Arial" w:eastAsia="Cambria" w:hAnsi="Arial" w:cs="Arial"/>
          <w:sz w:val="24"/>
          <w:szCs w:val="24"/>
        </w:rPr>
        <w:t xml:space="preserve"> poskytne dle této </w:t>
      </w:r>
      <w:r w:rsidRPr="6F0D222F">
        <w:rPr>
          <w:rFonts w:ascii="Arial" w:eastAsia="Arial Narrow" w:hAnsi="Arial" w:cs="Arial"/>
          <w:sz w:val="24"/>
          <w:szCs w:val="24"/>
        </w:rPr>
        <w:t xml:space="preserve">smlouvy </w:t>
      </w:r>
      <w:r w:rsidRPr="6F0D222F">
        <w:rPr>
          <w:rFonts w:ascii="Arial" w:eastAsia="Cambria" w:hAnsi="Arial" w:cs="Arial"/>
          <w:sz w:val="24"/>
          <w:szCs w:val="24"/>
        </w:rPr>
        <w:t>následující pln</w:t>
      </w:r>
      <w:r w:rsidRPr="6F0D222F">
        <w:rPr>
          <w:rFonts w:ascii="Arial" w:eastAsia="Times New Roman" w:hAnsi="Arial" w:cs="Arial"/>
          <w:sz w:val="24"/>
          <w:szCs w:val="24"/>
        </w:rPr>
        <w:t>ě</w:t>
      </w:r>
      <w:r w:rsidRPr="6F0D222F">
        <w:rPr>
          <w:rFonts w:ascii="Arial" w:eastAsia="Cambria" w:hAnsi="Arial" w:cs="Arial"/>
          <w:sz w:val="24"/>
          <w:szCs w:val="24"/>
        </w:rPr>
        <w:t xml:space="preserve">ní: </w:t>
      </w:r>
    </w:p>
    <w:p w14:paraId="61946FD8" w14:textId="25AE3943" w:rsidR="00422EC4" w:rsidRPr="00422EC4" w:rsidRDefault="5D990C45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>Marketingovou spolupráci dle schválené společné mediální strategie s cílem oslovit široké publikum dle cílových skupin. RAUL má povinnost připravit mediální strategii pro sportovní, zejména hokejové fanoušky, a to z hlediska jak produkčního</w:t>
      </w:r>
      <w:r w:rsidR="0021069F">
        <w:rPr>
          <w:rFonts w:ascii="Arial" w:hAnsi="Arial" w:cs="Arial"/>
          <w:sz w:val="24"/>
          <w:szCs w:val="24"/>
        </w:rPr>
        <w:t xml:space="preserve">, </w:t>
      </w:r>
      <w:r w:rsidRPr="40126041">
        <w:rPr>
          <w:rFonts w:ascii="Arial" w:hAnsi="Arial" w:cs="Arial"/>
          <w:sz w:val="24"/>
          <w:szCs w:val="24"/>
        </w:rPr>
        <w:t>tak mediálního dle Přílohy č. 2</w:t>
      </w:r>
      <w:r w:rsidR="497E1779" w:rsidRPr="40126041">
        <w:rPr>
          <w:rFonts w:ascii="Arial" w:hAnsi="Arial" w:cs="Arial"/>
          <w:sz w:val="24"/>
          <w:szCs w:val="24"/>
        </w:rPr>
        <w:t xml:space="preserve">, jejíž konečná </w:t>
      </w:r>
      <w:r w:rsidR="5FEE76E2" w:rsidRPr="40126041">
        <w:rPr>
          <w:rFonts w:ascii="Arial" w:hAnsi="Arial" w:cs="Arial"/>
          <w:sz w:val="24"/>
          <w:szCs w:val="24"/>
        </w:rPr>
        <w:t>podoba bude mezi smluvními stranami dohodnuta do 1.4.2024</w:t>
      </w:r>
      <w:r w:rsidRPr="40126041">
        <w:rPr>
          <w:rFonts w:ascii="Arial" w:hAnsi="Arial" w:cs="Arial"/>
          <w:sz w:val="24"/>
          <w:szCs w:val="24"/>
        </w:rPr>
        <w:t xml:space="preserve">; </w:t>
      </w:r>
    </w:p>
    <w:p w14:paraId="16939DE5" w14:textId="77777777" w:rsidR="00422EC4" w:rsidRPr="00FF39D0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Konzultovat s NGP a Komerční bankou, a.s. a nechat si schválit jakékoli změny při komunikaci a prezentaci výstavy (např. návrh doprovodných akcí). Při projednávání spolupráce budou smluvní strany usilovat o shodu všech tří zúčastněných subjektů - tj. smluvních stran a Komerční banky, a.s. Pokud k dohodě nedojde ani do 14 dnů po jednání v dané věci, má NGP právo finálně o dané otázce rozhodnout;</w:t>
      </w:r>
    </w:p>
    <w:p w14:paraId="381D074D" w14:textId="77777777" w:rsidR="00422EC4" w:rsidRPr="009F3265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Poskytnout součinnost při sestavování exponátové náplně výstavy včetně uvedení, kde se daná díla nachází a kdo je jejich majitelem a spolupracovat na zajištění transportu děl do místa konání výstavy;</w:t>
      </w:r>
    </w:p>
    <w:p w14:paraId="4CADD5C9" w14:textId="77777777" w:rsidR="00422EC4" w:rsidRPr="00163BDA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Zajistit účast externího spolupracujícího kurátora výstavy Petra Volfa, jehož povinnosti jsou: </w:t>
      </w:r>
    </w:p>
    <w:p w14:paraId="43EF5E6E" w14:textId="77777777" w:rsidR="00422EC4" w:rsidRPr="00163BDA" w:rsidRDefault="00422EC4" w:rsidP="00422EC4">
      <w:pPr>
        <w:pStyle w:val="Textkomente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napsání rozšířených popisek k 5 nově vzniklým dílům (maximální délka jedné rozšířené popisky je 900 znaků včetně mezer). Texty odevzdá do 31. 1. 2024 kurátorce výstavy Anně Strnadlové; </w:t>
      </w:r>
    </w:p>
    <w:p w14:paraId="510676B4" w14:textId="77777777" w:rsidR="00422EC4" w:rsidRPr="00163BDA" w:rsidRDefault="00422EC4" w:rsidP="00422EC4">
      <w:pPr>
        <w:pStyle w:val="Textkomente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napsání textu do katalogu ke kapitole Volné hřiště a kapitole o nově vznikajících dílech v rozsahu 5 až 10 normostran včetně poznámkového aparátu. Texty odevzdá kurátorce výstavy Anně Strnadlové do 15. 11. 2023. Autorské schválení a překladu a zpracování připomínek k textu bude probíhat v termínu od 22. 1. do 19. 2. 2024; </w:t>
      </w:r>
    </w:p>
    <w:p w14:paraId="0004C1F1" w14:textId="77777777" w:rsidR="00422EC4" w:rsidRPr="00163BDA" w:rsidRDefault="00422EC4" w:rsidP="00422EC4">
      <w:pPr>
        <w:pStyle w:val="Textkomente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zprostředkování kontaktů na zapůjčitele u kurátorem vybraných děl za účelem zajištění zápůjčky na výstavu (zajištuje NGP); </w:t>
      </w:r>
    </w:p>
    <w:p w14:paraId="5190F944" w14:textId="77777777" w:rsidR="00422EC4" w:rsidRPr="00163BDA" w:rsidRDefault="00422EC4" w:rsidP="00422EC4">
      <w:pPr>
        <w:pStyle w:val="Textkomente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lastRenderedPageBreak/>
        <w:t xml:space="preserve">komunikace s kurátorkou výstavy Annou Strnadlovou a vybranými současnými umělci ohledně nově vznikajících děl. </w:t>
      </w:r>
    </w:p>
    <w:p w14:paraId="41B780D1" w14:textId="77777777" w:rsidR="00422EC4" w:rsidRPr="009F3265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Zajistit komunikaci s umělci/umělkyněmi. Nově vzniklá díla musí být hotova do 31. 1. 2024, </w:t>
      </w:r>
      <w:r w:rsidRPr="6F0D222F">
        <w:rPr>
          <w:rFonts w:ascii="Arial" w:eastAsia="Arial" w:hAnsi="Arial" w:cs="Arial"/>
          <w:color w:val="000000" w:themeColor="text1"/>
          <w:sz w:val="24"/>
          <w:szCs w:val="24"/>
        </w:rPr>
        <w:t>díla musí být připravena k převozu na výstavu do 20. 3. 2024</w:t>
      </w:r>
      <w:r w:rsidRPr="6F0D222F">
        <w:rPr>
          <w:rFonts w:ascii="Arial" w:hAnsi="Arial" w:cs="Arial"/>
          <w:sz w:val="24"/>
          <w:szCs w:val="24"/>
        </w:rPr>
        <w:t>;</w:t>
      </w:r>
    </w:p>
    <w:p w14:paraId="37D5B4D5" w14:textId="1F8BDE57" w:rsidR="00422EC4" w:rsidRPr="005D6487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</w:rPr>
      </w:pPr>
      <w:r w:rsidRPr="005D6487">
        <w:rPr>
          <w:rFonts w:ascii="Arial" w:hAnsi="Arial" w:cs="Arial"/>
          <w:sz w:val="24"/>
          <w:szCs w:val="24"/>
        </w:rPr>
        <w:t>Zajistit licenční smlouvy k nově vznikajícím uměleckým dílům pro výstavu od 9 umělců/umělkyň (dále jen “</w:t>
      </w:r>
      <w:r w:rsidRPr="005D6487">
        <w:rPr>
          <w:rFonts w:ascii="Arial" w:hAnsi="Arial" w:cs="Arial"/>
          <w:b/>
          <w:bCs/>
          <w:sz w:val="24"/>
          <w:szCs w:val="24"/>
        </w:rPr>
        <w:t>nově vzniklá díla</w:t>
      </w:r>
      <w:r w:rsidRPr="005D6487">
        <w:rPr>
          <w:rFonts w:ascii="Arial" w:hAnsi="Arial" w:cs="Arial"/>
          <w:sz w:val="24"/>
          <w:szCs w:val="24"/>
        </w:rPr>
        <w:t xml:space="preserve">”) a o podmínkách spolupráce s umělci/umělkyněmi a před vznikem smluvního vztahu písemně předem informovat NGP a ta má právo se k navrženým podmínkám smluvní spolupráce s umělci/umělkyněmi vyjádřit. Podmínky této spolupráce s umělci budou transparentní a odpovídající standardním podmínkám, tj. všichni umělci/umělkyně </w:t>
      </w:r>
      <w:proofErr w:type="gramStart"/>
      <w:r w:rsidRPr="005D6487">
        <w:rPr>
          <w:rFonts w:ascii="Arial" w:hAnsi="Arial" w:cs="Arial"/>
          <w:sz w:val="24"/>
          <w:szCs w:val="24"/>
        </w:rPr>
        <w:t>obdrží</w:t>
      </w:r>
      <w:proofErr w:type="gramEnd"/>
      <w:r w:rsidRPr="005D6487">
        <w:rPr>
          <w:rFonts w:ascii="Arial" w:hAnsi="Arial" w:cs="Arial"/>
          <w:sz w:val="24"/>
          <w:szCs w:val="24"/>
        </w:rPr>
        <w:t xml:space="preserve"> od RAUL při předání nově vzniklých děl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RAULu</w:t>
      </w:r>
      <w:proofErr w:type="spellEnd"/>
      <w:r w:rsidRPr="005D6487">
        <w:rPr>
          <w:rFonts w:ascii="Arial" w:hAnsi="Arial" w:cs="Arial"/>
          <w:sz w:val="24"/>
          <w:szCs w:val="24"/>
        </w:rPr>
        <w:t xml:space="preserve"> stejnou licenční odměnu za každé nově vzniklé dílo nejméně ve výši odměny za sublicenci NGP dle poslední věty tohoto bodu smlouvy. RAUL zajistí, aby smlouvy s umělci/ umělkyněmi NGP garantovaly výhradní neomezené právo (sublicenci) k vystavení nově vzniklých děl na výstavě, použití reprodukcí v katalogu výstavy, na webových stránkách a sociálních sítích NGP a jiných oficiálních propagačních materiálech NGP a pro účely propagace a marketingu prostřednictvím třetích subjektů – v časopisech, televizi, rádiu, sociální sítě, webové stránky, venkovní reklama apod.). Za každou sublicenci NGP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RAULu</w:t>
      </w:r>
      <w:proofErr w:type="spellEnd"/>
      <w:r>
        <w:rPr>
          <w:rFonts w:ascii="Arial" w:hAnsi="Arial" w:cs="Arial"/>
          <w:sz w:val="24"/>
          <w:szCs w:val="24"/>
        </w:rPr>
        <w:t xml:space="preserve"> za</w:t>
      </w:r>
      <w:r w:rsidRPr="005D6487">
        <w:rPr>
          <w:rFonts w:ascii="Arial" w:hAnsi="Arial" w:cs="Arial"/>
          <w:sz w:val="24"/>
          <w:szCs w:val="24"/>
        </w:rPr>
        <w:t xml:space="preserve">platí částku 5 500 Kč pro každého z 9 umělců, tedy celkem 49 500 Kč; </w:t>
      </w:r>
      <w:r>
        <w:rPr>
          <w:rFonts w:ascii="Arial" w:hAnsi="Arial" w:cs="Arial"/>
          <w:sz w:val="24"/>
          <w:szCs w:val="24"/>
        </w:rPr>
        <w:t xml:space="preserve">částka bude uhrazena na základě řádného daňového dokladu/faktury, která bude vystavena po podpisu smlouvy dle bodu </w:t>
      </w:r>
      <w:proofErr w:type="spellStart"/>
      <w:r>
        <w:rPr>
          <w:rFonts w:ascii="Arial" w:hAnsi="Arial" w:cs="Arial"/>
          <w:sz w:val="24"/>
          <w:szCs w:val="24"/>
        </w:rPr>
        <w:t>vii</w:t>
      </w:r>
      <w:proofErr w:type="spellEnd"/>
      <w:r>
        <w:rPr>
          <w:rFonts w:ascii="Arial" w:hAnsi="Arial" w:cs="Arial"/>
          <w:sz w:val="24"/>
          <w:szCs w:val="24"/>
        </w:rPr>
        <w:t xml:space="preserve">) tohoto článku. Faktura bude zaslána elektronicky na adresu </w:t>
      </w:r>
      <w:hyperlink r:id="rId10" w:history="1">
        <w:r w:rsidR="002B58E6">
          <w:rPr>
            <w:rStyle w:val="Hypertextovodkaz"/>
            <w:rFonts w:ascii="Arial" w:hAnsi="Arial" w:cs="Arial"/>
            <w:sz w:val="24"/>
            <w:szCs w:val="24"/>
          </w:rPr>
          <w:t>XXXXXXXXXXXXX</w:t>
        </w:r>
      </w:hyperlink>
      <w:r>
        <w:rPr>
          <w:rFonts w:ascii="Arial" w:hAnsi="Arial" w:cs="Arial"/>
          <w:sz w:val="24"/>
          <w:szCs w:val="24"/>
        </w:rPr>
        <w:t xml:space="preserve"> se splatností 30 dnů ode dne doručení.</w:t>
      </w:r>
    </w:p>
    <w:p w14:paraId="1C87203B" w14:textId="7A9D5905" w:rsidR="00422EC4" w:rsidRPr="009F3265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Uzavřít s NGP smlouvu o výpůjčce k nově vzniklým dílům po dobu trvání výstavy včetně sublicence dle bodu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>) tohoto článku</w:t>
      </w:r>
      <w:r w:rsidRPr="6F0D222F">
        <w:rPr>
          <w:rFonts w:ascii="Arial" w:hAnsi="Arial" w:cs="Arial"/>
          <w:color w:val="FF0000"/>
          <w:sz w:val="24"/>
          <w:szCs w:val="24"/>
        </w:rPr>
        <w:t xml:space="preserve">; </w:t>
      </w:r>
    </w:p>
    <w:p w14:paraId="06EC2A8A" w14:textId="77777777" w:rsidR="00422EC4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Zajistit na vyžádání NGP personální součinnost při přípravě doprovodných a vzdělávacích programů a katalogu.</w:t>
      </w:r>
    </w:p>
    <w:p w14:paraId="2D289EF7" w14:textId="5BD13CE0" w:rsidR="00422EC4" w:rsidRDefault="00422EC4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Nově vzniklá díla nebude RAUL nabízet do 31.</w:t>
      </w:r>
      <w:r w:rsidR="00AE5C40">
        <w:rPr>
          <w:rFonts w:ascii="Arial" w:hAnsi="Arial" w:cs="Arial"/>
          <w:sz w:val="24"/>
          <w:szCs w:val="24"/>
        </w:rPr>
        <w:t xml:space="preserve"> </w:t>
      </w:r>
      <w:r w:rsidRPr="6F0D222F">
        <w:rPr>
          <w:rFonts w:ascii="Arial" w:hAnsi="Arial" w:cs="Arial"/>
          <w:sz w:val="24"/>
          <w:szCs w:val="24"/>
        </w:rPr>
        <w:t>12. 2024 ke komerčním účelům a k prodeji.</w:t>
      </w:r>
    </w:p>
    <w:p w14:paraId="0A67315E" w14:textId="366F2981" w:rsidR="00422EC4" w:rsidRPr="009F3265" w:rsidRDefault="5D990C45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>NGP bere na vědomí, že RAUL může vystavit jakákoli jiná umělecká díla než nově vzniklá díla vytvořená pro RAUL nebo v součinnosti s ním v souvislosti s tématikou a dobou výstavy</w:t>
      </w:r>
      <w:r w:rsidR="60F70C1F" w:rsidRPr="40126041">
        <w:rPr>
          <w:rFonts w:ascii="Arial" w:hAnsi="Arial" w:cs="Arial"/>
          <w:sz w:val="24"/>
          <w:szCs w:val="24"/>
        </w:rPr>
        <w:t xml:space="preserve">, než </w:t>
      </w:r>
      <w:proofErr w:type="gramStart"/>
      <w:r w:rsidR="60F70C1F" w:rsidRPr="40126041">
        <w:rPr>
          <w:rFonts w:ascii="Arial" w:hAnsi="Arial" w:cs="Arial"/>
          <w:sz w:val="24"/>
          <w:szCs w:val="24"/>
        </w:rPr>
        <w:t>ta</w:t>
      </w:r>
      <w:proofErr w:type="gramEnd"/>
      <w:r w:rsidR="60F70C1F" w:rsidRPr="40126041">
        <w:rPr>
          <w:rFonts w:ascii="Arial" w:hAnsi="Arial" w:cs="Arial"/>
          <w:sz w:val="24"/>
          <w:szCs w:val="24"/>
        </w:rPr>
        <w:t xml:space="preserve"> která budou hlavní kurátor</w:t>
      </w:r>
      <w:r w:rsidR="11DB361D" w:rsidRPr="40126041">
        <w:rPr>
          <w:rFonts w:ascii="Arial" w:hAnsi="Arial" w:cs="Arial"/>
          <w:sz w:val="24"/>
          <w:szCs w:val="24"/>
        </w:rPr>
        <w:t>kou</w:t>
      </w:r>
      <w:r w:rsidR="60F70C1F" w:rsidRPr="40126041">
        <w:rPr>
          <w:rFonts w:ascii="Arial" w:hAnsi="Arial" w:cs="Arial"/>
          <w:sz w:val="24"/>
          <w:szCs w:val="24"/>
        </w:rPr>
        <w:t xml:space="preserve"> vybrána pro výstavu</w:t>
      </w:r>
      <w:r w:rsidRPr="40126041">
        <w:rPr>
          <w:rFonts w:ascii="Arial" w:hAnsi="Arial" w:cs="Arial"/>
          <w:sz w:val="24"/>
          <w:szCs w:val="24"/>
        </w:rPr>
        <w:t xml:space="preserve"> v prostorách Komerční banky, a.s. (dále jen „</w:t>
      </w:r>
      <w:r w:rsidRPr="40126041">
        <w:rPr>
          <w:rFonts w:ascii="Arial" w:hAnsi="Arial" w:cs="Arial"/>
          <w:b/>
          <w:bCs/>
          <w:sz w:val="24"/>
          <w:szCs w:val="24"/>
        </w:rPr>
        <w:t>prezentace v KB</w:t>
      </w:r>
      <w:r w:rsidRPr="40126041">
        <w:rPr>
          <w:rFonts w:ascii="Arial" w:hAnsi="Arial" w:cs="Arial"/>
          <w:sz w:val="24"/>
          <w:szCs w:val="24"/>
        </w:rPr>
        <w:t>“). Jakékoli písemné materiály a výstupy k prezentaci v KB mimo oficiálně schválené materiály výstavy musí být předem písemně odsouhlaseny NGP. Tuto povinnost je RAUL povinen promítnout i do svého smluvního vztahu s Komerční bankou, a.s.</w:t>
      </w:r>
    </w:p>
    <w:p w14:paraId="33DD8923" w14:textId="70F9C7F3" w:rsidR="00422EC4" w:rsidRPr="009F3265" w:rsidRDefault="5D990C45" w:rsidP="00422EC4">
      <w:pPr>
        <w:pStyle w:val="Textkom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>Zajistit, že v případě prodeje děl z prezentace v KB nebude zmiňováno, že byla součástí výstavy nebo na ni jakkoli odkazováno.</w:t>
      </w:r>
    </w:p>
    <w:p w14:paraId="54E2E113" w14:textId="77777777" w:rsidR="00422EC4" w:rsidRPr="002C7E26" w:rsidRDefault="00422EC4" w:rsidP="00422EC4">
      <w:pPr>
        <w:spacing w:after="0" w:line="240" w:lineRule="auto"/>
        <w:ind w:right="1701"/>
        <w:jc w:val="both"/>
        <w:rPr>
          <w:rFonts w:ascii="Arial" w:eastAsia="Cambria" w:hAnsi="Arial" w:cs="Arial"/>
          <w:sz w:val="24"/>
          <w:szCs w:val="24"/>
        </w:rPr>
      </w:pPr>
    </w:p>
    <w:p w14:paraId="1EE17C2F" w14:textId="77777777" w:rsidR="00422EC4" w:rsidRPr="002C7E26" w:rsidRDefault="00422EC4" w:rsidP="00422EC4">
      <w:pPr>
        <w:spacing w:after="0" w:line="240" w:lineRule="auto"/>
        <w:ind w:left="567" w:right="1701"/>
        <w:jc w:val="both"/>
        <w:rPr>
          <w:rFonts w:ascii="Arial" w:eastAsia="Cambria" w:hAnsi="Arial" w:cs="Arial"/>
          <w:sz w:val="24"/>
          <w:szCs w:val="24"/>
        </w:rPr>
      </w:pPr>
    </w:p>
    <w:p w14:paraId="4B65C83A" w14:textId="77777777" w:rsidR="00422EC4" w:rsidRDefault="00422EC4" w:rsidP="00422EC4">
      <w:pPr>
        <w:spacing w:after="0" w:line="240" w:lineRule="auto"/>
        <w:ind w:left="1416" w:right="1701" w:firstLine="708"/>
        <w:jc w:val="both"/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b/>
          <w:sz w:val="24"/>
          <w:szCs w:val="24"/>
        </w:rPr>
        <w:t>III. Práva a povinnosti NGP</w:t>
      </w:r>
    </w:p>
    <w:p w14:paraId="6DB2E342" w14:textId="77777777" w:rsidR="00F93147" w:rsidRPr="002C7E26" w:rsidRDefault="00F93147" w:rsidP="00422EC4">
      <w:pPr>
        <w:spacing w:after="0" w:line="240" w:lineRule="auto"/>
        <w:ind w:left="1416" w:right="1701" w:firstLine="708"/>
        <w:jc w:val="both"/>
        <w:rPr>
          <w:rFonts w:ascii="Arial" w:eastAsia="Cambria" w:hAnsi="Arial" w:cs="Arial"/>
          <w:b/>
          <w:sz w:val="24"/>
          <w:szCs w:val="24"/>
        </w:rPr>
      </w:pPr>
    </w:p>
    <w:p w14:paraId="1ABF38E8" w14:textId="77777777" w:rsidR="00422EC4" w:rsidRPr="002C7E26" w:rsidRDefault="00422EC4" w:rsidP="00422EC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NGP</w:t>
      </w:r>
      <w:r w:rsidRPr="6F0D222F">
        <w:rPr>
          <w:rFonts w:ascii="Arial" w:eastAsia="Cambria" w:hAnsi="Arial" w:cs="Arial"/>
          <w:sz w:val="24"/>
          <w:szCs w:val="24"/>
        </w:rPr>
        <w:t xml:space="preserve"> poskytne dle této </w:t>
      </w:r>
      <w:r w:rsidRPr="6F0D222F">
        <w:rPr>
          <w:rFonts w:ascii="Arial" w:eastAsia="Arial Narrow" w:hAnsi="Arial" w:cs="Arial"/>
          <w:sz w:val="24"/>
          <w:szCs w:val="24"/>
        </w:rPr>
        <w:t xml:space="preserve">smlouvy </w:t>
      </w:r>
      <w:r w:rsidRPr="6F0D222F">
        <w:rPr>
          <w:rFonts w:ascii="Arial" w:eastAsia="Cambria" w:hAnsi="Arial" w:cs="Arial"/>
          <w:sz w:val="24"/>
          <w:szCs w:val="24"/>
        </w:rPr>
        <w:t>následující pln</w:t>
      </w:r>
      <w:r w:rsidRPr="6F0D222F">
        <w:rPr>
          <w:rFonts w:ascii="Arial" w:eastAsia="Times New Roman" w:hAnsi="Arial" w:cs="Arial"/>
          <w:sz w:val="24"/>
          <w:szCs w:val="24"/>
        </w:rPr>
        <w:t>ě</w:t>
      </w:r>
      <w:r w:rsidRPr="6F0D222F">
        <w:rPr>
          <w:rFonts w:ascii="Arial" w:eastAsia="Cambria" w:hAnsi="Arial" w:cs="Arial"/>
          <w:sz w:val="24"/>
          <w:szCs w:val="24"/>
        </w:rPr>
        <w:t xml:space="preserve">ní: </w:t>
      </w:r>
    </w:p>
    <w:p w14:paraId="34F6DBF9" w14:textId="77777777" w:rsidR="00422EC4" w:rsidRPr="0078118A" w:rsidRDefault="00422EC4" w:rsidP="00422EC4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>NGP je autorem konceptu výstavy a zajišťuje odbornou koncepci, přípravu a realizaci výstavy vč. pojištění nově vzniklých děl, poskytnutí prostor pro konání výstavy a její organizační a technické zajištění, vč. organizace vernisáže, předem odsouhlasených doprovodných programů, koncepce včetně architektonického a výtvarného řešení výstavy;</w:t>
      </w:r>
    </w:p>
    <w:p w14:paraId="7D61A211" w14:textId="77777777" w:rsidR="00422EC4" w:rsidRPr="00FF39D0" w:rsidRDefault="00422EC4" w:rsidP="00422EC4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Kurátorkou výstavy je Anna Strnadlová, spolupracujícími kurátory výstavy jsou Petra Kolářová, Blanka Kubíková, Olga Kotková, Michal Novotný, Petr Volf. </w:t>
      </w:r>
    </w:p>
    <w:p w14:paraId="25935260" w14:textId="0746D5C0" w:rsidR="00422EC4" w:rsidRPr="00FF39D0" w:rsidRDefault="00422EC4" w:rsidP="00422EC4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NGP má výhradní právo (právo veta) pro výběr současných umělců/umělkyň a jejich nově vzniklých děl na základě předloženého seznamu od RAUL dle konzultace s kurátory výstavy, stejně jako pro architektonické a grafické řešení výstavy; </w:t>
      </w:r>
    </w:p>
    <w:p w14:paraId="1FCBEB71" w14:textId="63C7E6AF" w:rsidR="00422EC4" w:rsidRPr="00B13167" w:rsidRDefault="00422EC4" w:rsidP="00422EC4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Uzavřít s RAUL výpůjční smlouvu k nově vzniklým dílům dle schváleného exponátového seznamu a uhradit RAUL odměnu umělců/umělkyň za udělení sublicence k nově vzniklým dílům dle bodu II. odst. </w:t>
      </w: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14:paraId="6D141B39" w14:textId="5069D615" w:rsidR="00422EC4" w:rsidRPr="00BD7039" w:rsidRDefault="5D990C45" w:rsidP="00422EC4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>Na propagačních materiálech výstavy</w:t>
      </w:r>
      <w:r w:rsidR="49642891" w:rsidRPr="40126041">
        <w:rPr>
          <w:rFonts w:ascii="Arial" w:hAnsi="Arial" w:cs="Arial"/>
          <w:sz w:val="24"/>
          <w:szCs w:val="24"/>
        </w:rPr>
        <w:t>,</w:t>
      </w:r>
      <w:r w:rsidR="003F6394">
        <w:rPr>
          <w:rFonts w:ascii="Arial" w:hAnsi="Arial" w:cs="Arial"/>
          <w:sz w:val="24"/>
          <w:szCs w:val="24"/>
        </w:rPr>
        <w:t xml:space="preserve"> </w:t>
      </w:r>
      <w:r w:rsidR="5DEB2C87" w:rsidRPr="40126041">
        <w:rPr>
          <w:rFonts w:ascii="Arial" w:hAnsi="Arial" w:cs="Arial"/>
          <w:sz w:val="24"/>
          <w:szCs w:val="24"/>
        </w:rPr>
        <w:t xml:space="preserve">v místech, kde se užívá partnerská </w:t>
      </w:r>
      <w:proofErr w:type="spellStart"/>
      <w:r w:rsidR="5DEB2C87" w:rsidRPr="40126041">
        <w:rPr>
          <w:rFonts w:ascii="Arial" w:hAnsi="Arial" w:cs="Arial"/>
          <w:sz w:val="24"/>
          <w:szCs w:val="24"/>
        </w:rPr>
        <w:t>logolišta</w:t>
      </w:r>
      <w:proofErr w:type="spellEnd"/>
      <w:r w:rsidRPr="40126041">
        <w:rPr>
          <w:rFonts w:ascii="Arial" w:hAnsi="Arial" w:cs="Arial"/>
          <w:sz w:val="24"/>
          <w:szCs w:val="24"/>
        </w:rPr>
        <w:t xml:space="preserve"> (</w:t>
      </w:r>
      <w:r w:rsidR="49642891" w:rsidRPr="40126041">
        <w:rPr>
          <w:rFonts w:ascii="Arial" w:hAnsi="Arial" w:cs="Arial"/>
          <w:sz w:val="24"/>
          <w:szCs w:val="24"/>
        </w:rPr>
        <w:t xml:space="preserve">například </w:t>
      </w:r>
      <w:r w:rsidRPr="40126041">
        <w:rPr>
          <w:rFonts w:ascii="Arial" w:hAnsi="Arial" w:cs="Arial"/>
          <w:sz w:val="24"/>
          <w:szCs w:val="24"/>
        </w:rPr>
        <w:t xml:space="preserve">tiráž výstavy, katalog, webové stránky NGP) uvést "Ve spolupráci </w:t>
      </w:r>
      <w:proofErr w:type="gramStart"/>
      <w:r w:rsidRPr="40126041">
        <w:rPr>
          <w:rFonts w:ascii="Arial" w:hAnsi="Arial" w:cs="Arial"/>
          <w:sz w:val="24"/>
          <w:szCs w:val="24"/>
        </w:rPr>
        <w:t>s</w:t>
      </w:r>
      <w:proofErr w:type="gramEnd"/>
      <w:r w:rsidRPr="40126041">
        <w:rPr>
          <w:rFonts w:ascii="Arial" w:hAnsi="Arial" w:cs="Arial"/>
          <w:sz w:val="24"/>
          <w:szCs w:val="24"/>
        </w:rPr>
        <w:t xml:space="preserve"> Sport in Art";</w:t>
      </w:r>
      <w:r w:rsidR="49642891" w:rsidRPr="40126041">
        <w:rPr>
          <w:rFonts w:ascii="Arial" w:hAnsi="Arial" w:cs="Arial"/>
          <w:sz w:val="24"/>
          <w:szCs w:val="24"/>
        </w:rPr>
        <w:t xml:space="preserve"> přičemž Sport in Art bude znázorněno formou loga.</w:t>
      </w:r>
    </w:p>
    <w:p w14:paraId="46BB4B71" w14:textId="77777777" w:rsidR="00422EC4" w:rsidRPr="0078118A" w:rsidRDefault="5D990C45" w:rsidP="00422EC4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Zajistit svozy exponátů z ateliérů umělců tvořících nově vzniklá díla) do místa konání výstavy a zpět (tj. v rámci České republiky, instalaci a deinstalaci </w:t>
      </w:r>
      <w:proofErr w:type="spellStart"/>
      <w:r w:rsidRPr="40126041">
        <w:rPr>
          <w:rFonts w:ascii="Arial" w:hAnsi="Arial" w:cs="Arial"/>
          <w:sz w:val="24"/>
          <w:szCs w:val="24"/>
        </w:rPr>
        <w:t>fundusu</w:t>
      </w:r>
      <w:proofErr w:type="spellEnd"/>
      <w:r w:rsidRPr="40126041">
        <w:rPr>
          <w:rFonts w:ascii="Arial" w:hAnsi="Arial" w:cs="Arial"/>
          <w:sz w:val="24"/>
          <w:szCs w:val="24"/>
        </w:rPr>
        <w:t xml:space="preserve"> a exponátů;</w:t>
      </w:r>
    </w:p>
    <w:p w14:paraId="1A4A10A9" w14:textId="77777777" w:rsidR="00422EC4" w:rsidRPr="00422EC4" w:rsidRDefault="5D990C45" w:rsidP="00422EC4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Marketingovou spolupráci dle schválené společného mediální strategie s cílem oslovit široké publikum dle cílových skupin. NGP má povinnost připravit mediální strategii zaměřenou na návštěvníky galerií, a to z hlediska jak produkčního (výroba spotů, focení ap.), tak mediálního (nákup médií, zajištění reklamní podpory) dle Přílohy č. 2; </w:t>
      </w:r>
    </w:p>
    <w:p w14:paraId="266DD85F" w14:textId="77777777" w:rsidR="00422EC4" w:rsidRPr="002C7E26" w:rsidRDefault="00422EC4" w:rsidP="00422EC4">
      <w:pPr>
        <w:spacing w:before="240" w:line="240" w:lineRule="auto"/>
        <w:ind w:left="567" w:right="1701"/>
        <w:jc w:val="both"/>
        <w:rPr>
          <w:rFonts w:ascii="Arial" w:eastAsia="Cambria" w:hAnsi="Arial" w:cs="Arial"/>
          <w:sz w:val="24"/>
          <w:szCs w:val="24"/>
        </w:rPr>
      </w:pPr>
    </w:p>
    <w:p w14:paraId="5F127818" w14:textId="77777777" w:rsidR="00422EC4" w:rsidRPr="002C7E26" w:rsidRDefault="00422EC4" w:rsidP="00422EC4">
      <w:pPr>
        <w:spacing w:after="0" w:line="240" w:lineRule="auto"/>
        <w:ind w:left="567" w:right="1701"/>
        <w:jc w:val="both"/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b/>
          <w:sz w:val="24"/>
          <w:szCs w:val="24"/>
        </w:rPr>
        <w:t>IV. Další ujednání</w:t>
      </w:r>
    </w:p>
    <w:p w14:paraId="62962AC6" w14:textId="77777777" w:rsidR="00422EC4" w:rsidRPr="006D52D1" w:rsidRDefault="00422EC4" w:rsidP="00422E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2D1">
        <w:rPr>
          <w:rFonts w:ascii="Arial" w:hAnsi="Arial" w:cs="Arial"/>
          <w:sz w:val="24"/>
          <w:szCs w:val="24"/>
        </w:rPr>
        <w:t>Zisk ze vstupného a z prodeje zboží (</w:t>
      </w:r>
      <w:proofErr w:type="spellStart"/>
      <w:r w:rsidRPr="006D52D1">
        <w:rPr>
          <w:rFonts w:ascii="Arial" w:hAnsi="Arial" w:cs="Arial"/>
          <w:sz w:val="24"/>
          <w:szCs w:val="24"/>
        </w:rPr>
        <w:t>merch</w:t>
      </w:r>
      <w:proofErr w:type="spellEnd"/>
      <w:r w:rsidRPr="006D52D1">
        <w:rPr>
          <w:rFonts w:ascii="Arial" w:hAnsi="Arial" w:cs="Arial"/>
          <w:sz w:val="24"/>
          <w:szCs w:val="24"/>
        </w:rPr>
        <w:t xml:space="preserve"> a katalog) náleží NGP.</w:t>
      </w:r>
    </w:p>
    <w:p w14:paraId="35F3EA03" w14:textId="23BFF7C1" w:rsidR="00422EC4" w:rsidRPr="006D52D1" w:rsidRDefault="5D990C45" w:rsidP="00422E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RAUL </w:t>
      </w:r>
      <w:proofErr w:type="gramStart"/>
      <w:r w:rsidRPr="40126041">
        <w:rPr>
          <w:rFonts w:ascii="Arial" w:hAnsi="Arial" w:cs="Arial"/>
          <w:sz w:val="24"/>
          <w:szCs w:val="24"/>
        </w:rPr>
        <w:t>obdrží</w:t>
      </w:r>
      <w:proofErr w:type="gramEnd"/>
      <w:r w:rsidRPr="40126041">
        <w:rPr>
          <w:rFonts w:ascii="Arial" w:hAnsi="Arial" w:cs="Arial"/>
          <w:sz w:val="24"/>
          <w:szCs w:val="24"/>
        </w:rPr>
        <w:t xml:space="preserve"> od NGP 30 ks VIP pozvánek na vernisáž a 9 katal</w:t>
      </w:r>
      <w:r w:rsidR="1019423A" w:rsidRPr="40126041">
        <w:rPr>
          <w:rFonts w:ascii="Arial" w:hAnsi="Arial" w:cs="Arial"/>
          <w:sz w:val="24"/>
          <w:szCs w:val="24"/>
        </w:rPr>
        <w:t>o</w:t>
      </w:r>
      <w:r w:rsidRPr="40126041">
        <w:rPr>
          <w:rFonts w:ascii="Arial" w:hAnsi="Arial" w:cs="Arial"/>
          <w:sz w:val="24"/>
          <w:szCs w:val="24"/>
        </w:rPr>
        <w:t xml:space="preserve">gů k výstavě zdarma. Tyto katalogy budou předány umělcům, kteří </w:t>
      </w:r>
      <w:proofErr w:type="gramStart"/>
      <w:r w:rsidRPr="40126041">
        <w:rPr>
          <w:rFonts w:ascii="Arial" w:hAnsi="Arial" w:cs="Arial"/>
          <w:sz w:val="24"/>
          <w:szCs w:val="24"/>
        </w:rPr>
        <w:t>vytvoří</w:t>
      </w:r>
      <w:proofErr w:type="gramEnd"/>
      <w:r w:rsidRPr="40126041">
        <w:rPr>
          <w:rFonts w:ascii="Arial" w:hAnsi="Arial" w:cs="Arial"/>
          <w:sz w:val="24"/>
          <w:szCs w:val="24"/>
        </w:rPr>
        <w:t xml:space="preserve"> nově vznik</w:t>
      </w:r>
      <w:r w:rsidR="775FC72A" w:rsidRPr="40126041">
        <w:rPr>
          <w:rFonts w:ascii="Arial" w:hAnsi="Arial" w:cs="Arial"/>
          <w:sz w:val="24"/>
          <w:szCs w:val="24"/>
        </w:rPr>
        <w:t>l</w:t>
      </w:r>
      <w:r w:rsidR="0F13BBD7" w:rsidRPr="40126041">
        <w:rPr>
          <w:rFonts w:ascii="Arial" w:hAnsi="Arial" w:cs="Arial"/>
          <w:sz w:val="24"/>
          <w:szCs w:val="24"/>
        </w:rPr>
        <w:t>á</w:t>
      </w:r>
      <w:r w:rsidRPr="40126041">
        <w:rPr>
          <w:rFonts w:ascii="Arial" w:hAnsi="Arial" w:cs="Arial"/>
          <w:sz w:val="24"/>
          <w:szCs w:val="24"/>
        </w:rPr>
        <w:t xml:space="preserve"> díl</w:t>
      </w:r>
      <w:r w:rsidR="7AE9817F" w:rsidRPr="40126041">
        <w:rPr>
          <w:rFonts w:ascii="Arial" w:hAnsi="Arial" w:cs="Arial"/>
          <w:sz w:val="24"/>
          <w:szCs w:val="24"/>
        </w:rPr>
        <w:t>a</w:t>
      </w:r>
      <w:r w:rsidRPr="40126041">
        <w:rPr>
          <w:rFonts w:ascii="Arial" w:hAnsi="Arial" w:cs="Arial"/>
          <w:sz w:val="24"/>
          <w:szCs w:val="24"/>
        </w:rPr>
        <w:t xml:space="preserve"> pro výstavu.</w:t>
      </w:r>
    </w:p>
    <w:p w14:paraId="69654722" w14:textId="2688E848" w:rsidR="00422EC4" w:rsidRPr="003F4498" w:rsidRDefault="5D990C45" w:rsidP="006D52D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2D1">
        <w:rPr>
          <w:rFonts w:ascii="Arial" w:hAnsi="Arial" w:cs="Arial"/>
          <w:sz w:val="24"/>
          <w:szCs w:val="24"/>
        </w:rPr>
        <w:t xml:space="preserve">NGP dodá </w:t>
      </w:r>
      <w:proofErr w:type="spellStart"/>
      <w:r w:rsidRPr="006D52D1">
        <w:rPr>
          <w:rFonts w:ascii="Arial" w:hAnsi="Arial" w:cs="Arial"/>
          <w:sz w:val="24"/>
          <w:szCs w:val="24"/>
        </w:rPr>
        <w:t>RAULu</w:t>
      </w:r>
      <w:proofErr w:type="spellEnd"/>
      <w:r w:rsidRPr="006D52D1">
        <w:rPr>
          <w:rFonts w:ascii="Arial" w:hAnsi="Arial" w:cs="Arial"/>
          <w:sz w:val="24"/>
          <w:szCs w:val="24"/>
        </w:rPr>
        <w:t xml:space="preserve"> 150 ks </w:t>
      </w:r>
      <w:r w:rsidR="6023498F">
        <w:rPr>
          <w:rFonts w:ascii="Arial" w:hAnsi="Arial" w:cs="Arial"/>
          <w:sz w:val="24"/>
          <w:szCs w:val="24"/>
        </w:rPr>
        <w:t xml:space="preserve">(100 ks CZ, 50 ks AJ) </w:t>
      </w:r>
      <w:r w:rsidRPr="006D52D1">
        <w:rPr>
          <w:rFonts w:ascii="Arial" w:hAnsi="Arial" w:cs="Arial"/>
          <w:sz w:val="24"/>
          <w:szCs w:val="24"/>
        </w:rPr>
        <w:t xml:space="preserve">neprodejných katalogů za </w:t>
      </w:r>
      <w:r w:rsidR="29747A96" w:rsidRPr="40126041">
        <w:rPr>
          <w:rFonts w:ascii="Arial" w:hAnsi="Arial" w:cs="Arial"/>
          <w:sz w:val="24"/>
          <w:szCs w:val="24"/>
        </w:rPr>
        <w:t>cenu odpovídající výrobním nákladům plus DPH. Do 15 dnů od předání katalogů vystaví NGP daňový doklad/fakturu se splatností 30 dnů od doručení</w:t>
      </w:r>
      <w:r w:rsidR="19EC617C" w:rsidRPr="40126041">
        <w:rPr>
          <w:rFonts w:ascii="Arial" w:hAnsi="Arial" w:cs="Arial"/>
          <w:sz w:val="24"/>
          <w:szCs w:val="24"/>
        </w:rPr>
        <w:t>, který zašle na e-mail:</w:t>
      </w:r>
      <w:r w:rsidR="29747A96" w:rsidRPr="40126041">
        <w:rPr>
          <w:rFonts w:ascii="Arial" w:hAnsi="Arial" w:cs="Arial"/>
          <w:sz w:val="24"/>
          <w:szCs w:val="24"/>
        </w:rPr>
        <w:t xml:space="preserve"> </w:t>
      </w:r>
      <w:r w:rsidR="00AD5864">
        <w:rPr>
          <w:rFonts w:ascii="Arial" w:hAnsi="Arial" w:cs="Arial"/>
          <w:sz w:val="24"/>
          <w:szCs w:val="24"/>
        </w:rPr>
        <w:t>XXXXXXXXXXXXXXXX</w:t>
      </w:r>
    </w:p>
    <w:p w14:paraId="6D66DF95" w14:textId="77777777" w:rsidR="00422EC4" w:rsidRDefault="5D990C45" w:rsidP="00422E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lastRenderedPageBreak/>
        <w:t>RAUL zajistí NGP součinnost při distribuci pozvánek na vernisáž pro relevantní partnery.</w:t>
      </w:r>
    </w:p>
    <w:p w14:paraId="1E9C371D" w14:textId="53169302" w:rsidR="00422EC4" w:rsidRDefault="5D990C45" w:rsidP="00422E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>V případech, kdy je vyžadováno odsouhlasení materiálů mezi smluvními stranami, dohodly se smluvní strany, na reakční době v délce max.</w:t>
      </w:r>
      <w:r w:rsidR="003F4498">
        <w:rPr>
          <w:rFonts w:ascii="Arial" w:hAnsi="Arial" w:cs="Arial"/>
          <w:sz w:val="24"/>
          <w:szCs w:val="24"/>
        </w:rPr>
        <w:t xml:space="preserve"> 2 </w:t>
      </w:r>
      <w:r w:rsidRPr="40126041">
        <w:rPr>
          <w:rFonts w:ascii="Arial" w:hAnsi="Arial" w:cs="Arial"/>
          <w:sz w:val="24"/>
          <w:szCs w:val="24"/>
        </w:rPr>
        <w:t>pracovních dnů od jejich potvrzeného doručení druhé smluvní straně (to bude probíhat zejm. elektronickou poštou na kontakty uvedené v čl. V. smlouvy)</w:t>
      </w:r>
      <w:r w:rsidR="197B9212" w:rsidRPr="40126041">
        <w:rPr>
          <w:rFonts w:ascii="Arial" w:hAnsi="Arial" w:cs="Arial"/>
          <w:sz w:val="24"/>
          <w:szCs w:val="24"/>
        </w:rPr>
        <w:t xml:space="preserve"> mimo tiskové zprávy, u níž bude reakční doba 5 pracovních dnů</w:t>
      </w:r>
      <w:r w:rsidRPr="40126041">
        <w:rPr>
          <w:rFonts w:ascii="Arial" w:hAnsi="Arial" w:cs="Arial"/>
          <w:sz w:val="24"/>
          <w:szCs w:val="24"/>
        </w:rPr>
        <w:t xml:space="preserve">. </w:t>
      </w:r>
    </w:p>
    <w:p w14:paraId="69FB213C" w14:textId="1CE712E4" w:rsidR="00422EC4" w:rsidRDefault="5D990C45" w:rsidP="00422E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40126041">
        <w:rPr>
          <w:rFonts w:ascii="Arial" w:eastAsia="Cambria" w:hAnsi="Arial" w:cs="Arial"/>
          <w:sz w:val="24"/>
          <w:szCs w:val="24"/>
        </w:rPr>
        <w:t xml:space="preserve">Pokud RAUL nesplní některou ze svých povinností uvedených v čl. II. odst. 1 smlouvy nebo nezajistí jejich splnění, NGP není vázána povinnostmi dle čl. III. odst. 1 a současně dle čl. IV. odst. 2 </w:t>
      </w:r>
      <w:r w:rsidRPr="40126041">
        <w:rPr>
          <w:rFonts w:ascii="Arial" w:hAnsi="Arial" w:cs="Arial"/>
          <w:sz w:val="24"/>
          <w:szCs w:val="24"/>
        </w:rPr>
        <w:t>smlouvy</w:t>
      </w:r>
      <w:r w:rsidRPr="40126041">
        <w:rPr>
          <w:rFonts w:ascii="Arial" w:eastAsia="Cambria" w:hAnsi="Arial" w:cs="Arial"/>
          <w:sz w:val="24"/>
          <w:szCs w:val="24"/>
        </w:rPr>
        <w:t>, nedohodnou-li se smluvní strany jinak. Pokud RAUL porušení nenapraví ani po upozornění NGP a dodatečné lhůtě k nápravě, je NGP oprávněna od této smlouvy odstoupit.</w:t>
      </w:r>
    </w:p>
    <w:p w14:paraId="6236E27F" w14:textId="77777777" w:rsidR="00422EC4" w:rsidRDefault="00422EC4" w:rsidP="00422EC4">
      <w:pPr>
        <w:spacing w:before="240" w:line="240" w:lineRule="auto"/>
        <w:ind w:left="567" w:right="1701"/>
        <w:jc w:val="both"/>
        <w:rPr>
          <w:rFonts w:ascii="Arial" w:eastAsia="Cambria" w:hAnsi="Arial" w:cs="Arial"/>
          <w:sz w:val="24"/>
          <w:szCs w:val="24"/>
        </w:rPr>
      </w:pPr>
    </w:p>
    <w:p w14:paraId="6E9C0AF5" w14:textId="77777777" w:rsidR="00422EC4" w:rsidRPr="002C7E26" w:rsidRDefault="00422EC4" w:rsidP="00422EC4">
      <w:pPr>
        <w:spacing w:after="0" w:line="240" w:lineRule="auto"/>
        <w:ind w:left="567" w:right="1701"/>
        <w:jc w:val="both"/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b/>
          <w:sz w:val="24"/>
          <w:szCs w:val="24"/>
        </w:rPr>
        <w:t>V. Kontaktní osoby</w:t>
      </w:r>
    </w:p>
    <w:p w14:paraId="735D5DA0" w14:textId="77777777" w:rsidR="00422EC4" w:rsidRDefault="00422EC4" w:rsidP="00422EC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2E0B">
        <w:rPr>
          <w:rFonts w:ascii="Arial" w:hAnsi="Arial" w:cs="Arial"/>
          <w:sz w:val="24"/>
          <w:szCs w:val="24"/>
        </w:rPr>
        <w:t>Odpovědnými zástupci NGP pro jednání ve věci této smlouvy jsou</w:t>
      </w:r>
      <w:r>
        <w:rPr>
          <w:rFonts w:ascii="Arial" w:hAnsi="Arial" w:cs="Arial"/>
          <w:sz w:val="24"/>
          <w:szCs w:val="24"/>
        </w:rPr>
        <w:t>:</w:t>
      </w:r>
    </w:p>
    <w:p w14:paraId="5FDDB072" w14:textId="77777777" w:rsidR="00422EC4" w:rsidRPr="00742E0B" w:rsidRDefault="00422EC4" w:rsidP="00422EC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C6DFDA" w14:textId="6DFBF19F" w:rsidR="00422EC4" w:rsidRPr="00742E0B" w:rsidRDefault="5D990C45" w:rsidP="00422EC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projektová manažerka </w:t>
      </w:r>
      <w:r w:rsidR="00681601">
        <w:rPr>
          <w:rFonts w:ascii="Arial" w:hAnsi="Arial" w:cs="Arial"/>
          <w:sz w:val="24"/>
          <w:szCs w:val="24"/>
        </w:rPr>
        <w:t>XXXXXXXX</w:t>
      </w:r>
      <w:r w:rsidRPr="40126041">
        <w:rPr>
          <w:rFonts w:ascii="Arial" w:hAnsi="Arial" w:cs="Arial"/>
          <w:sz w:val="24"/>
          <w:szCs w:val="24"/>
        </w:rPr>
        <w:t>, e</w:t>
      </w:r>
      <w:r w:rsidR="48417EB8" w:rsidRPr="40126041">
        <w:rPr>
          <w:rFonts w:ascii="Arial" w:hAnsi="Arial" w:cs="Arial"/>
          <w:sz w:val="24"/>
          <w:szCs w:val="24"/>
        </w:rPr>
        <w:t>-</w:t>
      </w:r>
      <w:r w:rsidRPr="40126041">
        <w:rPr>
          <w:rFonts w:ascii="Arial" w:hAnsi="Arial" w:cs="Arial"/>
          <w:sz w:val="24"/>
          <w:szCs w:val="24"/>
        </w:rPr>
        <w:t xml:space="preserve">mail: </w:t>
      </w:r>
      <w:r w:rsidR="00681601">
        <w:rPr>
          <w:rFonts w:ascii="Arial" w:hAnsi="Arial" w:cs="Arial"/>
          <w:sz w:val="24"/>
          <w:szCs w:val="24"/>
        </w:rPr>
        <w:t>XXXXXXXXXXXXXXXXX</w:t>
      </w:r>
      <w:r w:rsidRPr="40126041">
        <w:rPr>
          <w:rFonts w:ascii="Arial" w:hAnsi="Arial" w:cs="Arial"/>
          <w:sz w:val="24"/>
          <w:szCs w:val="24"/>
        </w:rPr>
        <w:t>; tel</w:t>
      </w:r>
      <w:r w:rsidR="03BA3545" w:rsidRPr="40126041">
        <w:rPr>
          <w:rFonts w:ascii="Arial" w:hAnsi="Arial" w:cs="Arial"/>
          <w:sz w:val="24"/>
          <w:szCs w:val="24"/>
        </w:rPr>
        <w:t>.</w:t>
      </w:r>
      <w:r w:rsidRPr="40126041">
        <w:rPr>
          <w:rFonts w:ascii="Arial" w:hAnsi="Arial" w:cs="Arial"/>
          <w:sz w:val="24"/>
          <w:szCs w:val="24"/>
        </w:rPr>
        <w:t xml:space="preserve">: </w:t>
      </w:r>
      <w:r w:rsidR="003E6F56">
        <w:rPr>
          <w:rFonts w:ascii="Arial" w:hAnsi="Arial" w:cs="Arial"/>
          <w:sz w:val="24"/>
          <w:szCs w:val="24"/>
        </w:rPr>
        <w:t>XXXXXXXXX</w:t>
      </w:r>
      <w:r w:rsidRPr="40126041">
        <w:rPr>
          <w:rFonts w:ascii="Arial" w:hAnsi="Arial" w:cs="Arial"/>
          <w:sz w:val="24"/>
          <w:szCs w:val="24"/>
        </w:rPr>
        <w:t>;</w:t>
      </w:r>
    </w:p>
    <w:p w14:paraId="26869141" w14:textId="5604DC6B" w:rsidR="00422EC4" w:rsidRPr="00742E0B" w:rsidRDefault="5D990C45" w:rsidP="00422EC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kurátorka </w:t>
      </w:r>
      <w:r w:rsidR="00F81259">
        <w:rPr>
          <w:rFonts w:ascii="Arial" w:hAnsi="Arial" w:cs="Arial"/>
          <w:sz w:val="24"/>
          <w:szCs w:val="24"/>
        </w:rPr>
        <w:t>XXXXXXXXXXXXXX</w:t>
      </w:r>
      <w:r w:rsidRPr="40126041">
        <w:rPr>
          <w:rFonts w:ascii="Arial" w:hAnsi="Arial" w:cs="Arial"/>
          <w:sz w:val="24"/>
          <w:szCs w:val="24"/>
        </w:rPr>
        <w:t>, e</w:t>
      </w:r>
      <w:r w:rsidR="1ED01916" w:rsidRPr="40126041">
        <w:rPr>
          <w:rFonts w:ascii="Arial" w:hAnsi="Arial" w:cs="Arial"/>
          <w:sz w:val="24"/>
          <w:szCs w:val="24"/>
        </w:rPr>
        <w:t>-</w:t>
      </w:r>
      <w:r w:rsidRPr="40126041">
        <w:rPr>
          <w:rFonts w:ascii="Arial" w:hAnsi="Arial" w:cs="Arial"/>
          <w:sz w:val="24"/>
          <w:szCs w:val="24"/>
        </w:rPr>
        <w:t xml:space="preserve">mail: </w:t>
      </w:r>
      <w:r w:rsidR="003E6F56">
        <w:rPr>
          <w:rFonts w:ascii="Arial" w:hAnsi="Arial" w:cs="Arial"/>
          <w:sz w:val="24"/>
          <w:szCs w:val="24"/>
        </w:rPr>
        <w:t>XXX</w:t>
      </w:r>
      <w:r w:rsidR="00F81259">
        <w:rPr>
          <w:rFonts w:ascii="Arial" w:hAnsi="Arial" w:cs="Arial"/>
          <w:sz w:val="24"/>
          <w:szCs w:val="24"/>
        </w:rPr>
        <w:t>XX</w:t>
      </w:r>
      <w:r w:rsidR="003E6F56">
        <w:rPr>
          <w:rFonts w:ascii="Arial" w:hAnsi="Arial" w:cs="Arial"/>
          <w:sz w:val="24"/>
          <w:szCs w:val="24"/>
        </w:rPr>
        <w:t>XXXXXXXXXXXXXX</w:t>
      </w:r>
      <w:r w:rsidRPr="40126041">
        <w:rPr>
          <w:rFonts w:ascii="Arial" w:hAnsi="Arial" w:cs="Arial"/>
          <w:sz w:val="24"/>
          <w:szCs w:val="24"/>
        </w:rPr>
        <w:t>; tel</w:t>
      </w:r>
      <w:r w:rsidR="6F309C6C" w:rsidRPr="40126041">
        <w:rPr>
          <w:rFonts w:ascii="Arial" w:hAnsi="Arial" w:cs="Arial"/>
          <w:sz w:val="24"/>
          <w:szCs w:val="24"/>
        </w:rPr>
        <w:t>.</w:t>
      </w:r>
      <w:r w:rsidRPr="40126041">
        <w:rPr>
          <w:rFonts w:ascii="Arial" w:hAnsi="Arial" w:cs="Arial"/>
          <w:sz w:val="24"/>
          <w:szCs w:val="24"/>
        </w:rPr>
        <w:t xml:space="preserve">: </w:t>
      </w:r>
      <w:r w:rsidR="00F81259">
        <w:rPr>
          <w:rFonts w:ascii="Arial" w:hAnsi="Arial" w:cs="Arial"/>
          <w:sz w:val="24"/>
          <w:szCs w:val="24"/>
        </w:rPr>
        <w:t>XXXXXXXXX</w:t>
      </w:r>
      <w:r w:rsidRPr="40126041">
        <w:rPr>
          <w:rFonts w:ascii="Arial" w:hAnsi="Arial" w:cs="Arial"/>
          <w:sz w:val="24"/>
          <w:szCs w:val="24"/>
        </w:rPr>
        <w:t xml:space="preserve">; </w:t>
      </w:r>
    </w:p>
    <w:p w14:paraId="137F230A" w14:textId="38B510C4" w:rsidR="00422EC4" w:rsidRPr="00742E0B" w:rsidRDefault="5D990C45" w:rsidP="00422EC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ve věci marketingových plnění </w:t>
      </w:r>
      <w:r w:rsidR="003E6F56">
        <w:rPr>
          <w:rFonts w:ascii="Arial" w:hAnsi="Arial" w:cs="Arial"/>
          <w:sz w:val="24"/>
          <w:szCs w:val="24"/>
        </w:rPr>
        <w:t>XXXXXXXXXXXXX</w:t>
      </w:r>
      <w:r w:rsidRPr="40126041">
        <w:rPr>
          <w:rFonts w:ascii="Arial" w:hAnsi="Arial" w:cs="Arial"/>
          <w:sz w:val="24"/>
          <w:szCs w:val="24"/>
        </w:rPr>
        <w:t>, e</w:t>
      </w:r>
      <w:r w:rsidR="68C41438" w:rsidRPr="40126041">
        <w:rPr>
          <w:rFonts w:ascii="Arial" w:hAnsi="Arial" w:cs="Arial"/>
          <w:sz w:val="24"/>
          <w:szCs w:val="24"/>
        </w:rPr>
        <w:t>-</w:t>
      </w:r>
      <w:r w:rsidRPr="40126041">
        <w:rPr>
          <w:rFonts w:ascii="Arial" w:hAnsi="Arial" w:cs="Arial"/>
          <w:sz w:val="24"/>
          <w:szCs w:val="24"/>
        </w:rPr>
        <w:t xml:space="preserve">mail: </w:t>
      </w:r>
      <w:hyperlink r:id="rId11">
        <w:r w:rsidR="003E6F56">
          <w:rPr>
            <w:rFonts w:ascii="Arial" w:hAnsi="Arial" w:cs="Arial"/>
            <w:sz w:val="24"/>
            <w:szCs w:val="24"/>
          </w:rPr>
          <w:t>XXXXXXXXXXXXXXXXXXX</w:t>
        </w:r>
      </w:hyperlink>
      <w:r w:rsidRPr="40126041">
        <w:rPr>
          <w:rFonts w:ascii="Arial" w:hAnsi="Arial" w:cs="Arial"/>
          <w:sz w:val="24"/>
          <w:szCs w:val="24"/>
        </w:rPr>
        <w:t>; tel</w:t>
      </w:r>
      <w:r w:rsidR="08E37F98" w:rsidRPr="40126041">
        <w:rPr>
          <w:rFonts w:ascii="Arial" w:hAnsi="Arial" w:cs="Arial"/>
          <w:sz w:val="24"/>
          <w:szCs w:val="24"/>
        </w:rPr>
        <w:t>.</w:t>
      </w:r>
      <w:r w:rsidRPr="40126041">
        <w:rPr>
          <w:rFonts w:ascii="Arial" w:hAnsi="Arial" w:cs="Arial"/>
          <w:sz w:val="24"/>
          <w:szCs w:val="24"/>
        </w:rPr>
        <w:t xml:space="preserve">: </w:t>
      </w:r>
      <w:r w:rsidR="003E6F56">
        <w:rPr>
          <w:rFonts w:ascii="Arial" w:hAnsi="Arial" w:cs="Arial"/>
          <w:sz w:val="24"/>
          <w:szCs w:val="24"/>
        </w:rPr>
        <w:t>XXXXXXXXX</w:t>
      </w:r>
      <w:r w:rsidR="00422EC4">
        <w:br/>
      </w:r>
    </w:p>
    <w:p w14:paraId="0F6FE17F" w14:textId="77777777" w:rsidR="00422EC4" w:rsidRDefault="00422EC4" w:rsidP="00422EC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Odpovědnými zástupci RAUL pro jednání ve věci této smlouvy jsou: </w:t>
      </w:r>
    </w:p>
    <w:p w14:paraId="522A74B7" w14:textId="538B84C2" w:rsidR="00422EC4" w:rsidRDefault="49642891" w:rsidP="40126041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Projektový manažer </w:t>
      </w:r>
      <w:r w:rsidR="00F81259">
        <w:rPr>
          <w:rFonts w:ascii="Arial" w:hAnsi="Arial" w:cs="Arial"/>
          <w:sz w:val="24"/>
          <w:szCs w:val="24"/>
        </w:rPr>
        <w:t>XXXXXXXXXX</w:t>
      </w:r>
      <w:r w:rsidRPr="40126041">
        <w:rPr>
          <w:rFonts w:ascii="Arial" w:hAnsi="Arial" w:cs="Arial"/>
          <w:sz w:val="24"/>
          <w:szCs w:val="24"/>
        </w:rPr>
        <w:t>, e</w:t>
      </w:r>
      <w:r w:rsidR="23BED9D3" w:rsidRPr="40126041">
        <w:rPr>
          <w:rFonts w:ascii="Arial" w:hAnsi="Arial" w:cs="Arial"/>
          <w:sz w:val="24"/>
          <w:szCs w:val="24"/>
        </w:rPr>
        <w:t>-</w:t>
      </w:r>
      <w:r w:rsidRPr="40126041">
        <w:rPr>
          <w:rFonts w:ascii="Arial" w:hAnsi="Arial" w:cs="Arial"/>
          <w:sz w:val="24"/>
          <w:szCs w:val="24"/>
        </w:rPr>
        <w:t xml:space="preserve">mail: </w:t>
      </w:r>
      <w:r w:rsidR="00F81259">
        <w:rPr>
          <w:rFonts w:ascii="Arial" w:hAnsi="Arial" w:cs="Arial"/>
          <w:sz w:val="24"/>
          <w:szCs w:val="24"/>
        </w:rPr>
        <w:t>XXXXXXXXXXXXX</w:t>
      </w:r>
      <w:r w:rsidR="5806B2C0" w:rsidRPr="40126041">
        <w:rPr>
          <w:rFonts w:ascii="Arial" w:hAnsi="Arial" w:cs="Arial"/>
          <w:sz w:val="24"/>
          <w:szCs w:val="24"/>
        </w:rPr>
        <w:t>,</w:t>
      </w:r>
      <w:r w:rsidRPr="40126041">
        <w:rPr>
          <w:rFonts w:ascii="Arial" w:hAnsi="Arial" w:cs="Arial"/>
          <w:sz w:val="24"/>
          <w:szCs w:val="24"/>
        </w:rPr>
        <w:t xml:space="preserve"> tel.</w:t>
      </w:r>
      <w:r w:rsidR="509EA4C5" w:rsidRPr="40126041">
        <w:rPr>
          <w:rFonts w:ascii="Arial" w:hAnsi="Arial" w:cs="Arial"/>
          <w:sz w:val="24"/>
          <w:szCs w:val="24"/>
        </w:rPr>
        <w:t>:</w:t>
      </w:r>
      <w:r w:rsidRPr="40126041">
        <w:rPr>
          <w:rFonts w:ascii="Arial" w:hAnsi="Arial" w:cs="Arial"/>
          <w:sz w:val="24"/>
          <w:szCs w:val="24"/>
        </w:rPr>
        <w:t xml:space="preserve"> </w:t>
      </w:r>
      <w:r w:rsidR="00F81259">
        <w:rPr>
          <w:rFonts w:ascii="Arial" w:hAnsi="Arial" w:cs="Arial"/>
          <w:sz w:val="24"/>
          <w:szCs w:val="24"/>
        </w:rPr>
        <w:t>XXXXXXXXX</w:t>
      </w:r>
    </w:p>
    <w:p w14:paraId="476DDC5E" w14:textId="47A1052A" w:rsidR="00F711A5" w:rsidRPr="00742E0B" w:rsidRDefault="49642891" w:rsidP="40126041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0126041">
        <w:rPr>
          <w:rFonts w:ascii="Arial" w:hAnsi="Arial" w:cs="Arial"/>
          <w:sz w:val="24"/>
          <w:szCs w:val="24"/>
        </w:rPr>
        <w:t xml:space="preserve">Ve věci PR a mediálního plnění a komunikace </w:t>
      </w:r>
      <w:r w:rsidR="001D4AEF">
        <w:rPr>
          <w:rFonts w:ascii="Arial" w:hAnsi="Arial" w:cs="Arial"/>
          <w:sz w:val="24"/>
          <w:szCs w:val="24"/>
        </w:rPr>
        <w:t>XXXXXXXXX</w:t>
      </w:r>
      <w:r w:rsidRPr="40126041">
        <w:rPr>
          <w:rFonts w:ascii="Arial" w:hAnsi="Arial" w:cs="Arial"/>
          <w:sz w:val="24"/>
          <w:szCs w:val="24"/>
        </w:rPr>
        <w:t>, e</w:t>
      </w:r>
      <w:r w:rsidR="1B797CE0" w:rsidRPr="40126041">
        <w:rPr>
          <w:rFonts w:ascii="Arial" w:hAnsi="Arial" w:cs="Arial"/>
          <w:sz w:val="24"/>
          <w:szCs w:val="24"/>
        </w:rPr>
        <w:t>-</w:t>
      </w:r>
      <w:r w:rsidRPr="40126041">
        <w:rPr>
          <w:rFonts w:ascii="Arial" w:hAnsi="Arial" w:cs="Arial"/>
          <w:sz w:val="24"/>
          <w:szCs w:val="24"/>
        </w:rPr>
        <w:t xml:space="preserve">mail: </w:t>
      </w:r>
      <w:r w:rsidR="001D4AEF">
        <w:rPr>
          <w:rFonts w:ascii="Arial" w:hAnsi="Arial" w:cs="Arial"/>
          <w:sz w:val="24"/>
          <w:szCs w:val="24"/>
        </w:rPr>
        <w:t>XXXXXXXXXXXX</w:t>
      </w:r>
      <w:r w:rsidR="59E301BC" w:rsidRPr="40126041">
        <w:rPr>
          <w:rFonts w:ascii="Arial" w:hAnsi="Arial" w:cs="Arial"/>
          <w:sz w:val="24"/>
          <w:szCs w:val="24"/>
        </w:rPr>
        <w:t>,</w:t>
      </w:r>
      <w:r w:rsidRPr="40126041">
        <w:rPr>
          <w:rFonts w:ascii="Arial" w:hAnsi="Arial" w:cs="Arial"/>
          <w:sz w:val="24"/>
          <w:szCs w:val="24"/>
        </w:rPr>
        <w:t xml:space="preserve"> tel</w:t>
      </w:r>
      <w:r w:rsidR="569EFB78" w:rsidRPr="40126041">
        <w:rPr>
          <w:rFonts w:ascii="Arial" w:hAnsi="Arial" w:cs="Arial"/>
          <w:sz w:val="24"/>
          <w:szCs w:val="24"/>
        </w:rPr>
        <w:t xml:space="preserve">.: </w:t>
      </w:r>
      <w:r w:rsidRPr="40126041">
        <w:rPr>
          <w:rFonts w:ascii="Arial" w:hAnsi="Arial" w:cs="Arial"/>
          <w:sz w:val="24"/>
          <w:szCs w:val="24"/>
        </w:rPr>
        <w:t xml:space="preserve"> </w:t>
      </w:r>
      <w:r w:rsidR="001D4AEF">
        <w:rPr>
          <w:rFonts w:ascii="Arial" w:hAnsi="Arial" w:cs="Arial"/>
          <w:sz w:val="24"/>
          <w:szCs w:val="24"/>
        </w:rPr>
        <w:t>XXXXXXXXX</w:t>
      </w:r>
    </w:p>
    <w:p w14:paraId="41CC776F" w14:textId="77777777" w:rsidR="00422EC4" w:rsidRDefault="00422EC4" w:rsidP="00422EC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C0EA6D4" w14:textId="77777777" w:rsidR="00422EC4" w:rsidRPr="00742E0B" w:rsidRDefault="00422EC4" w:rsidP="00422EC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922F420" w14:textId="77777777" w:rsidR="00422EC4" w:rsidRPr="002C7E26" w:rsidRDefault="00422EC4" w:rsidP="00422EC4">
      <w:pPr>
        <w:spacing w:after="0" w:line="240" w:lineRule="auto"/>
        <w:ind w:left="567" w:right="1701"/>
        <w:jc w:val="both"/>
        <w:rPr>
          <w:rFonts w:ascii="Arial" w:eastAsia="Cambria" w:hAnsi="Arial" w:cs="Arial"/>
          <w:b/>
          <w:bCs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45638639">
        <w:rPr>
          <w:rFonts w:ascii="Arial" w:eastAsia="Cambria" w:hAnsi="Arial" w:cs="Arial"/>
          <w:b/>
          <w:bCs/>
          <w:sz w:val="24"/>
          <w:szCs w:val="24"/>
        </w:rPr>
        <w:t>VI. Závěrečná ustanovení</w:t>
      </w:r>
    </w:p>
    <w:p w14:paraId="0CFC32B0" w14:textId="77777777" w:rsidR="00422EC4" w:rsidRPr="00742E0B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Tato smlouva nabývá platnosti dnem jejího podpisu oběma smluvními stranami a účinnosti dnem uveřejnění v registru smluv dle zákona č. 340/2015 Sb., o zvláštních podmínkách účinnosti některých smluv, uveřejňování těchto smluv a o registru smluv (zákon o registru smluv), ledaže se smluvní strany touto smlouvou dohodly na pozdějším datu účinnosti. Považuje-li RAUL některé informace uvedené v této smlouvě za informace, které nemají být uveřejněny v registru smluv dle zákona o registru smluv, je povinen na to NGP současně s uzavřením této smlouvy písemně upozornit. </w:t>
      </w:r>
    </w:p>
    <w:p w14:paraId="42315338" w14:textId="77777777" w:rsidR="00422EC4" w:rsidRPr="00742E0B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F0D222F">
        <w:rPr>
          <w:rFonts w:ascii="Arial" w:hAnsi="Arial" w:cs="Arial"/>
          <w:sz w:val="24"/>
          <w:szCs w:val="24"/>
        </w:rPr>
        <w:t xml:space="preserve">Smlouva je vyhotovena ve dvou vyhotoveních s platností originálu, přičemž NGP </w:t>
      </w:r>
      <w:proofErr w:type="gramStart"/>
      <w:r w:rsidRPr="6F0D222F">
        <w:rPr>
          <w:rFonts w:ascii="Arial" w:hAnsi="Arial" w:cs="Arial"/>
          <w:sz w:val="24"/>
          <w:szCs w:val="24"/>
        </w:rPr>
        <w:t>obdrží</w:t>
      </w:r>
      <w:proofErr w:type="gramEnd"/>
      <w:r w:rsidRPr="6F0D222F">
        <w:rPr>
          <w:rFonts w:ascii="Arial" w:hAnsi="Arial" w:cs="Arial"/>
          <w:sz w:val="24"/>
          <w:szCs w:val="24"/>
        </w:rPr>
        <w:t xml:space="preserve"> jedno vyhotovení a RAUL obdrží jedno vyhotovení.</w:t>
      </w:r>
    </w:p>
    <w:p w14:paraId="7952578B" w14:textId="77777777" w:rsidR="00422EC4" w:rsidRPr="00742E0B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textDirection w:val="btLr"/>
        <w:rPr>
          <w:rFonts w:ascii="Arial" w:hAnsi="Arial" w:cs="Arial"/>
          <w:sz w:val="24"/>
          <w:szCs w:val="24"/>
        </w:rPr>
      </w:pPr>
      <w:r w:rsidRPr="17274CBE">
        <w:rPr>
          <w:rFonts w:ascii="Arial" w:hAnsi="Arial" w:cs="Arial"/>
          <w:sz w:val="24"/>
          <w:szCs w:val="24"/>
        </w:rPr>
        <w:t>Smlouva může být měněna nebo zrušena pouze písemně, a to formou písemných vzestupně číslovaných dodatků.</w:t>
      </w:r>
    </w:p>
    <w:p w14:paraId="66F56548" w14:textId="77777777" w:rsidR="00422EC4" w:rsidRPr="00742E0B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textDirection w:val="btLr"/>
        <w:rPr>
          <w:rFonts w:ascii="Arial" w:hAnsi="Arial" w:cs="Arial"/>
          <w:sz w:val="24"/>
          <w:szCs w:val="24"/>
        </w:rPr>
      </w:pPr>
      <w:r w:rsidRPr="00742E0B">
        <w:rPr>
          <w:rFonts w:ascii="Arial" w:hAnsi="Arial" w:cs="Arial"/>
          <w:sz w:val="24"/>
          <w:szCs w:val="24"/>
        </w:rPr>
        <w:t xml:space="preserve">Tato smlouva se řídí českým právním řádem, zejména zákonem </w:t>
      </w:r>
      <w:r w:rsidRPr="00742E0B">
        <w:rPr>
          <w:rFonts w:ascii="Arial" w:hAnsi="Arial" w:cs="Arial"/>
          <w:sz w:val="24"/>
          <w:szCs w:val="24"/>
        </w:rPr>
        <w:br/>
        <w:t>č. 89/2012 Sb. občanským zákoníkem, ve znění pozdějších předpisů a zákonem č. 121/2000 Sb. o právu autors</w:t>
      </w:r>
      <w:bookmarkStart w:id="1" w:name="lema0"/>
      <w:bookmarkEnd w:id="1"/>
      <w:r w:rsidRPr="00742E0B">
        <w:rPr>
          <w:rFonts w:ascii="Arial" w:hAnsi="Arial" w:cs="Arial"/>
          <w:sz w:val="24"/>
          <w:szCs w:val="24"/>
        </w:rPr>
        <w:t>kém, o právech souvisejících s právem </w:t>
      </w:r>
      <w:bookmarkStart w:id="2" w:name="lema1"/>
      <w:bookmarkEnd w:id="2"/>
      <w:r w:rsidRPr="00742E0B">
        <w:rPr>
          <w:rFonts w:ascii="Arial" w:hAnsi="Arial" w:cs="Arial"/>
          <w:sz w:val="24"/>
          <w:szCs w:val="24"/>
        </w:rPr>
        <w:t>autorským a o změně některých zákonů</w:t>
      </w:r>
      <w:bookmarkStart w:id="3" w:name="lema2"/>
      <w:bookmarkEnd w:id="3"/>
      <w:r w:rsidRPr="00742E0B">
        <w:rPr>
          <w:rFonts w:ascii="Arial" w:hAnsi="Arial" w:cs="Arial"/>
          <w:sz w:val="24"/>
          <w:szCs w:val="24"/>
        </w:rPr>
        <w:t xml:space="preserve"> </w:t>
      </w:r>
      <w:hyperlink r:id="rId12" w:anchor="lema3" w:history="1">
        <w:r w:rsidRPr="00742E0B">
          <w:rPr>
            <w:rFonts w:ascii="Arial" w:hAnsi="Arial" w:cs="Arial"/>
            <w:sz w:val="24"/>
            <w:szCs w:val="24"/>
          </w:rPr>
          <w:t>(</w:t>
        </w:r>
      </w:hyperlink>
      <w:r w:rsidRPr="00742E0B">
        <w:rPr>
          <w:rFonts w:ascii="Arial" w:hAnsi="Arial" w:cs="Arial"/>
          <w:sz w:val="24"/>
          <w:szCs w:val="24"/>
        </w:rPr>
        <w:t>autorský zákon), ve znění pozdějších předpisů.</w:t>
      </w:r>
    </w:p>
    <w:p w14:paraId="6F3B69AC" w14:textId="77777777" w:rsidR="00422EC4" w:rsidRPr="00742E0B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textDirection w:val="btLr"/>
        <w:rPr>
          <w:rFonts w:ascii="Arial" w:hAnsi="Arial" w:cs="Arial"/>
          <w:sz w:val="24"/>
          <w:szCs w:val="24"/>
        </w:rPr>
      </w:pPr>
      <w:r w:rsidRPr="00742E0B">
        <w:rPr>
          <w:rFonts w:ascii="Arial" w:hAnsi="Arial" w:cs="Arial"/>
          <w:sz w:val="24"/>
          <w:szCs w:val="24"/>
        </w:rPr>
        <w:lastRenderedPageBreak/>
        <w:t>Oprávnění zástupci smluvních stran potvrzují, že si tuto smlouvu před jejím podpisem přečetli a porozuměli jejímu obsahu. Na důkaz toho níže připojují své podpisy.</w:t>
      </w:r>
    </w:p>
    <w:p w14:paraId="5551E89D" w14:textId="77777777" w:rsidR="00422EC4" w:rsidRPr="00742E0B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2E0B">
        <w:rPr>
          <w:rFonts w:ascii="Arial" w:hAnsi="Arial" w:cs="Arial"/>
          <w:sz w:val="24"/>
          <w:szCs w:val="24"/>
        </w:rPr>
        <w:t>Nedílnou součástí této smlouvy jsou následující přílohy:</w:t>
      </w:r>
    </w:p>
    <w:p w14:paraId="4255B610" w14:textId="77777777" w:rsidR="00422EC4" w:rsidRPr="003F22F6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7274CBE">
        <w:rPr>
          <w:rFonts w:ascii="Arial" w:hAnsi="Arial" w:cs="Arial"/>
          <w:sz w:val="24"/>
          <w:szCs w:val="24"/>
        </w:rPr>
        <w:t>Příloha č. 1 – Časový harmonogram spolupráce</w:t>
      </w:r>
    </w:p>
    <w:p w14:paraId="6D365448" w14:textId="77777777" w:rsidR="00422EC4" w:rsidRPr="003F22F6" w:rsidRDefault="00422EC4" w:rsidP="00422EC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7274CBE">
        <w:rPr>
          <w:rFonts w:ascii="Arial" w:hAnsi="Arial" w:cs="Arial"/>
          <w:sz w:val="24"/>
          <w:szCs w:val="24"/>
        </w:rPr>
        <w:t>Příloha č. 2 – Mediální plnění</w:t>
      </w:r>
    </w:p>
    <w:p w14:paraId="584C5181" w14:textId="77777777" w:rsidR="00422EC4" w:rsidRPr="00742E0B" w:rsidRDefault="00422EC4" w:rsidP="00422EC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2DFABBE" w14:textId="77777777" w:rsidR="00422EC4" w:rsidRPr="00742E0B" w:rsidRDefault="00422EC4" w:rsidP="00422EC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9CC3E63" w14:textId="77777777" w:rsidR="00422EC4" w:rsidRPr="002C7E26" w:rsidRDefault="00422EC4" w:rsidP="00422EC4">
      <w:pPr>
        <w:spacing w:after="0" w:line="240" w:lineRule="auto"/>
        <w:ind w:left="567" w:right="1701"/>
        <w:jc w:val="both"/>
        <w:rPr>
          <w:rFonts w:ascii="Arial" w:eastAsia="Cambria" w:hAnsi="Arial" w:cs="Arial"/>
          <w:sz w:val="24"/>
          <w:szCs w:val="24"/>
        </w:rPr>
      </w:pPr>
    </w:p>
    <w:p w14:paraId="0B8235CF" w14:textId="77777777" w:rsidR="00422EC4" w:rsidRPr="002C7E26" w:rsidRDefault="00422EC4" w:rsidP="00422EC4">
      <w:pPr>
        <w:spacing w:after="0" w:line="240" w:lineRule="auto"/>
        <w:ind w:left="142" w:right="1701"/>
        <w:jc w:val="both"/>
        <w:rPr>
          <w:rFonts w:ascii="Arial" w:eastAsia="Cambria" w:hAnsi="Arial" w:cs="Arial"/>
          <w:sz w:val="24"/>
          <w:szCs w:val="24"/>
        </w:rPr>
      </w:pPr>
      <w:r w:rsidRPr="003F22F6">
        <w:rPr>
          <w:rFonts w:ascii="Arial" w:eastAsia="Cambria" w:hAnsi="Arial" w:cs="Arial"/>
          <w:sz w:val="24"/>
          <w:szCs w:val="24"/>
        </w:rPr>
        <w:t>V Praze dne: ………. 2023</w:t>
      </w:r>
    </w:p>
    <w:p w14:paraId="1D570883" w14:textId="77777777" w:rsidR="00422EC4" w:rsidRPr="002C7E26" w:rsidRDefault="00422EC4" w:rsidP="00422EC4">
      <w:pPr>
        <w:spacing w:after="0" w:line="240" w:lineRule="auto"/>
        <w:ind w:left="567" w:right="1701"/>
        <w:jc w:val="both"/>
        <w:rPr>
          <w:rFonts w:ascii="Arial" w:eastAsia="Cambria" w:hAnsi="Arial" w:cs="Arial"/>
          <w:sz w:val="24"/>
          <w:szCs w:val="24"/>
        </w:rPr>
      </w:pPr>
    </w:p>
    <w:p w14:paraId="2EEE59EA" w14:textId="77777777" w:rsidR="00422EC4" w:rsidRPr="002C7E26" w:rsidRDefault="00422EC4" w:rsidP="00422EC4">
      <w:pPr>
        <w:spacing w:after="0" w:line="240" w:lineRule="auto"/>
        <w:ind w:left="567" w:right="1701"/>
        <w:jc w:val="both"/>
        <w:rPr>
          <w:rFonts w:ascii="Arial" w:eastAsia="Cambria" w:hAnsi="Arial" w:cs="Arial"/>
          <w:sz w:val="24"/>
          <w:szCs w:val="24"/>
        </w:rPr>
      </w:pPr>
    </w:p>
    <w:p w14:paraId="08FC3510" w14:textId="77777777" w:rsidR="00422EC4" w:rsidRDefault="00422EC4" w:rsidP="00422EC4">
      <w:pPr>
        <w:spacing w:after="0" w:line="240" w:lineRule="auto"/>
        <w:ind w:left="142" w:right="1701"/>
        <w:jc w:val="both"/>
        <w:rPr>
          <w:rFonts w:ascii="Arial" w:eastAsia="Cambria" w:hAnsi="Arial" w:cs="Arial"/>
          <w:sz w:val="24"/>
          <w:szCs w:val="24"/>
        </w:rPr>
      </w:pPr>
    </w:p>
    <w:p w14:paraId="4E8C4C20" w14:textId="77777777" w:rsidR="00422EC4" w:rsidRDefault="00422EC4" w:rsidP="00422EC4">
      <w:pPr>
        <w:spacing w:after="0" w:line="240" w:lineRule="auto"/>
        <w:ind w:left="142" w:right="1701"/>
        <w:jc w:val="both"/>
        <w:rPr>
          <w:rFonts w:ascii="Arial" w:eastAsia="Cambria" w:hAnsi="Arial" w:cs="Arial"/>
          <w:sz w:val="24"/>
          <w:szCs w:val="24"/>
        </w:rPr>
      </w:pPr>
    </w:p>
    <w:p w14:paraId="775152FF" w14:textId="77777777" w:rsidR="00422EC4" w:rsidRDefault="00422EC4" w:rsidP="00422EC4">
      <w:pPr>
        <w:spacing w:after="0" w:line="240" w:lineRule="auto"/>
        <w:ind w:left="142" w:right="1701"/>
        <w:jc w:val="both"/>
        <w:rPr>
          <w:rFonts w:ascii="Arial" w:eastAsia="Cambria" w:hAnsi="Arial" w:cs="Arial"/>
          <w:sz w:val="24"/>
          <w:szCs w:val="24"/>
        </w:rPr>
      </w:pPr>
      <w:r w:rsidRPr="6E36249D">
        <w:rPr>
          <w:rFonts w:ascii="Arial" w:eastAsia="Cambria" w:hAnsi="Arial" w:cs="Arial"/>
          <w:sz w:val="24"/>
          <w:szCs w:val="24"/>
        </w:rPr>
        <w:t>…...........................</w:t>
      </w:r>
      <w:r>
        <w:tab/>
      </w:r>
      <w:r>
        <w:tab/>
      </w:r>
      <w:r>
        <w:tab/>
      </w:r>
      <w:r>
        <w:tab/>
      </w:r>
      <w:r w:rsidRPr="6E36249D">
        <w:rPr>
          <w:rFonts w:ascii="Arial" w:eastAsia="Cambria" w:hAnsi="Arial" w:cs="Arial"/>
          <w:sz w:val="24"/>
          <w:szCs w:val="24"/>
        </w:rPr>
        <w:t>…...........................</w:t>
      </w:r>
    </w:p>
    <w:p w14:paraId="05E9E5A5" w14:textId="1A167694" w:rsidR="00422EC4" w:rsidRPr="002C7E26" w:rsidRDefault="00422EC4" w:rsidP="00422EC4">
      <w:pPr>
        <w:spacing w:after="0" w:line="240" w:lineRule="auto"/>
        <w:ind w:left="142" w:right="1701"/>
        <w:jc w:val="both"/>
        <w:rPr>
          <w:rFonts w:ascii="Arial" w:eastAsia="Cambria" w:hAnsi="Arial" w:cs="Arial"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>Alicja Knast</w:t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="006830F6">
        <w:rPr>
          <w:rFonts w:ascii="Arial" w:eastAsia="Cambria" w:hAnsi="Arial" w:cs="Arial"/>
          <w:sz w:val="24"/>
          <w:szCs w:val="24"/>
        </w:rPr>
        <w:t xml:space="preserve">Marek Tesař </w:t>
      </w:r>
    </w:p>
    <w:p w14:paraId="791B98B8" w14:textId="36566D53" w:rsidR="00422EC4" w:rsidRPr="002C7E26" w:rsidRDefault="00422EC4" w:rsidP="00422EC4">
      <w:pPr>
        <w:spacing w:after="0" w:line="240" w:lineRule="auto"/>
        <w:ind w:left="567" w:right="1701" w:hanging="425"/>
        <w:jc w:val="both"/>
        <w:rPr>
          <w:rFonts w:ascii="Arial" w:eastAsia="Cambria" w:hAnsi="Arial" w:cs="Arial"/>
          <w:sz w:val="24"/>
          <w:szCs w:val="24"/>
        </w:rPr>
      </w:pPr>
      <w:r w:rsidRPr="002C7E26">
        <w:rPr>
          <w:rFonts w:ascii="Arial" w:eastAsia="Cambria" w:hAnsi="Arial" w:cs="Arial"/>
          <w:sz w:val="24"/>
          <w:szCs w:val="24"/>
        </w:rPr>
        <w:t>Generální ředitelka NGP</w:t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  <w:r w:rsidRPr="002C7E26">
        <w:rPr>
          <w:rFonts w:ascii="Arial" w:eastAsia="Cambria" w:hAnsi="Arial" w:cs="Arial"/>
          <w:sz w:val="24"/>
          <w:szCs w:val="24"/>
        </w:rPr>
        <w:tab/>
      </w:r>
    </w:p>
    <w:p w14:paraId="32BECA5F" w14:textId="460534A4" w:rsidR="00422EC4" w:rsidRDefault="006830F6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 xml:space="preserve">              </w:t>
      </w:r>
    </w:p>
    <w:p w14:paraId="2631A6F4" w14:textId="77777777" w:rsidR="006830F6" w:rsidRDefault="006830F6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4FDF5DC9" w14:textId="77777777" w:rsidR="006830F6" w:rsidRDefault="006830F6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5E82C57C" w14:textId="77777777" w:rsidR="006830F6" w:rsidRDefault="006830F6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5DDA18CE" w14:textId="791CD391" w:rsidR="006830F6" w:rsidRDefault="006830F6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 xml:space="preserve">                                                             </w:t>
      </w:r>
      <w:r w:rsidRPr="6E36249D">
        <w:rPr>
          <w:rFonts w:ascii="Arial" w:eastAsia="Cambria" w:hAnsi="Arial" w:cs="Arial"/>
          <w:sz w:val="24"/>
          <w:szCs w:val="24"/>
        </w:rPr>
        <w:t>…...........................</w:t>
      </w:r>
    </w:p>
    <w:p w14:paraId="69DC718D" w14:textId="1763D02D" w:rsidR="006830F6" w:rsidRPr="002C7E26" w:rsidRDefault="006830F6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             </w:t>
      </w:r>
      <w:r>
        <w:rPr>
          <w:rFonts w:ascii="Arial" w:eastAsia="Cambria" w:hAnsi="Arial" w:cs="Arial"/>
          <w:sz w:val="24"/>
          <w:szCs w:val="24"/>
        </w:rPr>
        <w:tab/>
      </w:r>
      <w:r>
        <w:rPr>
          <w:rFonts w:ascii="Arial" w:eastAsia="Cambria" w:hAnsi="Arial" w:cs="Arial"/>
          <w:sz w:val="24"/>
          <w:szCs w:val="24"/>
        </w:rPr>
        <w:tab/>
      </w:r>
      <w:r>
        <w:rPr>
          <w:rFonts w:ascii="Arial" w:eastAsia="Cambria" w:hAnsi="Arial" w:cs="Arial"/>
          <w:sz w:val="24"/>
          <w:szCs w:val="24"/>
        </w:rPr>
        <w:tab/>
        <w:t xml:space="preserve">   Petr Lešek</w:t>
      </w:r>
    </w:p>
    <w:p w14:paraId="5C667E58" w14:textId="6C793088" w:rsidR="00422EC4" w:rsidRPr="002C7E26" w:rsidRDefault="00422EC4" w:rsidP="00422EC4">
      <w:pPr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b/>
          <w:sz w:val="24"/>
          <w:szCs w:val="24"/>
        </w:rPr>
        <w:br w:type="page"/>
      </w:r>
    </w:p>
    <w:p w14:paraId="6309DC05" w14:textId="77777777" w:rsidR="00422EC4" w:rsidRPr="002C7E26" w:rsidRDefault="00422EC4" w:rsidP="00422EC4">
      <w:pPr>
        <w:spacing w:after="0" w:line="240" w:lineRule="auto"/>
        <w:ind w:left="567" w:right="1701"/>
        <w:jc w:val="center"/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b/>
          <w:sz w:val="24"/>
          <w:szCs w:val="24"/>
        </w:rPr>
        <w:lastRenderedPageBreak/>
        <w:t>P</w:t>
      </w:r>
      <w:r w:rsidRPr="002C7E26">
        <w:rPr>
          <w:rFonts w:ascii="Arial" w:eastAsia="Times New Roman" w:hAnsi="Arial" w:cs="Arial"/>
          <w:b/>
          <w:sz w:val="24"/>
          <w:szCs w:val="24"/>
        </w:rPr>
        <w:t>ř</w:t>
      </w:r>
      <w:r w:rsidRPr="002C7E26">
        <w:rPr>
          <w:rFonts w:ascii="Arial" w:eastAsia="Cambria" w:hAnsi="Arial" w:cs="Arial"/>
          <w:b/>
          <w:sz w:val="24"/>
          <w:szCs w:val="24"/>
        </w:rPr>
        <w:t xml:space="preserve">íloha </w:t>
      </w:r>
      <w:r w:rsidRPr="002C7E26">
        <w:rPr>
          <w:rFonts w:ascii="Arial" w:eastAsia="Times New Roman" w:hAnsi="Arial" w:cs="Arial"/>
          <w:b/>
          <w:sz w:val="24"/>
          <w:szCs w:val="24"/>
        </w:rPr>
        <w:t>č</w:t>
      </w:r>
      <w:r w:rsidRPr="002C7E26">
        <w:rPr>
          <w:rFonts w:ascii="Arial" w:eastAsia="Cambria" w:hAnsi="Arial" w:cs="Arial"/>
          <w:b/>
          <w:sz w:val="24"/>
          <w:szCs w:val="24"/>
        </w:rPr>
        <w:t>. 1</w:t>
      </w:r>
    </w:p>
    <w:p w14:paraId="0C4A94CB" w14:textId="77777777" w:rsidR="00422EC4" w:rsidRPr="002C7E26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b/>
          <w:sz w:val="24"/>
          <w:szCs w:val="24"/>
        </w:rPr>
      </w:pPr>
      <w:r w:rsidRPr="002C7E26">
        <w:rPr>
          <w:rFonts w:ascii="Arial" w:eastAsia="Cambria" w:hAnsi="Arial" w:cs="Arial"/>
          <w:b/>
          <w:sz w:val="24"/>
          <w:szCs w:val="24"/>
        </w:rPr>
        <w:t>Časový harmonogram spolupráce</w:t>
      </w:r>
    </w:p>
    <w:p w14:paraId="243AF595" w14:textId="77777777" w:rsidR="00422EC4" w:rsidRPr="002C7E26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sz w:val="24"/>
          <w:szCs w:val="24"/>
          <w:highlight w:val="yellow"/>
        </w:rPr>
      </w:pPr>
    </w:p>
    <w:p w14:paraId="04EC13B3" w14:textId="77777777" w:rsidR="00422EC4" w:rsidRPr="002C7E26" w:rsidRDefault="00422EC4" w:rsidP="00422EC4">
      <w:pPr>
        <w:spacing w:after="0" w:line="240" w:lineRule="auto"/>
        <w:ind w:right="1701"/>
        <w:jc w:val="both"/>
        <w:rPr>
          <w:rFonts w:ascii="Arial" w:eastAsia="Cambria" w:hAnsi="Arial" w:cs="Arial"/>
          <w:sz w:val="24"/>
          <w:szCs w:val="24"/>
          <w:highlight w:val="yellow"/>
        </w:rPr>
      </w:pPr>
    </w:p>
    <w:p w14:paraId="6FBC60D6" w14:textId="77777777" w:rsidR="00422EC4" w:rsidRPr="002C7E26" w:rsidRDefault="00422EC4" w:rsidP="00422EC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2" w:hangingChars="1" w:hanging="2"/>
        <w:jc w:val="both"/>
        <w:textDirection w:val="btLr"/>
        <w:textAlignment w:val="baseline"/>
        <w:outlineLvl w:val="0"/>
        <w:rPr>
          <w:rFonts w:ascii="Arial" w:eastAsia="Arial Narrow" w:hAnsi="Arial" w:cs="Arial"/>
          <w:sz w:val="24"/>
          <w:szCs w:val="24"/>
        </w:rPr>
      </w:pPr>
      <w:r w:rsidRPr="3664E7F2">
        <w:rPr>
          <w:rFonts w:ascii="Arial" w:eastAsia="Arial Narrow" w:hAnsi="Arial" w:cs="Arial"/>
          <w:sz w:val="24"/>
          <w:szCs w:val="24"/>
        </w:rPr>
        <w:t>Výstava proběhne od 25.4. 2024 do 27.10. 2024, následujícím způsobem:</w:t>
      </w:r>
    </w:p>
    <w:p w14:paraId="28DBF565" w14:textId="77777777" w:rsidR="00422EC4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>Finalizace exponátového seznamu již existujících děl do 30.9.2023</w:t>
      </w:r>
    </w:p>
    <w:p w14:paraId="1961DCB7" w14:textId="79116E85" w:rsidR="00422EC4" w:rsidRDefault="5D990C45" w:rsidP="401260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40126041">
        <w:rPr>
          <w:rFonts w:ascii="Arial" w:eastAsia="Arial Narrow" w:hAnsi="Arial" w:cs="Arial"/>
          <w:sz w:val="24"/>
          <w:szCs w:val="24"/>
        </w:rPr>
        <w:t>Odsouhlasení umělců</w:t>
      </w:r>
      <w:r w:rsidR="6FA1EA0E" w:rsidRPr="40126041">
        <w:rPr>
          <w:rFonts w:ascii="Arial" w:eastAsia="Arial Narrow" w:hAnsi="Arial" w:cs="Arial"/>
          <w:sz w:val="24"/>
          <w:szCs w:val="24"/>
        </w:rPr>
        <w:t>/umělkyň</w:t>
      </w:r>
      <w:r w:rsidRPr="40126041">
        <w:rPr>
          <w:rFonts w:ascii="Arial" w:eastAsia="Arial Narrow" w:hAnsi="Arial" w:cs="Arial"/>
          <w:sz w:val="24"/>
          <w:szCs w:val="24"/>
        </w:rPr>
        <w:t xml:space="preserve"> kterým bude zadána výroba nových děl do 23.9. 2023;</w:t>
      </w:r>
    </w:p>
    <w:p w14:paraId="5A5D14B9" w14:textId="2F76448C" w:rsidR="00422EC4" w:rsidRDefault="006D52D1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P. Volf o</w:t>
      </w:r>
      <w:r w:rsidR="00422EC4" w:rsidRPr="17274CBE">
        <w:rPr>
          <w:rFonts w:ascii="Arial" w:eastAsia="Arial Narrow" w:hAnsi="Arial" w:cs="Arial"/>
          <w:sz w:val="24"/>
          <w:szCs w:val="24"/>
        </w:rPr>
        <w:t>devzdá text</w:t>
      </w:r>
      <w:r>
        <w:rPr>
          <w:rFonts w:ascii="Arial" w:eastAsia="Arial Narrow" w:hAnsi="Arial" w:cs="Arial"/>
          <w:sz w:val="24"/>
          <w:szCs w:val="24"/>
        </w:rPr>
        <w:t>y</w:t>
      </w:r>
      <w:r w:rsidR="00422EC4" w:rsidRPr="17274CBE">
        <w:rPr>
          <w:rFonts w:ascii="Arial" w:eastAsia="Arial Narrow" w:hAnsi="Arial" w:cs="Arial"/>
          <w:sz w:val="24"/>
          <w:szCs w:val="24"/>
        </w:rPr>
        <w:t xml:space="preserve"> do katalogu do 15.11. 2023; autorské schválení překladu a zpracování připomínek k textu bude probíhat v termínu od 22. 1. do 19. 2. 2024;</w:t>
      </w:r>
    </w:p>
    <w:p w14:paraId="3FF0D88C" w14:textId="3F928E90" w:rsidR="00422EC4" w:rsidRPr="00036B52" w:rsidRDefault="5D990C45" w:rsidP="401260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textAlignment w:val="baseline"/>
        <w:outlineLvl w:val="0"/>
        <w:rPr>
          <w:rFonts w:ascii="Arial" w:eastAsia="Arial Narrow" w:hAnsi="Arial" w:cs="Arial"/>
          <w:sz w:val="24"/>
          <w:szCs w:val="24"/>
        </w:rPr>
      </w:pPr>
      <w:r w:rsidRPr="40126041">
        <w:rPr>
          <w:rFonts w:ascii="Arial" w:eastAsia="Arial Narrow" w:hAnsi="Arial" w:cs="Arial"/>
          <w:sz w:val="24"/>
          <w:szCs w:val="24"/>
        </w:rPr>
        <w:t xml:space="preserve">RAUL nejpozději do </w:t>
      </w:r>
      <w:r w:rsidR="49642891" w:rsidRPr="40126041">
        <w:rPr>
          <w:rFonts w:ascii="Arial" w:eastAsia="Arial Narrow" w:hAnsi="Arial" w:cs="Arial"/>
          <w:sz w:val="24"/>
          <w:szCs w:val="24"/>
        </w:rPr>
        <w:t>31</w:t>
      </w:r>
      <w:r w:rsidRPr="40126041">
        <w:rPr>
          <w:rFonts w:ascii="Arial" w:eastAsia="Arial Narrow" w:hAnsi="Arial" w:cs="Arial"/>
          <w:sz w:val="24"/>
          <w:szCs w:val="24"/>
        </w:rPr>
        <w:t>.12. 2023 uzavře smlouvy na nově vzniklá díla;</w:t>
      </w:r>
    </w:p>
    <w:p w14:paraId="15B03673" w14:textId="42E15982" w:rsidR="00422EC4" w:rsidRPr="00036B52" w:rsidRDefault="5D990C45" w:rsidP="401260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textAlignment w:val="baseline"/>
        <w:outlineLvl w:val="0"/>
        <w:rPr>
          <w:rFonts w:ascii="Arial" w:eastAsia="Arial Narrow" w:hAnsi="Arial" w:cs="Arial"/>
          <w:sz w:val="24"/>
          <w:szCs w:val="24"/>
        </w:rPr>
      </w:pPr>
      <w:r w:rsidRPr="40126041">
        <w:rPr>
          <w:rFonts w:ascii="Arial" w:eastAsia="Arial Narrow" w:hAnsi="Arial" w:cs="Arial"/>
          <w:sz w:val="24"/>
          <w:szCs w:val="24"/>
        </w:rPr>
        <w:t>Vytvoření nově vzniklých děl pro výstavu do 31.</w:t>
      </w:r>
      <w:r w:rsidR="49642891" w:rsidRPr="40126041">
        <w:rPr>
          <w:rFonts w:ascii="Arial" w:eastAsia="Arial Narrow" w:hAnsi="Arial" w:cs="Arial"/>
          <w:sz w:val="24"/>
          <w:szCs w:val="24"/>
        </w:rPr>
        <w:t>01</w:t>
      </w:r>
      <w:r w:rsidRPr="40126041">
        <w:rPr>
          <w:rFonts w:ascii="Arial" w:eastAsia="Arial Narrow" w:hAnsi="Arial" w:cs="Arial"/>
          <w:sz w:val="24"/>
          <w:szCs w:val="24"/>
        </w:rPr>
        <w:t>. 202</w:t>
      </w:r>
      <w:r w:rsidR="49642891" w:rsidRPr="40126041">
        <w:rPr>
          <w:rFonts w:ascii="Arial" w:eastAsia="Arial Narrow" w:hAnsi="Arial" w:cs="Arial"/>
          <w:sz w:val="24"/>
          <w:szCs w:val="24"/>
        </w:rPr>
        <w:t>4</w:t>
      </w:r>
      <w:r w:rsidRPr="40126041">
        <w:rPr>
          <w:rFonts w:ascii="Arial" w:eastAsia="Arial Narrow" w:hAnsi="Arial" w:cs="Arial"/>
          <w:sz w:val="24"/>
          <w:szCs w:val="24"/>
        </w:rPr>
        <w:t>;</w:t>
      </w:r>
    </w:p>
    <w:p w14:paraId="2425871C" w14:textId="77777777" w:rsidR="00422EC4" w:rsidRPr="00036B52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 xml:space="preserve">Schválení vybraných marketingových materiálů (hlavní vizuál výstavy a užití log ve variantách pro B1 plakát, 1x formát Billboard, 3 základní online formáty (1080x1920 </w:t>
      </w:r>
      <w:proofErr w:type="spellStart"/>
      <w:r w:rsidRPr="17274CBE">
        <w:rPr>
          <w:rFonts w:ascii="Arial" w:eastAsia="Arial Narrow" w:hAnsi="Arial" w:cs="Arial"/>
          <w:sz w:val="24"/>
          <w:szCs w:val="24"/>
        </w:rPr>
        <w:t>px</w:t>
      </w:r>
      <w:proofErr w:type="spellEnd"/>
      <w:r w:rsidRPr="17274CBE">
        <w:rPr>
          <w:rFonts w:ascii="Arial" w:eastAsia="Arial Narrow" w:hAnsi="Arial" w:cs="Arial"/>
          <w:sz w:val="24"/>
          <w:szCs w:val="24"/>
        </w:rPr>
        <w:t xml:space="preserve">, 300x300, 1920x1080 </w:t>
      </w:r>
      <w:proofErr w:type="spellStart"/>
      <w:r w:rsidRPr="17274CBE">
        <w:rPr>
          <w:rFonts w:ascii="Arial" w:eastAsia="Arial Narrow" w:hAnsi="Arial" w:cs="Arial"/>
          <w:sz w:val="24"/>
          <w:szCs w:val="24"/>
        </w:rPr>
        <w:t>px</w:t>
      </w:r>
      <w:proofErr w:type="spellEnd"/>
      <w:r w:rsidRPr="17274CBE">
        <w:rPr>
          <w:rFonts w:ascii="Arial" w:eastAsia="Arial Narrow" w:hAnsi="Arial" w:cs="Arial"/>
          <w:sz w:val="24"/>
          <w:szCs w:val="24"/>
        </w:rPr>
        <w:t>) nebo jiné po předchozí společné dohodě) do 15.12. 2023;</w:t>
      </w:r>
    </w:p>
    <w:p w14:paraId="4EBD12E4" w14:textId="57120F9D" w:rsidR="00422EC4" w:rsidRDefault="006D52D1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P. Volf o</w:t>
      </w:r>
      <w:r w:rsidR="00422EC4" w:rsidRPr="17274CBE">
        <w:rPr>
          <w:rFonts w:ascii="Arial" w:eastAsia="Arial Narrow" w:hAnsi="Arial" w:cs="Arial"/>
          <w:sz w:val="24"/>
          <w:szCs w:val="24"/>
        </w:rPr>
        <w:t>devzdá rozšířen</w:t>
      </w:r>
      <w:r>
        <w:rPr>
          <w:rFonts w:ascii="Arial" w:eastAsia="Arial Narrow" w:hAnsi="Arial" w:cs="Arial"/>
          <w:sz w:val="24"/>
          <w:szCs w:val="24"/>
        </w:rPr>
        <w:t>é</w:t>
      </w:r>
      <w:r w:rsidR="00422EC4" w:rsidRPr="17274CBE">
        <w:rPr>
          <w:rFonts w:ascii="Arial" w:eastAsia="Arial Narrow" w:hAnsi="Arial" w:cs="Arial"/>
          <w:sz w:val="24"/>
          <w:szCs w:val="24"/>
        </w:rPr>
        <w:t xml:space="preserve"> popisk</w:t>
      </w:r>
      <w:r>
        <w:rPr>
          <w:rFonts w:ascii="Arial" w:eastAsia="Arial Narrow" w:hAnsi="Arial" w:cs="Arial"/>
          <w:sz w:val="24"/>
          <w:szCs w:val="24"/>
        </w:rPr>
        <w:t>y</w:t>
      </w:r>
      <w:r w:rsidR="00422EC4" w:rsidRPr="17274CBE">
        <w:rPr>
          <w:rFonts w:ascii="Arial" w:eastAsia="Arial Narrow" w:hAnsi="Arial" w:cs="Arial"/>
          <w:sz w:val="24"/>
          <w:szCs w:val="24"/>
        </w:rPr>
        <w:t xml:space="preserve"> k</w:t>
      </w:r>
      <w:r>
        <w:rPr>
          <w:rFonts w:ascii="Arial" w:eastAsia="Arial Narrow" w:hAnsi="Arial" w:cs="Arial"/>
          <w:sz w:val="24"/>
          <w:szCs w:val="24"/>
        </w:rPr>
        <w:t xml:space="preserve"> 5</w:t>
      </w:r>
      <w:r w:rsidR="00422EC4" w:rsidRPr="17274CBE">
        <w:rPr>
          <w:rFonts w:ascii="Arial" w:eastAsia="Arial Narrow" w:hAnsi="Arial" w:cs="Arial"/>
          <w:sz w:val="24"/>
          <w:szCs w:val="24"/>
        </w:rPr>
        <w:t xml:space="preserve"> nově vzniklým dílům do 31.1. 2024;</w:t>
      </w:r>
    </w:p>
    <w:p w14:paraId="468A86E0" w14:textId="77777777" w:rsidR="00422EC4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6F0D222F">
        <w:rPr>
          <w:rFonts w:ascii="Arial" w:eastAsia="Arial Narrow" w:hAnsi="Arial" w:cs="Arial"/>
          <w:sz w:val="24"/>
          <w:szCs w:val="24"/>
        </w:rPr>
        <w:t xml:space="preserve">NGP </w:t>
      </w:r>
      <w:proofErr w:type="gramStart"/>
      <w:r w:rsidRPr="6F0D222F">
        <w:rPr>
          <w:rFonts w:ascii="Arial" w:eastAsia="Arial Narrow" w:hAnsi="Arial" w:cs="Arial"/>
          <w:sz w:val="24"/>
          <w:szCs w:val="24"/>
        </w:rPr>
        <w:t>předloží</w:t>
      </w:r>
      <w:proofErr w:type="gramEnd"/>
      <w:r w:rsidRPr="6F0D222F">
        <w:rPr>
          <w:rFonts w:ascii="Arial" w:eastAsia="Arial Narrow" w:hAnsi="Arial" w:cs="Arial"/>
          <w:sz w:val="24"/>
          <w:szCs w:val="24"/>
        </w:rPr>
        <w:t xml:space="preserve"> RAUL návrh tiskové zprávy výstavy do 25.2. 2024;</w:t>
      </w:r>
    </w:p>
    <w:p w14:paraId="4B65153E" w14:textId="77777777" w:rsidR="00422EC4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6F0D222F">
        <w:rPr>
          <w:rFonts w:ascii="Arial" w:eastAsia="Arial Narrow" w:hAnsi="Arial" w:cs="Arial"/>
          <w:sz w:val="24"/>
          <w:szCs w:val="24"/>
        </w:rPr>
        <w:t>RAUL zašle NGP seznam osob pozvaných na VIP vernisáž do 17.3. 2023;</w:t>
      </w:r>
    </w:p>
    <w:p w14:paraId="7FECCB81" w14:textId="77777777" w:rsidR="00422EC4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6F0D222F">
        <w:rPr>
          <w:rFonts w:ascii="Arial" w:eastAsia="Arial Narrow" w:hAnsi="Arial" w:cs="Arial"/>
          <w:sz w:val="24"/>
          <w:szCs w:val="24"/>
        </w:rPr>
        <w:t>Schválení tiskové zprávy RAUL a Komerční bankou do 25. 3. 2024;</w:t>
      </w:r>
    </w:p>
    <w:p w14:paraId="3A4807DA" w14:textId="77777777" w:rsidR="00422EC4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>Poskytnutí 30 ks pozvánek na VIP vernisáž do 25.3. 2024;</w:t>
      </w:r>
    </w:p>
    <w:p w14:paraId="786216ED" w14:textId="77777777" w:rsidR="00422EC4" w:rsidRPr="00036B52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>NGP zajistí transport děl do Paláce Kinských v termínu 25.-29.3. 2024</w:t>
      </w:r>
    </w:p>
    <w:p w14:paraId="66166F0B" w14:textId="77777777" w:rsidR="00422EC4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01"/>
        <w:jc w:val="both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>Instalace výstavy provede NGP v termínu 1.-24.4. 2024;</w:t>
      </w:r>
    </w:p>
    <w:p w14:paraId="05AED709" w14:textId="77777777" w:rsidR="00422EC4" w:rsidRPr="00036B52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textAlignment w:val="baseline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>Vernisáž 25.4. 2024;</w:t>
      </w:r>
    </w:p>
    <w:p w14:paraId="1F7C262D" w14:textId="77777777" w:rsidR="00422EC4" w:rsidRPr="00036B52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textAlignment w:val="baseline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>Návštěvnický provoz od 26.4. do 27.10. 2024;</w:t>
      </w:r>
    </w:p>
    <w:p w14:paraId="78D13EC5" w14:textId="77777777" w:rsidR="00422EC4" w:rsidRPr="00036B52" w:rsidRDefault="00422EC4" w:rsidP="00422E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textAlignment w:val="baseline"/>
        <w:outlineLvl w:val="0"/>
        <w:rPr>
          <w:rFonts w:ascii="Arial" w:eastAsia="Arial Narrow" w:hAnsi="Arial" w:cs="Arial"/>
          <w:sz w:val="24"/>
          <w:szCs w:val="24"/>
        </w:rPr>
      </w:pPr>
      <w:r w:rsidRPr="17274CBE">
        <w:rPr>
          <w:rFonts w:ascii="Arial" w:eastAsia="Arial Narrow" w:hAnsi="Arial" w:cs="Arial"/>
          <w:sz w:val="24"/>
          <w:szCs w:val="24"/>
        </w:rPr>
        <w:t>Deinstalace výstavy do 27.11. 2024.</w:t>
      </w:r>
    </w:p>
    <w:p w14:paraId="0E621523" w14:textId="77777777" w:rsidR="00422EC4" w:rsidRPr="00036B52" w:rsidRDefault="00422EC4" w:rsidP="00422EC4">
      <w:pPr>
        <w:spacing w:after="0" w:line="240" w:lineRule="auto"/>
        <w:ind w:right="1701"/>
        <w:jc w:val="both"/>
        <w:rPr>
          <w:rFonts w:ascii="Arial" w:eastAsia="Cambria" w:hAnsi="Arial" w:cs="Arial"/>
          <w:sz w:val="24"/>
          <w:szCs w:val="24"/>
          <w:highlight w:val="yellow"/>
        </w:rPr>
      </w:pPr>
    </w:p>
    <w:p w14:paraId="63D1A612" w14:textId="77777777" w:rsidR="00422EC4" w:rsidRDefault="00422EC4" w:rsidP="00422EC4">
      <w:r>
        <w:br w:type="page"/>
      </w:r>
    </w:p>
    <w:p w14:paraId="7CDCEFE1" w14:textId="77777777" w:rsidR="00422EC4" w:rsidRPr="002C7E26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6E36249D">
        <w:rPr>
          <w:rFonts w:ascii="Arial" w:eastAsia="Cambria" w:hAnsi="Arial" w:cs="Arial"/>
          <w:b/>
          <w:bCs/>
          <w:sz w:val="24"/>
          <w:szCs w:val="24"/>
        </w:rPr>
        <w:lastRenderedPageBreak/>
        <w:t>Příloha č. 2</w:t>
      </w:r>
    </w:p>
    <w:p w14:paraId="42EB87CB" w14:textId="77777777" w:rsidR="00422EC4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6E36249D">
        <w:rPr>
          <w:rFonts w:ascii="Arial" w:eastAsia="Cambria" w:hAnsi="Arial" w:cs="Arial"/>
          <w:b/>
          <w:bCs/>
          <w:sz w:val="24"/>
          <w:szCs w:val="24"/>
        </w:rPr>
        <w:t>Mediální plnění</w:t>
      </w:r>
    </w:p>
    <w:p w14:paraId="60C556BA" w14:textId="77777777" w:rsidR="00422EC4" w:rsidRDefault="00422EC4" w:rsidP="00422EC4">
      <w:pPr>
        <w:spacing w:after="0" w:line="240" w:lineRule="auto"/>
        <w:ind w:right="1701"/>
        <w:jc w:val="center"/>
        <w:rPr>
          <w:rFonts w:ascii="Arial" w:eastAsia="Cambria" w:hAnsi="Arial" w:cs="Arial"/>
          <w:b/>
          <w:bCs/>
          <w:sz w:val="24"/>
          <w:szCs w:val="24"/>
        </w:rPr>
      </w:pPr>
    </w:p>
    <w:p w14:paraId="0D9D1190" w14:textId="77777777" w:rsidR="00422EC4" w:rsidRPr="002C7E26" w:rsidRDefault="00422EC4" w:rsidP="00422EC4">
      <w:pPr>
        <w:spacing w:after="0" w:line="240" w:lineRule="auto"/>
        <w:ind w:right="1701"/>
        <w:jc w:val="both"/>
        <w:rPr>
          <w:rFonts w:ascii="Arial" w:eastAsia="Cambria" w:hAnsi="Arial" w:cs="Arial"/>
          <w:sz w:val="24"/>
          <w:szCs w:val="24"/>
        </w:rPr>
      </w:pPr>
    </w:p>
    <w:p w14:paraId="5DB77BAE" w14:textId="77777777" w:rsidR="00422EC4" w:rsidRPr="002C7E26" w:rsidRDefault="00422EC4" w:rsidP="00422EC4">
      <w:pPr>
        <w:spacing w:after="0" w:line="240" w:lineRule="auto"/>
        <w:ind w:right="1701"/>
        <w:rPr>
          <w:rFonts w:ascii="Arial" w:eastAsia="Cambria" w:hAnsi="Arial" w:cs="Arial"/>
          <w:sz w:val="24"/>
          <w:szCs w:val="24"/>
        </w:rPr>
      </w:pPr>
    </w:p>
    <w:p w14:paraId="121C6F6B" w14:textId="37D6531D" w:rsidR="00422EC4" w:rsidRDefault="5D990C45" w:rsidP="40126041">
      <w:pPr>
        <w:pStyle w:val="Odstavecseseznamem"/>
        <w:numPr>
          <w:ilvl w:val="0"/>
          <w:numId w:val="1"/>
        </w:numPr>
        <w:spacing w:after="0" w:line="240" w:lineRule="auto"/>
        <w:ind w:right="1701"/>
        <w:rPr>
          <w:rFonts w:ascii="Arial" w:eastAsia="Cambria" w:hAnsi="Arial" w:cs="Arial"/>
          <w:b/>
          <w:bCs/>
          <w:sz w:val="24"/>
          <w:szCs w:val="24"/>
        </w:rPr>
      </w:pPr>
      <w:r w:rsidRPr="40126041">
        <w:rPr>
          <w:rFonts w:ascii="Arial" w:eastAsia="Cambria" w:hAnsi="Arial" w:cs="Arial"/>
          <w:b/>
          <w:bCs/>
          <w:sz w:val="24"/>
          <w:szCs w:val="24"/>
        </w:rPr>
        <w:t>NGP zajišťuje</w:t>
      </w:r>
    </w:p>
    <w:p w14:paraId="67EB2633" w14:textId="5B1F1092" w:rsidR="00422EC4" w:rsidRDefault="5D990C45" w:rsidP="00422EC4">
      <w:pPr>
        <w:spacing w:after="0" w:line="240" w:lineRule="auto"/>
        <w:ind w:left="68" w:right="1701"/>
        <w:rPr>
          <w:rFonts w:ascii="Arial" w:eastAsia="Cambria" w:hAnsi="Arial" w:cs="Arial"/>
          <w:sz w:val="24"/>
          <w:szCs w:val="24"/>
        </w:rPr>
      </w:pPr>
      <w:r w:rsidRPr="40126041">
        <w:rPr>
          <w:rFonts w:ascii="Arial" w:eastAsia="Cambria" w:hAnsi="Arial" w:cs="Arial"/>
          <w:sz w:val="24"/>
          <w:szCs w:val="24"/>
        </w:rPr>
        <w:t xml:space="preserve">Komunikaci na sociálních sítích a webu NGP, komunikaci v budovách NGP, komunikace v rámci mediálních partnerství NGP (tzn. zejména Deník N, Česká televize, </w:t>
      </w:r>
      <w:proofErr w:type="spellStart"/>
      <w:r w:rsidRPr="40126041">
        <w:rPr>
          <w:rFonts w:ascii="Arial" w:eastAsia="Cambria" w:hAnsi="Arial" w:cs="Arial"/>
          <w:sz w:val="24"/>
          <w:szCs w:val="24"/>
        </w:rPr>
        <w:t>Radio</w:t>
      </w:r>
      <w:proofErr w:type="spellEnd"/>
      <w:r w:rsidRPr="40126041">
        <w:rPr>
          <w:rFonts w:ascii="Arial" w:eastAsia="Cambria" w:hAnsi="Arial" w:cs="Arial"/>
          <w:sz w:val="24"/>
          <w:szCs w:val="24"/>
        </w:rPr>
        <w:t xml:space="preserve"> 1, Art and </w:t>
      </w:r>
      <w:proofErr w:type="spellStart"/>
      <w:r w:rsidRPr="40126041">
        <w:rPr>
          <w:rFonts w:ascii="Arial" w:eastAsia="Cambria" w:hAnsi="Arial" w:cs="Arial"/>
          <w:sz w:val="24"/>
          <w:szCs w:val="24"/>
        </w:rPr>
        <w:t>Antigues</w:t>
      </w:r>
      <w:proofErr w:type="spellEnd"/>
      <w:r w:rsidRPr="40126041"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 w:rsidRPr="40126041">
        <w:rPr>
          <w:rFonts w:ascii="Arial" w:eastAsia="Cambria" w:hAnsi="Arial" w:cs="Arial"/>
          <w:sz w:val="24"/>
          <w:szCs w:val="24"/>
        </w:rPr>
        <w:t>Flashart</w:t>
      </w:r>
      <w:proofErr w:type="spellEnd"/>
      <w:r w:rsidRPr="40126041">
        <w:rPr>
          <w:rFonts w:ascii="Arial" w:eastAsia="Cambria" w:hAnsi="Arial" w:cs="Arial"/>
          <w:sz w:val="24"/>
          <w:szCs w:val="24"/>
        </w:rPr>
        <w:t>)</w:t>
      </w:r>
      <w:r w:rsidR="69A716A0" w:rsidRPr="40126041">
        <w:rPr>
          <w:rFonts w:ascii="Arial" w:eastAsia="Cambria" w:hAnsi="Arial" w:cs="Arial"/>
          <w:sz w:val="24"/>
          <w:szCs w:val="24"/>
        </w:rPr>
        <w:t>.</w:t>
      </w:r>
    </w:p>
    <w:p w14:paraId="4325538F" w14:textId="77777777" w:rsidR="00422EC4" w:rsidRDefault="00422EC4" w:rsidP="00422EC4">
      <w:pPr>
        <w:spacing w:after="0" w:line="240" w:lineRule="auto"/>
        <w:ind w:right="1701"/>
        <w:rPr>
          <w:rFonts w:ascii="Arial" w:eastAsia="Cambria" w:hAnsi="Arial" w:cs="Arial"/>
          <w:sz w:val="24"/>
          <w:szCs w:val="24"/>
        </w:rPr>
      </w:pPr>
    </w:p>
    <w:p w14:paraId="0A037769" w14:textId="77777777" w:rsidR="00422EC4" w:rsidRPr="006D52D1" w:rsidRDefault="00422EC4" w:rsidP="00422EC4">
      <w:pPr>
        <w:pStyle w:val="Odstavecseseznamem"/>
        <w:numPr>
          <w:ilvl w:val="0"/>
          <w:numId w:val="1"/>
        </w:numPr>
        <w:spacing w:after="0" w:line="240" w:lineRule="auto"/>
        <w:ind w:right="1701"/>
        <w:rPr>
          <w:rFonts w:ascii="Arial" w:eastAsia="Cambria" w:hAnsi="Arial" w:cs="Arial"/>
          <w:b/>
          <w:bCs/>
          <w:sz w:val="24"/>
          <w:szCs w:val="24"/>
        </w:rPr>
      </w:pPr>
      <w:r w:rsidRPr="006D52D1">
        <w:rPr>
          <w:rFonts w:ascii="Arial" w:eastAsia="Cambria" w:hAnsi="Arial" w:cs="Arial"/>
          <w:b/>
          <w:bCs/>
          <w:sz w:val="24"/>
          <w:szCs w:val="24"/>
        </w:rPr>
        <w:t>RAUL zajišťuje</w:t>
      </w:r>
    </w:p>
    <w:p w14:paraId="4602C971" w14:textId="4C2E07F7" w:rsidR="00422EC4" w:rsidRDefault="00422EC4" w:rsidP="0077528E">
      <w:pPr>
        <w:spacing w:after="0" w:line="240" w:lineRule="auto"/>
        <w:ind w:right="1701"/>
        <w:rPr>
          <w:rFonts w:ascii="Arial" w:eastAsia="Cambria" w:hAnsi="Arial" w:cs="Arial"/>
          <w:sz w:val="24"/>
          <w:szCs w:val="24"/>
        </w:rPr>
      </w:pPr>
      <w:r w:rsidRPr="6F0D222F">
        <w:rPr>
          <w:rFonts w:ascii="Arial" w:eastAsia="Cambria" w:hAnsi="Arial" w:cs="Arial"/>
          <w:sz w:val="24"/>
          <w:szCs w:val="24"/>
        </w:rPr>
        <w:t xml:space="preserve">Komunikaci na cílovou skupinu sportovních fanoušků, zejména pak na sociálních sítích, webových stránkách se sportovní tematikou, v rozhlasových a/nebo televizních výstupech, stejně tak v tištěných médiích.  Navrhuje další komunikační aktivity s cílem přilákat na výstavu sportovní fanoušky. </w:t>
      </w:r>
    </w:p>
    <w:sectPr w:rsidR="00422EC4" w:rsidSect="0094360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ACD8" w14:textId="77777777" w:rsidR="00745E6E" w:rsidRDefault="00745E6E" w:rsidP="0021069F">
      <w:pPr>
        <w:spacing w:after="0" w:line="240" w:lineRule="auto"/>
      </w:pPr>
      <w:r>
        <w:separator/>
      </w:r>
    </w:p>
  </w:endnote>
  <w:endnote w:type="continuationSeparator" w:id="0">
    <w:p w14:paraId="79B374FA" w14:textId="77777777" w:rsidR="00745E6E" w:rsidRDefault="00745E6E" w:rsidP="0021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841045"/>
      <w:docPartObj>
        <w:docPartGallery w:val="Page Numbers (Bottom of Page)"/>
        <w:docPartUnique/>
      </w:docPartObj>
    </w:sdtPr>
    <w:sdtContent>
      <w:p w14:paraId="48ABF2CA" w14:textId="0FE88075" w:rsidR="0021069F" w:rsidRDefault="002106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A0CC4" w14:textId="77777777" w:rsidR="0021069F" w:rsidRDefault="00210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F4CB" w14:textId="77777777" w:rsidR="00745E6E" w:rsidRDefault="00745E6E" w:rsidP="0021069F">
      <w:pPr>
        <w:spacing w:after="0" w:line="240" w:lineRule="auto"/>
      </w:pPr>
      <w:r>
        <w:separator/>
      </w:r>
    </w:p>
  </w:footnote>
  <w:footnote w:type="continuationSeparator" w:id="0">
    <w:p w14:paraId="51BFDFC8" w14:textId="77777777" w:rsidR="00745E6E" w:rsidRDefault="00745E6E" w:rsidP="0021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F7"/>
    <w:multiLevelType w:val="multilevel"/>
    <w:tmpl w:val="4DEE268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4E373A7"/>
    <w:multiLevelType w:val="hybridMultilevel"/>
    <w:tmpl w:val="FFFFFFFF"/>
    <w:lvl w:ilvl="0" w:tplc="5A1A0198">
      <w:start w:val="1"/>
      <w:numFmt w:val="decimal"/>
      <w:lvlText w:val="%1."/>
      <w:lvlJc w:val="left"/>
      <w:pPr>
        <w:ind w:left="720" w:hanging="360"/>
      </w:pPr>
    </w:lvl>
    <w:lvl w:ilvl="1" w:tplc="6CB00B1A">
      <w:start w:val="1"/>
      <w:numFmt w:val="lowerLetter"/>
      <w:lvlText w:val="%2."/>
      <w:lvlJc w:val="left"/>
      <w:pPr>
        <w:ind w:left="1440" w:hanging="360"/>
      </w:pPr>
    </w:lvl>
    <w:lvl w:ilvl="2" w:tplc="552CD8D0">
      <w:start w:val="1"/>
      <w:numFmt w:val="lowerRoman"/>
      <w:lvlText w:val="%3."/>
      <w:lvlJc w:val="right"/>
      <w:pPr>
        <w:ind w:left="2160" w:hanging="180"/>
      </w:pPr>
    </w:lvl>
    <w:lvl w:ilvl="3" w:tplc="5A90D656">
      <w:start w:val="1"/>
      <w:numFmt w:val="decimal"/>
      <w:lvlText w:val="%4."/>
      <w:lvlJc w:val="left"/>
      <w:pPr>
        <w:ind w:left="2880" w:hanging="360"/>
      </w:pPr>
    </w:lvl>
    <w:lvl w:ilvl="4" w:tplc="25822DB6">
      <w:start w:val="1"/>
      <w:numFmt w:val="lowerLetter"/>
      <w:lvlText w:val="%5."/>
      <w:lvlJc w:val="left"/>
      <w:pPr>
        <w:ind w:left="3600" w:hanging="360"/>
      </w:pPr>
    </w:lvl>
    <w:lvl w:ilvl="5" w:tplc="1A3488EA">
      <w:start w:val="1"/>
      <w:numFmt w:val="lowerRoman"/>
      <w:lvlText w:val="%6."/>
      <w:lvlJc w:val="right"/>
      <w:pPr>
        <w:ind w:left="4320" w:hanging="180"/>
      </w:pPr>
    </w:lvl>
    <w:lvl w:ilvl="6" w:tplc="0BA28696">
      <w:start w:val="1"/>
      <w:numFmt w:val="decimal"/>
      <w:lvlText w:val="%7."/>
      <w:lvlJc w:val="left"/>
      <w:pPr>
        <w:ind w:left="5040" w:hanging="360"/>
      </w:pPr>
    </w:lvl>
    <w:lvl w:ilvl="7" w:tplc="9AE6D38E">
      <w:start w:val="1"/>
      <w:numFmt w:val="lowerLetter"/>
      <w:lvlText w:val="%8."/>
      <w:lvlJc w:val="left"/>
      <w:pPr>
        <w:ind w:left="5760" w:hanging="360"/>
      </w:pPr>
    </w:lvl>
    <w:lvl w:ilvl="8" w:tplc="A06268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2ED9"/>
    <w:multiLevelType w:val="hybridMultilevel"/>
    <w:tmpl w:val="3C3ADAC4"/>
    <w:lvl w:ilvl="0" w:tplc="0BBA5636">
      <w:start w:val="1"/>
      <w:numFmt w:val="lowerRoman"/>
      <w:lvlText w:val="%1)"/>
      <w:lvlJc w:val="left"/>
      <w:pPr>
        <w:ind w:left="164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3F2C96"/>
    <w:multiLevelType w:val="multilevel"/>
    <w:tmpl w:val="66149A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B3B3A"/>
    <w:multiLevelType w:val="hybridMultilevel"/>
    <w:tmpl w:val="295286AA"/>
    <w:lvl w:ilvl="0" w:tplc="8B388BB8">
      <w:start w:val="1"/>
      <w:numFmt w:val="lowerRoman"/>
      <w:lvlText w:val="%1)"/>
      <w:lvlJc w:val="left"/>
      <w:pPr>
        <w:ind w:left="1647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931E8E"/>
    <w:multiLevelType w:val="hybridMultilevel"/>
    <w:tmpl w:val="183C0A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5C3F61"/>
    <w:multiLevelType w:val="hybridMultilevel"/>
    <w:tmpl w:val="183C0A3C"/>
    <w:lvl w:ilvl="0" w:tplc="2CF04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B95471"/>
    <w:multiLevelType w:val="hybridMultilevel"/>
    <w:tmpl w:val="183C0A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377CCA"/>
    <w:multiLevelType w:val="hybridMultilevel"/>
    <w:tmpl w:val="183C0A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807B09"/>
    <w:multiLevelType w:val="hybridMultilevel"/>
    <w:tmpl w:val="183C0A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3A656A"/>
    <w:multiLevelType w:val="hybridMultilevel"/>
    <w:tmpl w:val="183C0A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986886">
    <w:abstractNumId w:val="1"/>
  </w:num>
  <w:num w:numId="2" w16cid:durableId="915627387">
    <w:abstractNumId w:val="6"/>
  </w:num>
  <w:num w:numId="3" w16cid:durableId="920062192">
    <w:abstractNumId w:val="4"/>
  </w:num>
  <w:num w:numId="4" w16cid:durableId="1350182008">
    <w:abstractNumId w:val="0"/>
  </w:num>
  <w:num w:numId="5" w16cid:durableId="657268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7847367">
    <w:abstractNumId w:val="2"/>
  </w:num>
  <w:num w:numId="7" w16cid:durableId="398788517">
    <w:abstractNumId w:val="8"/>
  </w:num>
  <w:num w:numId="8" w16cid:durableId="1732078365">
    <w:abstractNumId w:val="5"/>
  </w:num>
  <w:num w:numId="9" w16cid:durableId="686755679">
    <w:abstractNumId w:val="7"/>
  </w:num>
  <w:num w:numId="10" w16cid:durableId="1762219414">
    <w:abstractNumId w:val="10"/>
  </w:num>
  <w:num w:numId="11" w16cid:durableId="1696230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C4"/>
    <w:rsid w:val="000160B5"/>
    <w:rsid w:val="00143864"/>
    <w:rsid w:val="001A439E"/>
    <w:rsid w:val="001D4AEF"/>
    <w:rsid w:val="001E6C52"/>
    <w:rsid w:val="001E75E0"/>
    <w:rsid w:val="0021069F"/>
    <w:rsid w:val="002B58E6"/>
    <w:rsid w:val="0030392B"/>
    <w:rsid w:val="003601B4"/>
    <w:rsid w:val="00363329"/>
    <w:rsid w:val="003C7720"/>
    <w:rsid w:val="003D762B"/>
    <w:rsid w:val="003E6F56"/>
    <w:rsid w:val="003F4498"/>
    <w:rsid w:val="003F6394"/>
    <w:rsid w:val="00422EC4"/>
    <w:rsid w:val="00431B8B"/>
    <w:rsid w:val="005843CA"/>
    <w:rsid w:val="005B4035"/>
    <w:rsid w:val="005C504B"/>
    <w:rsid w:val="00681601"/>
    <w:rsid w:val="006830F6"/>
    <w:rsid w:val="006D52D1"/>
    <w:rsid w:val="00745E6E"/>
    <w:rsid w:val="0077528E"/>
    <w:rsid w:val="00775EED"/>
    <w:rsid w:val="00810793"/>
    <w:rsid w:val="00871C14"/>
    <w:rsid w:val="009511ED"/>
    <w:rsid w:val="009E7E38"/>
    <w:rsid w:val="00AD5864"/>
    <w:rsid w:val="00AE5C40"/>
    <w:rsid w:val="00B83DA4"/>
    <w:rsid w:val="00B96607"/>
    <w:rsid w:val="00C01476"/>
    <w:rsid w:val="00C339F0"/>
    <w:rsid w:val="00C45A02"/>
    <w:rsid w:val="00CE0712"/>
    <w:rsid w:val="00E11988"/>
    <w:rsid w:val="00E57422"/>
    <w:rsid w:val="00E71C5B"/>
    <w:rsid w:val="00F711A5"/>
    <w:rsid w:val="00F81259"/>
    <w:rsid w:val="00F90555"/>
    <w:rsid w:val="00F93147"/>
    <w:rsid w:val="01877A6B"/>
    <w:rsid w:val="03BA3545"/>
    <w:rsid w:val="08E37F98"/>
    <w:rsid w:val="0E74EC91"/>
    <w:rsid w:val="0F13BBD7"/>
    <w:rsid w:val="1019423A"/>
    <w:rsid w:val="11DB361D"/>
    <w:rsid w:val="14592E30"/>
    <w:rsid w:val="197B9212"/>
    <w:rsid w:val="19EC617C"/>
    <w:rsid w:val="1B797CE0"/>
    <w:rsid w:val="1E2EF73E"/>
    <w:rsid w:val="1ED01916"/>
    <w:rsid w:val="1FFE2E08"/>
    <w:rsid w:val="23BED9D3"/>
    <w:rsid w:val="29747A96"/>
    <w:rsid w:val="2CF428ED"/>
    <w:rsid w:val="2D75F76F"/>
    <w:rsid w:val="30A46A8F"/>
    <w:rsid w:val="31998A87"/>
    <w:rsid w:val="32433DDD"/>
    <w:rsid w:val="38C697E4"/>
    <w:rsid w:val="39C311AB"/>
    <w:rsid w:val="3AF290F5"/>
    <w:rsid w:val="3AFA803A"/>
    <w:rsid w:val="3C46D5F5"/>
    <w:rsid w:val="3C5497C9"/>
    <w:rsid w:val="3C96509B"/>
    <w:rsid w:val="40126041"/>
    <w:rsid w:val="40D1A9C9"/>
    <w:rsid w:val="426D7A2A"/>
    <w:rsid w:val="44D5F753"/>
    <w:rsid w:val="48417EB8"/>
    <w:rsid w:val="49642891"/>
    <w:rsid w:val="497E1779"/>
    <w:rsid w:val="509EA4C5"/>
    <w:rsid w:val="50EFBB19"/>
    <w:rsid w:val="53A4AA1F"/>
    <w:rsid w:val="569EFB78"/>
    <w:rsid w:val="5806B2C0"/>
    <w:rsid w:val="59E301BC"/>
    <w:rsid w:val="5AC61251"/>
    <w:rsid w:val="5D990C45"/>
    <w:rsid w:val="5DEB2C87"/>
    <w:rsid w:val="5FEE76E2"/>
    <w:rsid w:val="6023498F"/>
    <w:rsid w:val="60F70C1F"/>
    <w:rsid w:val="6404205D"/>
    <w:rsid w:val="65D38B31"/>
    <w:rsid w:val="68C41438"/>
    <w:rsid w:val="69A716A0"/>
    <w:rsid w:val="6B565063"/>
    <w:rsid w:val="6B875BBF"/>
    <w:rsid w:val="6D232C20"/>
    <w:rsid w:val="6EDBAE55"/>
    <w:rsid w:val="6F309C6C"/>
    <w:rsid w:val="6FA1EA0E"/>
    <w:rsid w:val="71F69D43"/>
    <w:rsid w:val="72D27D37"/>
    <w:rsid w:val="73794547"/>
    <w:rsid w:val="775FC72A"/>
    <w:rsid w:val="777646CD"/>
    <w:rsid w:val="77BA5AF7"/>
    <w:rsid w:val="7AE9817F"/>
    <w:rsid w:val="7B874C84"/>
    <w:rsid w:val="7C5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C08A4"/>
  <w15:chartTrackingRefBased/>
  <w15:docId w15:val="{6242BFCA-3B10-4A31-982B-F475A46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EC4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E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2E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22E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2EC4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22EC4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unhideWhenUsed/>
    <w:rsid w:val="00422EC4"/>
    <w:rPr>
      <w:color w:val="2B579A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C14"/>
    <w:rPr>
      <w:rFonts w:eastAsiaTheme="minorEastAsia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30392B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711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1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69F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69F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pi.cz/products/lawText/1/49278/1/2/zakon-c-121-2000-sb-o-pravu-autorskem-o-pravech-souvisejicich-s-pravem-autorskym-a-o-zmene-nekterych-zakonu-autorsky-zakon?vtextu=autorsk%C3%B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belingerova@ngpragu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ktury@ngpragu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E3EA4A726434CADE703A13ABE1500" ma:contentTypeVersion="13" ma:contentTypeDescription="Vytvoří nový dokument" ma:contentTypeScope="" ma:versionID="799d4b20847c7df89a4bb09d97b82abf">
  <xsd:schema xmlns:xsd="http://www.w3.org/2001/XMLSchema" xmlns:xs="http://www.w3.org/2001/XMLSchema" xmlns:p="http://schemas.microsoft.com/office/2006/metadata/properties" xmlns:ns2="efff4916-c90a-4ff5-bd34-513d311fd9ed" xmlns:ns3="023561f0-1d00-4658-8390-f9163835be6d" targetNamespace="http://schemas.microsoft.com/office/2006/metadata/properties" ma:root="true" ma:fieldsID="85ef4adf073eaad8173b7c2644bc2418" ns2:_="" ns3:_="">
    <xsd:import namespace="efff4916-c90a-4ff5-bd34-513d311fd9ed"/>
    <xsd:import namespace="023561f0-1d00-4658-8390-f9163835b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4916-c90a-4ff5-bd34-513d311fd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561f0-1d00-4658-8390-f9163835b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03184b-acc4-4c7d-8f5f-873beb357d32}" ma:internalName="TaxCatchAll" ma:showField="CatchAllData" ma:web="023561f0-1d00-4658-8390-f9163835b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561f0-1d00-4658-8390-f9163835be6d" xsi:nil="true"/>
    <lcf76f155ced4ddcb4097134ff3c332f xmlns="efff4916-c90a-4ff5-bd34-513d311fd9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F52CF-D734-4656-BD30-56A592B19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f4916-c90a-4ff5-bd34-513d311fd9ed"/>
    <ds:schemaRef ds:uri="023561f0-1d00-4658-8390-f9163835b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8FCE1-4735-4AC9-B51B-A5A0B7236B6E}">
  <ds:schemaRefs>
    <ds:schemaRef ds:uri="http://schemas.microsoft.com/office/2006/metadata/properties"/>
    <ds:schemaRef ds:uri="http://schemas.microsoft.com/office/infopath/2007/PartnerControls"/>
    <ds:schemaRef ds:uri="023561f0-1d00-4658-8390-f9163835be6d"/>
    <ds:schemaRef ds:uri="efff4916-c90a-4ff5-bd34-513d311fd9ed"/>
  </ds:schemaRefs>
</ds:datastoreItem>
</file>

<file path=customXml/itemProps3.xml><?xml version="1.0" encoding="utf-8"?>
<ds:datastoreItem xmlns:ds="http://schemas.openxmlformats.org/officeDocument/2006/customXml" ds:itemID="{A18D6B1D-8624-4FF0-8D17-3E638BE69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2013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Majtán</dc:creator>
  <cp:keywords/>
  <dc:description/>
  <cp:lastModifiedBy>Zdenka Šímová</cp:lastModifiedBy>
  <cp:revision>19</cp:revision>
  <cp:lastPrinted>2023-11-21T14:24:00Z</cp:lastPrinted>
  <dcterms:created xsi:type="dcterms:W3CDTF">2023-11-21T10:40:00Z</dcterms:created>
  <dcterms:modified xsi:type="dcterms:W3CDTF">2024-01-04T12:24:00Z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35e2d2fc-8eca-4ff8-8fa3-0de03193b53b</vt:lpwstr>
  </property>
  <property fmtid="{D5CDD505-2E9C-101B-9397-08002B2CF9AE}" pid="3" name="ContentTypeId">
    <vt:lpwstr>0x0101008DCE3EA4A726434CADE703A13ABE1500</vt:lpwstr>
  </property>
  <property fmtid="{D5CDD505-2E9C-101B-9397-08002B2CF9AE}" pid="4" name="MediaServiceImageTags">
    <vt:lpwstr/>
  </property>
</Properties>
</file>