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95" w:rsidRDefault="00B26C95" w:rsidP="009D308B">
      <w:pPr>
        <w:pStyle w:val="Nadpis2"/>
        <w:rPr>
          <w:sz w:val="48"/>
          <w:szCs w:val="48"/>
          <w:u w:val="none"/>
        </w:rPr>
      </w:pPr>
      <w:bookmarkStart w:id="0" w:name="_GoBack"/>
      <w:bookmarkEnd w:id="0"/>
    </w:p>
    <w:p w:rsidR="0046618A" w:rsidRDefault="0046618A" w:rsidP="009D308B">
      <w:pPr>
        <w:pStyle w:val="Nadpis2"/>
        <w:rPr>
          <w:sz w:val="48"/>
          <w:szCs w:val="48"/>
          <w:u w:val="none"/>
        </w:rPr>
      </w:pPr>
      <w:r w:rsidRPr="00EA04B6">
        <w:rPr>
          <w:sz w:val="48"/>
          <w:szCs w:val="48"/>
          <w:u w:val="none"/>
        </w:rPr>
        <w:t xml:space="preserve">Smlouva o dílo </w:t>
      </w:r>
    </w:p>
    <w:p w:rsidR="00EA04B6" w:rsidRDefault="00EA04B6" w:rsidP="00EA04B6"/>
    <w:p w:rsidR="00E2787F" w:rsidRDefault="00E2787F" w:rsidP="00E2787F">
      <w:pPr>
        <w:suppressAutoHyphens/>
        <w:jc w:val="center"/>
      </w:pPr>
      <w:r>
        <w:t>uzavřená dle ust.  § 2586 a násl. z.č. 89/2012 Sb., občanského zákoníku</w:t>
      </w:r>
    </w:p>
    <w:p w:rsidR="00E2787F" w:rsidRDefault="00E2787F" w:rsidP="00E2787F">
      <w:pPr>
        <w:suppressAutoHyphens/>
        <w:jc w:val="center"/>
      </w:pPr>
      <w:r>
        <w:t>(dále jen „</w:t>
      </w:r>
      <w:r w:rsidRPr="00EA04B6">
        <w:rPr>
          <w:b/>
        </w:rPr>
        <w:t>smlouva</w:t>
      </w:r>
      <w:r>
        <w:t>“)</w:t>
      </w:r>
    </w:p>
    <w:p w:rsidR="00E2787F" w:rsidRPr="00EA04B6" w:rsidRDefault="00E2787F" w:rsidP="00EA04B6"/>
    <w:p w:rsidR="0046618A" w:rsidRDefault="0046618A">
      <w:pPr>
        <w:suppressAutoHyphens/>
        <w:jc w:val="both"/>
        <w:rPr>
          <w:rFonts w:ascii="Arial" w:hAnsi="Arial"/>
        </w:rPr>
      </w:pPr>
    </w:p>
    <w:p w:rsidR="00B26C95" w:rsidRDefault="00B26C95">
      <w:pPr>
        <w:suppressAutoHyphens/>
        <w:jc w:val="both"/>
        <w:rPr>
          <w:rFonts w:ascii="Arial" w:hAnsi="Arial"/>
        </w:rPr>
      </w:pPr>
    </w:p>
    <w:p w:rsidR="0046618A" w:rsidRDefault="0046618A">
      <w:pPr>
        <w:tabs>
          <w:tab w:val="left" w:pos="2847"/>
        </w:tabs>
        <w:suppressAutoHyphens/>
        <w:jc w:val="center"/>
        <w:rPr>
          <w:b/>
        </w:rPr>
      </w:pPr>
      <w:r>
        <w:rPr>
          <w:b/>
        </w:rPr>
        <w:t xml:space="preserve">I. </w:t>
      </w:r>
      <w:r w:rsidR="00D90A70">
        <w:rPr>
          <w:b/>
        </w:rPr>
        <w:t>Smluvní strany</w:t>
      </w:r>
    </w:p>
    <w:p w:rsidR="0046618A" w:rsidRDefault="0046618A">
      <w:pPr>
        <w:suppressAutoHyphens/>
        <w:jc w:val="both"/>
        <w:rPr>
          <w:rFonts w:ascii="Arial" w:hAnsi="Arial"/>
        </w:rPr>
      </w:pPr>
    </w:p>
    <w:p w:rsidR="0046618A" w:rsidRDefault="00D90A70">
      <w:pPr>
        <w:suppressAutoHyphens/>
        <w:jc w:val="both"/>
        <w:rPr>
          <w:b/>
        </w:rPr>
      </w:pPr>
      <w:r>
        <w:rPr>
          <w:b/>
        </w:rPr>
        <w:t xml:space="preserve">Psychiatrická </w:t>
      </w:r>
      <w:r w:rsidR="002B7E6D">
        <w:rPr>
          <w:b/>
        </w:rPr>
        <w:t>nemocnice</w:t>
      </w:r>
      <w:r>
        <w:rPr>
          <w:b/>
        </w:rPr>
        <w:t xml:space="preserve"> </w:t>
      </w:r>
      <w:r w:rsidR="00FA0E53" w:rsidRPr="00EE4FB4">
        <w:rPr>
          <w:b/>
          <w:color w:val="000000"/>
        </w:rPr>
        <w:t>v Dobřanech</w:t>
      </w:r>
    </w:p>
    <w:p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r w:rsidR="009C5591">
        <w:t>ul</w:t>
      </w:r>
      <w:r w:rsidR="00D90A70">
        <w:t>, 3</w:t>
      </w:r>
      <w:r w:rsidR="00942CA3">
        <w:t>3</w:t>
      </w:r>
      <w:r w:rsidR="00D90A70">
        <w:t>4 41  Dobřany</w:t>
      </w:r>
      <w:r>
        <w:t xml:space="preserve"> </w:t>
      </w:r>
    </w:p>
    <w:p w:rsidR="0046618A" w:rsidRDefault="0046618A">
      <w:pPr>
        <w:suppressAutoHyphens/>
        <w:jc w:val="both"/>
      </w:pPr>
      <w:r>
        <w:tab/>
        <w:t>statutární zástupce:</w:t>
      </w:r>
      <w:r>
        <w:tab/>
      </w:r>
      <w:r>
        <w:tab/>
      </w:r>
      <w:r>
        <w:tab/>
      </w:r>
      <w:r w:rsidR="00D90A70">
        <w:t xml:space="preserve">MUDr. </w:t>
      </w:r>
      <w:r w:rsidR="00B378F5">
        <w:t>Petr</w:t>
      </w:r>
      <w:r w:rsidR="00D90A70">
        <w:t xml:space="preserve"> Žižka, ředitel</w:t>
      </w:r>
    </w:p>
    <w:p w:rsidR="0046618A" w:rsidRDefault="0046618A">
      <w:pPr>
        <w:suppressAutoHyphens/>
        <w:jc w:val="both"/>
      </w:pPr>
      <w:r>
        <w:tab/>
      </w:r>
      <w:r w:rsidR="00A42FC1">
        <w:t>bankovní spojení:</w:t>
      </w:r>
      <w:r w:rsidR="00A42FC1">
        <w:tab/>
      </w:r>
      <w:r w:rsidR="00A42FC1">
        <w:tab/>
        <w:t xml:space="preserve">  </w:t>
      </w:r>
      <w:r w:rsidR="00A42FC1">
        <w:tab/>
        <w:t>K</w:t>
      </w:r>
      <w:r w:rsidR="00B378F5">
        <w:t>B</w:t>
      </w:r>
      <w:r w:rsidR="00704738">
        <w:t xml:space="preserve">, a.s. </w:t>
      </w:r>
      <w:r w:rsidR="00A42FC1">
        <w:t>Plzeň</w:t>
      </w:r>
    </w:p>
    <w:p w:rsidR="0046618A" w:rsidRDefault="00D90A70">
      <w:pPr>
        <w:suppressAutoHyphens/>
        <w:jc w:val="both"/>
      </w:pPr>
      <w:r>
        <w:tab/>
        <w:t xml:space="preserve">IČ: </w:t>
      </w:r>
      <w:r>
        <w:tab/>
      </w:r>
      <w:r>
        <w:tab/>
      </w:r>
      <w:r>
        <w:tab/>
      </w:r>
      <w:r>
        <w:tab/>
      </w:r>
      <w:r>
        <w:tab/>
        <w:t>669792</w:t>
      </w:r>
    </w:p>
    <w:p w:rsidR="0046618A" w:rsidRDefault="0046618A">
      <w:pPr>
        <w:suppressAutoHyphens/>
        <w:jc w:val="both"/>
      </w:pPr>
      <w:r>
        <w:tab/>
        <w:t>zástupce pro jednání:</w:t>
      </w:r>
      <w:r>
        <w:tab/>
      </w:r>
      <w:r>
        <w:tab/>
      </w:r>
      <w:r>
        <w:tab/>
      </w:r>
      <w:r w:rsidR="00FA0E53">
        <w:t>Milan Harmáček</w:t>
      </w:r>
    </w:p>
    <w:p w:rsidR="00D90A70" w:rsidRDefault="00D90A70" w:rsidP="00D90A70">
      <w:pPr>
        <w:tabs>
          <w:tab w:val="left" w:pos="709"/>
        </w:tabs>
        <w:suppressAutoHyphens/>
        <w:rPr>
          <w:i/>
        </w:rPr>
      </w:pPr>
    </w:p>
    <w:p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rsidR="0046618A" w:rsidRDefault="0046618A">
      <w:pPr>
        <w:tabs>
          <w:tab w:val="left" w:pos="709"/>
        </w:tabs>
        <w:suppressAutoHyphens/>
        <w:jc w:val="center"/>
        <w:rPr>
          <w:i/>
        </w:rPr>
      </w:pPr>
    </w:p>
    <w:p w:rsidR="00EA04B6" w:rsidRDefault="00EA04B6" w:rsidP="00EA04B6">
      <w:pPr>
        <w:tabs>
          <w:tab w:val="left" w:pos="709"/>
        </w:tabs>
        <w:suppressAutoHyphens/>
      </w:pPr>
    </w:p>
    <w:p w:rsidR="0046618A" w:rsidRDefault="00704738" w:rsidP="00EA04B6">
      <w:pPr>
        <w:tabs>
          <w:tab w:val="left" w:pos="709"/>
        </w:tabs>
        <w:suppressAutoHyphens/>
      </w:pPr>
      <w:r>
        <w:t>a</w:t>
      </w:r>
    </w:p>
    <w:p w:rsidR="00704738" w:rsidRDefault="00704738">
      <w:pPr>
        <w:tabs>
          <w:tab w:val="left" w:pos="709"/>
        </w:tabs>
        <w:suppressAutoHyphens/>
        <w:jc w:val="center"/>
      </w:pPr>
    </w:p>
    <w:p w:rsidR="00B26C95" w:rsidRDefault="00B26C95">
      <w:pPr>
        <w:tabs>
          <w:tab w:val="left" w:pos="709"/>
        </w:tabs>
        <w:suppressAutoHyphens/>
        <w:jc w:val="center"/>
      </w:pPr>
    </w:p>
    <w:p w:rsidR="004D4981" w:rsidRDefault="004D4981" w:rsidP="004D4981">
      <w:pPr>
        <w:tabs>
          <w:tab w:val="left" w:pos="709"/>
        </w:tabs>
        <w:suppressAutoHyphens/>
        <w:rPr>
          <w:b/>
          <w:bCs/>
        </w:rPr>
      </w:pPr>
      <w:r>
        <w:rPr>
          <w:b/>
          <w:bCs/>
        </w:rPr>
        <w:t>MIRAS – stavitelství a sanace s. r.o. odštěpný závod Plzeň</w:t>
      </w:r>
    </w:p>
    <w:p w:rsidR="004D4981" w:rsidRDefault="004D4981" w:rsidP="004D4981">
      <w:pPr>
        <w:tabs>
          <w:tab w:val="left" w:pos="709"/>
        </w:tabs>
        <w:suppressAutoHyphens/>
        <w:jc w:val="both"/>
        <w:rPr>
          <w:bCs/>
          <w:iCs/>
        </w:rPr>
      </w:pPr>
      <w:r>
        <w:rPr>
          <w:b/>
          <w:i/>
        </w:rPr>
        <w:tab/>
      </w:r>
      <w:r>
        <w:rPr>
          <w:bCs/>
          <w:iCs/>
        </w:rPr>
        <w:t xml:space="preserve">sídlo:              </w:t>
      </w:r>
      <w:r>
        <w:rPr>
          <w:bCs/>
          <w:iCs/>
        </w:rPr>
        <w:tab/>
      </w:r>
      <w:r>
        <w:rPr>
          <w:bCs/>
          <w:iCs/>
        </w:rPr>
        <w:tab/>
      </w:r>
      <w:r>
        <w:rPr>
          <w:bCs/>
          <w:iCs/>
        </w:rPr>
        <w:tab/>
        <w:t xml:space="preserve">          V Úhlu 37/11, 321 00 Plzeň - Litice                                   </w:t>
      </w:r>
    </w:p>
    <w:p w:rsidR="004D4981" w:rsidRDefault="004D4981" w:rsidP="004D4981">
      <w:pPr>
        <w:tabs>
          <w:tab w:val="left" w:pos="709"/>
        </w:tabs>
        <w:suppressAutoHyphens/>
        <w:jc w:val="both"/>
        <w:rPr>
          <w:bCs/>
          <w:iCs/>
        </w:rPr>
      </w:pPr>
      <w:r>
        <w:rPr>
          <w:bCs/>
          <w:iCs/>
        </w:rPr>
        <w:tab/>
        <w:t>statutární zástupce:</w:t>
      </w:r>
      <w:r>
        <w:rPr>
          <w:bCs/>
          <w:iCs/>
        </w:rPr>
        <w:tab/>
      </w:r>
      <w:r>
        <w:rPr>
          <w:bCs/>
          <w:iCs/>
        </w:rPr>
        <w:tab/>
      </w:r>
      <w:r>
        <w:rPr>
          <w:bCs/>
          <w:iCs/>
        </w:rPr>
        <w:tab/>
        <w:t>Michal Fictum, vedoucí odštěpného závodu  Plzeň</w:t>
      </w:r>
    </w:p>
    <w:p w:rsidR="004D4981" w:rsidRDefault="004D4981" w:rsidP="004D4981">
      <w:pPr>
        <w:tabs>
          <w:tab w:val="left" w:pos="709"/>
        </w:tabs>
        <w:suppressAutoHyphens/>
        <w:jc w:val="both"/>
        <w:rPr>
          <w:bCs/>
          <w:iCs/>
        </w:rPr>
      </w:pPr>
      <w:r>
        <w:rPr>
          <w:bCs/>
          <w:iCs/>
        </w:rPr>
        <w:tab/>
        <w:t xml:space="preserve">stavbyvedoucí:  </w:t>
      </w:r>
      <w:r>
        <w:rPr>
          <w:bCs/>
          <w:iCs/>
        </w:rPr>
        <w:tab/>
      </w:r>
      <w:r>
        <w:rPr>
          <w:bCs/>
          <w:iCs/>
        </w:rPr>
        <w:tab/>
      </w:r>
      <w:r>
        <w:rPr>
          <w:bCs/>
          <w:iCs/>
        </w:rPr>
        <w:tab/>
        <w:t xml:space="preserve">Ing. Pavel Zolotarev     </w:t>
      </w:r>
    </w:p>
    <w:p w:rsidR="004D4981" w:rsidRDefault="004D4981" w:rsidP="004D4981">
      <w:pPr>
        <w:tabs>
          <w:tab w:val="left" w:pos="709"/>
        </w:tabs>
        <w:suppressAutoHyphens/>
        <w:jc w:val="both"/>
        <w:rPr>
          <w:bCs/>
          <w:iCs/>
        </w:rPr>
      </w:pPr>
      <w:r>
        <w:rPr>
          <w:bCs/>
          <w:iCs/>
        </w:rPr>
        <w:tab/>
        <w:t xml:space="preserve">IČ:     </w:t>
      </w:r>
      <w:r>
        <w:rPr>
          <w:bCs/>
          <w:iCs/>
        </w:rPr>
        <w:tab/>
      </w:r>
      <w:r>
        <w:rPr>
          <w:bCs/>
          <w:iCs/>
        </w:rPr>
        <w:tab/>
      </w:r>
      <w:r>
        <w:rPr>
          <w:bCs/>
          <w:iCs/>
        </w:rPr>
        <w:tab/>
      </w:r>
      <w:r>
        <w:rPr>
          <w:bCs/>
          <w:iCs/>
        </w:rPr>
        <w:tab/>
      </w:r>
      <w:r>
        <w:rPr>
          <w:bCs/>
          <w:iCs/>
        </w:rPr>
        <w:tab/>
        <w:t>263 85 759</w:t>
      </w:r>
    </w:p>
    <w:p w:rsidR="004D4981" w:rsidRDefault="004D4981" w:rsidP="004D4981">
      <w:pPr>
        <w:tabs>
          <w:tab w:val="left" w:pos="709"/>
        </w:tabs>
        <w:suppressAutoHyphens/>
        <w:jc w:val="both"/>
        <w:rPr>
          <w:bCs/>
          <w:iCs/>
        </w:rPr>
      </w:pPr>
      <w:r>
        <w:rPr>
          <w:bCs/>
          <w:iCs/>
        </w:rPr>
        <w:tab/>
        <w:t>Zapsáno u:</w:t>
      </w:r>
      <w:r>
        <w:rPr>
          <w:bCs/>
          <w:iCs/>
        </w:rPr>
        <w:tab/>
      </w:r>
      <w:r>
        <w:rPr>
          <w:bCs/>
          <w:iCs/>
        </w:rPr>
        <w:tab/>
      </w:r>
      <w:r>
        <w:rPr>
          <w:bCs/>
          <w:iCs/>
        </w:rPr>
        <w:tab/>
      </w:r>
      <w:r>
        <w:rPr>
          <w:bCs/>
          <w:iCs/>
        </w:rPr>
        <w:tab/>
        <w:t>Městského soudu v Praze, oddíl C, vložka 196901</w:t>
      </w:r>
    </w:p>
    <w:p w:rsidR="004D4981" w:rsidRDefault="004D4981" w:rsidP="004D4981">
      <w:pPr>
        <w:tabs>
          <w:tab w:val="left" w:pos="709"/>
        </w:tabs>
        <w:suppressAutoHyphens/>
        <w:jc w:val="both"/>
      </w:pPr>
      <w:r>
        <w:t xml:space="preserve">             </w:t>
      </w:r>
    </w:p>
    <w:p w:rsidR="004D4981" w:rsidRPr="008527CA" w:rsidRDefault="004D4981" w:rsidP="004D4981">
      <w:pPr>
        <w:tabs>
          <w:tab w:val="left" w:pos="709"/>
        </w:tabs>
        <w:suppressAutoHyphens/>
        <w:jc w:val="both"/>
        <w:rPr>
          <w:b/>
        </w:rPr>
      </w:pPr>
      <w:r>
        <w:rPr>
          <w:i/>
        </w:rPr>
        <w:tab/>
      </w:r>
      <w:r w:rsidRPr="008527CA">
        <w:rPr>
          <w:b/>
          <w:i/>
        </w:rPr>
        <w:t>(dále jen „zhotovitel“)</w:t>
      </w:r>
    </w:p>
    <w:p w:rsidR="00704738" w:rsidRDefault="0046618A">
      <w:pPr>
        <w:tabs>
          <w:tab w:val="left" w:pos="709"/>
        </w:tabs>
        <w:suppressAutoHyphens/>
        <w:jc w:val="both"/>
        <w:rPr>
          <w:bCs/>
          <w:iCs/>
        </w:rPr>
      </w:pPr>
      <w:r>
        <w:rPr>
          <w:bCs/>
          <w:iCs/>
        </w:rPr>
        <w:tab/>
      </w:r>
    </w:p>
    <w:p w:rsidR="0046618A" w:rsidRDefault="0046618A">
      <w:pPr>
        <w:suppressAutoHyphens/>
        <w:jc w:val="both"/>
        <w:rPr>
          <w:rFonts w:ascii="Arial" w:hAnsi="Arial"/>
        </w:rPr>
      </w:pPr>
    </w:p>
    <w:p w:rsidR="0046618A" w:rsidRDefault="0046618A" w:rsidP="00306CB6">
      <w:pPr>
        <w:pStyle w:val="Nadpis3"/>
        <w:ind w:left="0"/>
      </w:pPr>
      <w:r>
        <w:t>II. Předmět smlouvy</w:t>
      </w:r>
    </w:p>
    <w:p w:rsidR="0046618A" w:rsidRDefault="0046618A" w:rsidP="009A5F9D">
      <w:pPr>
        <w:suppressAutoHyphens/>
        <w:jc w:val="both"/>
        <w:rPr>
          <w:rFonts w:ascii="Arial" w:hAnsi="Arial"/>
          <w:b/>
        </w:rPr>
      </w:pPr>
    </w:p>
    <w:p w:rsidR="00063524" w:rsidRPr="004E5A1A" w:rsidRDefault="00063524" w:rsidP="00716E62">
      <w:pPr>
        <w:pStyle w:val="Odstavecseseznamem"/>
        <w:numPr>
          <w:ilvl w:val="0"/>
          <w:numId w:val="25"/>
        </w:numPr>
        <w:suppressAutoHyphens/>
        <w:jc w:val="both"/>
        <w:rPr>
          <w:b/>
        </w:rPr>
      </w:pPr>
      <w:r w:rsidRPr="004E5A1A">
        <w:t xml:space="preserve">Tato smlouva je uzavírána na základě výsledků </w:t>
      </w:r>
      <w:r w:rsidR="00D83A06" w:rsidRPr="004E5A1A">
        <w:t>otevřeného</w:t>
      </w:r>
      <w:r w:rsidRPr="004E5A1A">
        <w:t xml:space="preserve"> podlimitního řízení </w:t>
      </w:r>
      <w:r w:rsidR="00D83A06" w:rsidRPr="004E5A1A">
        <w:t xml:space="preserve">na stavební práce </w:t>
      </w:r>
      <w:r w:rsidRPr="004E5A1A">
        <w:t xml:space="preserve">dle z.č. 137/2006 Sb., o veřejných zakázkách, v platném znění, pro zadání veřejné zakázky s názvem </w:t>
      </w:r>
      <w:r w:rsidR="008527CA" w:rsidRPr="004E5A1A">
        <w:rPr>
          <w:b/>
        </w:rPr>
        <w:t>„</w:t>
      </w:r>
      <w:r w:rsidR="00DE2FF7" w:rsidRPr="004E5A1A">
        <w:rPr>
          <w:b/>
          <w:bCs/>
        </w:rPr>
        <w:t>PN Dobřan</w:t>
      </w:r>
      <w:r w:rsidR="00FC77B6" w:rsidRPr="004E5A1A">
        <w:rPr>
          <w:b/>
          <w:bCs/>
        </w:rPr>
        <w:t xml:space="preserve">y </w:t>
      </w:r>
      <w:r w:rsidR="00D46718" w:rsidRPr="004E5A1A">
        <w:rPr>
          <w:b/>
          <w:bCs/>
        </w:rPr>
        <w:t>–</w:t>
      </w:r>
      <w:r w:rsidR="00FC77B6" w:rsidRPr="004E5A1A">
        <w:rPr>
          <w:b/>
          <w:bCs/>
        </w:rPr>
        <w:t xml:space="preserve"> </w:t>
      </w:r>
      <w:r w:rsidR="00D46718" w:rsidRPr="004E5A1A">
        <w:rPr>
          <w:b/>
          <w:bCs/>
        </w:rPr>
        <w:t>stavební úpravy a přístavba objektu č. p. 464 –pavilon 32</w:t>
      </w:r>
      <w:r w:rsidRPr="004E5A1A">
        <w:rPr>
          <w:b/>
        </w:rPr>
        <w:t>“.</w:t>
      </w:r>
    </w:p>
    <w:p w:rsidR="00063524" w:rsidRDefault="00063524" w:rsidP="009A5F9D">
      <w:pPr>
        <w:suppressAutoHyphens/>
        <w:ind w:left="360"/>
        <w:jc w:val="both"/>
      </w:pPr>
    </w:p>
    <w:p w:rsidR="00380009" w:rsidRDefault="00716E62" w:rsidP="00380009">
      <w:pPr>
        <w:pStyle w:val="Odstavecseseznamem"/>
        <w:numPr>
          <w:ilvl w:val="0"/>
          <w:numId w:val="25"/>
        </w:numPr>
        <w:tabs>
          <w:tab w:val="num" w:pos="540"/>
        </w:tabs>
        <w:jc w:val="both"/>
        <w:rPr>
          <w:bCs/>
          <w:iCs/>
        </w:rPr>
      </w:pPr>
      <w:r w:rsidRPr="00380009">
        <w:rPr>
          <w:bCs/>
          <w:iCs/>
        </w:rPr>
        <w:t xml:space="preserve">   </w:t>
      </w:r>
      <w:r w:rsidR="00380009" w:rsidRPr="00380009">
        <w:rPr>
          <w:bCs/>
          <w:iCs/>
          <w:color w:val="000000"/>
        </w:rPr>
        <w:t>Veřejná zakázka je financována částečně z vlastních zdrojů Zadavatele a částečně z dotace (finančních prostředků státního rozpočtu)</w:t>
      </w:r>
      <w:r w:rsidR="00380009" w:rsidRPr="00380009">
        <w:rPr>
          <w:bCs/>
          <w:iCs/>
        </w:rPr>
        <w:t>.</w:t>
      </w:r>
    </w:p>
    <w:p w:rsidR="003B5405" w:rsidRPr="00380009" w:rsidRDefault="003B5405" w:rsidP="003B5405">
      <w:pPr>
        <w:pStyle w:val="Odstavecseseznamem"/>
        <w:tabs>
          <w:tab w:val="num" w:pos="540"/>
        </w:tabs>
        <w:jc w:val="both"/>
        <w:rPr>
          <w:bCs/>
          <w:iCs/>
        </w:rPr>
      </w:pPr>
    </w:p>
    <w:p w:rsidR="0046618A" w:rsidRDefault="00F0765B" w:rsidP="00716E62">
      <w:pPr>
        <w:pStyle w:val="Odstavecseseznamem"/>
        <w:numPr>
          <w:ilvl w:val="0"/>
          <w:numId w:val="25"/>
        </w:numPr>
        <w:suppressAutoHyphens/>
        <w:jc w:val="both"/>
      </w:pPr>
      <w:r>
        <w:t>Z</w:t>
      </w:r>
      <w:r w:rsidR="0046618A" w:rsidRPr="00063524">
        <w:t>hotovitel</w:t>
      </w:r>
      <w:r w:rsidR="0046618A">
        <w:t xml:space="preserve"> se uzavřením této smlouvy zavazuje na svůj náklad a na své nebezpečí odborně provést stav</w:t>
      </w:r>
      <w:r w:rsidR="009C0F0E">
        <w:t>ební práce v areálu objednatele</w:t>
      </w:r>
      <w:r w:rsidR="008527CA">
        <w:t>,</w:t>
      </w:r>
      <w:r w:rsidR="009C0F0E">
        <w:t xml:space="preserve"> blíže specifikované</w:t>
      </w:r>
      <w:r w:rsidR="0046618A">
        <w:t xml:space="preserve"> v článku III. této smlouvy a objednatel se uzavřením této smlouvy zavazuje zaplatit zhotoviteli za řádné provedení díla </w:t>
      </w:r>
      <w:r w:rsidR="008527CA">
        <w:t xml:space="preserve"> cenu za dílo, kterou zhotovitel coby vítězný uchazeč uvedl ve své nabídce</w:t>
      </w:r>
      <w:r w:rsidR="009C0F0A">
        <w:t>.</w:t>
      </w:r>
    </w:p>
    <w:p w:rsidR="009A5F9D" w:rsidRDefault="009A5F9D" w:rsidP="00306CB6">
      <w:pPr>
        <w:suppressAutoHyphens/>
        <w:jc w:val="center"/>
        <w:rPr>
          <w:b/>
        </w:rPr>
      </w:pPr>
    </w:p>
    <w:p w:rsidR="00B26C95" w:rsidRDefault="00B26C95" w:rsidP="00306CB6">
      <w:pPr>
        <w:suppressAutoHyphens/>
        <w:jc w:val="center"/>
        <w:rPr>
          <w:b/>
        </w:rPr>
      </w:pPr>
    </w:p>
    <w:p w:rsidR="00B26C95" w:rsidRDefault="00B26C95" w:rsidP="00306CB6">
      <w:pPr>
        <w:suppressAutoHyphens/>
        <w:jc w:val="center"/>
        <w:rPr>
          <w:b/>
        </w:rPr>
      </w:pPr>
    </w:p>
    <w:p w:rsidR="0046618A" w:rsidRDefault="00306CB6" w:rsidP="00306CB6">
      <w:pPr>
        <w:suppressAutoHyphens/>
        <w:jc w:val="center"/>
        <w:rPr>
          <w:b/>
        </w:rPr>
      </w:pPr>
      <w:r>
        <w:rPr>
          <w:b/>
        </w:rPr>
        <w:lastRenderedPageBreak/>
        <w:t xml:space="preserve"> </w:t>
      </w:r>
      <w:r w:rsidR="0046618A">
        <w:rPr>
          <w:b/>
        </w:rPr>
        <w:t>III. Předmět plnění, vlastnosti díla</w:t>
      </w:r>
    </w:p>
    <w:p w:rsidR="0046618A" w:rsidRDefault="0046618A">
      <w:pPr>
        <w:pStyle w:val="Zkladntextodsazen3"/>
        <w:ind w:left="1080" w:firstLine="0"/>
        <w:rPr>
          <w:rFonts w:ascii="Times New Roman" w:hAnsi="Times New Roman"/>
          <w:b/>
          <w:sz w:val="24"/>
        </w:rPr>
      </w:pPr>
    </w:p>
    <w:p w:rsidR="004A5B68" w:rsidRPr="00562403" w:rsidRDefault="0046618A" w:rsidP="001405F4">
      <w:pPr>
        <w:pStyle w:val="Odstavecseseznamem"/>
        <w:numPr>
          <w:ilvl w:val="0"/>
          <w:numId w:val="23"/>
        </w:numPr>
        <w:suppressAutoHyphens/>
        <w:jc w:val="both"/>
      </w:pPr>
      <w:r>
        <w:t xml:space="preserve">Zhotovitel se zavazuje provést pro objednatele </w:t>
      </w:r>
      <w:r w:rsidR="009C0F0E">
        <w:t>stavební práce</w:t>
      </w:r>
      <w:r w:rsidR="00D63CEF">
        <w:t xml:space="preserve"> </w:t>
      </w:r>
      <w:r w:rsidR="009C0F0A" w:rsidRPr="0057453B">
        <w:t xml:space="preserve">spočívající </w:t>
      </w:r>
      <w:r w:rsidR="004A5B68">
        <w:t xml:space="preserve">v celkové </w:t>
      </w:r>
      <w:r w:rsidR="009418DC">
        <w:t xml:space="preserve">adaptaci </w:t>
      </w:r>
      <w:r w:rsidR="004A5B68" w:rsidRPr="00562403">
        <w:t xml:space="preserve">původního </w:t>
      </w:r>
      <w:r w:rsidR="009418DC">
        <w:t xml:space="preserve">bytového domu č. p. 464 na </w:t>
      </w:r>
      <w:r w:rsidR="004A5B68" w:rsidRPr="00562403">
        <w:t>pavilon</w:t>
      </w:r>
      <w:r w:rsidR="009418DC">
        <w:t xml:space="preserve"> léčebné péče č. 32 pro 60 pacientů</w:t>
      </w:r>
      <w:r w:rsidR="004A5B68" w:rsidRPr="00562403">
        <w:t>, včetně přístavby, jakož i provedení prací souvisejícíc</w:t>
      </w:r>
      <w:r w:rsidR="001A3C1A" w:rsidRPr="00562403">
        <w:t>h, zejména</w:t>
      </w:r>
      <w:r w:rsidR="004A5B68" w:rsidRPr="00562403">
        <w:t>:</w:t>
      </w:r>
    </w:p>
    <w:p w:rsidR="004A5B68" w:rsidRPr="00562403" w:rsidRDefault="004A5B68" w:rsidP="004A5B68">
      <w:pPr>
        <w:jc w:val="both"/>
        <w:rPr>
          <w:b/>
          <w:bCs/>
          <w:iCs/>
        </w:rPr>
      </w:pPr>
    </w:p>
    <w:p w:rsidR="004A5B68" w:rsidRPr="00562403" w:rsidRDefault="004A5B68" w:rsidP="001405F4">
      <w:pPr>
        <w:numPr>
          <w:ilvl w:val="0"/>
          <w:numId w:val="22"/>
        </w:numPr>
        <w:jc w:val="both"/>
        <w:rPr>
          <w:bCs/>
          <w:iCs/>
        </w:rPr>
      </w:pPr>
      <w:r w:rsidRPr="00562403">
        <w:rPr>
          <w:bCs/>
          <w:iCs/>
        </w:rPr>
        <w:t>Zemní práce</w:t>
      </w:r>
    </w:p>
    <w:p w:rsidR="004A5B68" w:rsidRPr="00562403" w:rsidRDefault="004A5B68" w:rsidP="001405F4">
      <w:pPr>
        <w:numPr>
          <w:ilvl w:val="0"/>
          <w:numId w:val="22"/>
        </w:numPr>
        <w:jc w:val="both"/>
        <w:rPr>
          <w:bCs/>
          <w:iCs/>
        </w:rPr>
      </w:pPr>
      <w:r w:rsidRPr="00562403">
        <w:rPr>
          <w:bCs/>
          <w:iCs/>
        </w:rPr>
        <w:t>Zakládání</w:t>
      </w:r>
    </w:p>
    <w:p w:rsidR="004A5B68" w:rsidRPr="00072ECA" w:rsidRDefault="004A5B68" w:rsidP="001405F4">
      <w:pPr>
        <w:numPr>
          <w:ilvl w:val="0"/>
          <w:numId w:val="22"/>
        </w:numPr>
        <w:jc w:val="both"/>
        <w:rPr>
          <w:bCs/>
          <w:iCs/>
        </w:rPr>
      </w:pPr>
      <w:r w:rsidRPr="00072ECA">
        <w:rPr>
          <w:bCs/>
          <w:iCs/>
        </w:rPr>
        <w:t xml:space="preserve">Svislé </w:t>
      </w:r>
      <w:r>
        <w:rPr>
          <w:bCs/>
          <w:iCs/>
        </w:rPr>
        <w:t xml:space="preserve">a kompletní </w:t>
      </w:r>
      <w:r w:rsidRPr="00072ECA">
        <w:rPr>
          <w:bCs/>
          <w:iCs/>
        </w:rPr>
        <w:t>konstrukce</w:t>
      </w:r>
    </w:p>
    <w:p w:rsidR="004A5B68" w:rsidRPr="00072ECA" w:rsidRDefault="004A5B68" w:rsidP="001405F4">
      <w:pPr>
        <w:numPr>
          <w:ilvl w:val="0"/>
          <w:numId w:val="22"/>
        </w:numPr>
        <w:jc w:val="both"/>
        <w:rPr>
          <w:bCs/>
          <w:iCs/>
        </w:rPr>
      </w:pPr>
      <w:r w:rsidRPr="00072ECA">
        <w:rPr>
          <w:bCs/>
          <w:iCs/>
        </w:rPr>
        <w:t>Vodorovné konstrukce</w:t>
      </w:r>
    </w:p>
    <w:p w:rsidR="004A5B68" w:rsidRPr="006B4D28" w:rsidRDefault="004A5B68" w:rsidP="001405F4">
      <w:pPr>
        <w:numPr>
          <w:ilvl w:val="0"/>
          <w:numId w:val="22"/>
        </w:numPr>
        <w:jc w:val="both"/>
        <w:rPr>
          <w:bCs/>
          <w:iCs/>
        </w:rPr>
      </w:pPr>
      <w:r w:rsidRPr="006B4D28">
        <w:rPr>
          <w:bCs/>
          <w:iCs/>
        </w:rPr>
        <w:t>Komunikace</w:t>
      </w:r>
    </w:p>
    <w:p w:rsidR="004A5B68" w:rsidRPr="00F90B93" w:rsidRDefault="004A5B68" w:rsidP="001405F4">
      <w:pPr>
        <w:numPr>
          <w:ilvl w:val="0"/>
          <w:numId w:val="22"/>
        </w:numPr>
        <w:jc w:val="both"/>
        <w:rPr>
          <w:bCs/>
          <w:iCs/>
        </w:rPr>
      </w:pPr>
      <w:r w:rsidRPr="00F90B93">
        <w:rPr>
          <w:bCs/>
          <w:iCs/>
        </w:rPr>
        <w:t>Povrchové úpravy, podlahy</w:t>
      </w:r>
      <w:r>
        <w:rPr>
          <w:bCs/>
          <w:iCs/>
        </w:rPr>
        <w:t>, osazení</w:t>
      </w:r>
    </w:p>
    <w:p w:rsidR="004A5B68" w:rsidRPr="00323E2A" w:rsidRDefault="004A5B68" w:rsidP="001405F4">
      <w:pPr>
        <w:numPr>
          <w:ilvl w:val="0"/>
          <w:numId w:val="22"/>
        </w:numPr>
        <w:jc w:val="both"/>
        <w:rPr>
          <w:bCs/>
          <w:iCs/>
        </w:rPr>
      </w:pPr>
      <w:r w:rsidRPr="00323E2A">
        <w:rPr>
          <w:bCs/>
          <w:iCs/>
        </w:rPr>
        <w:t xml:space="preserve">Trubní vedení, </w:t>
      </w:r>
      <w:r>
        <w:rPr>
          <w:bCs/>
          <w:iCs/>
        </w:rPr>
        <w:t>o</w:t>
      </w:r>
      <w:r w:rsidRPr="00323E2A">
        <w:rPr>
          <w:bCs/>
          <w:iCs/>
        </w:rPr>
        <w:t>statní konstrukce a práce</w:t>
      </w:r>
    </w:p>
    <w:p w:rsidR="004A5B68" w:rsidRPr="006B4D28" w:rsidRDefault="004A5B68" w:rsidP="001405F4">
      <w:pPr>
        <w:numPr>
          <w:ilvl w:val="0"/>
          <w:numId w:val="22"/>
        </w:numPr>
        <w:jc w:val="both"/>
        <w:rPr>
          <w:bCs/>
          <w:iCs/>
        </w:rPr>
      </w:pPr>
      <w:r w:rsidRPr="006B4D28">
        <w:rPr>
          <w:bCs/>
          <w:iCs/>
        </w:rPr>
        <w:t>Různé dokončovací konstrukce</w:t>
      </w:r>
    </w:p>
    <w:p w:rsidR="004A5B68" w:rsidRDefault="004A5B68" w:rsidP="001405F4">
      <w:pPr>
        <w:numPr>
          <w:ilvl w:val="0"/>
          <w:numId w:val="22"/>
        </w:numPr>
        <w:jc w:val="both"/>
        <w:rPr>
          <w:bCs/>
          <w:iCs/>
        </w:rPr>
      </w:pPr>
      <w:r w:rsidRPr="00B0084C">
        <w:rPr>
          <w:bCs/>
          <w:iCs/>
        </w:rPr>
        <w:t>Lešení a stavební výtahy</w:t>
      </w:r>
    </w:p>
    <w:p w:rsidR="004A5B68" w:rsidRPr="00B0084C" w:rsidRDefault="004A5B68" w:rsidP="001405F4">
      <w:pPr>
        <w:numPr>
          <w:ilvl w:val="0"/>
          <w:numId w:val="22"/>
        </w:numPr>
        <w:jc w:val="both"/>
        <w:rPr>
          <w:bCs/>
          <w:iCs/>
        </w:rPr>
      </w:pPr>
      <w:r>
        <w:rPr>
          <w:bCs/>
          <w:iCs/>
        </w:rPr>
        <w:t>Bourání kon</w:t>
      </w:r>
      <w:r w:rsidR="001A3C1A">
        <w:rPr>
          <w:bCs/>
          <w:iCs/>
        </w:rPr>
        <w:t>s</w:t>
      </w:r>
      <w:r>
        <w:rPr>
          <w:bCs/>
          <w:iCs/>
        </w:rPr>
        <w:t>trukcí</w:t>
      </w:r>
    </w:p>
    <w:p w:rsidR="004A5B68" w:rsidRPr="00B0084C" w:rsidRDefault="004A5B68" w:rsidP="001405F4">
      <w:pPr>
        <w:numPr>
          <w:ilvl w:val="0"/>
          <w:numId w:val="22"/>
        </w:numPr>
        <w:jc w:val="both"/>
        <w:rPr>
          <w:bCs/>
          <w:iCs/>
        </w:rPr>
      </w:pPr>
      <w:r w:rsidRPr="00B0084C">
        <w:rPr>
          <w:bCs/>
          <w:iCs/>
        </w:rPr>
        <w:t>Přesun hmot</w:t>
      </w:r>
    </w:p>
    <w:p w:rsidR="004A5B68" w:rsidRPr="00B0084C" w:rsidRDefault="004A5B68" w:rsidP="001405F4">
      <w:pPr>
        <w:numPr>
          <w:ilvl w:val="0"/>
          <w:numId w:val="22"/>
        </w:numPr>
        <w:jc w:val="both"/>
        <w:rPr>
          <w:bCs/>
          <w:iCs/>
        </w:rPr>
      </w:pPr>
      <w:r w:rsidRPr="00B0084C">
        <w:rPr>
          <w:bCs/>
          <w:iCs/>
        </w:rPr>
        <w:t>Práce a dodávky PSV</w:t>
      </w:r>
    </w:p>
    <w:p w:rsidR="004A5B68" w:rsidRPr="00B0084C" w:rsidRDefault="004A5B68" w:rsidP="001405F4">
      <w:pPr>
        <w:numPr>
          <w:ilvl w:val="0"/>
          <w:numId w:val="22"/>
        </w:numPr>
        <w:jc w:val="both"/>
        <w:rPr>
          <w:bCs/>
          <w:iCs/>
        </w:rPr>
      </w:pPr>
      <w:r w:rsidRPr="00B0084C">
        <w:rPr>
          <w:bCs/>
          <w:iCs/>
        </w:rPr>
        <w:t>Izolace proti vodě, vlhkosti a plynům</w:t>
      </w:r>
    </w:p>
    <w:p w:rsidR="004A5B68" w:rsidRPr="00B0084C" w:rsidRDefault="004A5B68" w:rsidP="001405F4">
      <w:pPr>
        <w:numPr>
          <w:ilvl w:val="0"/>
          <w:numId w:val="22"/>
        </w:numPr>
        <w:jc w:val="both"/>
        <w:rPr>
          <w:bCs/>
          <w:iCs/>
        </w:rPr>
      </w:pPr>
      <w:r w:rsidRPr="00B0084C">
        <w:rPr>
          <w:bCs/>
          <w:iCs/>
        </w:rPr>
        <w:t>Izolace tepelné</w:t>
      </w:r>
    </w:p>
    <w:p w:rsidR="004A5B68" w:rsidRPr="00B0084C" w:rsidRDefault="004A5B68" w:rsidP="001405F4">
      <w:pPr>
        <w:numPr>
          <w:ilvl w:val="0"/>
          <w:numId w:val="22"/>
        </w:numPr>
        <w:jc w:val="both"/>
        <w:rPr>
          <w:bCs/>
          <w:iCs/>
        </w:rPr>
      </w:pPr>
      <w:r w:rsidRPr="00B0084C">
        <w:rPr>
          <w:bCs/>
          <w:iCs/>
        </w:rPr>
        <w:t>Zdravotechnika</w:t>
      </w:r>
    </w:p>
    <w:p w:rsidR="004A5B68" w:rsidRPr="00B0084C" w:rsidRDefault="004A5B68" w:rsidP="001405F4">
      <w:pPr>
        <w:numPr>
          <w:ilvl w:val="0"/>
          <w:numId w:val="22"/>
        </w:numPr>
        <w:jc w:val="both"/>
        <w:rPr>
          <w:bCs/>
          <w:iCs/>
        </w:rPr>
      </w:pPr>
      <w:r w:rsidRPr="00B0084C">
        <w:rPr>
          <w:bCs/>
          <w:iCs/>
        </w:rPr>
        <w:t>Ústřední vytápění</w:t>
      </w:r>
    </w:p>
    <w:p w:rsidR="004A5B68" w:rsidRPr="00B0084C" w:rsidRDefault="004A5B68" w:rsidP="001405F4">
      <w:pPr>
        <w:numPr>
          <w:ilvl w:val="0"/>
          <w:numId w:val="22"/>
        </w:numPr>
        <w:jc w:val="both"/>
        <w:rPr>
          <w:bCs/>
          <w:iCs/>
        </w:rPr>
      </w:pPr>
      <w:r w:rsidRPr="00B0084C">
        <w:rPr>
          <w:bCs/>
          <w:iCs/>
        </w:rPr>
        <w:t>Konstrukce tesařské</w:t>
      </w:r>
    </w:p>
    <w:p w:rsidR="004A5B68" w:rsidRPr="00B0084C" w:rsidRDefault="004A5B68" w:rsidP="001405F4">
      <w:pPr>
        <w:numPr>
          <w:ilvl w:val="0"/>
          <w:numId w:val="22"/>
        </w:numPr>
        <w:jc w:val="both"/>
        <w:rPr>
          <w:bCs/>
          <w:iCs/>
        </w:rPr>
      </w:pPr>
      <w:r w:rsidRPr="00B0084C">
        <w:rPr>
          <w:bCs/>
          <w:iCs/>
        </w:rPr>
        <w:t>Montované konstrukce - sádrokartony</w:t>
      </w:r>
    </w:p>
    <w:p w:rsidR="004A5B68" w:rsidRPr="00B0084C" w:rsidRDefault="004A5B68" w:rsidP="001405F4">
      <w:pPr>
        <w:numPr>
          <w:ilvl w:val="0"/>
          <w:numId w:val="22"/>
        </w:numPr>
        <w:jc w:val="both"/>
        <w:rPr>
          <w:bCs/>
          <w:iCs/>
        </w:rPr>
      </w:pPr>
      <w:r w:rsidRPr="00B0084C">
        <w:rPr>
          <w:bCs/>
          <w:iCs/>
        </w:rPr>
        <w:t>Konstrukce klempířské</w:t>
      </w:r>
    </w:p>
    <w:p w:rsidR="004A5B68" w:rsidRPr="00F90B93" w:rsidRDefault="004A5B68" w:rsidP="001405F4">
      <w:pPr>
        <w:numPr>
          <w:ilvl w:val="0"/>
          <w:numId w:val="22"/>
        </w:numPr>
        <w:jc w:val="both"/>
        <w:rPr>
          <w:bCs/>
          <w:iCs/>
        </w:rPr>
      </w:pPr>
      <w:r w:rsidRPr="00F90B93">
        <w:rPr>
          <w:bCs/>
          <w:iCs/>
        </w:rPr>
        <w:t>Krytiny tvrdé</w:t>
      </w:r>
    </w:p>
    <w:p w:rsidR="004A5B68" w:rsidRPr="00F90B93" w:rsidRDefault="004A5B68" w:rsidP="001405F4">
      <w:pPr>
        <w:numPr>
          <w:ilvl w:val="0"/>
          <w:numId w:val="22"/>
        </w:numPr>
        <w:jc w:val="both"/>
        <w:rPr>
          <w:bCs/>
          <w:iCs/>
        </w:rPr>
      </w:pPr>
      <w:r w:rsidRPr="00F90B93">
        <w:rPr>
          <w:bCs/>
          <w:iCs/>
        </w:rPr>
        <w:t>Konstrukce truhlářské</w:t>
      </w:r>
    </w:p>
    <w:p w:rsidR="004A5B68" w:rsidRDefault="004A5B68" w:rsidP="001405F4">
      <w:pPr>
        <w:numPr>
          <w:ilvl w:val="0"/>
          <w:numId w:val="22"/>
        </w:numPr>
        <w:jc w:val="both"/>
        <w:rPr>
          <w:bCs/>
          <w:iCs/>
        </w:rPr>
      </w:pPr>
      <w:r w:rsidRPr="00B0084C">
        <w:rPr>
          <w:bCs/>
          <w:iCs/>
        </w:rPr>
        <w:t>Konstrukce zámečnické</w:t>
      </w:r>
    </w:p>
    <w:p w:rsidR="004A5B68" w:rsidRPr="00B0084C" w:rsidRDefault="004A5B68" w:rsidP="001405F4">
      <w:pPr>
        <w:numPr>
          <w:ilvl w:val="0"/>
          <w:numId w:val="22"/>
        </w:numPr>
        <w:jc w:val="both"/>
        <w:rPr>
          <w:bCs/>
          <w:iCs/>
        </w:rPr>
      </w:pPr>
      <w:r>
        <w:rPr>
          <w:bCs/>
          <w:iCs/>
        </w:rPr>
        <w:t>Plastové výrobky</w:t>
      </w:r>
    </w:p>
    <w:p w:rsidR="004A5B68" w:rsidRPr="00F90B93" w:rsidRDefault="004A5B68" w:rsidP="001405F4">
      <w:pPr>
        <w:numPr>
          <w:ilvl w:val="0"/>
          <w:numId w:val="22"/>
        </w:numPr>
        <w:jc w:val="both"/>
        <w:rPr>
          <w:bCs/>
          <w:iCs/>
        </w:rPr>
      </w:pPr>
      <w:r w:rsidRPr="00F90B93">
        <w:rPr>
          <w:bCs/>
          <w:iCs/>
        </w:rPr>
        <w:t>Podlahy povlakové, z dlaždic</w:t>
      </w:r>
    </w:p>
    <w:p w:rsidR="004A5B68" w:rsidRDefault="004A5B68" w:rsidP="001405F4">
      <w:pPr>
        <w:numPr>
          <w:ilvl w:val="0"/>
          <w:numId w:val="22"/>
        </w:numPr>
        <w:jc w:val="both"/>
        <w:rPr>
          <w:bCs/>
          <w:iCs/>
        </w:rPr>
      </w:pPr>
      <w:r w:rsidRPr="00F90B93">
        <w:rPr>
          <w:bCs/>
          <w:iCs/>
        </w:rPr>
        <w:t>Dokončovací práce – nátěry, malby, keramické obklady</w:t>
      </w:r>
    </w:p>
    <w:p w:rsidR="004A5B68" w:rsidRPr="00F90B93" w:rsidRDefault="004A5B68" w:rsidP="001405F4">
      <w:pPr>
        <w:numPr>
          <w:ilvl w:val="0"/>
          <w:numId w:val="22"/>
        </w:numPr>
        <w:jc w:val="both"/>
        <w:rPr>
          <w:bCs/>
          <w:iCs/>
        </w:rPr>
      </w:pPr>
      <w:r>
        <w:rPr>
          <w:bCs/>
          <w:iCs/>
        </w:rPr>
        <w:t>Čalounické úpravy</w:t>
      </w:r>
    </w:p>
    <w:p w:rsidR="004A5B68" w:rsidRPr="00F90B93" w:rsidRDefault="004A5B68" w:rsidP="001405F4">
      <w:pPr>
        <w:numPr>
          <w:ilvl w:val="0"/>
          <w:numId w:val="22"/>
        </w:numPr>
        <w:jc w:val="both"/>
        <w:rPr>
          <w:bCs/>
          <w:iCs/>
        </w:rPr>
      </w:pPr>
      <w:r w:rsidRPr="00F90B93">
        <w:rPr>
          <w:bCs/>
          <w:iCs/>
        </w:rPr>
        <w:t>Elektromontáže</w:t>
      </w:r>
    </w:p>
    <w:p w:rsidR="004A5B68" w:rsidRPr="00B0084C" w:rsidRDefault="004A5B68" w:rsidP="001405F4">
      <w:pPr>
        <w:numPr>
          <w:ilvl w:val="0"/>
          <w:numId w:val="22"/>
        </w:numPr>
        <w:jc w:val="both"/>
        <w:rPr>
          <w:bCs/>
          <w:iCs/>
        </w:rPr>
      </w:pPr>
      <w:r w:rsidRPr="00B0084C">
        <w:rPr>
          <w:bCs/>
          <w:iCs/>
        </w:rPr>
        <w:t>Montáže vzduchotechnických zařízení</w:t>
      </w:r>
    </w:p>
    <w:p w:rsidR="004A5B68" w:rsidRPr="004A5B68" w:rsidRDefault="004A5B68" w:rsidP="001405F4">
      <w:pPr>
        <w:pStyle w:val="Odstavecseseznamem"/>
        <w:numPr>
          <w:ilvl w:val="0"/>
          <w:numId w:val="22"/>
        </w:numPr>
        <w:suppressAutoHyphens/>
        <w:jc w:val="both"/>
        <w:rPr>
          <w:bCs/>
          <w:iCs/>
        </w:rPr>
      </w:pPr>
      <w:r w:rsidRPr="00B0084C">
        <w:rPr>
          <w:bCs/>
          <w:iCs/>
        </w:rPr>
        <w:t>Montáže dopravního zařízení</w:t>
      </w:r>
      <w:r>
        <w:rPr>
          <w:bCs/>
          <w:iCs/>
        </w:rPr>
        <w:t>, sklad. zařízení a váh</w:t>
      </w:r>
    </w:p>
    <w:p w:rsidR="00C22A18" w:rsidRDefault="00C22A18" w:rsidP="001D3182">
      <w:pPr>
        <w:pStyle w:val="Odstavecseseznamem"/>
        <w:jc w:val="both"/>
      </w:pPr>
    </w:p>
    <w:p w:rsidR="009C0F0A" w:rsidRDefault="00D4168B" w:rsidP="001D3182">
      <w:pPr>
        <w:pStyle w:val="Odstavecseseznamem"/>
        <w:jc w:val="both"/>
      </w:pPr>
      <w:r>
        <w:t>R</w:t>
      </w:r>
      <w:r w:rsidRPr="000419BE">
        <w:t xml:space="preserve">ozsah prací je blíže </w:t>
      </w:r>
      <w:r w:rsidR="00C71956">
        <w:t>určen</w:t>
      </w:r>
      <w:r w:rsidR="007C4CE3">
        <w:t xml:space="preserve"> v </w:t>
      </w:r>
      <w:r w:rsidR="007C4CE3" w:rsidRPr="004E1F1D">
        <w:t>Soupisu stavebních prací vč. výkaz</w:t>
      </w:r>
      <w:r w:rsidR="004079F3">
        <w:t>ů</w:t>
      </w:r>
      <w:r w:rsidR="007C4CE3" w:rsidRPr="004E1F1D">
        <w:t xml:space="preserve"> výměr</w:t>
      </w:r>
      <w:r w:rsidRPr="000419BE">
        <w:t xml:space="preserve">, </w:t>
      </w:r>
      <w:r w:rsidRPr="00BD1A48">
        <w:t>který je</w:t>
      </w:r>
      <w:r w:rsidR="00CE4CEA" w:rsidRPr="00BD1A48">
        <w:t xml:space="preserve"> </w:t>
      </w:r>
      <w:r w:rsidR="00CE4CEA">
        <w:t>příloh</w:t>
      </w:r>
      <w:r w:rsidR="00F1353B">
        <w:t>ou</w:t>
      </w:r>
      <w:r w:rsidR="00CE4CEA">
        <w:t xml:space="preserve"> č. 1</w:t>
      </w:r>
      <w:r w:rsidR="00F1353B">
        <w:t xml:space="preserve"> této smlouvy</w:t>
      </w:r>
      <w:r w:rsidR="001D3182">
        <w:t>.</w:t>
      </w:r>
    </w:p>
    <w:p w:rsidR="00C22A18" w:rsidRPr="00C22A18" w:rsidRDefault="00C22A18" w:rsidP="00C22A18">
      <w:pPr>
        <w:pStyle w:val="Odstavecseseznamem"/>
        <w:suppressAutoHyphens/>
        <w:jc w:val="both"/>
        <w:rPr>
          <w:color w:val="FF0000"/>
        </w:rPr>
      </w:pPr>
    </w:p>
    <w:p w:rsidR="0046618A" w:rsidRPr="001E2CFD" w:rsidRDefault="0046618A" w:rsidP="00207758">
      <w:pPr>
        <w:pStyle w:val="Odstavecseseznamem"/>
        <w:numPr>
          <w:ilvl w:val="0"/>
          <w:numId w:val="23"/>
        </w:numPr>
        <w:suppressAutoHyphens/>
        <w:jc w:val="both"/>
      </w:pPr>
      <w:r w:rsidRPr="001E2CFD">
        <w:t xml:space="preserve">Místem provádění díla je </w:t>
      </w:r>
      <w:r w:rsidR="0016756E" w:rsidRPr="001E2CFD">
        <w:t>a</w:t>
      </w:r>
      <w:r w:rsidR="00396908" w:rsidRPr="001E2CFD">
        <w:t>reál P</w:t>
      </w:r>
      <w:r w:rsidR="00E0618A" w:rsidRPr="001E2CFD">
        <w:t>sychiatrické nemocnice</w:t>
      </w:r>
      <w:r w:rsidR="0016756E" w:rsidRPr="001E2CFD">
        <w:t xml:space="preserve"> v</w:t>
      </w:r>
      <w:r w:rsidR="00BA0905" w:rsidRPr="001E2CFD">
        <w:t> </w:t>
      </w:r>
      <w:r w:rsidR="00396908" w:rsidRPr="001E2CFD">
        <w:t>Dobřan</w:t>
      </w:r>
      <w:r w:rsidR="0016756E" w:rsidRPr="001E2CFD">
        <w:t>ech</w:t>
      </w:r>
      <w:r w:rsidR="00BA0905" w:rsidRPr="001E2CFD">
        <w:t xml:space="preserve"> </w:t>
      </w:r>
      <w:r w:rsidR="00E0618A" w:rsidRPr="001E2CFD">
        <w:t xml:space="preserve">(objekt čp. </w:t>
      </w:r>
      <w:r w:rsidR="00DD5889">
        <w:t>464</w:t>
      </w:r>
      <w:r w:rsidR="00E0618A" w:rsidRPr="001E2CFD">
        <w:t xml:space="preserve">, tj. pavilon č. </w:t>
      </w:r>
      <w:r w:rsidR="00DD5889">
        <w:t>32</w:t>
      </w:r>
      <w:r w:rsidR="00E0618A" w:rsidRPr="001E2CFD">
        <w:t xml:space="preserve">) </w:t>
      </w:r>
      <w:r w:rsidR="00BA0905" w:rsidRPr="001E2CFD">
        <w:t xml:space="preserve"> v k. ú. Dobřany</w:t>
      </w:r>
      <w:r w:rsidR="00430223" w:rsidRPr="001E2CFD">
        <w:t>.</w:t>
      </w:r>
    </w:p>
    <w:p w:rsidR="0046618A" w:rsidRPr="001E2CFD" w:rsidRDefault="0046618A">
      <w:pPr>
        <w:suppressAutoHyphens/>
        <w:ind w:left="360"/>
        <w:jc w:val="both"/>
      </w:pPr>
    </w:p>
    <w:p w:rsidR="0046618A" w:rsidRPr="00F5035D" w:rsidRDefault="0046618A" w:rsidP="00207758">
      <w:pPr>
        <w:pStyle w:val="Odstavecseseznamem"/>
        <w:numPr>
          <w:ilvl w:val="0"/>
          <w:numId w:val="23"/>
        </w:numPr>
        <w:suppressAutoHyphens/>
        <w:jc w:val="both"/>
      </w:pPr>
      <w:r w:rsidRPr="001E2CFD">
        <w:t xml:space="preserve">Dílo musí být provedeno </w:t>
      </w:r>
      <w:r w:rsidR="00CE4CEA" w:rsidRPr="001E2CFD">
        <w:t xml:space="preserve">v souladu se </w:t>
      </w:r>
      <w:r w:rsidRPr="001E2CFD">
        <w:t>zadávací</w:t>
      </w:r>
      <w:r w:rsidR="00CE4CEA" w:rsidRPr="001E2CFD">
        <w:t>mi podmínka</w:t>
      </w:r>
      <w:r w:rsidR="00115416" w:rsidRPr="001E2CFD">
        <w:t>mi shora uvedené veřejné zakázky</w:t>
      </w:r>
      <w:r w:rsidR="004079F3" w:rsidRPr="001E2CFD">
        <w:t>, s nabídkou zhotovitele</w:t>
      </w:r>
      <w:r w:rsidR="006059D9" w:rsidRPr="001E2CFD">
        <w:t>,</w:t>
      </w:r>
      <w:r w:rsidR="00115416" w:rsidRPr="001E2CFD">
        <w:t xml:space="preserve"> </w:t>
      </w:r>
      <w:r w:rsidR="00C41758" w:rsidRPr="00462015">
        <w:t>s Územním souhlasem Městského úřadu Dobřany, č.j.: 1047/SO/16/LU, spis. zn. 740/SO/16/LU, ze dne 18. 4. 2016, pravomocného ode dne 5. 5. 2016 a Stavebním povolením Městského úřadu Dobřany, č.j.: 2375/SO/16/LU, spis. zn. 2029/SO/16/LU ze dne 15. 9. 2016, pravomocného ode dne 21. 9. 2016</w:t>
      </w:r>
      <w:r w:rsidR="005A337F" w:rsidRPr="001E2CFD">
        <w:t xml:space="preserve"> </w:t>
      </w:r>
      <w:r w:rsidR="005A13DA" w:rsidRPr="001E2CFD">
        <w:t xml:space="preserve">a </w:t>
      </w:r>
      <w:r w:rsidR="00135262" w:rsidRPr="001E2CFD">
        <w:t>P</w:t>
      </w:r>
      <w:r w:rsidR="005A13DA" w:rsidRPr="001E2CFD">
        <w:rPr>
          <w:noProof/>
        </w:rPr>
        <w:t xml:space="preserve">rojektovou dokumentací </w:t>
      </w:r>
      <w:r w:rsidR="005A13DA" w:rsidRPr="001E2CFD">
        <w:t>pro provádění stavby</w:t>
      </w:r>
      <w:r w:rsidR="005A13DA" w:rsidRPr="001E2CFD">
        <w:rPr>
          <w:noProof/>
        </w:rPr>
        <w:t>,</w:t>
      </w:r>
      <w:r w:rsidR="006059D9" w:rsidRPr="001E2CFD">
        <w:t xml:space="preserve"> </w:t>
      </w:r>
      <w:r w:rsidR="00135262" w:rsidRPr="001E2CFD">
        <w:t xml:space="preserve">zpracovanou Ing. </w:t>
      </w:r>
      <w:r w:rsidR="001E2CFD" w:rsidRPr="001E2CFD">
        <w:t>Václavem Šedivcem</w:t>
      </w:r>
      <w:r w:rsidR="00135262" w:rsidRPr="001E2CFD">
        <w:t xml:space="preserve">, Projektové středisko Plzeň. </w:t>
      </w:r>
      <w:r w:rsidR="00F5035D" w:rsidRPr="001E2CFD">
        <w:t>M</w:t>
      </w:r>
      <w:r w:rsidRPr="001E2CFD">
        <w:t xml:space="preserve">usí odpovídat </w:t>
      </w:r>
      <w:r w:rsidRPr="00F5035D">
        <w:t xml:space="preserve">veškerým právním předpisům platným v současné době v ČR, jakož i současně platným  normám ČSN, ON, TP a ISO pro stavební práce. Dílo  </w:t>
      </w:r>
      <w:r w:rsidRPr="00F5035D">
        <w:lastRenderedPageBreak/>
        <w:t>musí být  provedeno bez jakýchkoli vad v kvalitě podstatně vyšší než průměrné, ve srovnání s tím,  jak tato bývá obvyklá pro te</w:t>
      </w:r>
      <w:r w:rsidR="00F5035D">
        <w:t xml:space="preserve">nto typ stavby. Dílo musí být  provedeno rovněž v </w:t>
      </w:r>
      <w:r w:rsidRPr="00F5035D">
        <w:t xml:space="preserve">souladu  s  </w:t>
      </w:r>
      <w:r w:rsidR="00F5035D">
        <w:t>případnými</w:t>
      </w:r>
      <w:r w:rsidRPr="00F5035D">
        <w:t xml:space="preserve">  dohodnutými změnami</w:t>
      </w:r>
      <w:r w:rsidR="00F5035D">
        <w:t xml:space="preserve"> stavby</w:t>
      </w:r>
      <w:r w:rsidRPr="00F5035D">
        <w:t>, které mus</w:t>
      </w:r>
      <w:r w:rsidR="00F5035D">
        <w:t>ej</w:t>
      </w:r>
      <w:r w:rsidRPr="00F5035D">
        <w:t xml:space="preserve">í být </w:t>
      </w:r>
      <w:r w:rsidR="00C10898">
        <w:t xml:space="preserve">předem dohodnuty s objednatelem a </w:t>
      </w:r>
      <w:r w:rsidRPr="00F5035D">
        <w:t>potvrzeny objednatelem ve</w:t>
      </w:r>
      <w:r w:rsidR="0016756E" w:rsidRPr="00F5035D">
        <w:t xml:space="preserve"> </w:t>
      </w:r>
      <w:r w:rsidRPr="00F5035D">
        <w:t xml:space="preserve">stavebním </w:t>
      </w:r>
      <w:r w:rsidR="0016756E" w:rsidRPr="00F5035D">
        <w:t xml:space="preserve">deníku, a bez jakýchkoli vad. </w:t>
      </w:r>
      <w:r w:rsidRPr="00F5035D">
        <w:t>Předmět díla musí být schopen podávat trvale standardní výkon v souladu se stanovenými vlastnostmi a kvalitou a plně vyhovovat účelu, pro který je zhotoven.</w:t>
      </w:r>
    </w:p>
    <w:p w:rsidR="0046618A" w:rsidRDefault="0046618A">
      <w:pPr>
        <w:suppressAutoHyphens/>
        <w:jc w:val="both"/>
      </w:pPr>
    </w:p>
    <w:p w:rsidR="0046618A" w:rsidRDefault="0046618A" w:rsidP="00207758">
      <w:pPr>
        <w:pStyle w:val="Odstavecseseznamem"/>
        <w:numPr>
          <w:ilvl w:val="0"/>
          <w:numId w:val="23"/>
        </w:numPr>
        <w:suppressAutoHyphens/>
        <w:jc w:val="both"/>
      </w:pPr>
      <w:r>
        <w:t>Jestliže v průběhu provádění díla dojde k řádné tj. objednatelem ve stavebním den</w:t>
      </w:r>
      <w:r w:rsidR="0016756E">
        <w:t xml:space="preserve">íku potvrzené záměně materiálu, je povinností </w:t>
      </w:r>
      <w:r>
        <w:t>zhotovitele zachovat při jeho použití minimálně stejnou jakost a stejné vlastnosti, jako měl mít původní materiál. V případě změny konstrukce, rovněž objednatelem ve stavebním deníku</w:t>
      </w:r>
      <w:r w:rsidR="0016756E">
        <w:t xml:space="preserve"> potvrzené je zhotovitel </w:t>
      </w:r>
      <w:r>
        <w:t>povinen zachovat parametry p</w:t>
      </w:r>
      <w:r w:rsidR="0016756E">
        <w:t xml:space="preserve">ůvodního konstrukčního řešení. Případná </w:t>
      </w:r>
      <w:r>
        <w:t>záměna materiálu a konstrukce nemají vliv na navýšení ceny díla.</w:t>
      </w:r>
    </w:p>
    <w:p w:rsidR="00C01D31" w:rsidRDefault="00C01D31">
      <w:pPr>
        <w:suppressAutoHyphens/>
        <w:jc w:val="both"/>
      </w:pPr>
    </w:p>
    <w:p w:rsidR="00B26C95" w:rsidRDefault="00B26C95">
      <w:pPr>
        <w:suppressAutoHyphens/>
        <w:jc w:val="both"/>
      </w:pPr>
    </w:p>
    <w:p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rsidR="0046618A" w:rsidRDefault="0046618A">
      <w:pPr>
        <w:pStyle w:val="Zkladntext"/>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46618A" w:rsidRDefault="0046618A">
      <w:pPr>
        <w:pStyle w:val="Zkladntext"/>
        <w:suppressAutoHyphens/>
        <w:ind w:left="284"/>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284"/>
        </w:tabs>
        <w:suppressAutoHyphens/>
        <w:ind w:left="709" w:hanging="425"/>
        <w:rPr>
          <w:rFonts w:ascii="Times New Roman" w:hAnsi="Times New Roman"/>
          <w:sz w:val="24"/>
        </w:rPr>
      </w:pPr>
      <w:r>
        <w:rPr>
          <w:rFonts w:ascii="Times New Roman" w:hAnsi="Times New Roman"/>
          <w:sz w:val="24"/>
        </w:rPr>
        <w:t>Zhotovitel je povinen průběžně, nejméně však jednou za 7 dní písemně informovat objednatele o tom, v jakém stadiu se provádění díla nachází a o všech skutečnostech, které mohou mít pro objednatele v souvis</w:t>
      </w:r>
      <w:r w:rsidR="00061161">
        <w:rPr>
          <w:rFonts w:ascii="Times New Roman" w:hAnsi="Times New Roman"/>
          <w:sz w:val="24"/>
        </w:rPr>
        <w:t xml:space="preserve">losti s prováděním díla význam. </w:t>
      </w:r>
      <w:r>
        <w:rPr>
          <w:rFonts w:ascii="Times New Roman" w:hAnsi="Times New Roman"/>
          <w:sz w:val="24"/>
        </w:rPr>
        <w:t xml:space="preserve">O skutečnostech zásadních pro objednatele v souvislosti s prováděním díla (zejm. jakékoliv skutečnosti ohrožující včasné a řádné dodání díla) je zhotovitel povinen informovat objednatele neprodleně. </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46618A" w:rsidRDefault="0046618A">
      <w:pPr>
        <w:pStyle w:val="Zkladntext"/>
        <w:tabs>
          <w:tab w:val="num" w:pos="709"/>
        </w:tabs>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w:t>
      </w:r>
    </w:p>
    <w:p w:rsidR="0046618A" w:rsidRPr="00C01D31"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 xml:space="preserve">Zhotovitel není oprávněn bez předchozího písemného souhlasu objednatele pověřit žádnou třetí osobu plněním povinností vyplývajících z této </w:t>
      </w:r>
      <w:r w:rsidR="003B1E6E">
        <w:rPr>
          <w:rFonts w:ascii="Times New Roman" w:hAnsi="Times New Roman"/>
          <w:sz w:val="24"/>
        </w:rPr>
        <w:t xml:space="preserve">smlouvy o dílo, nebo její části </w:t>
      </w:r>
      <w:r w:rsidR="003B1E6E" w:rsidRPr="00C01D31">
        <w:rPr>
          <w:rFonts w:ascii="Times New Roman" w:hAnsi="Times New Roman"/>
          <w:sz w:val="24"/>
        </w:rPr>
        <w:t xml:space="preserve">(s výjimkou </w:t>
      </w:r>
      <w:r w:rsidR="003B1E6E" w:rsidRPr="00D629C5">
        <w:rPr>
          <w:rFonts w:ascii="Times New Roman" w:hAnsi="Times New Roman"/>
          <w:sz w:val="24"/>
        </w:rPr>
        <w:t>subdodavatelů, které zhotovitel</w:t>
      </w:r>
      <w:r w:rsidR="003B1E6E" w:rsidRPr="00C01D31">
        <w:rPr>
          <w:rFonts w:ascii="Times New Roman" w:hAnsi="Times New Roman"/>
          <w:sz w:val="24"/>
        </w:rPr>
        <w:t xml:space="preserve"> coby uchazeč </w:t>
      </w:r>
      <w:r w:rsidR="00B13765">
        <w:rPr>
          <w:rFonts w:ascii="Times New Roman" w:hAnsi="Times New Roman"/>
          <w:sz w:val="24"/>
        </w:rPr>
        <w:t xml:space="preserve">výslovně </w:t>
      </w:r>
      <w:r w:rsidR="003B1E6E" w:rsidRPr="00C01D31">
        <w:rPr>
          <w:rFonts w:ascii="Times New Roman" w:hAnsi="Times New Roman"/>
          <w:sz w:val="24"/>
        </w:rPr>
        <w:t xml:space="preserve">uvedl </w:t>
      </w:r>
      <w:r w:rsidR="00B13765">
        <w:rPr>
          <w:rFonts w:ascii="Times New Roman" w:hAnsi="Times New Roman"/>
          <w:sz w:val="24"/>
        </w:rPr>
        <w:t>a identifikova</w:t>
      </w:r>
      <w:r w:rsidR="00483D9B">
        <w:rPr>
          <w:rFonts w:ascii="Times New Roman" w:hAnsi="Times New Roman"/>
          <w:sz w:val="24"/>
        </w:rPr>
        <w:t>l</w:t>
      </w:r>
      <w:r w:rsidR="003B1E6E" w:rsidRPr="00C01D31">
        <w:rPr>
          <w:rFonts w:ascii="Times New Roman" w:hAnsi="Times New Roman"/>
          <w:sz w:val="24"/>
        </w:rPr>
        <w:t xml:space="preserve"> v seznamu subdodavatelů ve své nabídce) </w:t>
      </w:r>
      <w:r w:rsidRPr="00C01D31">
        <w:rPr>
          <w:rFonts w:ascii="Times New Roman" w:hAnsi="Times New Roman"/>
          <w:sz w:val="24"/>
        </w:rPr>
        <w:t xml:space="preserve">nebo na ni jinak převést práva a povinnosti z této </w:t>
      </w:r>
      <w:r w:rsidRPr="00C01D31">
        <w:rPr>
          <w:rFonts w:ascii="Times New Roman" w:hAnsi="Times New Roman"/>
          <w:sz w:val="24"/>
        </w:rPr>
        <w:lastRenderedPageBreak/>
        <w:t xml:space="preserve">smlouvy vyplývající. Jestliže objednatel dá předchozí písemný souhlas k takovému pověření nebo převodu, má takové pověření nebo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 o dílo. </w:t>
      </w:r>
      <w:r w:rsidR="00B4718F">
        <w:rPr>
          <w:rFonts w:ascii="Times New Roman" w:hAnsi="Times New Roman"/>
          <w:sz w:val="24"/>
        </w:rPr>
        <w:t>Změna subdodavatele, prostřednictvím kterého zhotovitel prokazoval v zadávacím řízení kvalifikaci, je možn</w:t>
      </w:r>
      <w:r w:rsidR="00CC33E1">
        <w:rPr>
          <w:rFonts w:ascii="Times New Roman" w:hAnsi="Times New Roman"/>
          <w:sz w:val="24"/>
        </w:rPr>
        <w:t>á</w:t>
      </w:r>
      <w:r w:rsidR="00B4718F">
        <w:rPr>
          <w:rFonts w:ascii="Times New Roman" w:hAnsi="Times New Roman"/>
          <w:sz w:val="24"/>
        </w:rPr>
        <w:t xml:space="preserve"> výhradně s předchozím písemným souhlasem objednatele. </w:t>
      </w:r>
    </w:p>
    <w:p w:rsidR="0046618A" w:rsidRPr="00C01D31" w:rsidRDefault="0046618A">
      <w:pPr>
        <w:pStyle w:val="Zkladntext"/>
        <w:suppressAutoHyphens/>
        <w:rPr>
          <w:rFonts w:ascii="Times New Roman" w:hAnsi="Times New Roman"/>
          <w:sz w:val="24"/>
        </w:rPr>
      </w:pPr>
    </w:p>
    <w:p w:rsidR="0046618A" w:rsidRPr="00C01D31" w:rsidRDefault="0046618A">
      <w:pPr>
        <w:pStyle w:val="Zkladntext"/>
        <w:numPr>
          <w:ilvl w:val="0"/>
          <w:numId w:val="2"/>
        </w:numPr>
        <w:tabs>
          <w:tab w:val="clear" w:pos="360"/>
          <w:tab w:val="num" w:pos="709"/>
        </w:tabs>
        <w:suppressAutoHyphens/>
        <w:ind w:left="709" w:hanging="425"/>
        <w:rPr>
          <w:rFonts w:ascii="Times New Roman" w:hAnsi="Times New Roman"/>
          <w:sz w:val="24"/>
        </w:rPr>
      </w:pPr>
      <w:r w:rsidRPr="00C01D31">
        <w:rPr>
          <w:rFonts w:ascii="Times New Roman" w:hAnsi="Times New Roman"/>
          <w:sz w:val="24"/>
        </w:rPr>
        <w:t>Zhotovitel není oprávněn předmět díla ani technickou dokumentaci poskytnout třetí osobě bez předchozího výslovného písemného souhlasu objednatele, a to ani za účelem spolupráce se třetí osobou v souvislosti s realizací této smlouvy</w:t>
      </w:r>
      <w:r w:rsidR="0005175A">
        <w:rPr>
          <w:rFonts w:ascii="Times New Roman" w:hAnsi="Times New Roman"/>
          <w:sz w:val="24"/>
        </w:rPr>
        <w:t xml:space="preserve"> (vyjma případu spolupráce se subdodavatelem ze seznamu subdodavatelů z nabídky)</w:t>
      </w:r>
      <w:r w:rsidRPr="00C01D31">
        <w:rPr>
          <w:rFonts w:ascii="Times New Roman" w:hAnsi="Times New Roman"/>
          <w:sz w:val="24"/>
        </w:rPr>
        <w:t xml:space="preserve">. </w:t>
      </w:r>
    </w:p>
    <w:p w:rsidR="00396908" w:rsidRPr="00C01D31" w:rsidRDefault="00396908" w:rsidP="00396908">
      <w:pPr>
        <w:pStyle w:val="Zkladntext"/>
        <w:suppressAutoHyphens/>
        <w:rPr>
          <w:rFonts w:ascii="Times New Roman" w:hAnsi="Times New Roman"/>
          <w:sz w:val="24"/>
        </w:rPr>
      </w:pPr>
    </w:p>
    <w:p w:rsidR="00396908"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B20EAD">
        <w:rPr>
          <w:rFonts w:ascii="Times New Roman" w:hAnsi="Times New Roman"/>
          <w:sz w:val="24"/>
        </w:rPr>
        <w:t xml:space="preserve">Zhotovitel </w:t>
      </w:r>
      <w:r w:rsidR="00DB184C" w:rsidRPr="00B20EAD">
        <w:rPr>
          <w:rFonts w:ascii="Times New Roman" w:hAnsi="Times New Roman"/>
          <w:sz w:val="24"/>
        </w:rPr>
        <w:t>se zavazuje provádět dílo takovým způsobem, aby nebyl narušen</w:t>
      </w:r>
      <w:r w:rsidR="00430223" w:rsidRPr="00B20EAD">
        <w:rPr>
          <w:rFonts w:ascii="Times New Roman" w:hAnsi="Times New Roman"/>
          <w:sz w:val="24"/>
        </w:rPr>
        <w:t xml:space="preserve"> provoz </w:t>
      </w:r>
      <w:r w:rsidR="009C7716" w:rsidRPr="00B20EAD">
        <w:rPr>
          <w:rFonts w:ascii="Times New Roman" w:hAnsi="Times New Roman"/>
          <w:sz w:val="24"/>
        </w:rPr>
        <w:t>v areálu objednatele, zejména</w:t>
      </w:r>
      <w:r w:rsidR="003B1E6E" w:rsidRPr="00B20EAD">
        <w:rPr>
          <w:rFonts w:ascii="Times New Roman" w:hAnsi="Times New Roman"/>
          <w:sz w:val="24"/>
        </w:rPr>
        <w:t xml:space="preserve"> okolí</w:t>
      </w:r>
      <w:r w:rsidR="00DB184C" w:rsidRPr="00B20EAD">
        <w:rPr>
          <w:rFonts w:ascii="Times New Roman" w:hAnsi="Times New Roman"/>
          <w:sz w:val="24"/>
        </w:rPr>
        <w:t xml:space="preserve"> </w:t>
      </w:r>
      <w:r w:rsidR="00483D9B" w:rsidRPr="00B20EAD">
        <w:rPr>
          <w:rFonts w:ascii="Times New Roman" w:hAnsi="Times New Roman"/>
          <w:sz w:val="24"/>
        </w:rPr>
        <w:t xml:space="preserve">pozemků </w:t>
      </w:r>
      <w:r w:rsidR="00C27DE5">
        <w:rPr>
          <w:rFonts w:ascii="Times New Roman" w:hAnsi="Times New Roman"/>
          <w:sz w:val="24"/>
        </w:rPr>
        <w:t>stavby</w:t>
      </w:r>
      <w:r w:rsidR="004A4C1B" w:rsidRPr="00B20EAD">
        <w:rPr>
          <w:rFonts w:ascii="Times New Roman" w:hAnsi="Times New Roman"/>
          <w:sz w:val="24"/>
          <w:szCs w:val="24"/>
        </w:rPr>
        <w:t xml:space="preserve"> (</w:t>
      </w:r>
      <w:r w:rsidR="00DB184C" w:rsidRPr="00B20EAD">
        <w:rPr>
          <w:rFonts w:ascii="Times New Roman" w:hAnsi="Times New Roman"/>
          <w:sz w:val="24"/>
          <w:szCs w:val="24"/>
        </w:rPr>
        <w:t>svoz odpadu, přístup požární techniky, vozidel záchranné služby apod</w:t>
      </w:r>
      <w:r w:rsidR="004A4C1B" w:rsidRPr="00B20EAD">
        <w:rPr>
          <w:rFonts w:ascii="Times New Roman" w:hAnsi="Times New Roman"/>
          <w:sz w:val="24"/>
          <w:szCs w:val="24"/>
        </w:rPr>
        <w:t>)</w:t>
      </w:r>
      <w:r w:rsidR="00DB184C" w:rsidRPr="00B20EAD">
        <w:rPr>
          <w:rFonts w:ascii="Times New Roman" w:hAnsi="Times New Roman"/>
          <w:sz w:val="24"/>
          <w:szCs w:val="24"/>
        </w:rPr>
        <w:t>.</w:t>
      </w:r>
      <w:r w:rsidRPr="00B20EAD">
        <w:rPr>
          <w:rFonts w:ascii="Times New Roman" w:hAnsi="Times New Roman"/>
          <w:sz w:val="24"/>
          <w:szCs w:val="24"/>
        </w:rPr>
        <w:t xml:space="preserve"> </w:t>
      </w:r>
    </w:p>
    <w:p w:rsidR="00F46203" w:rsidRDefault="00F46203" w:rsidP="00F46203">
      <w:pPr>
        <w:pStyle w:val="Zkladntext"/>
        <w:suppressAutoHyphens/>
        <w:ind w:left="709"/>
        <w:rPr>
          <w:rFonts w:ascii="Times New Roman" w:hAnsi="Times New Roman"/>
          <w:sz w:val="24"/>
          <w:szCs w:val="24"/>
        </w:rPr>
      </w:pPr>
    </w:p>
    <w:p w:rsidR="009F5FBD" w:rsidRPr="00B20EAD" w:rsidRDefault="009F5FBD">
      <w:pPr>
        <w:pStyle w:val="Zkladntext"/>
        <w:numPr>
          <w:ilvl w:val="0"/>
          <w:numId w:val="2"/>
        </w:numPr>
        <w:tabs>
          <w:tab w:val="clear" w:pos="360"/>
          <w:tab w:val="num" w:pos="709"/>
        </w:tabs>
        <w:suppressAutoHyphens/>
        <w:ind w:left="709" w:hanging="425"/>
        <w:rPr>
          <w:rFonts w:ascii="Times New Roman" w:hAnsi="Times New Roman"/>
          <w:sz w:val="24"/>
          <w:szCs w:val="24"/>
        </w:rPr>
      </w:pPr>
      <w:r>
        <w:rPr>
          <w:rFonts w:ascii="Times New Roman" w:hAnsi="Times New Roman"/>
          <w:sz w:val="24"/>
          <w:szCs w:val="24"/>
        </w:rPr>
        <w:t>Zhotovitel je povinen respektovat předpisy týkající</w:t>
      </w:r>
      <w:r w:rsidR="00240F0A">
        <w:rPr>
          <w:rFonts w:ascii="Times New Roman" w:hAnsi="Times New Roman"/>
          <w:sz w:val="24"/>
          <w:szCs w:val="24"/>
        </w:rPr>
        <w:t xml:space="preserve"> </w:t>
      </w:r>
      <w:r>
        <w:rPr>
          <w:rFonts w:ascii="Times New Roman" w:hAnsi="Times New Roman"/>
          <w:sz w:val="24"/>
          <w:szCs w:val="24"/>
        </w:rPr>
        <w:t>s</w:t>
      </w:r>
      <w:r w:rsidR="00240F0A">
        <w:rPr>
          <w:rFonts w:ascii="Times New Roman" w:hAnsi="Times New Roman"/>
          <w:sz w:val="24"/>
          <w:szCs w:val="24"/>
        </w:rPr>
        <w:t>e b</w:t>
      </w:r>
      <w:r>
        <w:rPr>
          <w:rFonts w:ascii="Times New Roman" w:hAnsi="Times New Roman"/>
          <w:sz w:val="24"/>
          <w:szCs w:val="24"/>
        </w:rPr>
        <w:t>e</w:t>
      </w:r>
      <w:r w:rsidR="00240F0A">
        <w:rPr>
          <w:rFonts w:ascii="Times New Roman" w:hAnsi="Times New Roman"/>
          <w:sz w:val="24"/>
          <w:szCs w:val="24"/>
        </w:rPr>
        <w:t>z</w:t>
      </w:r>
      <w:r>
        <w:rPr>
          <w:rFonts w:ascii="Times New Roman" w:hAnsi="Times New Roman"/>
          <w:sz w:val="24"/>
          <w:szCs w:val="24"/>
        </w:rPr>
        <w:t>p</w:t>
      </w:r>
      <w:r w:rsidR="00240F0A">
        <w:rPr>
          <w:rFonts w:ascii="Times New Roman" w:hAnsi="Times New Roman"/>
          <w:sz w:val="24"/>
          <w:szCs w:val="24"/>
        </w:rPr>
        <w:t>e</w:t>
      </w:r>
      <w:r>
        <w:rPr>
          <w:rFonts w:ascii="Times New Roman" w:hAnsi="Times New Roman"/>
          <w:sz w:val="24"/>
          <w:szCs w:val="24"/>
        </w:rPr>
        <w:t>čnosti práce a technických zařízení, zejména z. č. 309/2006 Sb., kterým se</w:t>
      </w:r>
      <w:r w:rsidR="00240F0A">
        <w:rPr>
          <w:rFonts w:ascii="Times New Roman" w:hAnsi="Times New Roman"/>
          <w:sz w:val="24"/>
          <w:szCs w:val="24"/>
        </w:rPr>
        <w:t xml:space="preserve"> </w:t>
      </w:r>
      <w:r>
        <w:rPr>
          <w:rFonts w:ascii="Times New Roman" w:hAnsi="Times New Roman"/>
          <w:sz w:val="24"/>
          <w:szCs w:val="24"/>
        </w:rPr>
        <w:t>upravují další požadavky bezpečnosti a ochrany zdraví při práci v pracovněprávních vz</w:t>
      </w:r>
      <w:r w:rsidR="00240F0A">
        <w:rPr>
          <w:rFonts w:ascii="Times New Roman" w:hAnsi="Times New Roman"/>
          <w:sz w:val="24"/>
          <w:szCs w:val="24"/>
        </w:rPr>
        <w:t>t</w:t>
      </w:r>
      <w:r>
        <w:rPr>
          <w:rFonts w:ascii="Times New Roman" w:hAnsi="Times New Roman"/>
          <w:sz w:val="24"/>
          <w:szCs w:val="24"/>
        </w:rPr>
        <w:t>azích a o zaji</w:t>
      </w:r>
      <w:r w:rsidR="00240F0A">
        <w:rPr>
          <w:rFonts w:ascii="Times New Roman" w:hAnsi="Times New Roman"/>
          <w:sz w:val="24"/>
          <w:szCs w:val="24"/>
        </w:rPr>
        <w:t>š</w:t>
      </w:r>
      <w:r>
        <w:rPr>
          <w:rFonts w:ascii="Times New Roman" w:hAnsi="Times New Roman"/>
          <w:sz w:val="24"/>
          <w:szCs w:val="24"/>
        </w:rPr>
        <w:t>tění b</w:t>
      </w:r>
      <w:r w:rsidR="00240F0A">
        <w:rPr>
          <w:rFonts w:ascii="Times New Roman" w:hAnsi="Times New Roman"/>
          <w:sz w:val="24"/>
          <w:szCs w:val="24"/>
        </w:rPr>
        <w:t>e</w:t>
      </w:r>
      <w:r>
        <w:rPr>
          <w:rFonts w:ascii="Times New Roman" w:hAnsi="Times New Roman"/>
          <w:sz w:val="24"/>
          <w:szCs w:val="24"/>
        </w:rPr>
        <w:t>zpečnosti a</w:t>
      </w:r>
      <w:r w:rsidR="00240F0A">
        <w:rPr>
          <w:rFonts w:ascii="Times New Roman" w:hAnsi="Times New Roman"/>
          <w:sz w:val="24"/>
          <w:szCs w:val="24"/>
        </w:rPr>
        <w:t xml:space="preserve"> ochrany zdraví při činnosti ne</w:t>
      </w:r>
      <w:r>
        <w:rPr>
          <w:rFonts w:ascii="Times New Roman" w:hAnsi="Times New Roman"/>
          <w:sz w:val="24"/>
          <w:szCs w:val="24"/>
        </w:rPr>
        <w:t xml:space="preserve">bo </w:t>
      </w:r>
      <w:r w:rsidR="00240F0A">
        <w:rPr>
          <w:rFonts w:ascii="Times New Roman" w:hAnsi="Times New Roman"/>
          <w:sz w:val="24"/>
          <w:szCs w:val="24"/>
        </w:rPr>
        <w:t>poskytování služeb mimo pracovn</w:t>
      </w:r>
      <w:r>
        <w:rPr>
          <w:rFonts w:ascii="Times New Roman" w:hAnsi="Times New Roman"/>
          <w:sz w:val="24"/>
          <w:szCs w:val="24"/>
        </w:rPr>
        <w:t>ě</w:t>
      </w:r>
      <w:r w:rsidR="00240F0A">
        <w:rPr>
          <w:rFonts w:ascii="Times New Roman" w:hAnsi="Times New Roman"/>
          <w:sz w:val="24"/>
          <w:szCs w:val="24"/>
        </w:rPr>
        <w:t>právní vztahy (zákon o</w:t>
      </w:r>
      <w:r>
        <w:rPr>
          <w:rFonts w:ascii="Times New Roman" w:hAnsi="Times New Roman"/>
          <w:sz w:val="24"/>
          <w:szCs w:val="24"/>
        </w:rPr>
        <w:t xml:space="preserve"> zajištění dalších bezpečnostních podmínek</w:t>
      </w:r>
      <w:r w:rsidR="00B14F2E">
        <w:rPr>
          <w:rFonts w:ascii="Times New Roman" w:hAnsi="Times New Roman"/>
          <w:sz w:val="24"/>
          <w:szCs w:val="24"/>
        </w:rPr>
        <w:t>,</w:t>
      </w:r>
      <w:r>
        <w:rPr>
          <w:rFonts w:ascii="Times New Roman" w:hAnsi="Times New Roman"/>
          <w:sz w:val="24"/>
          <w:szCs w:val="24"/>
        </w:rPr>
        <w:t xml:space="preserve"> bezpečnosti</w:t>
      </w:r>
      <w:r w:rsidR="00B14F2E">
        <w:rPr>
          <w:rFonts w:ascii="Times New Roman" w:hAnsi="Times New Roman"/>
          <w:sz w:val="24"/>
          <w:szCs w:val="24"/>
        </w:rPr>
        <w:t xml:space="preserve"> </w:t>
      </w:r>
      <w:r>
        <w:rPr>
          <w:rFonts w:ascii="Times New Roman" w:hAnsi="Times New Roman"/>
          <w:sz w:val="24"/>
          <w:szCs w:val="24"/>
        </w:rPr>
        <w:t>a  ochrany zdraví při práci),</w:t>
      </w:r>
      <w:r w:rsidR="00B14F2E">
        <w:rPr>
          <w:rFonts w:ascii="Times New Roman" w:hAnsi="Times New Roman"/>
          <w:sz w:val="24"/>
          <w:szCs w:val="24"/>
        </w:rPr>
        <w:t xml:space="preserve"> </w:t>
      </w:r>
      <w:r>
        <w:rPr>
          <w:rFonts w:ascii="Times New Roman" w:hAnsi="Times New Roman"/>
          <w:sz w:val="24"/>
          <w:szCs w:val="24"/>
        </w:rPr>
        <w:t>nařízení vlády č. 362/2005 Sb., o bližších pož</w:t>
      </w:r>
      <w:r w:rsidR="00B14F2E">
        <w:rPr>
          <w:rFonts w:ascii="Times New Roman" w:hAnsi="Times New Roman"/>
          <w:sz w:val="24"/>
          <w:szCs w:val="24"/>
        </w:rPr>
        <w:t>ada</w:t>
      </w:r>
      <w:r>
        <w:rPr>
          <w:rFonts w:ascii="Times New Roman" w:hAnsi="Times New Roman"/>
          <w:sz w:val="24"/>
          <w:szCs w:val="24"/>
        </w:rPr>
        <w:t xml:space="preserve">vcích </w:t>
      </w:r>
      <w:r w:rsidR="00B14F2E">
        <w:rPr>
          <w:rFonts w:ascii="Times New Roman" w:hAnsi="Times New Roman"/>
          <w:sz w:val="24"/>
          <w:szCs w:val="24"/>
        </w:rPr>
        <w:t>n</w:t>
      </w:r>
      <w:r>
        <w:rPr>
          <w:rFonts w:ascii="Times New Roman" w:hAnsi="Times New Roman"/>
          <w:sz w:val="24"/>
          <w:szCs w:val="24"/>
        </w:rPr>
        <w:t>a bezpečnost</w:t>
      </w:r>
      <w:r w:rsidR="00B14F2E">
        <w:rPr>
          <w:rFonts w:ascii="Times New Roman" w:hAnsi="Times New Roman"/>
          <w:sz w:val="24"/>
          <w:szCs w:val="24"/>
        </w:rPr>
        <w:t xml:space="preserve"> a </w:t>
      </w:r>
      <w:r>
        <w:rPr>
          <w:rFonts w:ascii="Times New Roman" w:hAnsi="Times New Roman"/>
          <w:sz w:val="24"/>
          <w:szCs w:val="24"/>
        </w:rPr>
        <w:t>o</w:t>
      </w:r>
      <w:r w:rsidR="00B14F2E">
        <w:rPr>
          <w:rFonts w:ascii="Times New Roman" w:hAnsi="Times New Roman"/>
          <w:sz w:val="24"/>
          <w:szCs w:val="24"/>
        </w:rPr>
        <w:t>chr</w:t>
      </w:r>
      <w:r>
        <w:rPr>
          <w:rFonts w:ascii="Times New Roman" w:hAnsi="Times New Roman"/>
          <w:sz w:val="24"/>
          <w:szCs w:val="24"/>
        </w:rPr>
        <w:t xml:space="preserve">anu zdraví při práci na </w:t>
      </w:r>
      <w:r w:rsidR="00B14F2E">
        <w:rPr>
          <w:rFonts w:ascii="Times New Roman" w:hAnsi="Times New Roman"/>
          <w:sz w:val="24"/>
          <w:szCs w:val="24"/>
        </w:rPr>
        <w:t xml:space="preserve">pracovištích </w:t>
      </w:r>
      <w:r w:rsidR="005E5B80">
        <w:rPr>
          <w:rFonts w:ascii="Times New Roman" w:hAnsi="Times New Roman"/>
          <w:sz w:val="24"/>
          <w:szCs w:val="24"/>
        </w:rPr>
        <w:t>s nebezp</w:t>
      </w:r>
      <w:r w:rsidR="00B14F2E">
        <w:rPr>
          <w:rFonts w:ascii="Times New Roman" w:hAnsi="Times New Roman"/>
          <w:sz w:val="24"/>
          <w:szCs w:val="24"/>
        </w:rPr>
        <w:t>e</w:t>
      </w:r>
      <w:r w:rsidR="005E5B80">
        <w:rPr>
          <w:rFonts w:ascii="Times New Roman" w:hAnsi="Times New Roman"/>
          <w:sz w:val="24"/>
          <w:szCs w:val="24"/>
        </w:rPr>
        <w:t>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w:t>
      </w:r>
      <w:r w:rsidR="00B14F2E">
        <w:rPr>
          <w:rFonts w:ascii="Times New Roman" w:hAnsi="Times New Roman"/>
          <w:sz w:val="24"/>
          <w:szCs w:val="24"/>
        </w:rPr>
        <w:t>t</w:t>
      </w:r>
      <w:r w:rsidR="005E5B80">
        <w:rPr>
          <w:rFonts w:ascii="Times New Roman" w:hAnsi="Times New Roman"/>
          <w:sz w:val="24"/>
          <w:szCs w:val="24"/>
        </w:rPr>
        <w:t xml:space="preserve">oru </w:t>
      </w:r>
      <w:r w:rsidR="00B14F2E">
        <w:rPr>
          <w:rFonts w:ascii="Times New Roman" w:hAnsi="Times New Roman"/>
          <w:sz w:val="24"/>
          <w:szCs w:val="24"/>
        </w:rPr>
        <w:t>staveniště, požární ochrany a za za</w:t>
      </w:r>
      <w:r w:rsidR="005E5B80">
        <w:rPr>
          <w:rFonts w:ascii="Times New Roman" w:hAnsi="Times New Roman"/>
          <w:sz w:val="24"/>
          <w:szCs w:val="24"/>
        </w:rPr>
        <w:t>c</w:t>
      </w:r>
      <w:r w:rsidR="00B14F2E">
        <w:rPr>
          <w:rFonts w:ascii="Times New Roman" w:hAnsi="Times New Roman"/>
          <w:sz w:val="24"/>
          <w:szCs w:val="24"/>
        </w:rPr>
        <w:t>h</w:t>
      </w:r>
      <w:r w:rsidR="005E5B80">
        <w:rPr>
          <w:rFonts w:ascii="Times New Roman" w:hAnsi="Times New Roman"/>
          <w:sz w:val="24"/>
          <w:szCs w:val="24"/>
        </w:rPr>
        <w:t>ování pořádku</w:t>
      </w:r>
      <w:r w:rsidR="00B14F2E">
        <w:rPr>
          <w:rFonts w:ascii="Times New Roman" w:hAnsi="Times New Roman"/>
          <w:sz w:val="24"/>
          <w:szCs w:val="24"/>
        </w:rPr>
        <w:t xml:space="preserve"> </w:t>
      </w:r>
      <w:r w:rsidR="005E5B80">
        <w:rPr>
          <w:rFonts w:ascii="Times New Roman" w:hAnsi="Times New Roman"/>
          <w:sz w:val="24"/>
          <w:szCs w:val="24"/>
        </w:rPr>
        <w:t>na s</w:t>
      </w:r>
      <w:r w:rsidR="00B14F2E">
        <w:rPr>
          <w:rFonts w:ascii="Times New Roman" w:hAnsi="Times New Roman"/>
          <w:sz w:val="24"/>
          <w:szCs w:val="24"/>
        </w:rPr>
        <w:t>tav</w:t>
      </w:r>
      <w:r w:rsidR="005E5B80">
        <w:rPr>
          <w:rFonts w:ascii="Times New Roman" w:hAnsi="Times New Roman"/>
          <w:sz w:val="24"/>
          <w:szCs w:val="24"/>
        </w:rPr>
        <w:t>eništ</w:t>
      </w:r>
      <w:r w:rsidR="00B14F2E">
        <w:rPr>
          <w:rFonts w:ascii="Times New Roman" w:hAnsi="Times New Roman"/>
          <w:sz w:val="24"/>
          <w:szCs w:val="24"/>
        </w:rPr>
        <w:t>i</w:t>
      </w:r>
      <w:r w:rsidR="005E5B80">
        <w:rPr>
          <w:rFonts w:ascii="Times New Roman" w:hAnsi="Times New Roman"/>
          <w:sz w:val="24"/>
          <w:szCs w:val="24"/>
        </w:rPr>
        <w:t>. V případě poru</w:t>
      </w:r>
      <w:r w:rsidR="00B14F2E">
        <w:rPr>
          <w:rFonts w:ascii="Times New Roman" w:hAnsi="Times New Roman"/>
          <w:sz w:val="24"/>
          <w:szCs w:val="24"/>
        </w:rPr>
        <w:t>š</w:t>
      </w:r>
      <w:r w:rsidR="005E5B80">
        <w:rPr>
          <w:rFonts w:ascii="Times New Roman" w:hAnsi="Times New Roman"/>
          <w:sz w:val="24"/>
          <w:szCs w:val="24"/>
        </w:rPr>
        <w:t>ení takové povinnosti je objednatel op</w:t>
      </w:r>
      <w:r w:rsidR="00B14F2E">
        <w:rPr>
          <w:rFonts w:ascii="Times New Roman" w:hAnsi="Times New Roman"/>
          <w:sz w:val="24"/>
          <w:szCs w:val="24"/>
        </w:rPr>
        <w:t>rávněn uplatnit vůči zhotovitel</w:t>
      </w:r>
      <w:r w:rsidR="005E5B80">
        <w:rPr>
          <w:rFonts w:ascii="Times New Roman" w:hAnsi="Times New Roman"/>
          <w:sz w:val="24"/>
          <w:szCs w:val="24"/>
        </w:rPr>
        <w:t>i smluvní pokutu ve výši 5. 000,-Kč za každý jednotlivý zji</w:t>
      </w:r>
      <w:r w:rsidR="00B14F2E">
        <w:rPr>
          <w:rFonts w:ascii="Times New Roman" w:hAnsi="Times New Roman"/>
          <w:sz w:val="24"/>
          <w:szCs w:val="24"/>
        </w:rPr>
        <w:t>š</w:t>
      </w:r>
      <w:r w:rsidR="005E5B80">
        <w:rPr>
          <w:rFonts w:ascii="Times New Roman" w:hAnsi="Times New Roman"/>
          <w:sz w:val="24"/>
          <w:szCs w:val="24"/>
        </w:rPr>
        <w:t xml:space="preserve">těný případ. </w:t>
      </w:r>
    </w:p>
    <w:p w:rsidR="005C2461" w:rsidRDefault="005C2461">
      <w:pPr>
        <w:pStyle w:val="Zkladntext"/>
        <w:suppressAutoHyphens/>
      </w:pPr>
    </w:p>
    <w:p w:rsidR="005C2461" w:rsidRDefault="005C2461">
      <w:pPr>
        <w:pStyle w:val="Zkladntext"/>
        <w:suppressAutoHyphens/>
      </w:pPr>
    </w:p>
    <w:p w:rsidR="0046618A" w:rsidRDefault="0046618A">
      <w:pPr>
        <w:tabs>
          <w:tab w:val="num" w:pos="709"/>
        </w:tabs>
        <w:suppressAutoHyphens/>
        <w:ind w:left="709" w:hanging="425"/>
        <w:jc w:val="center"/>
        <w:rPr>
          <w:b/>
        </w:rPr>
      </w:pPr>
      <w:r>
        <w:rPr>
          <w:b/>
        </w:rPr>
        <w:t>V. Cena díla</w:t>
      </w:r>
    </w:p>
    <w:p w:rsidR="0046618A" w:rsidRDefault="0046618A">
      <w:pPr>
        <w:tabs>
          <w:tab w:val="num" w:pos="709"/>
        </w:tabs>
        <w:suppressAutoHyphens/>
        <w:ind w:left="709" w:hanging="425"/>
        <w:jc w:val="both"/>
        <w:rPr>
          <w:b/>
        </w:rPr>
      </w:pPr>
    </w:p>
    <w:p w:rsidR="00BC2D4D" w:rsidRPr="00295DB0" w:rsidRDefault="00BC2D4D" w:rsidP="00A27AB8">
      <w:pPr>
        <w:pStyle w:val="Odstavecseseznamem"/>
        <w:numPr>
          <w:ilvl w:val="0"/>
          <w:numId w:val="29"/>
        </w:numPr>
        <w:suppressAutoHyphens/>
        <w:jc w:val="both"/>
      </w:pPr>
      <w:r w:rsidRPr="00A27AB8">
        <w:rPr>
          <w:bCs/>
          <w:iCs/>
        </w:rPr>
        <w:t xml:space="preserve">Cena za dílo činí </w:t>
      </w:r>
      <w:r w:rsidRPr="00A27AB8">
        <w:rPr>
          <w:b/>
          <w:bCs/>
          <w:iCs/>
        </w:rPr>
        <w:t xml:space="preserve">bez DPH   </w:t>
      </w:r>
      <w:r w:rsidR="002C5133" w:rsidRPr="00A27AB8">
        <w:rPr>
          <w:b/>
          <w:bCs/>
          <w:iCs/>
        </w:rPr>
        <w:t>34</w:t>
      </w:r>
      <w:r w:rsidRPr="00A27AB8">
        <w:rPr>
          <w:b/>
          <w:bCs/>
          <w:iCs/>
        </w:rPr>
        <w:t xml:space="preserve">, </w:t>
      </w:r>
      <w:r w:rsidR="002C5133" w:rsidRPr="00A27AB8">
        <w:rPr>
          <w:b/>
          <w:bCs/>
          <w:iCs/>
        </w:rPr>
        <w:t>980</w:t>
      </w:r>
      <w:r w:rsidRPr="00A27AB8">
        <w:rPr>
          <w:b/>
          <w:bCs/>
          <w:iCs/>
        </w:rPr>
        <w:t xml:space="preserve">. </w:t>
      </w:r>
      <w:r w:rsidR="002C5133" w:rsidRPr="00A27AB8">
        <w:rPr>
          <w:b/>
          <w:bCs/>
          <w:iCs/>
        </w:rPr>
        <w:t>162,59</w:t>
      </w:r>
      <w:r w:rsidRPr="00A27AB8">
        <w:rPr>
          <w:b/>
          <w:bCs/>
          <w:iCs/>
        </w:rPr>
        <w:t xml:space="preserve"> </w:t>
      </w:r>
      <w:r w:rsidRPr="00A27AB8">
        <w:rPr>
          <w:b/>
          <w:iCs/>
        </w:rPr>
        <w:t xml:space="preserve"> Kč </w:t>
      </w:r>
      <w:r w:rsidRPr="00A27AB8">
        <w:rPr>
          <w:iCs/>
        </w:rPr>
        <w:t xml:space="preserve">(slovy:  </w:t>
      </w:r>
      <w:r w:rsidR="00EF1B81" w:rsidRPr="00A27AB8">
        <w:rPr>
          <w:iCs/>
        </w:rPr>
        <w:t>třicetčtyři</w:t>
      </w:r>
      <w:r w:rsidRPr="00A27AB8">
        <w:rPr>
          <w:iCs/>
        </w:rPr>
        <w:t>milionů</w:t>
      </w:r>
      <w:r w:rsidR="00EF1B81" w:rsidRPr="00A27AB8">
        <w:rPr>
          <w:iCs/>
        </w:rPr>
        <w:t xml:space="preserve">devětsetosmdesát tisíc stošedesátdva </w:t>
      </w:r>
      <w:r w:rsidRPr="00A27AB8">
        <w:rPr>
          <w:iCs/>
        </w:rPr>
        <w:t xml:space="preserve">korunčeských </w:t>
      </w:r>
      <w:r w:rsidR="00EF1B81" w:rsidRPr="00A27AB8">
        <w:rPr>
          <w:iCs/>
        </w:rPr>
        <w:t>padesátdevět</w:t>
      </w:r>
      <w:r w:rsidRPr="00A27AB8">
        <w:rPr>
          <w:iCs/>
        </w:rPr>
        <w:t xml:space="preserve"> haléřů)</w:t>
      </w:r>
      <w:r w:rsidRPr="00295DB0">
        <w:t>.</w:t>
      </w:r>
    </w:p>
    <w:p w:rsidR="0046618A" w:rsidRDefault="0046618A">
      <w:pPr>
        <w:tabs>
          <w:tab w:val="num" w:pos="709"/>
        </w:tabs>
        <w:suppressAutoHyphens/>
        <w:ind w:left="284"/>
        <w:jc w:val="both"/>
      </w:pPr>
    </w:p>
    <w:p w:rsidR="001456B0" w:rsidRPr="00930FDB" w:rsidRDefault="0046618A" w:rsidP="00A27AB8">
      <w:pPr>
        <w:pStyle w:val="Odstavecseseznamem"/>
        <w:numPr>
          <w:ilvl w:val="0"/>
          <w:numId w:val="29"/>
        </w:numPr>
        <w:tabs>
          <w:tab w:val="left" w:pos="709"/>
        </w:tabs>
        <w:suppressAutoHyphens/>
        <w:jc w:val="both"/>
      </w:pPr>
      <w:r w:rsidRPr="00D63CEF">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p>
    <w:p w:rsidR="0046618A" w:rsidRPr="00D63CEF" w:rsidRDefault="0046618A">
      <w:pPr>
        <w:suppressAutoHyphens/>
        <w:ind w:left="284"/>
        <w:jc w:val="both"/>
      </w:pPr>
    </w:p>
    <w:p w:rsidR="0046618A" w:rsidRDefault="0046618A" w:rsidP="00A27AB8">
      <w:pPr>
        <w:pStyle w:val="Zkladntext"/>
        <w:numPr>
          <w:ilvl w:val="0"/>
          <w:numId w:val="29"/>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w:t>
      </w:r>
      <w:r>
        <w:rPr>
          <w:rFonts w:ascii="Times New Roman" w:hAnsi="Times New Roman"/>
          <w:sz w:val="24"/>
        </w:rPr>
        <w:lastRenderedPageBreak/>
        <w:t xml:space="preserve">předpokladu, že lze takovýto závazek vzhledem k okolnostem konkrétní situace na něm spravedlivě požadovat. 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46618A" w:rsidRDefault="0046618A">
      <w:pPr>
        <w:tabs>
          <w:tab w:val="num" w:pos="709"/>
        </w:tabs>
        <w:suppressAutoHyphens/>
        <w:ind w:left="709" w:hanging="425"/>
        <w:jc w:val="center"/>
        <w:rPr>
          <w:b/>
        </w:rPr>
      </w:pPr>
    </w:p>
    <w:p w:rsidR="005C2461" w:rsidRDefault="005C2461">
      <w:pPr>
        <w:tabs>
          <w:tab w:val="num" w:pos="709"/>
        </w:tabs>
        <w:suppressAutoHyphens/>
        <w:ind w:left="709" w:hanging="425"/>
        <w:jc w:val="center"/>
        <w:rPr>
          <w:b/>
        </w:rPr>
      </w:pPr>
    </w:p>
    <w:p w:rsidR="0046618A" w:rsidRDefault="0046618A">
      <w:pPr>
        <w:tabs>
          <w:tab w:val="num" w:pos="709"/>
        </w:tabs>
        <w:suppressAutoHyphens/>
        <w:ind w:left="709" w:hanging="425"/>
        <w:jc w:val="center"/>
        <w:rPr>
          <w:b/>
        </w:rPr>
      </w:pPr>
      <w:r>
        <w:rPr>
          <w:b/>
        </w:rPr>
        <w:t>VI. Platební podmínky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1.</w:t>
      </w:r>
      <w:r>
        <w:tab/>
        <w:t xml:space="preserve">Úhrada ceny za dílo bude realizována </w:t>
      </w:r>
      <w:r w:rsidR="00F5456A">
        <w:t>jednou za měsíc</w:t>
      </w:r>
      <w:r>
        <w:t xml:space="preserve">, placením skutečně provedených prací </w:t>
      </w:r>
      <w:r w:rsidR="00F5456A">
        <w:t xml:space="preserve">odsouhlasených </w:t>
      </w:r>
      <w:r w:rsidR="007A5661">
        <w:t xml:space="preserve">předem písemně </w:t>
      </w:r>
      <w:r w:rsidR="00F5456A">
        <w:t>objednatelem</w:t>
      </w:r>
      <w:r w:rsidR="007A5661">
        <w:t>.</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2.</w:t>
      </w:r>
      <w:r>
        <w:tab/>
        <w:t>Na základě splnění podmínky uvedené v předchozím odstavci je zhotovitel oprávněn vystavit vyúčtování ceny za dílo – 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rsidR="0046618A" w:rsidRPr="0091475A" w:rsidRDefault="0046618A" w:rsidP="00406BF3">
      <w:pPr>
        <w:suppressAutoHyphens/>
        <w:ind w:left="708"/>
        <w:jc w:val="both"/>
        <w:rPr>
          <w:b/>
        </w:rPr>
      </w:pPr>
      <w:r w:rsidRPr="00C01D31">
        <w:t>Daňové doklady (faktury) je povinen zhotovitel odesílat objednateli vždy do 5 dnů po uplynutí měsíčního období, za které je fakturováno</w:t>
      </w:r>
      <w:r w:rsidRPr="0091475A">
        <w:rPr>
          <w:b/>
        </w:rPr>
        <w:t xml:space="preserve">. Cena za dílo je splatná do </w:t>
      </w:r>
      <w:r w:rsidR="0091475A" w:rsidRPr="0091475A">
        <w:rPr>
          <w:b/>
        </w:rPr>
        <w:t>3</w:t>
      </w:r>
      <w:r w:rsidR="00A42FC1" w:rsidRPr="0091475A">
        <w:rPr>
          <w:b/>
        </w:rPr>
        <w:t>0</w:t>
      </w:r>
      <w:r w:rsidR="005C631B" w:rsidRPr="0091475A">
        <w:rPr>
          <w:b/>
        </w:rPr>
        <w:t xml:space="preserve">-ti </w:t>
      </w:r>
      <w:r w:rsidRPr="0091475A">
        <w:rPr>
          <w:b/>
        </w:rPr>
        <w:t xml:space="preserve"> dnů od doručení každé řádné a úplné faktury objednateli.</w:t>
      </w:r>
    </w:p>
    <w:p w:rsidR="0046618A" w:rsidRDefault="0046618A">
      <w:pPr>
        <w:suppressAutoHyphens/>
        <w:ind w:left="284"/>
        <w:jc w:val="both"/>
      </w:pPr>
    </w:p>
    <w:p w:rsidR="0006252B" w:rsidRDefault="0006252B" w:rsidP="00903514">
      <w:pPr>
        <w:suppressAutoHyphens/>
        <w:ind w:left="284"/>
        <w:jc w:val="both"/>
      </w:pPr>
      <w:r>
        <w:t xml:space="preserve">3.  </w:t>
      </w:r>
      <w:r w:rsidR="00330D34">
        <w:t xml:space="preserve">V </w:t>
      </w:r>
      <w:r w:rsidR="0046618A">
        <w:t xml:space="preserve">případě, že faktura vystavená zhotovitelem nebude mít předepsané náležitosti stanovené </w:t>
      </w:r>
      <w:r>
        <w:t xml:space="preserve"> </w:t>
      </w:r>
      <w:r w:rsidR="00903514">
        <w:tab/>
      </w:r>
      <w:r w:rsidR="0046618A">
        <w:t xml:space="preserve">pro daňový doklad, nebo bude obsahovat údaje v  rozporu s  touto smlouvou, nebude </w:t>
      </w:r>
      <w:r w:rsidR="00EB3DBD">
        <w:t xml:space="preserve">       </w:t>
      </w:r>
      <w:r w:rsidR="00903514">
        <w:tab/>
      </w:r>
      <w:r w:rsidR="0046618A">
        <w:t xml:space="preserve">objednatelem </w:t>
      </w:r>
      <w:r w:rsidR="00903514">
        <w:t xml:space="preserve"> </w:t>
      </w:r>
      <w:r w:rsidR="0046618A">
        <w:t>proplacena</w:t>
      </w:r>
      <w:r w:rsidR="00903514">
        <w:t xml:space="preserve"> </w:t>
      </w:r>
      <w:r w:rsidR="0046618A">
        <w:t xml:space="preserve"> a </w:t>
      </w:r>
      <w:r w:rsidR="00903514">
        <w:t xml:space="preserve"> </w:t>
      </w:r>
      <w:r w:rsidR="0046618A">
        <w:t xml:space="preserve">objednatel  jí vrátí zpět zhotoviteli </w:t>
      </w:r>
      <w:r w:rsidR="00903514">
        <w:t xml:space="preserve"> </w:t>
      </w:r>
      <w:r w:rsidR="0046618A">
        <w:t>k</w:t>
      </w:r>
      <w:r w:rsidR="00903514">
        <w:t xml:space="preserve"> </w:t>
      </w:r>
      <w:r w:rsidR="0046618A">
        <w:t>doplnění. Doba splatnosti</w:t>
      </w:r>
      <w:r w:rsidR="00903514">
        <w:t xml:space="preserve"> </w:t>
      </w:r>
      <w:r w:rsidR="00EB3DBD">
        <w:t xml:space="preserve">    </w:t>
      </w:r>
      <w:r>
        <w:t xml:space="preserve">   </w:t>
      </w:r>
    </w:p>
    <w:p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rsidR="0046618A" w:rsidRDefault="0046618A" w:rsidP="008732AE">
      <w:pPr>
        <w:tabs>
          <w:tab w:val="num" w:pos="709"/>
        </w:tabs>
        <w:suppressAutoHyphens/>
        <w:ind w:left="709" w:hanging="425"/>
        <w:jc w:val="both"/>
      </w:pPr>
    </w:p>
    <w:p w:rsidR="0046618A" w:rsidRDefault="0046618A" w:rsidP="008732AE">
      <w:pPr>
        <w:pStyle w:val="Odstavecseseznamem"/>
        <w:numPr>
          <w:ilvl w:val="0"/>
          <w:numId w:val="3"/>
        </w:numPr>
        <w:tabs>
          <w:tab w:val="num" w:pos="709"/>
        </w:tabs>
        <w:suppressAutoHyphens/>
        <w:jc w:val="both"/>
      </w:pPr>
      <w:r>
        <w:t>Smluvní strany se dohodly, že dle výše uvedených podmínek poskytne objednatel zhotoviteli nejvýše 90 % celkové ceny díla. Zbytek celkové ceny díla, nejméně však 10 % ceny díla, zaplatí objednatel zhotoviteli až po řádném předání a převzetí stavby a po řádném a úplném odstranění všech případných vad a nedodělků.</w:t>
      </w:r>
    </w:p>
    <w:p w:rsidR="0046618A" w:rsidRDefault="0046618A">
      <w:pPr>
        <w:tabs>
          <w:tab w:val="num" w:pos="709"/>
        </w:tabs>
        <w:suppressAutoHyphens/>
        <w:ind w:left="709" w:hanging="425"/>
        <w:jc w:val="both"/>
      </w:pPr>
    </w:p>
    <w:p w:rsidR="0046618A" w:rsidRDefault="0046618A">
      <w:pPr>
        <w:numPr>
          <w:ilvl w:val="0"/>
          <w:numId w:val="3"/>
        </w:numPr>
        <w:tabs>
          <w:tab w:val="clear" w:pos="644"/>
          <w:tab w:val="num" w:pos="709"/>
        </w:tabs>
        <w:suppressAutoHyphens/>
        <w:ind w:left="709" w:hanging="425"/>
        <w:jc w:val="both"/>
      </w:pPr>
      <w:r>
        <w:t>Smluvní strany souhlasí se započtením veškerých peněžních pohledávek objednatele za zhotovitelem vyplývajících z této nebo jiných smluv oproti pohledávce zhotovitele za objednatelem na zaplacení ceny za dílo a jejího příslušenství, a to i tehdy, pokud ještě tato pohledávka není splatná.</w:t>
      </w:r>
    </w:p>
    <w:p w:rsidR="0024072D" w:rsidRDefault="0024072D" w:rsidP="0024072D">
      <w:pPr>
        <w:suppressAutoHyphens/>
        <w:ind w:left="709"/>
        <w:jc w:val="both"/>
      </w:pPr>
    </w:p>
    <w:p w:rsidR="0024072D" w:rsidRDefault="00F414F4">
      <w:pPr>
        <w:numPr>
          <w:ilvl w:val="0"/>
          <w:numId w:val="3"/>
        </w:numPr>
        <w:tabs>
          <w:tab w:val="clear" w:pos="644"/>
          <w:tab w:val="num" w:pos="709"/>
        </w:tabs>
        <w:suppressAutoHyphens/>
        <w:ind w:left="709" w:hanging="425"/>
        <w:jc w:val="both"/>
      </w:pPr>
      <w:r>
        <w:t>Jelikož je tato veřejná zakázka spolufinancována z veřejných zdrojů, je z</w:t>
      </w:r>
      <w:r w:rsidR="0024072D">
        <w:t xml:space="preserve">hotovitel je povinen poskytovat nezbytnou součinnost </w:t>
      </w:r>
      <w:r>
        <w:t xml:space="preserve">všem oprávněným kontrolním orgánům </w:t>
      </w:r>
      <w:r w:rsidR="0024072D">
        <w:t>a spolupůsobit při výkonu finanční kontroly dle ust. § 2 písm. e) z. č. 320/2001 Sb., o finanční kontrole ve veřejné správě</w:t>
      </w:r>
      <w:r w:rsidR="004938D3">
        <w:t xml:space="preserve"> a o změně některých zákonů (zákon o finanční kontrole). </w:t>
      </w:r>
      <w:r w:rsidR="0024072D">
        <w:t xml:space="preserve"> </w:t>
      </w:r>
    </w:p>
    <w:p w:rsidR="00403075" w:rsidRDefault="00403075">
      <w:pPr>
        <w:tabs>
          <w:tab w:val="num" w:pos="709"/>
        </w:tabs>
        <w:suppressAutoHyphens/>
        <w:ind w:left="709" w:hanging="425"/>
        <w:jc w:val="center"/>
        <w:rPr>
          <w:b/>
        </w:rPr>
      </w:pPr>
    </w:p>
    <w:p w:rsidR="00B26C95" w:rsidRDefault="00B26C95">
      <w:pPr>
        <w:tabs>
          <w:tab w:val="num" w:pos="709"/>
        </w:tabs>
        <w:suppressAutoHyphens/>
        <w:ind w:left="709" w:hanging="425"/>
        <w:jc w:val="center"/>
        <w:rPr>
          <w:b/>
        </w:rPr>
      </w:pPr>
    </w:p>
    <w:p w:rsidR="0046618A" w:rsidRPr="00B4718F" w:rsidRDefault="0046618A">
      <w:pPr>
        <w:tabs>
          <w:tab w:val="num" w:pos="709"/>
        </w:tabs>
        <w:suppressAutoHyphens/>
        <w:ind w:left="709" w:hanging="425"/>
        <w:jc w:val="center"/>
        <w:rPr>
          <w:b/>
        </w:rPr>
      </w:pPr>
      <w:r w:rsidRPr="00B4718F">
        <w:rPr>
          <w:b/>
        </w:rPr>
        <w:t>VII. Smluvní pokuty</w:t>
      </w:r>
    </w:p>
    <w:p w:rsidR="0046618A" w:rsidRDefault="0046618A">
      <w:pPr>
        <w:pStyle w:val="Zkladntextodsazen"/>
        <w:tabs>
          <w:tab w:val="num" w:pos="709"/>
        </w:tabs>
        <w:ind w:left="709" w:hanging="425"/>
      </w:pPr>
    </w:p>
    <w:p w:rsidR="0005175A" w:rsidRPr="00070854" w:rsidRDefault="0046618A" w:rsidP="00102F3E">
      <w:pPr>
        <w:pStyle w:val="Zkladntextodsazen"/>
        <w:tabs>
          <w:tab w:val="num" w:pos="709"/>
        </w:tabs>
        <w:ind w:left="709" w:hanging="425"/>
      </w:pPr>
      <w:r w:rsidRPr="00070854">
        <w:t>1.</w:t>
      </w:r>
      <w:r w:rsidRPr="00070854">
        <w:tab/>
      </w:r>
      <w:r w:rsidR="0005175A" w:rsidRPr="00070854">
        <w:t xml:space="preserve">Při porušení povinností zhotovitele, stanovených v čl. IV. body </w:t>
      </w:r>
      <w:r w:rsidR="00102F3E" w:rsidRPr="00070854">
        <w:t>7</w:t>
      </w:r>
      <w:r w:rsidR="0034027E">
        <w:t xml:space="preserve"> </w:t>
      </w:r>
      <w:r w:rsidR="0005175A" w:rsidRPr="00070854">
        <w:t>až 9 této smlouvy, je objednatel oprávněn uplatnit vůči zhotoviteli smluvní pokutu ve výši 1</w:t>
      </w:r>
      <w:r w:rsidR="00D85330" w:rsidRPr="00070854">
        <w:t>5. 000</w:t>
      </w:r>
      <w:r w:rsidR="0005175A" w:rsidRPr="00070854">
        <w:t>,- Kč za každý jednotlivý případ porušení povinností, případně za každý započatý den prodlení se splněním každé jednotlivé zajišťované povinnosti až do jejího úplného a řádného splnění, a to i opakovaně.</w:t>
      </w:r>
    </w:p>
    <w:p w:rsidR="00C01D31" w:rsidRPr="00070854" w:rsidRDefault="00C01D31">
      <w:pPr>
        <w:pStyle w:val="Zkladntextodsazen"/>
        <w:tabs>
          <w:tab w:val="num" w:pos="709"/>
        </w:tabs>
        <w:ind w:left="709" w:hanging="425"/>
      </w:pPr>
    </w:p>
    <w:p w:rsidR="00C01D31" w:rsidRPr="00BE58C8" w:rsidRDefault="00C01D31" w:rsidP="00070854">
      <w:pPr>
        <w:pStyle w:val="Zkladntextodsazen"/>
        <w:numPr>
          <w:ilvl w:val="0"/>
          <w:numId w:val="13"/>
        </w:numPr>
      </w:pPr>
      <w:r w:rsidRPr="00070854">
        <w:t xml:space="preserve">Při nesplnění lhůt dle čl. VIII bod. 2 této smlouvy je objednatel oprávněn uplatnit vůči zhotoviteli smluvní pokutu ve </w:t>
      </w:r>
      <w:r w:rsidRPr="00D629C5">
        <w:t xml:space="preserve">výši </w:t>
      </w:r>
      <w:r w:rsidR="00C21E84" w:rsidRPr="00D629C5">
        <w:t>5</w:t>
      </w:r>
      <w:r w:rsidR="00C01495" w:rsidRPr="00D629C5">
        <w:t>0. 000,-Kč</w:t>
      </w:r>
      <w:r w:rsidR="003E3F7F" w:rsidRPr="00D629C5">
        <w:t xml:space="preserve"> </w:t>
      </w:r>
      <w:r w:rsidRPr="00D629C5">
        <w:t>za každý</w:t>
      </w:r>
      <w:r w:rsidRPr="00070854">
        <w:t xml:space="preserve"> započatý den prodlení. Při nesplnění termínu pro odstranění vad a nedodělků, jakož i pro odstranění záručních vad, je objednatel oprávněn uplatnit vůči zhotoviteli smluvní pokutu ve výši 5</w:t>
      </w:r>
      <w:r w:rsidR="00D85330" w:rsidRPr="00070854">
        <w:t>. 0</w:t>
      </w:r>
      <w:r w:rsidRPr="00070854">
        <w:t xml:space="preserve">00,- Kč za každý započatý den prodlení se splněním každé jednotlivé zajišťované povinnosti až do jejího </w:t>
      </w:r>
      <w:r w:rsidRPr="00BE58C8">
        <w:t>úplného a řádného splnění, a to i opakovaně</w:t>
      </w:r>
      <w:r w:rsidR="00C27927" w:rsidRPr="00BE58C8">
        <w:t>.</w:t>
      </w:r>
    </w:p>
    <w:p w:rsidR="0046618A" w:rsidRPr="00BE58C8" w:rsidRDefault="0046618A">
      <w:pPr>
        <w:pStyle w:val="Zkladntextodsazen"/>
        <w:tabs>
          <w:tab w:val="num" w:pos="709"/>
        </w:tabs>
        <w:ind w:left="709" w:hanging="425"/>
      </w:pPr>
    </w:p>
    <w:p w:rsidR="0046618A" w:rsidRDefault="00070854">
      <w:pPr>
        <w:tabs>
          <w:tab w:val="num" w:pos="709"/>
        </w:tabs>
        <w:suppressAutoHyphens/>
        <w:ind w:left="709" w:hanging="425"/>
        <w:jc w:val="both"/>
      </w:pPr>
      <w:r w:rsidRPr="00BE58C8">
        <w:t>3</w:t>
      </w:r>
      <w:r w:rsidR="0046618A" w:rsidRPr="00BE58C8">
        <w:t>.</w:t>
      </w:r>
      <w:r w:rsidR="0046618A" w:rsidRPr="00BE58C8">
        <w:tab/>
        <w:t>V případě prodlení objednatele s placením daňových dokladů (faktur) může být zhotovitelem uplatněn</w:t>
      </w:r>
      <w:r w:rsidR="00AE391D" w:rsidRPr="00BE58C8">
        <w:t>a smluvní pokuta</w:t>
      </w:r>
      <w:r w:rsidR="0046618A" w:rsidRPr="00BE58C8">
        <w:t xml:space="preserve"> ve výši 0,05 % z fakturované částky za každý den prodlení.</w:t>
      </w:r>
    </w:p>
    <w:p w:rsidR="0046618A" w:rsidRDefault="0046618A">
      <w:pPr>
        <w:tabs>
          <w:tab w:val="num" w:pos="709"/>
        </w:tabs>
        <w:suppressAutoHyphens/>
        <w:ind w:left="709" w:hanging="425"/>
        <w:jc w:val="both"/>
      </w:pPr>
    </w:p>
    <w:p w:rsidR="0046618A" w:rsidRDefault="00070854">
      <w:pPr>
        <w:tabs>
          <w:tab w:val="num" w:pos="709"/>
        </w:tabs>
        <w:suppressAutoHyphens/>
        <w:ind w:left="709" w:hanging="425"/>
        <w:jc w:val="both"/>
      </w:pPr>
      <w:r>
        <w:t>4</w:t>
      </w:r>
      <w:r w:rsidR="0046618A">
        <w:t>.</w:t>
      </w:r>
      <w:r w:rsidR="0046618A">
        <w:tab/>
        <w:t>Smluvní pokuty jsou splatné do 14 dnů ode dne doručení jejich vyúčtování druhé smluvní straně.</w:t>
      </w:r>
    </w:p>
    <w:p w:rsidR="0046618A" w:rsidRDefault="0046618A">
      <w:pPr>
        <w:tabs>
          <w:tab w:val="num" w:pos="709"/>
        </w:tabs>
        <w:suppressAutoHyphens/>
        <w:ind w:left="709" w:hanging="425"/>
        <w:jc w:val="both"/>
      </w:pPr>
    </w:p>
    <w:p w:rsidR="0046618A" w:rsidRDefault="00070854">
      <w:pPr>
        <w:tabs>
          <w:tab w:val="num" w:pos="709"/>
        </w:tabs>
        <w:suppressAutoHyphens/>
        <w:ind w:left="709" w:hanging="425"/>
        <w:jc w:val="both"/>
      </w:pPr>
      <w:r>
        <w:t>5</w:t>
      </w:r>
      <w:r w:rsidR="0046618A">
        <w:t>.</w:t>
      </w:r>
      <w:r w:rsidR="0046618A">
        <w:tab/>
        <w:t>Ujednání o smluvní pokutě zůstávají v platnosti i v případě odstoupení od smlouvy a nemají vliv na případnou možnost domáhat se vedle smluvní pokuty i náhrady škody, a to i ve výši přesahující dojednanou výši smluvní pokuty.</w:t>
      </w:r>
    </w:p>
    <w:p w:rsidR="0046618A" w:rsidRDefault="0046618A">
      <w:pPr>
        <w:tabs>
          <w:tab w:val="num" w:pos="709"/>
        </w:tabs>
        <w:suppressAutoHyphens/>
        <w:jc w:val="both"/>
        <w:rPr>
          <w:b/>
        </w:rPr>
      </w:pPr>
    </w:p>
    <w:p w:rsidR="00B26C95" w:rsidRDefault="00B26C95">
      <w:pPr>
        <w:tabs>
          <w:tab w:val="num" w:pos="709"/>
        </w:tabs>
        <w:suppressAutoHyphens/>
        <w:jc w:val="both"/>
        <w:rPr>
          <w:b/>
        </w:rPr>
      </w:pPr>
    </w:p>
    <w:p w:rsidR="0046618A" w:rsidRDefault="0046618A">
      <w:pPr>
        <w:pStyle w:val="Nadpis4"/>
      </w:pPr>
      <w:r>
        <w:t xml:space="preserve">VIII. </w:t>
      </w:r>
      <w:r w:rsidR="00754FF7" w:rsidRPr="008445D7">
        <w:t>Zahájení,</w:t>
      </w:r>
      <w:r w:rsidR="00754FF7">
        <w:t xml:space="preserve"> d</w:t>
      </w:r>
      <w:r>
        <w:t>okončení a předání díla</w:t>
      </w:r>
    </w:p>
    <w:p w:rsidR="0046618A" w:rsidRDefault="0046618A">
      <w:pPr>
        <w:tabs>
          <w:tab w:val="num" w:pos="709"/>
          <w:tab w:val="left" w:pos="851"/>
        </w:tabs>
        <w:suppressAutoHyphens/>
        <w:ind w:left="709" w:hanging="425"/>
        <w:jc w:val="center"/>
        <w:rPr>
          <w:b/>
        </w:rPr>
      </w:pPr>
    </w:p>
    <w:p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předáním předmětu díla bez vad objednateli.</w:t>
      </w:r>
    </w:p>
    <w:p w:rsidR="00323C21" w:rsidRPr="008445D7" w:rsidRDefault="00323C21" w:rsidP="00323C21">
      <w:pPr>
        <w:tabs>
          <w:tab w:val="num" w:pos="709"/>
          <w:tab w:val="left" w:pos="851"/>
        </w:tabs>
        <w:suppressAutoHyphens/>
        <w:ind w:left="284"/>
        <w:jc w:val="both"/>
      </w:pPr>
    </w:p>
    <w:p w:rsidR="00E4097F" w:rsidRPr="00E4097F" w:rsidRDefault="0046618A" w:rsidP="00E4097F">
      <w:pPr>
        <w:numPr>
          <w:ilvl w:val="0"/>
          <w:numId w:val="4"/>
        </w:numPr>
        <w:tabs>
          <w:tab w:val="num" w:pos="709"/>
          <w:tab w:val="left" w:pos="851"/>
        </w:tabs>
        <w:suppressAutoHyphens/>
        <w:ind w:left="709" w:hanging="425"/>
        <w:jc w:val="both"/>
        <w:rPr>
          <w:b/>
        </w:rPr>
      </w:pPr>
      <w:r w:rsidRPr="00475D54">
        <w:t xml:space="preserve">Zhotovitel je povinen dílo </w:t>
      </w:r>
      <w:r w:rsidR="00EA04B6" w:rsidRPr="00E4097F">
        <w:rPr>
          <w:b/>
        </w:rPr>
        <w:t xml:space="preserve">zahájit nejdéle do </w:t>
      </w:r>
      <w:r w:rsidR="00B37BDE" w:rsidRPr="00E4097F">
        <w:rPr>
          <w:b/>
        </w:rPr>
        <w:t xml:space="preserve">5 </w:t>
      </w:r>
      <w:r w:rsidR="00C21E84" w:rsidRPr="00E4097F">
        <w:rPr>
          <w:b/>
        </w:rPr>
        <w:t xml:space="preserve">pracovních </w:t>
      </w:r>
      <w:r w:rsidR="00B37BDE" w:rsidRPr="00E4097F">
        <w:rPr>
          <w:b/>
        </w:rPr>
        <w:t xml:space="preserve">dnů od </w:t>
      </w:r>
      <w:r w:rsidR="009B7673" w:rsidRPr="00E4097F">
        <w:rPr>
          <w:b/>
        </w:rPr>
        <w:t xml:space="preserve">nabytí </w:t>
      </w:r>
      <w:r w:rsidR="00B37BDE" w:rsidRPr="00E4097F">
        <w:rPr>
          <w:b/>
        </w:rPr>
        <w:t>účinnosti</w:t>
      </w:r>
      <w:r w:rsidR="00EA04B6" w:rsidRPr="00E4097F">
        <w:rPr>
          <w:b/>
        </w:rPr>
        <w:t xml:space="preserve"> této smlouvy</w:t>
      </w:r>
      <w:r w:rsidR="00EA04B6" w:rsidRPr="00475D54">
        <w:t xml:space="preserve"> a dílo </w:t>
      </w:r>
      <w:r w:rsidR="00765F98" w:rsidRPr="00E4097F">
        <w:rPr>
          <w:b/>
        </w:rPr>
        <w:t xml:space="preserve">řádně </w:t>
      </w:r>
      <w:r w:rsidRPr="00E4097F">
        <w:rPr>
          <w:b/>
        </w:rPr>
        <w:t xml:space="preserve">dokončit a předat </w:t>
      </w:r>
      <w:r w:rsidRPr="00BF2652">
        <w:rPr>
          <w:b/>
        </w:rPr>
        <w:t>objednateli nejpozději do</w:t>
      </w:r>
      <w:r w:rsidR="00E8075C" w:rsidRPr="00BF2652">
        <w:rPr>
          <w:b/>
        </w:rPr>
        <w:t xml:space="preserve"> </w:t>
      </w:r>
      <w:r w:rsidR="0027349F">
        <w:rPr>
          <w:b/>
        </w:rPr>
        <w:t>12</w:t>
      </w:r>
      <w:r w:rsidR="00E4097F" w:rsidRPr="00BF2652">
        <w:rPr>
          <w:b/>
        </w:rPr>
        <w:t xml:space="preserve"> měsíců od </w:t>
      </w:r>
      <w:r w:rsidR="00E4097F" w:rsidRPr="00E4097F">
        <w:rPr>
          <w:b/>
        </w:rPr>
        <w:t>nabytí účinnosti této smlouvy.</w:t>
      </w:r>
    </w:p>
    <w:p w:rsidR="007129E4" w:rsidRPr="009B7673" w:rsidRDefault="007129E4" w:rsidP="007129E4">
      <w:pPr>
        <w:tabs>
          <w:tab w:val="num" w:pos="709"/>
          <w:tab w:val="left" w:pos="851"/>
        </w:tabs>
        <w:suppressAutoHyphens/>
        <w:ind w:left="709"/>
        <w:jc w:val="both"/>
      </w:pPr>
    </w:p>
    <w:p w:rsidR="0046618A" w:rsidRDefault="0046618A">
      <w:pPr>
        <w:numPr>
          <w:ilvl w:val="0"/>
          <w:numId w:val="4"/>
        </w:numPr>
        <w:tabs>
          <w:tab w:val="num" w:pos="709"/>
          <w:tab w:val="left" w:pos="851"/>
        </w:tabs>
        <w:suppressAutoHyphens/>
        <w:ind w:left="709" w:hanging="425"/>
        <w:jc w:val="both"/>
      </w:pPr>
      <w:r>
        <w:t>Zhotovitel je povinen včas vyzvat objednatele zápisem ve stavebním deníku k převzetí části díla, které bude následnými pracemi zakryto. Objednatel převezme tuto část díla nejpozději do 3 dnů od převzetí této výzvy.</w:t>
      </w:r>
    </w:p>
    <w:p w:rsidR="0046618A" w:rsidRDefault="0046618A">
      <w:pPr>
        <w:tabs>
          <w:tab w:val="num" w:pos="709"/>
          <w:tab w:val="left" w:pos="851"/>
        </w:tabs>
        <w:suppressAutoHyphens/>
        <w:ind w:left="709" w:hanging="425"/>
        <w:jc w:val="both"/>
      </w:pPr>
    </w:p>
    <w:p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46618A" w:rsidRDefault="0046618A">
      <w:pPr>
        <w:tabs>
          <w:tab w:val="num" w:pos="709"/>
          <w:tab w:val="left" w:pos="851"/>
        </w:tabs>
        <w:suppressAutoHyphens/>
        <w:ind w:left="709" w:hanging="425"/>
        <w:jc w:val="both"/>
      </w:pPr>
    </w:p>
    <w:p w:rsidR="0046618A" w:rsidRPr="00125032" w:rsidRDefault="0046618A">
      <w:pPr>
        <w:numPr>
          <w:ilvl w:val="0"/>
          <w:numId w:val="4"/>
        </w:numPr>
        <w:tabs>
          <w:tab w:val="num" w:pos="709"/>
          <w:tab w:val="left" w:pos="851"/>
        </w:tabs>
        <w:suppressAutoHyphens/>
        <w:ind w:left="709" w:hanging="425"/>
        <w:jc w:val="both"/>
      </w:pPr>
      <w:r>
        <w:t>Zhotovitel zpracuje a předá objednateli při předání díla čitelnou kopii všech zápisů ve stavebním deníku</w:t>
      </w:r>
      <w:r w:rsidR="00125032">
        <w:t xml:space="preserve">, </w:t>
      </w:r>
      <w:r w:rsidR="00125032" w:rsidRPr="00125032">
        <w:t>jakož i  dokumentaci skutečného provedení díla ve 4 stejnopisech</w:t>
      </w:r>
      <w:r w:rsidRPr="00125032">
        <w:t>.</w:t>
      </w:r>
    </w:p>
    <w:p w:rsidR="0046618A" w:rsidRDefault="0046618A">
      <w:pPr>
        <w:tabs>
          <w:tab w:val="num" w:pos="709"/>
          <w:tab w:val="left" w:pos="851"/>
        </w:tabs>
        <w:suppressAutoHyphens/>
        <w:ind w:left="709" w:hanging="425"/>
        <w:jc w:val="both"/>
      </w:pPr>
      <w:r>
        <w:tab/>
      </w:r>
    </w:p>
    <w:p w:rsidR="0046618A" w:rsidRDefault="0046618A">
      <w:pPr>
        <w:numPr>
          <w:ilvl w:val="0"/>
          <w:numId w:val="4"/>
        </w:numPr>
        <w:tabs>
          <w:tab w:val="num" w:pos="709"/>
        </w:tabs>
        <w:suppressAutoHyphens/>
        <w:ind w:left="709" w:hanging="425"/>
        <w:jc w:val="both"/>
      </w:pPr>
      <w:r>
        <w:t>Po  skončení  prací  na  výzvu  zhotovitele  bude  objednatelem  do 7 dnů od doručení této výzvy zpracován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nejpozději do 15ti dnů  ode dne předání díla objednateli, pokud se nedohodnou zhotovitel a objednatel písemně jinak.</w:t>
      </w:r>
    </w:p>
    <w:p w:rsidR="0046618A" w:rsidRDefault="0046618A">
      <w:pPr>
        <w:tabs>
          <w:tab w:val="num" w:pos="709"/>
        </w:tabs>
        <w:suppressAutoHyphens/>
        <w:jc w:val="both"/>
      </w:pPr>
    </w:p>
    <w:p w:rsidR="0046618A" w:rsidRDefault="0046618A">
      <w:pPr>
        <w:numPr>
          <w:ilvl w:val="0"/>
          <w:numId w:val="4"/>
        </w:numPr>
        <w:tabs>
          <w:tab w:val="num" w:pos="709"/>
        </w:tabs>
        <w:suppressAutoHyphens/>
        <w:ind w:left="709" w:hanging="425"/>
        <w:jc w:val="both"/>
      </w:pPr>
      <w:r>
        <w:t>Ustanovením předchozího odstavce není dotčeno oprávnění objednatele odmítnout předmět díla převzít pokud vykazuje jakoukoliv vadu a to až do doby jejího úplného odstranění zhotovitelem.</w:t>
      </w:r>
    </w:p>
    <w:p w:rsidR="0046618A" w:rsidRDefault="0046618A">
      <w:pPr>
        <w:tabs>
          <w:tab w:val="num" w:pos="709"/>
        </w:tabs>
        <w:suppressAutoHyphens/>
        <w:jc w:val="both"/>
      </w:pPr>
    </w:p>
    <w:p w:rsidR="0046618A" w:rsidRDefault="0046618A">
      <w:pPr>
        <w:numPr>
          <w:ilvl w:val="0"/>
          <w:numId w:val="4"/>
        </w:numPr>
        <w:tabs>
          <w:tab w:val="num" w:pos="709"/>
        </w:tabs>
        <w:suppressAutoHyphens/>
        <w:ind w:left="709" w:hanging="425"/>
        <w:jc w:val="both"/>
      </w:pPr>
      <w: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B26C95" w:rsidRDefault="00B26C95" w:rsidP="00B26C95">
      <w:pPr>
        <w:tabs>
          <w:tab w:val="num" w:pos="709"/>
        </w:tabs>
        <w:suppressAutoHyphens/>
        <w:ind w:left="709"/>
        <w:jc w:val="both"/>
      </w:pPr>
    </w:p>
    <w:p w:rsidR="00774335" w:rsidRDefault="00774335">
      <w:pPr>
        <w:pStyle w:val="Zkladntext"/>
        <w:tabs>
          <w:tab w:val="num" w:pos="709"/>
        </w:tabs>
        <w:suppressAutoHyphens/>
        <w:ind w:left="709" w:hanging="425"/>
        <w:jc w:val="center"/>
        <w:rPr>
          <w:rFonts w:ascii="Times New Roman" w:hAnsi="Times New Roman"/>
          <w:b/>
          <w:sz w:val="24"/>
        </w:rPr>
      </w:pPr>
    </w:p>
    <w:p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t>IX. Záruky</w:t>
      </w:r>
    </w:p>
    <w:p w:rsidR="0046618A" w:rsidRDefault="0046618A">
      <w:pPr>
        <w:pStyle w:val="Zkladntext"/>
        <w:tabs>
          <w:tab w:val="num" w:pos="709"/>
        </w:tabs>
        <w:suppressAutoHyphens/>
        <w:ind w:left="709" w:hanging="425"/>
        <w:jc w:val="center"/>
        <w:rPr>
          <w:rFonts w:ascii="Times New Roman" w:hAnsi="Times New Roman"/>
          <w:b/>
          <w:sz w:val="24"/>
        </w:rPr>
      </w:pPr>
    </w:p>
    <w:p w:rsidR="0046618A" w:rsidRPr="008445D7" w:rsidRDefault="0046618A">
      <w:pPr>
        <w:tabs>
          <w:tab w:val="num" w:pos="709"/>
        </w:tabs>
        <w:suppressAutoHyphens/>
        <w:ind w:left="709" w:hanging="425"/>
        <w:jc w:val="both"/>
        <w:rPr>
          <w:b/>
        </w:rPr>
      </w:pPr>
      <w:r>
        <w:t>1</w:t>
      </w:r>
      <w:r>
        <w:rPr>
          <w:b/>
          <w:i/>
        </w:rPr>
        <w:t xml:space="preserve">. </w:t>
      </w:r>
      <w:r>
        <w:rPr>
          <w:b/>
          <w:i/>
        </w:rPr>
        <w:tab/>
      </w:r>
      <w:r>
        <w:t xml:space="preserve">Záruční doba počíná běžet předáním díla bez vad objednateli. Je-li dílo předáno </w:t>
      </w:r>
      <w:r w:rsidRPr="008445D7">
        <w:t>s vadami, počíná běžet záruční doba až dnem, kdy byly vady zhotovitelem řádně odstraněny.</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převzetí  díla objednatelem ve smyslu čl. VIII. bod 8. této smlouvy.</w:t>
      </w:r>
    </w:p>
    <w:p w:rsidR="0046618A" w:rsidRDefault="0046618A">
      <w:pPr>
        <w:tabs>
          <w:tab w:val="num" w:pos="709"/>
        </w:tabs>
        <w:suppressAutoHyphens/>
        <w:ind w:left="709" w:hanging="425"/>
        <w:jc w:val="both"/>
        <w:rPr>
          <w:b/>
          <w:i/>
        </w:rPr>
      </w:pPr>
    </w:p>
    <w:p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rsidR="00B26C95" w:rsidRDefault="00B26C95">
      <w:pPr>
        <w:tabs>
          <w:tab w:val="num" w:pos="709"/>
        </w:tabs>
        <w:suppressAutoHyphens/>
        <w:ind w:left="709" w:hanging="425"/>
        <w:jc w:val="both"/>
      </w:pPr>
    </w:p>
    <w:p w:rsidR="0046618A" w:rsidRDefault="0046618A">
      <w:pPr>
        <w:tabs>
          <w:tab w:val="num" w:pos="709"/>
        </w:tabs>
        <w:suppressAutoHyphens/>
        <w:jc w:val="both"/>
      </w:pPr>
    </w:p>
    <w:p w:rsidR="0046618A" w:rsidRDefault="0046618A">
      <w:pPr>
        <w:tabs>
          <w:tab w:val="num" w:pos="709"/>
        </w:tabs>
        <w:suppressAutoHyphens/>
        <w:ind w:left="709" w:hanging="425"/>
        <w:jc w:val="center"/>
        <w:rPr>
          <w:b/>
        </w:rPr>
      </w:pPr>
      <w:r>
        <w:rPr>
          <w:b/>
        </w:rPr>
        <w:t>X. Odpovědnost za vady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 xml:space="preserve">1. </w:t>
      </w:r>
      <w:r>
        <w:tab/>
        <w:t>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w:t>
      </w:r>
      <w:r w:rsidR="008172C3">
        <w:t>, v platném znění</w:t>
      </w:r>
      <w:r>
        <w:t xml:space="preserve">).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w:t>
      </w:r>
      <w:r>
        <w:lastRenderedPageBreak/>
        <w:t xml:space="preserve">plném rozsahu za vady, které má dílo v okamžiku, kdy přechází nebezpečí škody na objednatele, i když se vady stanou zjevnými až po této době. </w:t>
      </w:r>
    </w:p>
    <w:p w:rsidR="0046618A" w:rsidRDefault="0046618A">
      <w:pPr>
        <w:tabs>
          <w:tab w:val="num" w:pos="709"/>
        </w:tabs>
        <w:suppressAutoHyphens/>
        <w:ind w:left="709" w:hanging="425"/>
        <w:jc w:val="both"/>
      </w:pPr>
    </w:p>
    <w:p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7. </w:t>
      </w:r>
      <w: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rsidR="0046618A" w:rsidRDefault="0046618A">
      <w:pPr>
        <w:tabs>
          <w:tab w:val="num" w:pos="709"/>
        </w:tabs>
        <w:suppressAutoHyphens/>
        <w:ind w:left="709" w:hanging="425"/>
        <w:jc w:val="both"/>
      </w:pPr>
    </w:p>
    <w:p w:rsidR="0046618A" w:rsidRDefault="00A42FC1">
      <w:pPr>
        <w:tabs>
          <w:tab w:val="num" w:pos="709"/>
        </w:tabs>
        <w:suppressAutoHyphens/>
        <w:ind w:left="709" w:hanging="425"/>
        <w:jc w:val="both"/>
      </w:pPr>
      <w:r>
        <w:t>8</w:t>
      </w:r>
      <w:r w:rsidR="0046618A">
        <w:t xml:space="preserve">. </w:t>
      </w:r>
      <w:r w:rsidR="0046618A">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rsidR="00B26C95" w:rsidRDefault="00B26C95">
      <w:pPr>
        <w:tabs>
          <w:tab w:val="num" w:pos="709"/>
        </w:tabs>
        <w:suppressAutoHyphens/>
        <w:ind w:left="709" w:hanging="425"/>
        <w:jc w:val="both"/>
      </w:pPr>
    </w:p>
    <w:p w:rsidR="0046618A" w:rsidRDefault="0046618A">
      <w:pPr>
        <w:pStyle w:val="Zkladntext"/>
        <w:tabs>
          <w:tab w:val="num" w:pos="709"/>
        </w:tabs>
        <w:rPr>
          <w:rFonts w:ascii="Times New Roman" w:hAnsi="Times New Roman"/>
          <w:sz w:val="24"/>
        </w:rPr>
      </w:pPr>
    </w:p>
    <w:p w:rsidR="0046618A" w:rsidRDefault="0046618A">
      <w:pPr>
        <w:tabs>
          <w:tab w:val="num" w:pos="709"/>
        </w:tabs>
        <w:ind w:left="709" w:hanging="425"/>
        <w:jc w:val="center"/>
        <w:rPr>
          <w:b/>
        </w:rPr>
      </w:pPr>
      <w:r>
        <w:rPr>
          <w:b/>
        </w:rPr>
        <w:t>XI. Práva a povinnosti objednatele a zhotovitele</w:t>
      </w:r>
    </w:p>
    <w:p w:rsidR="00A87B70" w:rsidRDefault="00A87B70">
      <w:pPr>
        <w:tabs>
          <w:tab w:val="num" w:pos="709"/>
        </w:tabs>
        <w:ind w:left="709" w:hanging="425"/>
        <w:jc w:val="center"/>
        <w:rPr>
          <w:b/>
        </w:rPr>
      </w:pPr>
    </w:p>
    <w:p w:rsidR="0046618A" w:rsidRDefault="0046618A" w:rsidP="00A87B70">
      <w:pPr>
        <w:pStyle w:val="Zkladntextodsazen2"/>
        <w:numPr>
          <w:ilvl w:val="0"/>
          <w:numId w:val="27"/>
        </w:numPr>
        <w:suppressAutoHyphens/>
        <w:rPr>
          <w:rFonts w:ascii="Times New Roman" w:hAnsi="Times New Roman"/>
          <w:sz w:val="24"/>
        </w:rPr>
      </w:pPr>
      <w:r>
        <w:rPr>
          <w:rFonts w:ascii="Times New Roman" w:hAnsi="Times New Roman"/>
          <w:sz w:val="24"/>
        </w:rPr>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8D2219">
        <w:rPr>
          <w:rFonts w:ascii="Times New Roman" w:hAnsi="Times New Roman"/>
          <w:sz w:val="24"/>
        </w:rPr>
        <w:t xml:space="preserve"> </w:t>
      </w:r>
      <w:r w:rsidRPr="008D2219">
        <w:rPr>
          <w:rFonts w:ascii="Times New Roman" w:hAnsi="Times New Roman"/>
          <w:sz w:val="24"/>
          <w:szCs w:val="24"/>
        </w:rPr>
        <w:t xml:space="preserve">Od tohoto okamžiku odpovídá </w:t>
      </w:r>
      <w:r w:rsidRPr="008D2219">
        <w:rPr>
          <w:rFonts w:ascii="Times New Roman" w:hAnsi="Times New Roman"/>
          <w:sz w:val="24"/>
        </w:rPr>
        <w:t xml:space="preserve">zhotovitel za veškeré škody způsobené na stavebním díle jakož i za škody, vzniklé jeho činností ve spojitosti s prováděním díla. </w:t>
      </w:r>
    </w:p>
    <w:p w:rsidR="004A3E65" w:rsidRDefault="004A3E65" w:rsidP="00BC3952">
      <w:pPr>
        <w:pStyle w:val="Zkladntextodsazen2"/>
        <w:tabs>
          <w:tab w:val="num" w:pos="709"/>
        </w:tabs>
        <w:suppressAutoHyphens/>
        <w:ind w:left="425" w:hanging="425"/>
        <w:rPr>
          <w:rFonts w:ascii="Times New Roman" w:hAnsi="Times New Roman"/>
          <w:sz w:val="24"/>
        </w:rPr>
      </w:pPr>
    </w:p>
    <w:p w:rsidR="004A3E65" w:rsidRDefault="004A3E65" w:rsidP="00A87B70">
      <w:pPr>
        <w:pStyle w:val="Zkladntextodsazen2"/>
        <w:numPr>
          <w:ilvl w:val="0"/>
          <w:numId w:val="27"/>
        </w:numPr>
        <w:suppressAutoHyphens/>
        <w:rPr>
          <w:rFonts w:ascii="Times New Roman" w:hAnsi="Times New Roman"/>
          <w:sz w:val="24"/>
        </w:rPr>
      </w:pPr>
      <w:r>
        <w:rPr>
          <w:rFonts w:ascii="Times New Roman" w:hAnsi="Times New Roman"/>
          <w:sz w:val="24"/>
        </w:rPr>
        <w:t>Zhot</w:t>
      </w:r>
      <w:r w:rsidR="005B0216">
        <w:rPr>
          <w:rFonts w:ascii="Times New Roman" w:hAnsi="Times New Roman"/>
          <w:sz w:val="24"/>
        </w:rPr>
        <w:t>o</w:t>
      </w:r>
      <w:r>
        <w:rPr>
          <w:rFonts w:ascii="Times New Roman" w:hAnsi="Times New Roman"/>
          <w:sz w:val="24"/>
        </w:rPr>
        <w:t>vitel v</w:t>
      </w:r>
      <w:r w:rsidR="005B0216">
        <w:rPr>
          <w:rFonts w:ascii="Times New Roman" w:hAnsi="Times New Roman"/>
          <w:sz w:val="24"/>
        </w:rPr>
        <w:t> </w:t>
      </w:r>
      <w:r>
        <w:rPr>
          <w:rFonts w:ascii="Times New Roman" w:hAnsi="Times New Roman"/>
          <w:sz w:val="24"/>
        </w:rPr>
        <w:t>plné</w:t>
      </w:r>
      <w:r w:rsidR="005B0216">
        <w:rPr>
          <w:rFonts w:ascii="Times New Roman" w:hAnsi="Times New Roman"/>
          <w:sz w:val="24"/>
        </w:rPr>
        <w:t xml:space="preserve"> </w:t>
      </w:r>
      <w:r>
        <w:rPr>
          <w:rFonts w:ascii="Times New Roman" w:hAnsi="Times New Roman"/>
          <w:sz w:val="24"/>
        </w:rPr>
        <w:t>míře zodpovídá za bezpečnost a</w:t>
      </w:r>
      <w:r w:rsidR="005B0216">
        <w:rPr>
          <w:rFonts w:ascii="Times New Roman" w:hAnsi="Times New Roman"/>
          <w:sz w:val="24"/>
        </w:rPr>
        <w:t xml:space="preserve"> </w:t>
      </w:r>
      <w:r>
        <w:rPr>
          <w:rFonts w:ascii="Times New Roman" w:hAnsi="Times New Roman"/>
          <w:sz w:val="24"/>
        </w:rPr>
        <w:t>ochranu zdraví všech osob v</w:t>
      </w:r>
      <w:r w:rsidR="005B0216">
        <w:rPr>
          <w:rFonts w:ascii="Times New Roman" w:hAnsi="Times New Roman"/>
          <w:sz w:val="24"/>
        </w:rPr>
        <w:t xml:space="preserve"> prostoru </w:t>
      </w:r>
      <w:r w:rsidR="00B70053">
        <w:rPr>
          <w:rFonts w:ascii="Times New Roman" w:hAnsi="Times New Roman"/>
          <w:sz w:val="24"/>
        </w:rPr>
        <w:t xml:space="preserve">staveniště, </w:t>
      </w:r>
      <w:r>
        <w:rPr>
          <w:rFonts w:ascii="Times New Roman" w:hAnsi="Times New Roman"/>
          <w:sz w:val="24"/>
        </w:rPr>
        <w:t>které se zde nacházejí oprávn</w:t>
      </w:r>
      <w:r w:rsidR="009F3D89">
        <w:rPr>
          <w:rFonts w:ascii="Times New Roman" w:hAnsi="Times New Roman"/>
          <w:sz w:val="24"/>
        </w:rPr>
        <w:t>ě</w:t>
      </w:r>
      <w:r>
        <w:rPr>
          <w:rFonts w:ascii="Times New Roman" w:hAnsi="Times New Roman"/>
          <w:sz w:val="24"/>
        </w:rPr>
        <w:t>ně (tyto osoby mají povinnost se</w:t>
      </w:r>
      <w:r w:rsidR="00B70053">
        <w:rPr>
          <w:rFonts w:ascii="Times New Roman" w:hAnsi="Times New Roman"/>
          <w:sz w:val="24"/>
        </w:rPr>
        <w:t xml:space="preserve"> hlásit při vst</w:t>
      </w:r>
      <w:r w:rsidR="009F3D89">
        <w:rPr>
          <w:rFonts w:ascii="Times New Roman" w:hAnsi="Times New Roman"/>
          <w:sz w:val="24"/>
        </w:rPr>
        <w:t>u</w:t>
      </w:r>
      <w:r w:rsidR="00B70053">
        <w:rPr>
          <w:rFonts w:ascii="Times New Roman" w:hAnsi="Times New Roman"/>
          <w:sz w:val="24"/>
        </w:rPr>
        <w:t>pu na</w:t>
      </w:r>
      <w:r w:rsidR="009F3D89">
        <w:rPr>
          <w:rFonts w:ascii="Times New Roman" w:hAnsi="Times New Roman"/>
          <w:sz w:val="24"/>
        </w:rPr>
        <w:t xml:space="preserve"> </w:t>
      </w:r>
      <w:r w:rsidR="00B70053">
        <w:rPr>
          <w:rFonts w:ascii="Times New Roman" w:hAnsi="Times New Roman"/>
          <w:sz w:val="24"/>
        </w:rPr>
        <w:t>s</w:t>
      </w:r>
      <w:r w:rsidR="009F3D89">
        <w:rPr>
          <w:rFonts w:ascii="Times New Roman" w:hAnsi="Times New Roman"/>
          <w:sz w:val="24"/>
        </w:rPr>
        <w:t>ta</w:t>
      </w:r>
      <w:r w:rsidR="00B70053">
        <w:rPr>
          <w:rFonts w:ascii="Times New Roman" w:hAnsi="Times New Roman"/>
          <w:sz w:val="24"/>
        </w:rPr>
        <w:t>veniště u</w:t>
      </w:r>
      <w:r w:rsidR="009F3D89">
        <w:rPr>
          <w:rFonts w:ascii="Times New Roman" w:hAnsi="Times New Roman"/>
          <w:sz w:val="24"/>
        </w:rPr>
        <w:t xml:space="preserve"> </w:t>
      </w:r>
      <w:r>
        <w:rPr>
          <w:rFonts w:ascii="Times New Roman" w:hAnsi="Times New Roman"/>
          <w:sz w:val="24"/>
        </w:rPr>
        <w:t>stavbyvedoucího zhoto</w:t>
      </w:r>
      <w:r w:rsidR="009F3D89">
        <w:rPr>
          <w:rFonts w:ascii="Times New Roman" w:hAnsi="Times New Roman"/>
          <w:sz w:val="24"/>
        </w:rPr>
        <w:t>v</w:t>
      </w:r>
      <w:r>
        <w:rPr>
          <w:rFonts w:ascii="Times New Roman" w:hAnsi="Times New Roman"/>
          <w:sz w:val="24"/>
        </w:rPr>
        <w:t>itele) a za</w:t>
      </w:r>
      <w:r w:rsidR="009F3D89">
        <w:rPr>
          <w:rFonts w:ascii="Times New Roman" w:hAnsi="Times New Roman"/>
          <w:sz w:val="24"/>
        </w:rPr>
        <w:t>bez</w:t>
      </w:r>
      <w:r>
        <w:rPr>
          <w:rFonts w:ascii="Times New Roman" w:hAnsi="Times New Roman"/>
          <w:sz w:val="24"/>
        </w:rPr>
        <w:t>pečí jejich vybavení ochrannými pracovními</w:t>
      </w:r>
      <w:r w:rsidR="009F3D89">
        <w:rPr>
          <w:rFonts w:ascii="Times New Roman" w:hAnsi="Times New Roman"/>
          <w:sz w:val="24"/>
        </w:rPr>
        <w:t xml:space="preserve"> </w:t>
      </w:r>
      <w:r>
        <w:rPr>
          <w:rFonts w:ascii="Times New Roman" w:hAnsi="Times New Roman"/>
          <w:sz w:val="24"/>
        </w:rPr>
        <w:t>pomůckami. Zhotovitel je</w:t>
      </w:r>
      <w:r w:rsidR="009F3D89">
        <w:rPr>
          <w:rFonts w:ascii="Times New Roman" w:hAnsi="Times New Roman"/>
          <w:sz w:val="24"/>
        </w:rPr>
        <w:t xml:space="preserve"> povinen zaji</w:t>
      </w:r>
      <w:r>
        <w:rPr>
          <w:rFonts w:ascii="Times New Roman" w:hAnsi="Times New Roman"/>
          <w:sz w:val="24"/>
        </w:rPr>
        <w:t>sti</w:t>
      </w:r>
      <w:r w:rsidR="009F3D89">
        <w:rPr>
          <w:rFonts w:ascii="Times New Roman" w:hAnsi="Times New Roman"/>
          <w:sz w:val="24"/>
        </w:rPr>
        <w:t>t</w:t>
      </w:r>
      <w:r>
        <w:rPr>
          <w:rFonts w:ascii="Times New Roman" w:hAnsi="Times New Roman"/>
          <w:sz w:val="24"/>
        </w:rPr>
        <w:t xml:space="preserve"> bezpečnost práce a provozu podle platných právních předpisů a norem b</w:t>
      </w:r>
      <w:r w:rsidR="009F3D89">
        <w:rPr>
          <w:rFonts w:ascii="Times New Roman" w:hAnsi="Times New Roman"/>
          <w:sz w:val="24"/>
        </w:rPr>
        <w:t>e</w:t>
      </w:r>
      <w:r>
        <w:rPr>
          <w:rFonts w:ascii="Times New Roman" w:hAnsi="Times New Roman"/>
          <w:sz w:val="24"/>
        </w:rPr>
        <w:t>zp</w:t>
      </w:r>
      <w:r w:rsidR="009F3D89">
        <w:rPr>
          <w:rFonts w:ascii="Times New Roman" w:hAnsi="Times New Roman"/>
          <w:sz w:val="24"/>
        </w:rPr>
        <w:t>e</w:t>
      </w:r>
      <w:r>
        <w:rPr>
          <w:rFonts w:ascii="Times New Roman" w:hAnsi="Times New Roman"/>
          <w:sz w:val="24"/>
        </w:rPr>
        <w:t xml:space="preserve">čnostních, hygienických, požárních a ekologických. </w:t>
      </w:r>
    </w:p>
    <w:p w:rsidR="004A3E65" w:rsidRDefault="004A3E65" w:rsidP="00BC3952">
      <w:pPr>
        <w:pStyle w:val="Zkladntextodsazen2"/>
        <w:tabs>
          <w:tab w:val="num" w:pos="709"/>
        </w:tabs>
        <w:suppressAutoHyphens/>
        <w:ind w:left="0" w:firstLine="0"/>
        <w:rPr>
          <w:rFonts w:ascii="Times New Roman" w:hAnsi="Times New Roman"/>
          <w:sz w:val="24"/>
        </w:rPr>
      </w:pPr>
    </w:p>
    <w:p w:rsidR="0046618A" w:rsidRDefault="0046618A" w:rsidP="00A87B70">
      <w:pPr>
        <w:pStyle w:val="Odstavecseseznamem"/>
        <w:numPr>
          <w:ilvl w:val="0"/>
          <w:numId w:val="27"/>
        </w:numPr>
        <w:suppressAutoHyphens/>
        <w:jc w:val="both"/>
      </w:pPr>
      <w:r>
        <w:t xml:space="preserve">Zhotovitel si zajistí na vlastní náklady veškerý stavební materiál na stavbu, na vlastní náklady zajistí </w:t>
      </w:r>
      <w:r w:rsidR="008445D7">
        <w:t xml:space="preserve">užívání </w:t>
      </w:r>
      <w:r>
        <w:t>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14ti dnů po podpisu předávacího protokolu díla. Též si na vlastní náklady zajistí odvoz a uložení přebytečného materiálu na skládky, včetně zaplacení skládkovného, a to nejpozději před předáním a převzetím díla.</w:t>
      </w:r>
    </w:p>
    <w:p w:rsidR="00C82050" w:rsidRDefault="00C82050" w:rsidP="00BC3952">
      <w:pPr>
        <w:tabs>
          <w:tab w:val="num" w:pos="709"/>
        </w:tabs>
        <w:suppressAutoHyphens/>
        <w:ind w:left="141" w:hanging="425"/>
        <w:jc w:val="both"/>
      </w:pPr>
    </w:p>
    <w:p w:rsidR="0046618A" w:rsidRDefault="0046618A" w:rsidP="00A87B70">
      <w:pPr>
        <w:pStyle w:val="Odstavecseseznamem"/>
        <w:numPr>
          <w:ilvl w:val="0"/>
          <w:numId w:val="27"/>
        </w:numPr>
        <w:suppressAutoHyphens/>
        <w:jc w:val="both"/>
      </w:pPr>
      <w:r>
        <w:t xml:space="preserve">V případě prodloužení termínu pro provedení díla oproti termínu </w:t>
      </w:r>
      <w:r w:rsidR="00BC3952">
        <w:t>smluvnímu je zhotovitel povinen</w:t>
      </w:r>
      <w:r w:rsidR="00F073A1">
        <w:t xml:space="preserve"> </w:t>
      </w:r>
      <w:r>
        <w:t>na vlastní náklady zajistit prodloužení všech povolení, nutných pro provádění stavby.</w:t>
      </w:r>
    </w:p>
    <w:p w:rsidR="0046618A" w:rsidRDefault="0046618A" w:rsidP="00BC3952">
      <w:pPr>
        <w:tabs>
          <w:tab w:val="num" w:pos="709"/>
        </w:tabs>
        <w:suppressAutoHyphens/>
        <w:ind w:left="141" w:hanging="425"/>
        <w:jc w:val="both"/>
      </w:pPr>
    </w:p>
    <w:p w:rsidR="0046618A" w:rsidRDefault="0046618A" w:rsidP="00A87B70">
      <w:pPr>
        <w:pStyle w:val="Zkladntextodsazen2"/>
        <w:numPr>
          <w:ilvl w:val="0"/>
          <w:numId w:val="27"/>
        </w:numPr>
        <w:suppressAutoHyphens/>
        <w:rPr>
          <w:rFonts w:ascii="Times New Roman" w:hAnsi="Times New Roman"/>
          <w:b/>
          <w:sz w:val="24"/>
        </w:rPr>
      </w:pPr>
      <w:r>
        <w:rPr>
          <w:rFonts w:ascii="Times New Roman" w:hAnsi="Times New Roman"/>
          <w:sz w:val="24"/>
        </w:rPr>
        <w:t>Zhotovitel je povinen zajistit na svůj náklad vytýčení stávajících inženýrských sítí. Za jejich případné poškození nese zhotovitel plnou odpovědnost.</w:t>
      </w:r>
    </w:p>
    <w:p w:rsidR="0046618A" w:rsidRDefault="0046618A" w:rsidP="00BC3952">
      <w:pPr>
        <w:pStyle w:val="Zkladntextodsazen2"/>
        <w:tabs>
          <w:tab w:val="num" w:pos="709"/>
        </w:tabs>
        <w:suppressAutoHyphens/>
        <w:ind w:left="141" w:hanging="425"/>
        <w:rPr>
          <w:rFonts w:ascii="Times New Roman" w:hAnsi="Times New Roman"/>
          <w:b/>
          <w:sz w:val="24"/>
        </w:rPr>
      </w:pPr>
    </w:p>
    <w:p w:rsidR="0046618A" w:rsidRDefault="0046618A" w:rsidP="00A87B70">
      <w:pPr>
        <w:pStyle w:val="Odstavecseseznamem"/>
        <w:numPr>
          <w:ilvl w:val="0"/>
          <w:numId w:val="27"/>
        </w:numPr>
        <w:suppressAutoHyphens/>
        <w:jc w:val="both"/>
      </w:pPr>
      <w:r>
        <w:t>Zhotovitel vyklidí staveniště a uvede do původního řádného stavu  veškeré jím dotčené  plochy nejpozději do 14ti dnů  po podpisu předávacího protokolu díla. Při nesplnění této lhůty, může objednatel uplatnit vůči zhotoviteli smluvní pokutu ve výši 1.500,-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w:t>
      </w:r>
    </w:p>
    <w:p w:rsidR="00A87B70" w:rsidRDefault="00A87B70" w:rsidP="00A87B70">
      <w:pPr>
        <w:pStyle w:val="Odstavecseseznamem"/>
        <w:suppressAutoHyphens/>
        <w:jc w:val="both"/>
      </w:pPr>
    </w:p>
    <w:p w:rsidR="00D830D6" w:rsidRPr="00A87B70" w:rsidRDefault="006B0049" w:rsidP="00A87B70">
      <w:pPr>
        <w:pStyle w:val="Nadpis1"/>
        <w:numPr>
          <w:ilvl w:val="0"/>
          <w:numId w:val="27"/>
        </w:numPr>
        <w:rPr>
          <w:b w:val="0"/>
        </w:rPr>
      </w:pPr>
      <w:r w:rsidRPr="00A87B70">
        <w:rPr>
          <w:b w:val="0"/>
        </w:rPr>
        <w:t>Zhotovitel</w:t>
      </w:r>
      <w:r w:rsidR="00D830D6" w:rsidRPr="00A87B70">
        <w:rPr>
          <w:b w:val="0"/>
        </w:rPr>
        <w:t xml:space="preserve"> prohlašuje, že má sjednanou platnou pojistnou smlouvu </w:t>
      </w:r>
      <w:r w:rsidR="00D830D6" w:rsidRPr="00767CC6">
        <w:t xml:space="preserve">s pojištěním odpovědnosti </w:t>
      </w:r>
      <w:r w:rsidR="00EC12F4" w:rsidRPr="00767CC6">
        <w:t>z</w:t>
      </w:r>
      <w:r w:rsidR="00D830D6" w:rsidRPr="00767CC6">
        <w:t xml:space="preserve">a škody </w:t>
      </w:r>
      <w:r w:rsidR="00EC12F4" w:rsidRPr="00767CC6">
        <w:t xml:space="preserve">jím </w:t>
      </w:r>
      <w:r w:rsidR="00D830D6" w:rsidRPr="00767CC6">
        <w:t xml:space="preserve">způsobené třetí osobě v min. výši </w:t>
      </w:r>
      <w:r w:rsidR="00277155" w:rsidRPr="00767CC6">
        <w:t>10</w:t>
      </w:r>
      <w:r w:rsidR="00D830D6" w:rsidRPr="00767CC6">
        <w:t>, 000. 000,- Kč</w:t>
      </w:r>
      <w:r w:rsidR="00D830D6" w:rsidRPr="00176AC1">
        <w:rPr>
          <w:b w:val="0"/>
        </w:rPr>
        <w:t xml:space="preserve">. </w:t>
      </w:r>
      <w:r w:rsidR="00EC12F4" w:rsidRPr="00176AC1">
        <w:rPr>
          <w:b w:val="0"/>
        </w:rPr>
        <w:t>Zhotovitel</w:t>
      </w:r>
      <w:r w:rsidR="00D830D6" w:rsidRPr="00176AC1">
        <w:rPr>
          <w:b w:val="0"/>
        </w:rPr>
        <w:t xml:space="preserve"> je povinen udržovat pojištění tak, jak bylo platné beze změn po celou dobu plnění této </w:t>
      </w:r>
      <w:r w:rsidR="00D830D6" w:rsidRPr="00A87B70">
        <w:rPr>
          <w:b w:val="0"/>
        </w:rPr>
        <w:t xml:space="preserve">Smlouvy. V případě porušení této povinnosti je Objednatel oprávněn odstoupit od Smlouvy. Na pokyn Objednatele je </w:t>
      </w:r>
      <w:r w:rsidR="00EC12F4" w:rsidRPr="00A87B70">
        <w:rPr>
          <w:b w:val="0"/>
        </w:rPr>
        <w:t>zhotovitel</w:t>
      </w:r>
      <w:r w:rsidR="00D830D6" w:rsidRPr="00A87B70">
        <w:rPr>
          <w:b w:val="0"/>
        </w:rPr>
        <w:t xml:space="preserve"> povinen předložit Objednateli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w:t>
      </w:r>
      <w:r w:rsidR="00EC12F4" w:rsidRPr="00A87B70">
        <w:rPr>
          <w:b w:val="0"/>
        </w:rPr>
        <w:t>zhotovitel</w:t>
      </w:r>
      <w:r w:rsidR="00D830D6" w:rsidRPr="00A87B70">
        <w:rPr>
          <w:b w:val="0"/>
        </w:rPr>
        <w:t xml:space="preserve"> povinen učinit příslušná opatření tak, aby pojištění bylo udrženo tak, jak je požadováno v tomto ustanovení. </w:t>
      </w:r>
    </w:p>
    <w:p w:rsidR="00D830D6" w:rsidRPr="002D1A4E" w:rsidRDefault="00D830D6" w:rsidP="00054B97"/>
    <w:p w:rsidR="00D830D6" w:rsidRDefault="00D830D6" w:rsidP="00A87B70">
      <w:pPr>
        <w:pStyle w:val="Nadpis1"/>
        <w:ind w:left="720"/>
        <w:rPr>
          <w:b w:val="0"/>
        </w:rPr>
      </w:pPr>
      <w:r w:rsidRPr="00CD3E73">
        <w:rPr>
          <w:b w:val="0"/>
        </w:rPr>
        <w:t xml:space="preserve">Pro případ porušení povinnosti </w:t>
      </w:r>
      <w:r w:rsidR="00EC12F4">
        <w:rPr>
          <w:b w:val="0"/>
        </w:rPr>
        <w:t>zhotovitele</w:t>
      </w:r>
      <w:r w:rsidRPr="00CD3E73">
        <w:rPr>
          <w:b w:val="0"/>
        </w:rPr>
        <w:t xml:space="preserve"> udržovat pojištění odpovědnosti za škody způsobené třetí osobě po celou dobu trvání Smlouvy sjednávají strany této Smlouvy smluvní pokutu ve výši 10. 000,- Kč, splatnou na písemnou výzvu do 15 - ti dnů od doručení. </w:t>
      </w:r>
    </w:p>
    <w:p w:rsidR="00B26C95" w:rsidRPr="00B26C95" w:rsidRDefault="00B26C95" w:rsidP="00B26C95"/>
    <w:p w:rsidR="00774335" w:rsidRDefault="00774335">
      <w:pPr>
        <w:pStyle w:val="Zkladntextodsazen2"/>
        <w:tabs>
          <w:tab w:val="num" w:pos="709"/>
        </w:tabs>
        <w:suppressAutoHyphens/>
        <w:ind w:left="0" w:firstLine="0"/>
        <w:rPr>
          <w:rFonts w:ascii="Times New Roman" w:hAnsi="Times New Roman"/>
          <w:b/>
          <w:sz w:val="24"/>
        </w:rPr>
      </w:pPr>
    </w:p>
    <w:p w:rsidR="0046618A" w:rsidRDefault="0046618A">
      <w:pPr>
        <w:tabs>
          <w:tab w:val="num" w:pos="709"/>
        </w:tabs>
        <w:suppressAutoHyphens/>
        <w:ind w:left="709" w:hanging="425"/>
        <w:jc w:val="center"/>
        <w:rPr>
          <w:b/>
        </w:rPr>
      </w:pPr>
      <w:r>
        <w:rPr>
          <w:b/>
        </w:rPr>
        <w:t>XII. Vedení stavebního deníku</w:t>
      </w:r>
    </w:p>
    <w:p w:rsidR="0046618A" w:rsidRDefault="0046618A">
      <w:pPr>
        <w:tabs>
          <w:tab w:val="num" w:pos="709"/>
        </w:tabs>
        <w:suppressAutoHyphens/>
        <w:ind w:left="709" w:hanging="425"/>
        <w:jc w:val="both"/>
        <w:rPr>
          <w:rFonts w:ascii="Arial" w:hAnsi="Arial"/>
        </w:rPr>
      </w:pPr>
    </w:p>
    <w:p w:rsidR="0046618A" w:rsidRDefault="007A5643">
      <w:pPr>
        <w:pStyle w:val="Zkladntextodsazen2"/>
        <w:tabs>
          <w:tab w:val="num" w:pos="284"/>
        </w:tabs>
        <w:suppressAutoHyphens/>
        <w:ind w:left="284" w:firstLine="0"/>
        <w:rPr>
          <w:rFonts w:ascii="Times New Roman" w:hAnsi="Times New Roman"/>
          <w:sz w:val="24"/>
        </w:rPr>
      </w:pPr>
      <w:r>
        <w:rPr>
          <w:rFonts w:ascii="Times New Roman" w:hAnsi="Times New Roman"/>
          <w:sz w:val="24"/>
        </w:rPr>
        <w:tab/>
      </w:r>
      <w:r w:rsidR="0046618A">
        <w:rPr>
          <w:rFonts w:ascii="Times New Roman" w:hAnsi="Times New Roman"/>
          <w:sz w:val="24"/>
        </w:rPr>
        <w:t xml:space="preserve">Zhotovitel je povinen vést řádně, srozumitelně a dostatečně podrobně </w:t>
      </w:r>
      <w:r w:rsidR="00323C21">
        <w:rPr>
          <w:rFonts w:ascii="Times New Roman" w:hAnsi="Times New Roman"/>
          <w:sz w:val="24"/>
        </w:rPr>
        <w:t xml:space="preserve">v souladu s platnými právními předpisy </w:t>
      </w:r>
      <w:r w:rsidR="0046618A">
        <w:rPr>
          <w:rFonts w:ascii="Times New Roman" w:hAnsi="Times New Roman"/>
          <w:sz w:val="24"/>
        </w:rPr>
        <w:t>stavební deník. Do tohoto deníku je zhotovitel povinen kromě jiného zapisovat veškeré změny oproti schválené projektové dokumentaci nebo vydaným rozhodnutím a předkládat je pravidelně dozoru investora ke schválení. Zhotovitel je povinen umožnit na požádání objednateli nahlédnutí do stavebního deníku a pořízení si výpisů a fotokopií z něj. Čitelnou kopii veškerých záznamů obsažených ve stavebním deníku předá pak zhotovitel objednateli při předání a převzetí stavby.</w:t>
      </w:r>
    </w:p>
    <w:p w:rsidR="00B26C95" w:rsidRDefault="00B26C95">
      <w:pPr>
        <w:pStyle w:val="Zkladntextodsazen2"/>
        <w:tabs>
          <w:tab w:val="num" w:pos="284"/>
        </w:tabs>
        <w:suppressAutoHyphens/>
        <w:ind w:left="284" w:firstLine="0"/>
        <w:rPr>
          <w:rFonts w:ascii="Times New Roman" w:hAnsi="Times New Roman"/>
          <w:sz w:val="24"/>
        </w:rPr>
      </w:pPr>
    </w:p>
    <w:p w:rsidR="0046618A" w:rsidRDefault="0046618A">
      <w:pPr>
        <w:tabs>
          <w:tab w:val="num" w:pos="709"/>
        </w:tabs>
        <w:suppressAutoHyphens/>
        <w:jc w:val="both"/>
        <w:rPr>
          <w:b/>
        </w:rPr>
      </w:pPr>
    </w:p>
    <w:p w:rsidR="0046618A" w:rsidRDefault="0046618A">
      <w:pPr>
        <w:tabs>
          <w:tab w:val="num" w:pos="709"/>
        </w:tabs>
        <w:suppressAutoHyphens/>
        <w:ind w:left="709" w:hanging="425"/>
        <w:jc w:val="center"/>
        <w:rPr>
          <w:b/>
        </w:rPr>
      </w:pPr>
      <w:r>
        <w:rPr>
          <w:b/>
        </w:rPr>
        <w:t>XIII. Přerušení prací na díle</w:t>
      </w:r>
    </w:p>
    <w:p w:rsidR="0046618A" w:rsidRDefault="0046618A">
      <w:pPr>
        <w:tabs>
          <w:tab w:val="num" w:pos="709"/>
        </w:tabs>
        <w:suppressAutoHyphens/>
        <w:ind w:left="709" w:hanging="425"/>
        <w:jc w:val="both"/>
        <w:rPr>
          <w:rFonts w:ascii="Arial" w:hAnsi="Arial"/>
        </w:rPr>
      </w:pPr>
    </w:p>
    <w:p w:rsidR="0046618A" w:rsidRDefault="0046618A" w:rsidP="00E8075C">
      <w:pPr>
        <w:pStyle w:val="Zkladntextodsazen2"/>
        <w:suppressAutoHyphens/>
        <w:ind w:left="720" w:hanging="360"/>
        <w:rPr>
          <w:rFonts w:ascii="Times New Roman" w:hAnsi="Times New Roman"/>
          <w:sz w:val="24"/>
        </w:rPr>
      </w:pPr>
      <w:r>
        <w:rPr>
          <w:rFonts w:ascii="Times New Roman" w:hAnsi="Times New Roman"/>
          <w:sz w:val="24"/>
        </w:rPr>
        <w:t xml:space="preserve">1. </w:t>
      </w:r>
      <w:r w:rsidR="00E8075C">
        <w:rPr>
          <w:rFonts w:ascii="Times New Roman" w:hAnsi="Times New Roman"/>
          <w:sz w:val="24"/>
        </w:rPr>
        <w:tab/>
      </w:r>
      <w:r>
        <w:rPr>
          <w:rFonts w:ascii="Times New Roman" w:hAnsi="Times New Roman"/>
          <w:sz w:val="24"/>
        </w:rPr>
        <w:t>Jestliže dojde k protokolárnímu přerušení prací při skrytých překážkách, které zhotovitel na základě předané dokumentace a podmínek zadání veřejné zakázky a na základě ustanovení smlouvy o dílo nemohl v době uzavření smlouvy předvídat, prodlužuje se o tuto dobu sjednaná doba provádění stavby, tedy sjednaná doba plnění díla.</w:t>
      </w:r>
    </w:p>
    <w:p w:rsidR="0046618A" w:rsidRDefault="0046618A">
      <w:pPr>
        <w:pStyle w:val="Zkladntextodsazen2"/>
        <w:suppressAutoHyphens/>
        <w:rPr>
          <w:rFonts w:ascii="Times New Roman" w:hAnsi="Times New Roman"/>
          <w:sz w:val="24"/>
        </w:rPr>
      </w:pPr>
    </w:p>
    <w:p w:rsidR="0046618A" w:rsidRDefault="0046618A" w:rsidP="00E8075C">
      <w:pPr>
        <w:pStyle w:val="Zkladntextodsazen2"/>
        <w:tabs>
          <w:tab w:val="num" w:pos="-5040"/>
        </w:tabs>
        <w:suppressAutoHyphens/>
        <w:ind w:left="720" w:hanging="360"/>
        <w:rPr>
          <w:rFonts w:ascii="Times New Roman" w:hAnsi="Times New Roman"/>
          <w:sz w:val="24"/>
        </w:rPr>
      </w:pPr>
      <w:r>
        <w:rPr>
          <w:rFonts w:ascii="Times New Roman" w:hAnsi="Times New Roman"/>
          <w:sz w:val="24"/>
        </w:rPr>
        <w:t xml:space="preserve">2.  Objednatel si vyhrazuje právo zastavit práce zápisem do stavebního deníku, jestliže nebude plněna tato smlouva o dílo, podmínky stavebního úřadu nebo projektové dokumentace, nebude-li dodržena kvalita díla nebo pokud zhotovitel nebude dodržovat platné právní </w:t>
      </w:r>
      <w:r>
        <w:rPr>
          <w:rFonts w:ascii="Times New Roman" w:hAnsi="Times New Roman"/>
          <w:sz w:val="24"/>
        </w:rPr>
        <w:lastRenderedPageBreak/>
        <w:t>předpisy, zejména předpisy o bezpečn</w:t>
      </w:r>
      <w:r w:rsidR="00323C21">
        <w:rPr>
          <w:rFonts w:ascii="Times New Roman" w:hAnsi="Times New Roman"/>
          <w:sz w:val="24"/>
        </w:rPr>
        <w:t>osti a ochraně zdraví při práci</w:t>
      </w:r>
      <w:r>
        <w:rPr>
          <w:rFonts w:ascii="Times New Roman" w:hAnsi="Times New Roman"/>
          <w:sz w:val="24"/>
        </w:rPr>
        <w:t>. Toto přerušení nemá vliv na ve smlouvě uvedenou dobu plnění díla.</w:t>
      </w:r>
    </w:p>
    <w:p w:rsidR="00E746D9" w:rsidRDefault="00E746D9">
      <w:pPr>
        <w:suppressAutoHyphens/>
        <w:ind w:left="284" w:hanging="284"/>
        <w:jc w:val="both"/>
        <w:rPr>
          <w:b/>
        </w:rPr>
      </w:pPr>
    </w:p>
    <w:p w:rsidR="00774335" w:rsidRDefault="00774335">
      <w:pPr>
        <w:suppressAutoHyphens/>
        <w:ind w:left="284" w:hanging="284"/>
        <w:jc w:val="both"/>
        <w:rPr>
          <w:b/>
        </w:rPr>
      </w:pPr>
    </w:p>
    <w:p w:rsidR="0046618A" w:rsidRDefault="0046618A">
      <w:pPr>
        <w:suppressAutoHyphens/>
        <w:jc w:val="center"/>
        <w:rPr>
          <w:b/>
        </w:rPr>
      </w:pPr>
      <w:r>
        <w:rPr>
          <w:b/>
        </w:rPr>
        <w:t>XIV. Provádění kontrol</w:t>
      </w:r>
    </w:p>
    <w:p w:rsidR="0046618A" w:rsidRDefault="0046618A">
      <w:pPr>
        <w:suppressAutoHyphens/>
        <w:jc w:val="both"/>
        <w:rPr>
          <w:rFonts w:ascii="Arial" w:hAnsi="Arial"/>
        </w:rPr>
      </w:pPr>
    </w:p>
    <w:p w:rsidR="0046618A" w:rsidRDefault="007A5643" w:rsidP="00774335">
      <w:pPr>
        <w:pStyle w:val="Zkladntextodsazen"/>
        <w:ind w:left="360"/>
      </w:pPr>
      <w:r>
        <w:tab/>
      </w:r>
      <w:r w:rsidR="0046618A">
        <w:t xml:space="preserve">Objednatel se zavazuje provést kontrolu prací na písemnou výzvu zhotovitele nejpozději do 3 dnů od obdržení této výzvy. Zhotovitel vyzve objednatele ke kontrole vždy při ukončení určité technologické etapy, na výzvu dozoru objednatele a před fakturací prováděných prací. Každá uskutečněná kontrola bude potvrzena zápisem do stavebního deníku, objednatel má právo na opis tohoto zápisu. </w:t>
      </w:r>
    </w:p>
    <w:p w:rsidR="00774335" w:rsidRDefault="00774335" w:rsidP="00774335">
      <w:pPr>
        <w:pStyle w:val="Zkladntextodsazen"/>
        <w:ind w:left="360"/>
      </w:pPr>
    </w:p>
    <w:p w:rsidR="0046618A" w:rsidRDefault="0046618A">
      <w:pPr>
        <w:pStyle w:val="Zkladntextodsazen"/>
        <w:jc w:val="center"/>
        <w:rPr>
          <w:b/>
        </w:rPr>
      </w:pPr>
      <w:r>
        <w:rPr>
          <w:b/>
        </w:rPr>
        <w:t>XV. Vlastnictví díla</w:t>
      </w:r>
    </w:p>
    <w:p w:rsidR="0046618A" w:rsidRDefault="0046618A">
      <w:pPr>
        <w:suppressAutoHyphens/>
        <w:jc w:val="center"/>
      </w:pPr>
    </w:p>
    <w:p w:rsidR="0046618A" w:rsidRDefault="007A5643" w:rsidP="00E8075C">
      <w:pPr>
        <w:pStyle w:val="Zkladntext"/>
        <w:suppressAutoHyphens/>
        <w:ind w:left="360"/>
        <w:rPr>
          <w:rFonts w:ascii="Times New Roman" w:hAnsi="Times New Roman"/>
          <w:sz w:val="24"/>
        </w:rPr>
      </w:pP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bodu 8. této smlouvy.</w:t>
      </w:r>
    </w:p>
    <w:p w:rsidR="00C82050" w:rsidRDefault="00C82050" w:rsidP="00E8075C">
      <w:pPr>
        <w:pStyle w:val="Zkladntext"/>
        <w:suppressAutoHyphens/>
        <w:ind w:left="360"/>
        <w:rPr>
          <w:rFonts w:ascii="Times New Roman" w:hAnsi="Times New Roman"/>
          <w:sz w:val="24"/>
        </w:rPr>
      </w:pPr>
    </w:p>
    <w:p w:rsidR="00774335" w:rsidRDefault="00774335" w:rsidP="00E8075C">
      <w:pPr>
        <w:pStyle w:val="Zkladntext"/>
        <w:suppressAutoHyphens/>
        <w:ind w:left="360"/>
        <w:rPr>
          <w:rFonts w:ascii="Times New Roman" w:hAnsi="Times New Roman"/>
          <w:sz w:val="24"/>
        </w:rPr>
      </w:pPr>
    </w:p>
    <w:p w:rsidR="0046618A" w:rsidRDefault="0046618A">
      <w:pPr>
        <w:pStyle w:val="Nadpis1"/>
        <w:suppressAutoHyphens/>
        <w:jc w:val="center"/>
      </w:pPr>
      <w:r>
        <w:t>XVI. Odstoupení od smlouvy</w:t>
      </w:r>
    </w:p>
    <w:p w:rsidR="0046618A" w:rsidRDefault="0046618A">
      <w:pPr>
        <w:suppressAutoHyphens/>
        <w:jc w:val="both"/>
        <w:rPr>
          <w:b/>
        </w:rPr>
      </w:pPr>
    </w:p>
    <w:p w:rsidR="0046618A" w:rsidRDefault="007A5643" w:rsidP="00E8075C">
      <w:pPr>
        <w:pStyle w:val="Zkladntextodsazen"/>
        <w:ind w:left="360"/>
      </w:pPr>
      <w:r>
        <w:tab/>
      </w:r>
      <w:r w:rsidR="0046618A">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774335" w:rsidRDefault="00774335" w:rsidP="00E8075C">
      <w:pPr>
        <w:pStyle w:val="Zkladntextodsazen"/>
        <w:ind w:left="360"/>
      </w:pPr>
    </w:p>
    <w:p w:rsidR="0046618A" w:rsidRDefault="0046618A">
      <w:pPr>
        <w:suppressAutoHyphens/>
        <w:jc w:val="center"/>
        <w:rPr>
          <w:b/>
        </w:rPr>
      </w:pPr>
      <w:r>
        <w:rPr>
          <w:b/>
        </w:rPr>
        <w:t>XVII. Závěrečná ujednání</w:t>
      </w:r>
    </w:p>
    <w:p w:rsidR="0046618A" w:rsidRPr="00F010D9" w:rsidRDefault="0046618A">
      <w:pPr>
        <w:suppressAutoHyphens/>
        <w:jc w:val="center"/>
      </w:pPr>
    </w:p>
    <w:p w:rsidR="00FC5779" w:rsidRPr="000B5EAA" w:rsidRDefault="00FC5779" w:rsidP="00494073">
      <w:pPr>
        <w:pStyle w:val="Odstavecseseznamem"/>
        <w:numPr>
          <w:ilvl w:val="0"/>
          <w:numId w:val="16"/>
        </w:numPr>
        <w:suppressAutoHyphens/>
        <w:jc w:val="both"/>
        <w:rPr>
          <w:b/>
          <w:bCs/>
          <w:i/>
          <w:iCs/>
        </w:rPr>
      </w:pPr>
      <w:r w:rsidRPr="00F010D9">
        <w:t>Tato smlouva nabývá platnosti dnem podpisu posledním z účastníků.</w:t>
      </w:r>
      <w:r w:rsidRPr="00494073">
        <w:rPr>
          <w:b/>
        </w:rPr>
        <w:t xml:space="preserve"> Účinnosti  nabývá až doručením písemného oznámení objednatele na adresu zhotovitele, že má zajištěno financování pro předmět plnění dle této smlouvy. Nedoručí-li objednatel zhotoviteli písemné oznámení o zajištění financí </w:t>
      </w:r>
      <w:r w:rsidRPr="00041A3D">
        <w:rPr>
          <w:b/>
        </w:rPr>
        <w:t>nejpozději do</w:t>
      </w:r>
      <w:r w:rsidR="00034A85" w:rsidRPr="00041A3D">
        <w:rPr>
          <w:b/>
        </w:rPr>
        <w:t xml:space="preserve"> </w:t>
      </w:r>
      <w:r w:rsidR="00EB6D32" w:rsidRPr="00041A3D">
        <w:rPr>
          <w:b/>
        </w:rPr>
        <w:t>6</w:t>
      </w:r>
      <w:r w:rsidR="00034A85" w:rsidRPr="00041A3D">
        <w:rPr>
          <w:b/>
        </w:rPr>
        <w:t>0 dnů</w:t>
      </w:r>
      <w:r w:rsidR="007A5643" w:rsidRPr="00041A3D">
        <w:rPr>
          <w:b/>
        </w:rPr>
        <w:t xml:space="preserve"> od </w:t>
      </w:r>
      <w:r w:rsidR="007A5643" w:rsidRPr="00DC5417">
        <w:rPr>
          <w:b/>
        </w:rPr>
        <w:t>uzavření této s</w:t>
      </w:r>
      <w:r w:rsidR="00034A85" w:rsidRPr="00DC5417">
        <w:rPr>
          <w:b/>
        </w:rPr>
        <w:t>m</w:t>
      </w:r>
      <w:r w:rsidR="007A5643" w:rsidRPr="00DC5417">
        <w:rPr>
          <w:b/>
        </w:rPr>
        <w:t>louvy</w:t>
      </w:r>
      <w:r w:rsidRPr="00DC5417">
        <w:rPr>
          <w:b/>
        </w:rPr>
        <w:t>,</w:t>
      </w:r>
      <w:r w:rsidRPr="007A5643">
        <w:rPr>
          <w:b/>
          <w:color w:val="FF0000"/>
        </w:rPr>
        <w:t xml:space="preserve"> </w:t>
      </w:r>
      <w:r w:rsidRPr="00494073">
        <w:rPr>
          <w:b/>
        </w:rPr>
        <w:t xml:space="preserve">pozbývá tato smlouva své platnosti s tím, že zhotovitel není oprávněn požadovat z tohoto titulu vůči objednateli jakéhokoliv finanční nároky. </w:t>
      </w:r>
    </w:p>
    <w:p w:rsidR="000B5EAA" w:rsidRPr="000B5EAA" w:rsidRDefault="000B5EAA" w:rsidP="000B5EAA">
      <w:pPr>
        <w:pStyle w:val="Odstavecseseznamem"/>
        <w:suppressAutoHyphens/>
        <w:ind w:left="644"/>
        <w:jc w:val="both"/>
        <w:rPr>
          <w:b/>
          <w:bCs/>
          <w:i/>
          <w:iCs/>
        </w:rPr>
      </w:pPr>
    </w:p>
    <w:p w:rsidR="000B5EAA" w:rsidRDefault="00F237D6" w:rsidP="000B5EAA">
      <w:pPr>
        <w:pStyle w:val="Normlnweb"/>
        <w:numPr>
          <w:ilvl w:val="0"/>
          <w:numId w:val="16"/>
        </w:numPr>
        <w:spacing w:before="0" w:after="0"/>
        <w:jc w:val="both"/>
      </w:pPr>
      <w:r>
        <w:t>Zhotovitel</w:t>
      </w:r>
      <w:r w:rsidR="000B5EAA" w:rsidRPr="003E7758">
        <w:t xml:space="preserve">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r>
        <w:t>Zveřejnění v Registru smluv provede objednatel.</w:t>
      </w:r>
    </w:p>
    <w:p w:rsidR="000B5EAA" w:rsidRDefault="000B5EAA" w:rsidP="005C2629">
      <w:pPr>
        <w:pStyle w:val="Normlnweb"/>
        <w:spacing w:before="0" w:after="0"/>
        <w:ind w:left="644" w:firstLine="0"/>
        <w:jc w:val="both"/>
      </w:pPr>
    </w:p>
    <w:p w:rsidR="000B5EAA" w:rsidRPr="003E7758" w:rsidRDefault="00F237D6" w:rsidP="000B5EAA">
      <w:pPr>
        <w:pStyle w:val="Normlnweb"/>
        <w:numPr>
          <w:ilvl w:val="0"/>
          <w:numId w:val="16"/>
        </w:numPr>
        <w:spacing w:before="0" w:after="0"/>
        <w:jc w:val="both"/>
      </w:pPr>
      <w:r>
        <w:t>Zhotovitel</w:t>
      </w:r>
      <w:r w:rsidR="000B5EAA" w:rsidRPr="003E7758">
        <w:t xml:space="preserve">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ust. § </w:t>
      </w:r>
      <w:r w:rsidR="000E0FC4">
        <w:t>219</w:t>
      </w:r>
      <w:r w:rsidR="000B5EAA" w:rsidRPr="003E7758">
        <w:t xml:space="preserve"> z. č. 13</w:t>
      </w:r>
      <w:r w:rsidR="000E0FC4">
        <w:t>4</w:t>
      </w:r>
      <w:r w:rsidR="000B5EAA" w:rsidRPr="003E7758">
        <w:t>/20</w:t>
      </w:r>
      <w:r w:rsidR="000E0FC4">
        <w:t>1</w:t>
      </w:r>
      <w:r w:rsidR="000B5EAA" w:rsidRPr="003E7758">
        <w:t xml:space="preserve">6 Sb., </w:t>
      </w:r>
      <w:r w:rsidR="00F15D71">
        <w:t xml:space="preserve">o zadávání </w:t>
      </w:r>
      <w:r w:rsidR="000B5EAA" w:rsidRPr="003E7758">
        <w:t>veřejných zakáz</w:t>
      </w:r>
      <w:r w:rsidR="00F15D71">
        <w:t>ek</w:t>
      </w:r>
      <w:r w:rsidR="000B5EAA">
        <w:t>.</w:t>
      </w:r>
    </w:p>
    <w:p w:rsidR="000B5EAA" w:rsidRPr="003E7758" w:rsidRDefault="000B5EAA" w:rsidP="005C2629">
      <w:pPr>
        <w:pStyle w:val="Odstavecseseznamem"/>
        <w:suppressAutoHyphens/>
        <w:ind w:left="644"/>
        <w:jc w:val="both"/>
      </w:pPr>
    </w:p>
    <w:p w:rsidR="000B5EAA" w:rsidRPr="003E7758" w:rsidRDefault="000B5EAA" w:rsidP="000B5EAA">
      <w:pPr>
        <w:pStyle w:val="Odstavecseseznamem"/>
        <w:numPr>
          <w:ilvl w:val="0"/>
          <w:numId w:val="16"/>
        </w:numPr>
        <w:suppressAutoHyphens/>
        <w:jc w:val="both"/>
      </w:pPr>
      <w:r w:rsidRPr="003E7758">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rsidR="000B5EAA" w:rsidRPr="00494073" w:rsidRDefault="000B5EAA" w:rsidP="005C2629">
      <w:pPr>
        <w:pStyle w:val="Odstavecseseznamem"/>
        <w:suppressAutoHyphens/>
        <w:ind w:left="644"/>
        <w:jc w:val="both"/>
        <w:rPr>
          <w:b/>
          <w:bCs/>
          <w:i/>
          <w:iCs/>
        </w:rPr>
      </w:pPr>
    </w:p>
    <w:p w:rsidR="0046618A" w:rsidRDefault="0046618A" w:rsidP="005417B1">
      <w:pPr>
        <w:pStyle w:val="Odstavecseseznamem"/>
        <w:numPr>
          <w:ilvl w:val="0"/>
          <w:numId w:val="16"/>
        </w:numPr>
        <w:suppressAutoHyphens/>
        <w:jc w:val="both"/>
      </w:pPr>
      <w:r>
        <w:lastRenderedPageBreak/>
        <w:t>Veškeré změny této smlouvy mohou být po dohodě smluvních stran činěny pouze písemnou formou a to v podobě číslovaných dodatků k této smlouvě.</w:t>
      </w:r>
    </w:p>
    <w:p w:rsidR="0046618A" w:rsidRDefault="0046618A">
      <w:pPr>
        <w:tabs>
          <w:tab w:val="num" w:pos="426"/>
        </w:tabs>
        <w:suppressAutoHyphens/>
        <w:ind w:left="284" w:firstLine="76"/>
        <w:jc w:val="both"/>
      </w:pPr>
    </w:p>
    <w:p w:rsidR="0046618A" w:rsidRDefault="0046618A" w:rsidP="005417B1">
      <w:pPr>
        <w:pStyle w:val="Odstavecseseznamem"/>
        <w:numPr>
          <w:ilvl w:val="0"/>
          <w:numId w:val="16"/>
        </w:numPr>
        <w:suppressAutoHyphens/>
        <w:jc w:val="both"/>
      </w:pPr>
      <w:r>
        <w:t>Smlouva je vyhotovena ve čtyřech stejnopisech s platností originálu, z nichž dva stejnopisy obdrží zhotovitel a dva si ponechá objednatel.</w:t>
      </w:r>
    </w:p>
    <w:p w:rsidR="00AB0A26" w:rsidRDefault="00AB0A26" w:rsidP="00AB0A26">
      <w:pPr>
        <w:pStyle w:val="Odstavecseseznamem"/>
        <w:suppressAutoHyphens/>
        <w:ind w:left="644"/>
        <w:jc w:val="both"/>
      </w:pPr>
    </w:p>
    <w:p w:rsidR="0046618A" w:rsidRDefault="0046618A" w:rsidP="00AB0A26">
      <w:pPr>
        <w:pStyle w:val="Odstavecseseznamem"/>
        <w:numPr>
          <w:ilvl w:val="0"/>
          <w:numId w:val="16"/>
        </w:numPr>
        <w:suppressAutoHyphens/>
        <w:jc w:val="both"/>
      </w:pPr>
      <w: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E746D9" w:rsidRDefault="00E746D9">
      <w:pPr>
        <w:suppressAutoHyphens/>
        <w:rPr>
          <w:b/>
        </w:rPr>
      </w:pPr>
    </w:p>
    <w:p w:rsidR="00167876" w:rsidRDefault="00167876">
      <w:pPr>
        <w:suppressAutoHyphens/>
        <w:rPr>
          <w:b/>
        </w:rPr>
      </w:pPr>
    </w:p>
    <w:p w:rsidR="008172C3" w:rsidRPr="00C27927" w:rsidRDefault="008172C3" w:rsidP="008172C3">
      <w:pPr>
        <w:suppressAutoHyphens/>
        <w:rPr>
          <w:b/>
          <w:u w:val="single"/>
        </w:rPr>
      </w:pPr>
      <w:r w:rsidRPr="00C27927">
        <w:rPr>
          <w:b/>
          <w:u w:val="single"/>
        </w:rPr>
        <w:t xml:space="preserve">Přílohy: </w:t>
      </w:r>
    </w:p>
    <w:p w:rsidR="003C2D56" w:rsidRPr="003C2D56" w:rsidRDefault="003572CF" w:rsidP="00167876">
      <w:pPr>
        <w:pStyle w:val="Odstavecseseznamem"/>
        <w:numPr>
          <w:ilvl w:val="0"/>
          <w:numId w:val="11"/>
        </w:numPr>
        <w:suppressAutoHyphens/>
        <w:rPr>
          <w:b/>
        </w:rPr>
      </w:pPr>
      <w:r w:rsidRPr="004E1F1D">
        <w:t>Soupis stavebních prací vč. výkaz</w:t>
      </w:r>
      <w:r w:rsidR="00DD66C8">
        <w:t>ů</w:t>
      </w:r>
      <w:r w:rsidRPr="004E1F1D">
        <w:t xml:space="preserve"> výměr</w:t>
      </w:r>
      <w:r w:rsidRPr="000419BE">
        <w:t xml:space="preserve"> </w:t>
      </w:r>
    </w:p>
    <w:p w:rsidR="008172C3" w:rsidRDefault="008172C3">
      <w:pPr>
        <w:suppressAutoHyphens/>
        <w:rPr>
          <w:b/>
        </w:rPr>
      </w:pPr>
    </w:p>
    <w:p w:rsidR="00CD312D" w:rsidRDefault="00CD312D">
      <w:pPr>
        <w:suppressAutoHyphens/>
        <w:rPr>
          <w:b/>
        </w:rPr>
      </w:pPr>
    </w:p>
    <w:p w:rsidR="00C27927" w:rsidRPr="00E8075C" w:rsidRDefault="00C27927" w:rsidP="00C27927">
      <w:pPr>
        <w:suppressAutoHyphens/>
      </w:pPr>
      <w:r w:rsidRPr="00E8075C">
        <w:t>V</w:t>
      </w:r>
      <w:r>
        <w:rPr>
          <w:b/>
        </w:rPr>
        <w:t xml:space="preserve"> </w:t>
      </w:r>
      <w:r w:rsidRPr="00E8075C">
        <w:t xml:space="preserve">Dobřanech dne: </w:t>
      </w:r>
      <w:r>
        <w:t>……………</w:t>
      </w:r>
      <w:r w:rsidRPr="00E8075C">
        <w:t xml:space="preserve">…..                                  </w:t>
      </w:r>
      <w:r>
        <w:t xml:space="preserve">  V</w:t>
      </w:r>
      <w:r w:rsidR="00EF61A3">
        <w:t xml:space="preserve"> Liticích </w:t>
      </w:r>
      <w:r w:rsidRPr="00E8075C">
        <w:t xml:space="preserve"> dne: …</w:t>
      </w:r>
      <w:r>
        <w:t>………….</w:t>
      </w:r>
    </w:p>
    <w:p w:rsidR="00C27927" w:rsidRDefault="00C27927" w:rsidP="00C27927">
      <w:pPr>
        <w:suppressAutoHyphens/>
      </w:pPr>
    </w:p>
    <w:p w:rsidR="0046618A" w:rsidRDefault="008172C3">
      <w:pPr>
        <w:suppressAutoHyphens/>
      </w:pPr>
      <w:r>
        <w:t>Objednatel:</w:t>
      </w:r>
      <w:r w:rsidR="0046618A">
        <w:t xml:space="preserve">                                                                  </w:t>
      </w:r>
      <w:r>
        <w:t xml:space="preserve">         </w:t>
      </w:r>
      <w:r w:rsidR="0046618A">
        <w:t>Z</w:t>
      </w:r>
      <w:r>
        <w:t>hotovitel</w:t>
      </w:r>
      <w:r w:rsidR="00F237D6">
        <w:t>:</w:t>
      </w:r>
    </w:p>
    <w:p w:rsidR="0046618A" w:rsidRDefault="0046618A">
      <w:pPr>
        <w:suppressAutoHyphens/>
      </w:pPr>
    </w:p>
    <w:p w:rsidR="008172C3" w:rsidRDefault="008172C3">
      <w:pPr>
        <w:suppressAutoHyphens/>
      </w:pPr>
    </w:p>
    <w:p w:rsidR="00AB1BA9" w:rsidRDefault="00AB1BA9">
      <w:pPr>
        <w:suppressAutoHyphens/>
      </w:pPr>
    </w:p>
    <w:p w:rsidR="0009272B" w:rsidRDefault="0009272B">
      <w:pPr>
        <w:suppressAutoHyphens/>
      </w:pPr>
    </w:p>
    <w:p w:rsidR="004426D8" w:rsidRDefault="004426D8" w:rsidP="004426D8">
      <w:pPr>
        <w:suppressAutoHyphens/>
      </w:pPr>
    </w:p>
    <w:p w:rsidR="004426D8" w:rsidRDefault="004426D8" w:rsidP="004426D8">
      <w:pPr>
        <w:suppressAutoHyphens/>
      </w:pPr>
      <w:r>
        <w:t>…….....................................................                                .......................................................</w:t>
      </w:r>
    </w:p>
    <w:p w:rsidR="004426D8" w:rsidRPr="00331353" w:rsidRDefault="004426D8" w:rsidP="004426D8">
      <w:pPr>
        <w:rPr>
          <w:b/>
        </w:rPr>
      </w:pPr>
      <w:r>
        <w:rPr>
          <w:b/>
        </w:rPr>
        <w:t xml:space="preserve">            MUDr. Petr</w:t>
      </w:r>
      <w:r w:rsidRPr="00E8075C">
        <w:rPr>
          <w:b/>
        </w:rPr>
        <w:t xml:space="preserve"> </w:t>
      </w:r>
      <w:r w:rsidRPr="00331353">
        <w:rPr>
          <w:b/>
        </w:rPr>
        <w:t xml:space="preserve">Žižka                                               </w:t>
      </w:r>
      <w:r>
        <w:rPr>
          <w:b/>
        </w:rPr>
        <w:t xml:space="preserve">                 Michal Fictum</w:t>
      </w:r>
    </w:p>
    <w:p w:rsidR="004426D8" w:rsidRPr="008172C3" w:rsidRDefault="004426D8" w:rsidP="004426D8">
      <w:pPr>
        <w:tabs>
          <w:tab w:val="left" w:pos="709"/>
        </w:tabs>
        <w:suppressAutoHyphens/>
        <w:jc w:val="both"/>
      </w:pPr>
      <w:r w:rsidRPr="00331353">
        <w:rPr>
          <w:b/>
        </w:rPr>
        <w:t xml:space="preserve">                    </w:t>
      </w:r>
      <w:r w:rsidRPr="008172C3">
        <w:t xml:space="preserve">ředitel             </w:t>
      </w:r>
      <w:r>
        <w:t xml:space="preserve">                                                   </w:t>
      </w:r>
      <w:r>
        <w:rPr>
          <w:bCs/>
          <w:iCs/>
        </w:rPr>
        <w:t>vedoucí odštěpného závodu  Plzeň</w:t>
      </w:r>
      <w:r w:rsidRPr="008172C3">
        <w:t xml:space="preserve">                                                      </w:t>
      </w:r>
    </w:p>
    <w:p w:rsidR="004426D8" w:rsidRDefault="004426D8" w:rsidP="004426D8">
      <w:pPr>
        <w:tabs>
          <w:tab w:val="left" w:pos="709"/>
        </w:tabs>
        <w:suppressAutoHyphens/>
        <w:rPr>
          <w:bCs/>
        </w:rPr>
      </w:pPr>
      <w:r w:rsidRPr="008172C3">
        <w:t xml:space="preserve">Psychiatrická </w:t>
      </w:r>
      <w:r w:rsidR="00F54C35">
        <w:t>nemocnice</w:t>
      </w:r>
      <w:r w:rsidRPr="008172C3">
        <w:t xml:space="preserve"> v  </w:t>
      </w:r>
      <w:r w:rsidRPr="00AD5670">
        <w:t xml:space="preserve">Dobřanech                 </w:t>
      </w:r>
      <w:r>
        <w:tab/>
      </w:r>
      <w:r>
        <w:tab/>
      </w:r>
      <w:r w:rsidRPr="00AD5670">
        <w:rPr>
          <w:bCs/>
        </w:rPr>
        <w:t xml:space="preserve">MIRAS – stavitelství a sanace s. r.o. </w:t>
      </w:r>
    </w:p>
    <w:p w:rsidR="004426D8" w:rsidRPr="00AD5670" w:rsidRDefault="004426D8" w:rsidP="004426D8">
      <w:pPr>
        <w:tabs>
          <w:tab w:val="left" w:pos="709"/>
        </w:tabs>
        <w:suppressAutoHyphens/>
        <w:rPr>
          <w:bCs/>
        </w:rPr>
      </w:pPr>
      <w:r>
        <w:rPr>
          <w:bCs/>
        </w:rPr>
        <w:tab/>
      </w:r>
      <w:r>
        <w:rPr>
          <w:bCs/>
        </w:rPr>
        <w:tab/>
      </w:r>
      <w:r>
        <w:rPr>
          <w:bCs/>
        </w:rPr>
        <w:tab/>
      </w:r>
      <w:r>
        <w:rPr>
          <w:bCs/>
        </w:rPr>
        <w:tab/>
      </w:r>
      <w:r>
        <w:rPr>
          <w:bCs/>
        </w:rPr>
        <w:tab/>
      </w:r>
      <w:r>
        <w:rPr>
          <w:bCs/>
        </w:rPr>
        <w:tab/>
      </w:r>
      <w:r>
        <w:rPr>
          <w:bCs/>
        </w:rPr>
        <w:tab/>
      </w:r>
      <w:r>
        <w:rPr>
          <w:bCs/>
        </w:rPr>
        <w:tab/>
      </w:r>
      <w:r>
        <w:rPr>
          <w:bCs/>
        </w:rPr>
        <w:tab/>
      </w:r>
      <w:r w:rsidRPr="00AD5670">
        <w:rPr>
          <w:bCs/>
        </w:rPr>
        <w:t>odštěpný závod Plzeň</w:t>
      </w:r>
    </w:p>
    <w:p w:rsidR="0046618A" w:rsidRDefault="0046618A" w:rsidP="004426D8">
      <w:pPr>
        <w:suppressAutoHyphens/>
      </w:pPr>
    </w:p>
    <w:sectPr w:rsidR="0046618A" w:rsidSect="00F25824">
      <w:footerReference w:type="default" r:id="rId9"/>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D6" w:rsidRDefault="00E369D6">
      <w:r>
        <w:separator/>
      </w:r>
    </w:p>
  </w:endnote>
  <w:endnote w:type="continuationSeparator" w:id="0">
    <w:p w:rsidR="00E369D6" w:rsidRDefault="00E3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09" w:rsidRDefault="009804EA">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996000">
      <w:rPr>
        <w:rStyle w:val="slostrnky"/>
        <w:noProof/>
      </w:rPr>
      <w:t>4</w:t>
    </w:r>
    <w:r>
      <w:rPr>
        <w:rStyle w:val="slostrnky"/>
      </w:rPr>
      <w:fldChar w:fldCharType="end"/>
    </w:r>
  </w:p>
  <w:p w:rsidR="004C3509" w:rsidRDefault="004C35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D6" w:rsidRDefault="00E369D6">
      <w:r>
        <w:separator/>
      </w:r>
    </w:p>
  </w:footnote>
  <w:footnote w:type="continuationSeparator" w:id="0">
    <w:p w:rsidR="00E369D6" w:rsidRDefault="00E36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98B"/>
    <w:multiLevelType w:val="hybridMultilevel"/>
    <w:tmpl w:val="97A2B6C0"/>
    <w:lvl w:ilvl="0" w:tplc="687E0F2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606306"/>
    <w:multiLevelType w:val="hybridMultilevel"/>
    <w:tmpl w:val="3F0059BC"/>
    <w:lvl w:ilvl="0" w:tplc="04050001">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285B58"/>
    <w:multiLevelType w:val="hybridMultilevel"/>
    <w:tmpl w:val="153CF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4">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nsid w:val="256F3B4E"/>
    <w:multiLevelType w:val="hybridMultilevel"/>
    <w:tmpl w:val="B21A4718"/>
    <w:lvl w:ilvl="0" w:tplc="04050001">
      <w:start w:val="1"/>
      <w:numFmt w:val="bullet"/>
      <w:lvlText w:val=""/>
      <w:lvlJc w:val="left"/>
      <w:pPr>
        <w:ind w:left="1080" w:hanging="360"/>
      </w:pPr>
      <w:rPr>
        <w:rFonts w:ascii="Symbol" w:hAnsi="Symbol"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0D10DF"/>
    <w:multiLevelType w:val="hybridMultilevel"/>
    <w:tmpl w:val="4FF4D40E"/>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0419AE"/>
    <w:multiLevelType w:val="hybridMultilevel"/>
    <w:tmpl w:val="AAF87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32117E"/>
    <w:multiLevelType w:val="hybridMultilevel"/>
    <w:tmpl w:val="C77A387C"/>
    <w:lvl w:ilvl="0" w:tplc="369EABB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512DDA"/>
    <w:multiLevelType w:val="hybridMultilevel"/>
    <w:tmpl w:val="61044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716A80"/>
    <w:multiLevelType w:val="hybridMultilevel"/>
    <w:tmpl w:val="08364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623901"/>
    <w:multiLevelType w:val="hybridMultilevel"/>
    <w:tmpl w:val="381E2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AB29BD"/>
    <w:multiLevelType w:val="hybridMultilevel"/>
    <w:tmpl w:val="1F0EC4C4"/>
    <w:lvl w:ilvl="0" w:tplc="215AF5D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03058FB"/>
    <w:multiLevelType w:val="hybridMultilevel"/>
    <w:tmpl w:val="307684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nsid w:val="75F214F9"/>
    <w:multiLevelType w:val="hybridMultilevel"/>
    <w:tmpl w:val="7188DC24"/>
    <w:lvl w:ilvl="0" w:tplc="11D0D62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num w:numId="1">
    <w:abstractNumId w:val="17"/>
  </w:num>
  <w:num w:numId="2">
    <w:abstractNumId w:val="6"/>
  </w:num>
  <w:num w:numId="3">
    <w:abstractNumId w:val="16"/>
  </w:num>
  <w:num w:numId="4">
    <w:abstractNumId w:val="3"/>
  </w:num>
  <w:num w:numId="5">
    <w:abstractNumId w:val="23"/>
  </w:num>
  <w:num w:numId="6">
    <w:abstractNumId w:val="9"/>
  </w:num>
  <w:num w:numId="7">
    <w:abstractNumId w:val="7"/>
  </w:num>
  <w:num w:numId="8">
    <w:abstractNumId w:val="26"/>
  </w:num>
  <w:num w:numId="9">
    <w:abstractNumId w:val="28"/>
  </w:num>
  <w:num w:numId="10">
    <w:abstractNumId w:val="11"/>
  </w:num>
  <w:num w:numId="11">
    <w:abstractNumId w:val="5"/>
  </w:num>
  <w:num w:numId="12">
    <w:abstractNumId w:val="4"/>
  </w:num>
  <w:num w:numId="13">
    <w:abstractNumId w:val="22"/>
  </w:num>
  <w:num w:numId="14">
    <w:abstractNumId w:val="27"/>
  </w:num>
  <w:num w:numId="15">
    <w:abstractNumId w:val="10"/>
  </w:num>
  <w:num w:numId="16">
    <w:abstractNumId w:val="19"/>
  </w:num>
  <w:num w:numId="17">
    <w:abstractNumId w:val="25"/>
  </w:num>
  <w:num w:numId="18">
    <w:abstractNumId w:val="21"/>
  </w:num>
  <w:num w:numId="19">
    <w:abstractNumId w:val="24"/>
  </w:num>
  <w:num w:numId="20">
    <w:abstractNumId w:val="2"/>
  </w:num>
  <w:num w:numId="21">
    <w:abstractNumId w:val="1"/>
  </w:num>
  <w:num w:numId="22">
    <w:abstractNumId w:val="8"/>
  </w:num>
  <w:num w:numId="23">
    <w:abstractNumId w:val="13"/>
  </w:num>
  <w:num w:numId="24">
    <w:abstractNumId w:val="15"/>
  </w:num>
  <w:num w:numId="25">
    <w:abstractNumId w:val="0"/>
  </w:num>
  <w:num w:numId="26">
    <w:abstractNumId w:val="20"/>
  </w:num>
  <w:num w:numId="27">
    <w:abstractNumId w:val="12"/>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B6"/>
    <w:rsid w:val="0002401F"/>
    <w:rsid w:val="00026FB5"/>
    <w:rsid w:val="000322D5"/>
    <w:rsid w:val="000328E0"/>
    <w:rsid w:val="00034A85"/>
    <w:rsid w:val="000354A6"/>
    <w:rsid w:val="000364EF"/>
    <w:rsid w:val="0003746B"/>
    <w:rsid w:val="0004197A"/>
    <w:rsid w:val="00041A3D"/>
    <w:rsid w:val="00044E06"/>
    <w:rsid w:val="0005175A"/>
    <w:rsid w:val="00054B97"/>
    <w:rsid w:val="00061161"/>
    <w:rsid w:val="000611D6"/>
    <w:rsid w:val="0006252B"/>
    <w:rsid w:val="00063524"/>
    <w:rsid w:val="00070854"/>
    <w:rsid w:val="00075886"/>
    <w:rsid w:val="0008011B"/>
    <w:rsid w:val="00090DA2"/>
    <w:rsid w:val="0009160B"/>
    <w:rsid w:val="0009272B"/>
    <w:rsid w:val="000A546B"/>
    <w:rsid w:val="000A60DF"/>
    <w:rsid w:val="000B1EBB"/>
    <w:rsid w:val="000B5EAA"/>
    <w:rsid w:val="000E0FC4"/>
    <w:rsid w:val="00102F3E"/>
    <w:rsid w:val="00115416"/>
    <w:rsid w:val="00125032"/>
    <w:rsid w:val="001256F2"/>
    <w:rsid w:val="00126970"/>
    <w:rsid w:val="00133EC5"/>
    <w:rsid w:val="00135262"/>
    <w:rsid w:val="0013594B"/>
    <w:rsid w:val="001405F4"/>
    <w:rsid w:val="00140B9D"/>
    <w:rsid w:val="00141056"/>
    <w:rsid w:val="00143D89"/>
    <w:rsid w:val="001456B0"/>
    <w:rsid w:val="001472F3"/>
    <w:rsid w:val="00155710"/>
    <w:rsid w:val="00163F89"/>
    <w:rsid w:val="0016756E"/>
    <w:rsid w:val="00167876"/>
    <w:rsid w:val="00176AC1"/>
    <w:rsid w:val="00187839"/>
    <w:rsid w:val="00193CFB"/>
    <w:rsid w:val="00195F0B"/>
    <w:rsid w:val="001A3B45"/>
    <w:rsid w:val="001A3C1A"/>
    <w:rsid w:val="001B7F37"/>
    <w:rsid w:val="001D3182"/>
    <w:rsid w:val="001E2CFD"/>
    <w:rsid w:val="001E6FFC"/>
    <w:rsid w:val="0020354B"/>
    <w:rsid w:val="00206B6C"/>
    <w:rsid w:val="00207758"/>
    <w:rsid w:val="002304A8"/>
    <w:rsid w:val="0024072D"/>
    <w:rsid w:val="00240F0A"/>
    <w:rsid w:val="002425E3"/>
    <w:rsid w:val="002536A1"/>
    <w:rsid w:val="002548BB"/>
    <w:rsid w:val="002569B3"/>
    <w:rsid w:val="002657CA"/>
    <w:rsid w:val="0027080B"/>
    <w:rsid w:val="0027349F"/>
    <w:rsid w:val="00277155"/>
    <w:rsid w:val="002800AF"/>
    <w:rsid w:val="00296D31"/>
    <w:rsid w:val="002B2867"/>
    <w:rsid w:val="002B7E6D"/>
    <w:rsid w:val="002C5133"/>
    <w:rsid w:val="002D28EB"/>
    <w:rsid w:val="002E32ED"/>
    <w:rsid w:val="002F2FE0"/>
    <w:rsid w:val="002F50DB"/>
    <w:rsid w:val="00305B09"/>
    <w:rsid w:val="00306CB6"/>
    <w:rsid w:val="003107CA"/>
    <w:rsid w:val="0031239F"/>
    <w:rsid w:val="00316448"/>
    <w:rsid w:val="00322A19"/>
    <w:rsid w:val="00323C21"/>
    <w:rsid w:val="00323E9C"/>
    <w:rsid w:val="00330A61"/>
    <w:rsid w:val="00330D34"/>
    <w:rsid w:val="00331353"/>
    <w:rsid w:val="00334209"/>
    <w:rsid w:val="00340275"/>
    <w:rsid w:val="0034027E"/>
    <w:rsid w:val="00354769"/>
    <w:rsid w:val="003571D9"/>
    <w:rsid w:val="003572CF"/>
    <w:rsid w:val="00357778"/>
    <w:rsid w:val="00363AF2"/>
    <w:rsid w:val="00366410"/>
    <w:rsid w:val="003745DB"/>
    <w:rsid w:val="00380009"/>
    <w:rsid w:val="00396908"/>
    <w:rsid w:val="00397EBD"/>
    <w:rsid w:val="003A6878"/>
    <w:rsid w:val="003A7FB5"/>
    <w:rsid w:val="003B1E6E"/>
    <w:rsid w:val="003B2A38"/>
    <w:rsid w:val="003B5405"/>
    <w:rsid w:val="003C2D56"/>
    <w:rsid w:val="003C44E3"/>
    <w:rsid w:val="003D5ED9"/>
    <w:rsid w:val="003D6793"/>
    <w:rsid w:val="003E3F7F"/>
    <w:rsid w:val="003F0CFF"/>
    <w:rsid w:val="00403053"/>
    <w:rsid w:val="00403075"/>
    <w:rsid w:val="00406BF3"/>
    <w:rsid w:val="004079F3"/>
    <w:rsid w:val="0041559B"/>
    <w:rsid w:val="0042676F"/>
    <w:rsid w:val="00430133"/>
    <w:rsid w:val="00430223"/>
    <w:rsid w:val="004426D8"/>
    <w:rsid w:val="004426FD"/>
    <w:rsid w:val="0044307D"/>
    <w:rsid w:val="00451449"/>
    <w:rsid w:val="00462E93"/>
    <w:rsid w:val="0046618A"/>
    <w:rsid w:val="00475D54"/>
    <w:rsid w:val="00480BC3"/>
    <w:rsid w:val="00483D9B"/>
    <w:rsid w:val="004933CF"/>
    <w:rsid w:val="004938D3"/>
    <w:rsid w:val="00494073"/>
    <w:rsid w:val="00495679"/>
    <w:rsid w:val="004A3E65"/>
    <w:rsid w:val="004A4C1B"/>
    <w:rsid w:val="004A5B68"/>
    <w:rsid w:val="004B2E00"/>
    <w:rsid w:val="004C225F"/>
    <w:rsid w:val="004C3509"/>
    <w:rsid w:val="004D0E84"/>
    <w:rsid w:val="004D4981"/>
    <w:rsid w:val="004D5A89"/>
    <w:rsid w:val="004E5A1A"/>
    <w:rsid w:val="005062BE"/>
    <w:rsid w:val="005253F9"/>
    <w:rsid w:val="005255F0"/>
    <w:rsid w:val="005324C4"/>
    <w:rsid w:val="005351A9"/>
    <w:rsid w:val="005417B1"/>
    <w:rsid w:val="00541B46"/>
    <w:rsid w:val="00562403"/>
    <w:rsid w:val="005708BF"/>
    <w:rsid w:val="005A06B2"/>
    <w:rsid w:val="005A13DA"/>
    <w:rsid w:val="005A337F"/>
    <w:rsid w:val="005A54CA"/>
    <w:rsid w:val="005B0216"/>
    <w:rsid w:val="005C10ED"/>
    <w:rsid w:val="005C2461"/>
    <w:rsid w:val="005C2629"/>
    <w:rsid w:val="005C631B"/>
    <w:rsid w:val="005E5B80"/>
    <w:rsid w:val="0060135B"/>
    <w:rsid w:val="006059D9"/>
    <w:rsid w:val="00612C85"/>
    <w:rsid w:val="00613975"/>
    <w:rsid w:val="00632A63"/>
    <w:rsid w:val="006334DF"/>
    <w:rsid w:val="00644DE2"/>
    <w:rsid w:val="006451D6"/>
    <w:rsid w:val="00651F03"/>
    <w:rsid w:val="00660653"/>
    <w:rsid w:val="006624B3"/>
    <w:rsid w:val="0067343E"/>
    <w:rsid w:val="006A0F75"/>
    <w:rsid w:val="006B0049"/>
    <w:rsid w:val="006B1E1E"/>
    <w:rsid w:val="006C6E0C"/>
    <w:rsid w:val="00704738"/>
    <w:rsid w:val="007129E4"/>
    <w:rsid w:val="00716E62"/>
    <w:rsid w:val="0073020D"/>
    <w:rsid w:val="00735D72"/>
    <w:rsid w:val="00744EFD"/>
    <w:rsid w:val="00754FF7"/>
    <w:rsid w:val="00762073"/>
    <w:rsid w:val="00765F98"/>
    <w:rsid w:val="007676E1"/>
    <w:rsid w:val="00767CC6"/>
    <w:rsid w:val="00774335"/>
    <w:rsid w:val="00774CA2"/>
    <w:rsid w:val="00776AEA"/>
    <w:rsid w:val="00792FE9"/>
    <w:rsid w:val="00796E0C"/>
    <w:rsid w:val="007A1ADB"/>
    <w:rsid w:val="007A5643"/>
    <w:rsid w:val="007A5661"/>
    <w:rsid w:val="007A7335"/>
    <w:rsid w:val="007B2E46"/>
    <w:rsid w:val="007C0676"/>
    <w:rsid w:val="007C4CE3"/>
    <w:rsid w:val="007C50F4"/>
    <w:rsid w:val="007C5539"/>
    <w:rsid w:val="007C7A1B"/>
    <w:rsid w:val="007D5BF2"/>
    <w:rsid w:val="007D6714"/>
    <w:rsid w:val="008172C3"/>
    <w:rsid w:val="00820614"/>
    <w:rsid w:val="008217EE"/>
    <w:rsid w:val="008445D7"/>
    <w:rsid w:val="00847E4E"/>
    <w:rsid w:val="008527CA"/>
    <w:rsid w:val="00853395"/>
    <w:rsid w:val="00856A94"/>
    <w:rsid w:val="008732AE"/>
    <w:rsid w:val="00880BFF"/>
    <w:rsid w:val="00884563"/>
    <w:rsid w:val="008925D5"/>
    <w:rsid w:val="00897AAE"/>
    <w:rsid w:val="008B2E21"/>
    <w:rsid w:val="008D2219"/>
    <w:rsid w:val="008E5CE7"/>
    <w:rsid w:val="00903514"/>
    <w:rsid w:val="0091475A"/>
    <w:rsid w:val="00917647"/>
    <w:rsid w:val="00940393"/>
    <w:rsid w:val="009418DC"/>
    <w:rsid w:val="00942CA3"/>
    <w:rsid w:val="0095311F"/>
    <w:rsid w:val="009715B5"/>
    <w:rsid w:val="009804EA"/>
    <w:rsid w:val="009836D0"/>
    <w:rsid w:val="0098450B"/>
    <w:rsid w:val="00985B9A"/>
    <w:rsid w:val="00992BE0"/>
    <w:rsid w:val="00996000"/>
    <w:rsid w:val="00996419"/>
    <w:rsid w:val="009A5F9D"/>
    <w:rsid w:val="009B7673"/>
    <w:rsid w:val="009C0616"/>
    <w:rsid w:val="009C0F0A"/>
    <w:rsid w:val="009C0F0E"/>
    <w:rsid w:val="009C5591"/>
    <w:rsid w:val="009C5EF8"/>
    <w:rsid w:val="009C7716"/>
    <w:rsid w:val="009C7881"/>
    <w:rsid w:val="009D0760"/>
    <w:rsid w:val="009D308B"/>
    <w:rsid w:val="009E1F12"/>
    <w:rsid w:val="009F3D89"/>
    <w:rsid w:val="009F5FBD"/>
    <w:rsid w:val="009F6E5B"/>
    <w:rsid w:val="00A11E46"/>
    <w:rsid w:val="00A16784"/>
    <w:rsid w:val="00A17575"/>
    <w:rsid w:val="00A22FFA"/>
    <w:rsid w:val="00A23DA9"/>
    <w:rsid w:val="00A27AB8"/>
    <w:rsid w:val="00A42FC1"/>
    <w:rsid w:val="00A87B70"/>
    <w:rsid w:val="00A96346"/>
    <w:rsid w:val="00AB0A26"/>
    <w:rsid w:val="00AB1BA9"/>
    <w:rsid w:val="00AC68B9"/>
    <w:rsid w:val="00AC6AC2"/>
    <w:rsid w:val="00AD2104"/>
    <w:rsid w:val="00AD4D2D"/>
    <w:rsid w:val="00AE2D82"/>
    <w:rsid w:val="00AE391D"/>
    <w:rsid w:val="00B00481"/>
    <w:rsid w:val="00B07F35"/>
    <w:rsid w:val="00B13765"/>
    <w:rsid w:val="00B14F2E"/>
    <w:rsid w:val="00B20EAD"/>
    <w:rsid w:val="00B26C95"/>
    <w:rsid w:val="00B30B35"/>
    <w:rsid w:val="00B351C5"/>
    <w:rsid w:val="00B372F3"/>
    <w:rsid w:val="00B378F5"/>
    <w:rsid w:val="00B37BDE"/>
    <w:rsid w:val="00B4718F"/>
    <w:rsid w:val="00B50349"/>
    <w:rsid w:val="00B50DED"/>
    <w:rsid w:val="00B5793F"/>
    <w:rsid w:val="00B643BF"/>
    <w:rsid w:val="00B70053"/>
    <w:rsid w:val="00B75BB0"/>
    <w:rsid w:val="00B84BDC"/>
    <w:rsid w:val="00B93ACB"/>
    <w:rsid w:val="00B96957"/>
    <w:rsid w:val="00BA0905"/>
    <w:rsid w:val="00BB1EAF"/>
    <w:rsid w:val="00BB38D6"/>
    <w:rsid w:val="00BB5B58"/>
    <w:rsid w:val="00BC1BF0"/>
    <w:rsid w:val="00BC2D4D"/>
    <w:rsid w:val="00BC3952"/>
    <w:rsid w:val="00BD1A48"/>
    <w:rsid w:val="00BE58C8"/>
    <w:rsid w:val="00BF1F0D"/>
    <w:rsid w:val="00BF2652"/>
    <w:rsid w:val="00BF383F"/>
    <w:rsid w:val="00BF3B72"/>
    <w:rsid w:val="00C01495"/>
    <w:rsid w:val="00C01D31"/>
    <w:rsid w:val="00C10898"/>
    <w:rsid w:val="00C21E84"/>
    <w:rsid w:val="00C22A18"/>
    <w:rsid w:val="00C27927"/>
    <w:rsid w:val="00C27DE5"/>
    <w:rsid w:val="00C315E3"/>
    <w:rsid w:val="00C416B8"/>
    <w:rsid w:val="00C41758"/>
    <w:rsid w:val="00C456A9"/>
    <w:rsid w:val="00C517DF"/>
    <w:rsid w:val="00C52399"/>
    <w:rsid w:val="00C71956"/>
    <w:rsid w:val="00C74547"/>
    <w:rsid w:val="00C80202"/>
    <w:rsid w:val="00C81FCB"/>
    <w:rsid w:val="00C82050"/>
    <w:rsid w:val="00C856B2"/>
    <w:rsid w:val="00CA4C97"/>
    <w:rsid w:val="00CC19B2"/>
    <w:rsid w:val="00CC33E1"/>
    <w:rsid w:val="00CD312D"/>
    <w:rsid w:val="00CE080A"/>
    <w:rsid w:val="00CE4CEA"/>
    <w:rsid w:val="00D211EC"/>
    <w:rsid w:val="00D259A1"/>
    <w:rsid w:val="00D30737"/>
    <w:rsid w:val="00D4168B"/>
    <w:rsid w:val="00D42936"/>
    <w:rsid w:val="00D46718"/>
    <w:rsid w:val="00D61CB4"/>
    <w:rsid w:val="00D629C5"/>
    <w:rsid w:val="00D63CEF"/>
    <w:rsid w:val="00D6546F"/>
    <w:rsid w:val="00D66198"/>
    <w:rsid w:val="00D830D6"/>
    <w:rsid w:val="00D83A06"/>
    <w:rsid w:val="00D85330"/>
    <w:rsid w:val="00D90A70"/>
    <w:rsid w:val="00D91734"/>
    <w:rsid w:val="00DA2B4B"/>
    <w:rsid w:val="00DB184C"/>
    <w:rsid w:val="00DB1A44"/>
    <w:rsid w:val="00DB743E"/>
    <w:rsid w:val="00DC50DC"/>
    <w:rsid w:val="00DC5417"/>
    <w:rsid w:val="00DD0006"/>
    <w:rsid w:val="00DD5889"/>
    <w:rsid w:val="00DD66C8"/>
    <w:rsid w:val="00DD7552"/>
    <w:rsid w:val="00DE2FF7"/>
    <w:rsid w:val="00DE5685"/>
    <w:rsid w:val="00DF15F0"/>
    <w:rsid w:val="00E009EB"/>
    <w:rsid w:val="00E0618A"/>
    <w:rsid w:val="00E06D58"/>
    <w:rsid w:val="00E2787F"/>
    <w:rsid w:val="00E369D6"/>
    <w:rsid w:val="00E4097F"/>
    <w:rsid w:val="00E4216D"/>
    <w:rsid w:val="00E57907"/>
    <w:rsid w:val="00E73FD3"/>
    <w:rsid w:val="00E746D9"/>
    <w:rsid w:val="00E74EB9"/>
    <w:rsid w:val="00E76A48"/>
    <w:rsid w:val="00E77889"/>
    <w:rsid w:val="00E8075C"/>
    <w:rsid w:val="00E86485"/>
    <w:rsid w:val="00E871C5"/>
    <w:rsid w:val="00E8750F"/>
    <w:rsid w:val="00E87578"/>
    <w:rsid w:val="00E9179D"/>
    <w:rsid w:val="00EA04B6"/>
    <w:rsid w:val="00EA33E0"/>
    <w:rsid w:val="00EB308C"/>
    <w:rsid w:val="00EB3DBD"/>
    <w:rsid w:val="00EB6D32"/>
    <w:rsid w:val="00EC12F4"/>
    <w:rsid w:val="00EC15B2"/>
    <w:rsid w:val="00EE1B00"/>
    <w:rsid w:val="00EE48F1"/>
    <w:rsid w:val="00EE4FB4"/>
    <w:rsid w:val="00EF1B81"/>
    <w:rsid w:val="00EF3AB2"/>
    <w:rsid w:val="00EF61A3"/>
    <w:rsid w:val="00F010D9"/>
    <w:rsid w:val="00F073A1"/>
    <w:rsid w:val="00F0765B"/>
    <w:rsid w:val="00F1018E"/>
    <w:rsid w:val="00F1353B"/>
    <w:rsid w:val="00F15D71"/>
    <w:rsid w:val="00F213FD"/>
    <w:rsid w:val="00F237D6"/>
    <w:rsid w:val="00F2543D"/>
    <w:rsid w:val="00F25824"/>
    <w:rsid w:val="00F267C8"/>
    <w:rsid w:val="00F30188"/>
    <w:rsid w:val="00F330B7"/>
    <w:rsid w:val="00F414F4"/>
    <w:rsid w:val="00F418F9"/>
    <w:rsid w:val="00F46203"/>
    <w:rsid w:val="00F5035D"/>
    <w:rsid w:val="00F51454"/>
    <w:rsid w:val="00F514F5"/>
    <w:rsid w:val="00F5456A"/>
    <w:rsid w:val="00F54C35"/>
    <w:rsid w:val="00F67FDD"/>
    <w:rsid w:val="00F70476"/>
    <w:rsid w:val="00F72037"/>
    <w:rsid w:val="00F943C0"/>
    <w:rsid w:val="00FA0E53"/>
    <w:rsid w:val="00FA2C88"/>
    <w:rsid w:val="00FB79FC"/>
    <w:rsid w:val="00FC5779"/>
    <w:rsid w:val="00FC77B6"/>
    <w:rsid w:val="00FD41F3"/>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99"/>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Obsah3">
    <w:name w:val="toc 3"/>
    <w:basedOn w:val="Normln"/>
    <w:next w:val="Normln"/>
    <w:autoRedefine/>
    <w:uiPriority w:val="39"/>
    <w:rsid w:val="004A5B68"/>
    <w:pPr>
      <w:tabs>
        <w:tab w:val="left" w:pos="960"/>
        <w:tab w:val="right" w:leader="dot" w:pos="9062"/>
      </w:tabs>
      <w:ind w:left="900" w:hanging="500"/>
      <w:jc w:val="both"/>
    </w:pPr>
    <w:rPr>
      <w:rFonts w:ascii="Garamond" w:eastAsia="MS Mincho" w:hAnsi="Garamond"/>
      <w:noProof/>
      <w:color w:val="FF0000"/>
      <w:sz w:val="20"/>
    </w:rPr>
  </w:style>
  <w:style w:type="character" w:customStyle="1" w:styleId="Nadpis1Char">
    <w:name w:val="Nadpis 1 Char"/>
    <w:basedOn w:val="Standardnpsmoodstavce"/>
    <w:link w:val="Nadpis1"/>
    <w:rsid w:val="00D830D6"/>
    <w:rPr>
      <w:b/>
      <w:sz w:val="24"/>
    </w:rPr>
  </w:style>
  <w:style w:type="paragraph" w:styleId="Normlnweb">
    <w:name w:val="Normal (Web)"/>
    <w:basedOn w:val="Normln"/>
    <w:uiPriority w:val="99"/>
    <w:rsid w:val="000B5EAA"/>
    <w:pPr>
      <w:spacing w:before="120" w:after="120"/>
      <w:ind w:firstLine="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99"/>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Obsah3">
    <w:name w:val="toc 3"/>
    <w:basedOn w:val="Normln"/>
    <w:next w:val="Normln"/>
    <w:autoRedefine/>
    <w:uiPriority w:val="39"/>
    <w:rsid w:val="004A5B68"/>
    <w:pPr>
      <w:tabs>
        <w:tab w:val="left" w:pos="960"/>
        <w:tab w:val="right" w:leader="dot" w:pos="9062"/>
      </w:tabs>
      <w:ind w:left="900" w:hanging="500"/>
      <w:jc w:val="both"/>
    </w:pPr>
    <w:rPr>
      <w:rFonts w:ascii="Garamond" w:eastAsia="MS Mincho" w:hAnsi="Garamond"/>
      <w:noProof/>
      <w:color w:val="FF0000"/>
      <w:sz w:val="20"/>
    </w:rPr>
  </w:style>
  <w:style w:type="character" w:customStyle="1" w:styleId="Nadpis1Char">
    <w:name w:val="Nadpis 1 Char"/>
    <w:basedOn w:val="Standardnpsmoodstavce"/>
    <w:link w:val="Nadpis1"/>
    <w:rsid w:val="00D830D6"/>
    <w:rPr>
      <w:b/>
      <w:sz w:val="24"/>
    </w:rPr>
  </w:style>
  <w:style w:type="paragraph" w:styleId="Normlnweb">
    <w:name w:val="Normal (Web)"/>
    <w:basedOn w:val="Normln"/>
    <w:uiPriority w:val="99"/>
    <w:rsid w:val="000B5EAA"/>
    <w:pPr>
      <w:spacing w:before="120" w:after="120"/>
      <w:ind w:firstLin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4AC6-83B5-4A96-A0D6-413FF6E4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4359</Words>
  <Characters>25723</Characters>
  <Application>Microsoft Office Word</Application>
  <DocSecurity>4</DocSecurity>
  <Lines>214</Lines>
  <Paragraphs>60</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Markéta Česalová</cp:lastModifiedBy>
  <cp:revision>2</cp:revision>
  <cp:lastPrinted>2016-09-27T05:36:00Z</cp:lastPrinted>
  <dcterms:created xsi:type="dcterms:W3CDTF">2017-06-14T05:03:00Z</dcterms:created>
  <dcterms:modified xsi:type="dcterms:W3CDTF">2017-06-14T05:03:00Z</dcterms:modified>
</cp:coreProperties>
</file>