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0236" w14:textId="77777777" w:rsidR="00591F65" w:rsidRDefault="0063095B" w:rsidP="006309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F26B11">
        <w:rPr>
          <w:b/>
          <w:sz w:val="32"/>
        </w:rPr>
        <w:t xml:space="preserve">instalaci bezpečnostního řešení </w:t>
      </w:r>
    </w:p>
    <w:p w14:paraId="2ADAA012" w14:textId="77777777" w:rsidR="0063095B" w:rsidRDefault="0063095B" w:rsidP="0063095B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</w:t>
      </w:r>
    </w:p>
    <w:p w14:paraId="203B8CD6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2796AD5C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uzavřená níže uvedeného dne mezi </w:t>
      </w:r>
    </w:p>
    <w:p w14:paraId="5A855E10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584C8829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VV Holding s.r.o.</w:t>
      </w:r>
      <w:r>
        <w:rPr>
          <w:sz w:val="24"/>
          <w:szCs w:val="24"/>
        </w:rPr>
        <w:t>, IČ: 19311559</w:t>
      </w:r>
    </w:p>
    <w:p w14:paraId="0B107785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Senovážné nám. 248/2, 370 01 České Budějovice </w:t>
      </w:r>
    </w:p>
    <w:p w14:paraId="11C5EF01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zapsanou v OR vedeném KS v Č. Budějovicích pod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 C 33187</w:t>
      </w:r>
    </w:p>
    <w:p w14:paraId="716EA9FD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zastoupenou Alešem </w:t>
      </w:r>
      <w:proofErr w:type="spellStart"/>
      <w:r>
        <w:rPr>
          <w:sz w:val="24"/>
          <w:szCs w:val="24"/>
        </w:rPr>
        <w:t>Vaclem</w:t>
      </w:r>
      <w:proofErr w:type="spellEnd"/>
      <w:r>
        <w:rPr>
          <w:sz w:val="24"/>
          <w:szCs w:val="24"/>
        </w:rPr>
        <w:t xml:space="preserve">, jednatelem </w:t>
      </w:r>
    </w:p>
    <w:p w14:paraId="31BFDFBD" w14:textId="77777777" w:rsidR="002D051D" w:rsidRPr="002F1043" w:rsidRDefault="002D051D" w:rsidP="0063095B">
      <w:pPr>
        <w:spacing w:after="0" w:line="240" w:lineRule="auto"/>
        <w:jc w:val="both"/>
        <w:rPr>
          <w:sz w:val="24"/>
          <w:szCs w:val="24"/>
        </w:rPr>
      </w:pPr>
    </w:p>
    <w:p w14:paraId="28F71C8B" w14:textId="77777777" w:rsidR="002D051D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(dále jen „</w:t>
      </w:r>
      <w:r w:rsidRPr="002F1043">
        <w:rPr>
          <w:b/>
          <w:i/>
          <w:sz w:val="24"/>
          <w:szCs w:val="24"/>
        </w:rPr>
        <w:t>poskytovatel</w:t>
      </w:r>
      <w:r w:rsidRPr="002F1043">
        <w:rPr>
          <w:sz w:val="24"/>
          <w:szCs w:val="24"/>
        </w:rPr>
        <w:t>“)</w:t>
      </w:r>
    </w:p>
    <w:p w14:paraId="2B0ED3E5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72E3B209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a</w:t>
      </w:r>
    </w:p>
    <w:p w14:paraId="2431E5CD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2949BDEB" w14:textId="59708B04" w:rsidR="00B45780" w:rsidRPr="002F1043" w:rsidRDefault="009D5CBD" w:rsidP="0063095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Technické služby Kaplice, spol </w:t>
      </w:r>
      <w:proofErr w:type="spellStart"/>
      <w:r>
        <w:rPr>
          <w:b/>
          <w:sz w:val="24"/>
          <w:szCs w:val="24"/>
        </w:rPr>
        <w:t>s.r.o.</w:t>
      </w:r>
      <w:r w:rsidR="00B45780" w:rsidRPr="002F1043">
        <w:rPr>
          <w:sz w:val="24"/>
          <w:szCs w:val="24"/>
        </w:rPr>
        <w:t>IČ</w:t>
      </w:r>
      <w:proofErr w:type="spellEnd"/>
      <w:r w:rsidR="00B45780" w:rsidRPr="002F1043">
        <w:rPr>
          <w:sz w:val="24"/>
          <w:szCs w:val="24"/>
        </w:rPr>
        <w:t xml:space="preserve">: </w:t>
      </w:r>
      <w:r>
        <w:rPr>
          <w:sz w:val="24"/>
          <w:szCs w:val="24"/>
        </w:rPr>
        <w:t>63907992</w:t>
      </w:r>
    </w:p>
    <w:p w14:paraId="0D07AF0D" w14:textId="19EB880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se sídlem </w:t>
      </w:r>
      <w:r w:rsidR="009D5CBD">
        <w:rPr>
          <w:sz w:val="24"/>
          <w:szCs w:val="24"/>
        </w:rPr>
        <w:t>Bělidlo 180, 382 41 Kaplice</w:t>
      </w:r>
    </w:p>
    <w:p w14:paraId="7AD32E8E" w14:textId="5B83762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zapsanou v</w:t>
      </w:r>
      <w:r w:rsidR="009D5CBD">
        <w:rPr>
          <w:sz w:val="24"/>
          <w:szCs w:val="24"/>
        </w:rPr>
        <w:t> OR vedeném KS v Český Budějovicích, oddíl C, vložka 5805</w:t>
      </w:r>
    </w:p>
    <w:p w14:paraId="12ADFD91" w14:textId="411FC5AE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zastoupenou </w:t>
      </w:r>
      <w:r w:rsidR="009D5CBD">
        <w:rPr>
          <w:sz w:val="24"/>
        </w:rPr>
        <w:t>Ing. Jiřím Zevlem, jednatelem</w:t>
      </w:r>
    </w:p>
    <w:p w14:paraId="37E56072" w14:textId="7DFBF759" w:rsidR="00A0349D" w:rsidRDefault="00A0349D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kontaktní e-mailová adresa: </w:t>
      </w:r>
      <w:r w:rsidR="009D5CBD">
        <w:rPr>
          <w:sz w:val="24"/>
        </w:rPr>
        <w:t>jednatel</w:t>
      </w:r>
      <w:r w:rsidR="009D5CBD">
        <w:rPr>
          <w:rFonts w:cstheme="minorHAnsi"/>
          <w:sz w:val="24"/>
        </w:rPr>
        <w:t>@</w:t>
      </w:r>
      <w:r w:rsidR="009D5CBD">
        <w:rPr>
          <w:sz w:val="24"/>
        </w:rPr>
        <w:t>tskaplice.cz</w:t>
      </w:r>
    </w:p>
    <w:p w14:paraId="75B1B4CD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3D720FF0" w14:textId="77777777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>(dále jen „</w:t>
      </w:r>
      <w:r w:rsidRPr="00B45780">
        <w:rPr>
          <w:b/>
          <w:i/>
          <w:sz w:val="24"/>
        </w:rPr>
        <w:t>zákazník</w:t>
      </w:r>
      <w:r>
        <w:rPr>
          <w:sz w:val="24"/>
        </w:rPr>
        <w:t>“)</w:t>
      </w:r>
    </w:p>
    <w:p w14:paraId="5BDA4094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5EEC582A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2BFF1A67" w14:textId="77777777" w:rsidR="00B45780" w:rsidRDefault="00B45780" w:rsidP="00B45780">
      <w:pPr>
        <w:spacing w:after="0" w:line="240" w:lineRule="auto"/>
        <w:jc w:val="center"/>
        <w:rPr>
          <w:sz w:val="24"/>
        </w:rPr>
      </w:pPr>
      <w:r>
        <w:rPr>
          <w:sz w:val="24"/>
        </w:rPr>
        <w:t>I.</w:t>
      </w:r>
    </w:p>
    <w:p w14:paraId="74A49E68" w14:textId="77777777" w:rsidR="00B45780" w:rsidRPr="007E022B" w:rsidRDefault="00B45780" w:rsidP="00B45780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 xml:space="preserve">Úvodní ustanovení, vymezení pojmů </w:t>
      </w:r>
    </w:p>
    <w:p w14:paraId="6A5DF670" w14:textId="77777777" w:rsidR="00B45780" w:rsidRDefault="00B45780" w:rsidP="00B45780">
      <w:pPr>
        <w:spacing w:after="0" w:line="240" w:lineRule="auto"/>
        <w:jc w:val="both"/>
        <w:rPr>
          <w:sz w:val="24"/>
        </w:rPr>
      </w:pPr>
    </w:p>
    <w:p w14:paraId="31C40DDD" w14:textId="77777777" w:rsidR="00B45780" w:rsidRDefault="00964FF7" w:rsidP="00B457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je obchodní společností působící na trhu </w:t>
      </w:r>
      <w:r w:rsidR="00596653">
        <w:rPr>
          <w:sz w:val="24"/>
        </w:rPr>
        <w:t xml:space="preserve">zabezpečení </w:t>
      </w:r>
      <w:r>
        <w:rPr>
          <w:sz w:val="24"/>
        </w:rPr>
        <w:t>objektů</w:t>
      </w:r>
      <w:r w:rsidR="00914863">
        <w:rPr>
          <w:sz w:val="24"/>
        </w:rPr>
        <w:t>, zejm. staveb</w:t>
      </w:r>
      <w:r>
        <w:rPr>
          <w:sz w:val="24"/>
        </w:rPr>
        <w:t xml:space="preserve">. </w:t>
      </w:r>
      <w:r w:rsidR="00C3457A">
        <w:rPr>
          <w:sz w:val="24"/>
        </w:rPr>
        <w:t xml:space="preserve">V rámci své činnosti poskytuje mj. služby </w:t>
      </w:r>
      <w:r w:rsidR="00596653">
        <w:rPr>
          <w:sz w:val="24"/>
        </w:rPr>
        <w:t xml:space="preserve">prodeje, dodávek a instalace elektronických zabezpečovacích systémů </w:t>
      </w:r>
      <w:r w:rsidR="00C3457A">
        <w:rPr>
          <w:sz w:val="24"/>
        </w:rPr>
        <w:t>(dále jen „</w:t>
      </w:r>
      <w:r w:rsidR="00596653">
        <w:rPr>
          <w:b/>
          <w:i/>
          <w:sz w:val="24"/>
        </w:rPr>
        <w:t>EZS</w:t>
      </w:r>
      <w:r w:rsidR="00C3457A">
        <w:rPr>
          <w:sz w:val="24"/>
        </w:rPr>
        <w:t>“)</w:t>
      </w:r>
      <w:r w:rsidR="00596653">
        <w:rPr>
          <w:sz w:val="24"/>
        </w:rPr>
        <w:t>, elektronických protipožárních systémů (dále jen „</w:t>
      </w:r>
      <w:r w:rsidR="00596653" w:rsidRPr="00596653">
        <w:rPr>
          <w:b/>
          <w:i/>
          <w:sz w:val="24"/>
        </w:rPr>
        <w:t>EPS</w:t>
      </w:r>
      <w:r w:rsidR="00596653">
        <w:rPr>
          <w:sz w:val="24"/>
        </w:rPr>
        <w:t>“), systémů průmyslových kamer (dále jen „</w:t>
      </w:r>
      <w:r w:rsidR="00596653" w:rsidRPr="00596653">
        <w:rPr>
          <w:b/>
          <w:i/>
          <w:sz w:val="24"/>
        </w:rPr>
        <w:t>CCTV</w:t>
      </w:r>
      <w:r w:rsidR="00596653">
        <w:rPr>
          <w:sz w:val="24"/>
        </w:rPr>
        <w:t xml:space="preserve">“), vjezdových bran a dalších komponent, které ve svém souhrnu zajišťují </w:t>
      </w:r>
      <w:r w:rsidR="002A10BE">
        <w:rPr>
          <w:sz w:val="24"/>
        </w:rPr>
        <w:t>„</w:t>
      </w:r>
      <w:r w:rsidR="00596653" w:rsidRPr="002A10BE">
        <w:rPr>
          <w:b/>
          <w:i/>
          <w:sz w:val="24"/>
        </w:rPr>
        <w:t>bezpečnostní řešen</w:t>
      </w:r>
      <w:r w:rsidR="00596653">
        <w:rPr>
          <w:sz w:val="24"/>
        </w:rPr>
        <w:t>í</w:t>
      </w:r>
      <w:r w:rsidR="002A10BE">
        <w:rPr>
          <w:sz w:val="24"/>
        </w:rPr>
        <w:t>“</w:t>
      </w:r>
      <w:r w:rsidR="00596653">
        <w:rPr>
          <w:sz w:val="24"/>
        </w:rPr>
        <w:t xml:space="preserve">. </w:t>
      </w:r>
    </w:p>
    <w:p w14:paraId="4954B5B2" w14:textId="40756E08" w:rsidR="00A906FE" w:rsidRDefault="00A906FE" w:rsidP="00A906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Zákazník vykonává svou činnost v prostorách nacházejících se na adres</w:t>
      </w:r>
      <w:r w:rsidR="003E6820">
        <w:rPr>
          <w:sz w:val="24"/>
        </w:rPr>
        <w:t>e</w:t>
      </w:r>
      <w:r>
        <w:rPr>
          <w:sz w:val="24"/>
        </w:rPr>
        <w:t xml:space="preserve"> </w:t>
      </w:r>
      <w:r w:rsidR="009D5CBD">
        <w:rPr>
          <w:sz w:val="24"/>
          <w:szCs w:val="24"/>
        </w:rPr>
        <w:t>Bělidlo 180, 382 41 Kaplice</w:t>
      </w:r>
      <w:r>
        <w:rPr>
          <w:sz w:val="24"/>
        </w:rPr>
        <w:t>. Tyto prostory jsou dále označovány jen jako „</w:t>
      </w:r>
      <w:r w:rsidR="00914863">
        <w:rPr>
          <w:b/>
          <w:i/>
          <w:sz w:val="24"/>
        </w:rPr>
        <w:t xml:space="preserve">místo </w:t>
      </w:r>
      <w:r w:rsidR="005C4B75">
        <w:rPr>
          <w:b/>
          <w:i/>
          <w:sz w:val="24"/>
        </w:rPr>
        <w:t>dodání</w:t>
      </w:r>
      <w:r>
        <w:rPr>
          <w:sz w:val="24"/>
        </w:rPr>
        <w:t xml:space="preserve">“. </w:t>
      </w:r>
    </w:p>
    <w:p w14:paraId="0357DA79" w14:textId="086B8928" w:rsidR="009D5CBD" w:rsidRPr="00355FD6" w:rsidRDefault="009D5CBD" w:rsidP="00355F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Míst</w:t>
      </w:r>
      <w:r w:rsidR="00355FD6">
        <w:rPr>
          <w:sz w:val="24"/>
        </w:rPr>
        <w:t>o</w:t>
      </w:r>
      <w:r>
        <w:rPr>
          <w:sz w:val="24"/>
        </w:rPr>
        <w:t xml:space="preserve"> dodaní:</w:t>
      </w:r>
      <w:r w:rsidR="00355FD6">
        <w:rPr>
          <w:sz w:val="24"/>
        </w:rPr>
        <w:t xml:space="preserve"> </w:t>
      </w:r>
      <w:r w:rsidR="009A1DAB">
        <w:rPr>
          <w:sz w:val="24"/>
          <w:szCs w:val="24"/>
        </w:rPr>
        <w:t>Nové Domovy 493</w:t>
      </w:r>
      <w:r w:rsidRPr="00355FD6">
        <w:rPr>
          <w:sz w:val="24"/>
          <w:szCs w:val="24"/>
        </w:rPr>
        <w:t xml:space="preserve">, 382 41 Kaplice </w:t>
      </w:r>
    </w:p>
    <w:p w14:paraId="51CB4268" w14:textId="77777777" w:rsidR="001D42AF" w:rsidRDefault="001D42AF" w:rsidP="00C3457A">
      <w:pPr>
        <w:spacing w:after="0" w:line="240" w:lineRule="auto"/>
        <w:jc w:val="both"/>
        <w:rPr>
          <w:sz w:val="24"/>
        </w:rPr>
      </w:pPr>
    </w:p>
    <w:p w14:paraId="7DBF7A53" w14:textId="77777777" w:rsidR="00C3457A" w:rsidRDefault="00C3457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II.</w:t>
      </w:r>
    </w:p>
    <w:p w14:paraId="35C4CD98" w14:textId="77777777" w:rsidR="00C3457A" w:rsidRPr="007E022B" w:rsidRDefault="00480FC8" w:rsidP="00C3457A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>Předmět smlouvy</w:t>
      </w:r>
    </w:p>
    <w:p w14:paraId="5A101B6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36F840CB" w14:textId="77777777" w:rsidR="007434A0" w:rsidRDefault="00F953F2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</w:t>
      </w:r>
      <w:r w:rsidR="007434A0">
        <w:rPr>
          <w:sz w:val="24"/>
        </w:rPr>
        <w:t xml:space="preserve">oskytovatel </w:t>
      </w:r>
      <w:r w:rsidR="00172D77">
        <w:rPr>
          <w:sz w:val="24"/>
        </w:rPr>
        <w:t xml:space="preserve">se </w:t>
      </w:r>
      <w:r w:rsidR="007434A0">
        <w:rPr>
          <w:sz w:val="24"/>
        </w:rPr>
        <w:t xml:space="preserve">zavazuje </w:t>
      </w:r>
      <w:r w:rsidR="002A10BE">
        <w:rPr>
          <w:sz w:val="24"/>
        </w:rPr>
        <w:t xml:space="preserve">dodat, nainstalovat a </w:t>
      </w:r>
      <w:r w:rsidR="00882B4A">
        <w:rPr>
          <w:sz w:val="24"/>
        </w:rPr>
        <w:t xml:space="preserve">zprovoznit </w:t>
      </w:r>
      <w:r w:rsidR="007434A0">
        <w:rPr>
          <w:sz w:val="24"/>
        </w:rPr>
        <w:t xml:space="preserve">ve spolupráci se zákazníkem </w:t>
      </w:r>
      <w:r w:rsidR="00334968">
        <w:rPr>
          <w:sz w:val="24"/>
        </w:rPr>
        <w:t xml:space="preserve">v místě dodání </w:t>
      </w:r>
      <w:r w:rsidR="00882B4A">
        <w:rPr>
          <w:sz w:val="24"/>
        </w:rPr>
        <w:t xml:space="preserve">bezpečnostní </w:t>
      </w:r>
      <w:r w:rsidR="001719D8">
        <w:rPr>
          <w:sz w:val="24"/>
        </w:rPr>
        <w:t xml:space="preserve">řešení dle </w:t>
      </w:r>
      <w:r w:rsidR="00334968">
        <w:rPr>
          <w:sz w:val="24"/>
        </w:rPr>
        <w:t xml:space="preserve">zákazníkem </w:t>
      </w:r>
      <w:r w:rsidR="001719D8">
        <w:rPr>
          <w:sz w:val="24"/>
        </w:rPr>
        <w:t>zvolené konfigurace</w:t>
      </w:r>
      <w:r>
        <w:rPr>
          <w:sz w:val="24"/>
        </w:rPr>
        <w:t xml:space="preserve">. </w:t>
      </w:r>
    </w:p>
    <w:p w14:paraId="6CDA87AE" w14:textId="33D69F37" w:rsidR="0039730A" w:rsidRDefault="001719D8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Konkrétní </w:t>
      </w:r>
      <w:r w:rsidR="00334968">
        <w:rPr>
          <w:sz w:val="24"/>
        </w:rPr>
        <w:t xml:space="preserve">konfigurace </w:t>
      </w:r>
      <w:r>
        <w:rPr>
          <w:sz w:val="24"/>
        </w:rPr>
        <w:t xml:space="preserve">bezpečnostního </w:t>
      </w:r>
      <w:r w:rsidR="00A7349C">
        <w:rPr>
          <w:sz w:val="24"/>
        </w:rPr>
        <w:t>řešení,</w:t>
      </w:r>
      <w:r>
        <w:rPr>
          <w:sz w:val="24"/>
        </w:rPr>
        <w:t xml:space="preserve"> jeho </w:t>
      </w:r>
      <w:r w:rsidR="00451867">
        <w:rPr>
          <w:sz w:val="24"/>
        </w:rPr>
        <w:t xml:space="preserve">klíčové </w:t>
      </w:r>
      <w:r>
        <w:rPr>
          <w:sz w:val="24"/>
        </w:rPr>
        <w:t>součásti a parametry</w:t>
      </w:r>
      <w:r w:rsidR="00A7349C">
        <w:rPr>
          <w:sz w:val="24"/>
        </w:rPr>
        <w:t xml:space="preserve">, včetně </w:t>
      </w:r>
      <w:r w:rsidR="00451867">
        <w:rPr>
          <w:sz w:val="24"/>
        </w:rPr>
        <w:t xml:space="preserve">případných </w:t>
      </w:r>
      <w:r w:rsidR="00CB70A5">
        <w:rPr>
          <w:sz w:val="24"/>
        </w:rPr>
        <w:t xml:space="preserve">mimořádných </w:t>
      </w:r>
      <w:r w:rsidR="00A7349C">
        <w:rPr>
          <w:sz w:val="24"/>
        </w:rPr>
        <w:t xml:space="preserve">cenových </w:t>
      </w:r>
      <w:r w:rsidR="00451867">
        <w:rPr>
          <w:sz w:val="24"/>
        </w:rPr>
        <w:t xml:space="preserve">či termínových </w:t>
      </w:r>
      <w:r w:rsidR="00A7349C">
        <w:rPr>
          <w:sz w:val="24"/>
        </w:rPr>
        <w:t>ujednání, jsou specifikovány</w:t>
      </w:r>
      <w:r w:rsidR="00334968">
        <w:rPr>
          <w:sz w:val="24"/>
        </w:rPr>
        <w:t xml:space="preserve"> v</w:t>
      </w:r>
      <w:r w:rsidR="00A7349C">
        <w:rPr>
          <w:sz w:val="24"/>
        </w:rPr>
        <w:t xml:space="preserve"> </w:t>
      </w:r>
      <w:r w:rsidR="00334968" w:rsidRPr="00A7349C">
        <w:rPr>
          <w:b/>
          <w:i/>
          <w:sz w:val="24"/>
        </w:rPr>
        <w:t>Přílo</w:t>
      </w:r>
      <w:r w:rsidR="00334968">
        <w:rPr>
          <w:b/>
          <w:i/>
          <w:sz w:val="24"/>
        </w:rPr>
        <w:t>ze</w:t>
      </w:r>
      <w:r w:rsidR="00334968" w:rsidRPr="00A7349C">
        <w:rPr>
          <w:b/>
          <w:i/>
          <w:sz w:val="24"/>
        </w:rPr>
        <w:t xml:space="preserve"> č. </w:t>
      </w:r>
      <w:r w:rsidR="00334968">
        <w:rPr>
          <w:b/>
          <w:i/>
          <w:sz w:val="24"/>
        </w:rPr>
        <w:t>1</w:t>
      </w:r>
      <w:r w:rsidR="00A7349C">
        <w:rPr>
          <w:sz w:val="24"/>
        </w:rPr>
        <w:t xml:space="preserve"> která je nedílnou součástí té</w:t>
      </w:r>
      <w:r w:rsidR="00334968">
        <w:rPr>
          <w:sz w:val="24"/>
        </w:rPr>
        <w:t xml:space="preserve">to smlouvy. </w:t>
      </w:r>
    </w:p>
    <w:p w14:paraId="1694198C" w14:textId="77777777" w:rsidR="009E6136" w:rsidRPr="00357474" w:rsidRDefault="009E6136" w:rsidP="0035747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hradit poskytovateli </w:t>
      </w:r>
      <w:r w:rsidR="00CB70A5">
        <w:rPr>
          <w:sz w:val="24"/>
        </w:rPr>
        <w:t xml:space="preserve">cenu </w:t>
      </w:r>
      <w:r>
        <w:rPr>
          <w:sz w:val="24"/>
        </w:rPr>
        <w:t xml:space="preserve">dle této smlouvy. </w:t>
      </w:r>
    </w:p>
    <w:p w14:paraId="4AA4C2BC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2DCF8CF3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III.</w:t>
      </w:r>
    </w:p>
    <w:p w14:paraId="0E5F1A46" w14:textId="77777777" w:rsidR="00480FC8" w:rsidRPr="007E022B" w:rsidRDefault="007F2A5E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Dodání a i</w:t>
      </w:r>
      <w:r w:rsidR="0039730A" w:rsidRPr="007E022B">
        <w:rPr>
          <w:sz w:val="24"/>
          <w:u w:val="single"/>
        </w:rPr>
        <w:t>nstalace</w:t>
      </w:r>
      <w:r>
        <w:rPr>
          <w:sz w:val="24"/>
          <w:u w:val="single"/>
        </w:rPr>
        <w:t xml:space="preserve"> bezpečnostního řešení</w:t>
      </w:r>
    </w:p>
    <w:p w14:paraId="717FBAA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4C28A6F5" w14:textId="77777777" w:rsidR="007F2A5E" w:rsidRDefault="007E022B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se bez zbytečného odkladu po uzavření této smlouvy</w:t>
      </w:r>
      <w:r w:rsidR="009F4868">
        <w:rPr>
          <w:sz w:val="24"/>
        </w:rPr>
        <w:t xml:space="preserve">, nikoli však dříve než 14 dní od uhrazení první části ceny dle čl. IV odst. 3 této smlouvy, </w:t>
      </w:r>
      <w:r>
        <w:rPr>
          <w:sz w:val="24"/>
        </w:rPr>
        <w:t xml:space="preserve">zavazuje </w:t>
      </w:r>
      <w:r w:rsidR="007F2A5E">
        <w:rPr>
          <w:sz w:val="24"/>
        </w:rPr>
        <w:t>dodat zákazníkovi bezpečnostní řešení v jím zvolené konfiguraci</w:t>
      </w:r>
      <w:r w:rsidR="002C7371">
        <w:rPr>
          <w:sz w:val="24"/>
        </w:rPr>
        <w:t xml:space="preserve"> a umožnit mu nabýt k němu vlastnické právo</w:t>
      </w:r>
      <w:r w:rsidR="007F2A5E">
        <w:rPr>
          <w:sz w:val="24"/>
        </w:rPr>
        <w:t xml:space="preserve">. </w:t>
      </w:r>
    </w:p>
    <w:p w14:paraId="4E99DC72" w14:textId="77777777" w:rsidR="0086469D" w:rsidRDefault="0086469D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 mimořádných okolností na trhu (válečný stav, stávky, karantény, nedostatek surovin či zboží apod.), které mohou znamenat výrazné zpoždění dodávky bezpečnostního řešení, se poskytovatel zavazuje </w:t>
      </w:r>
      <w:r w:rsidR="0047127E">
        <w:rPr>
          <w:sz w:val="24"/>
        </w:rPr>
        <w:t xml:space="preserve">neprodleně zákazníka vyrozumět o předpokládaném zdržení. </w:t>
      </w:r>
      <w:r w:rsidR="009D72FC">
        <w:rPr>
          <w:sz w:val="24"/>
        </w:rPr>
        <w:t>O dobu takového – poskytovatelem nezaviněného - zdržení se prodlužují všechny lhůty k</w:t>
      </w:r>
      <w:r w:rsidR="001911F0">
        <w:rPr>
          <w:sz w:val="24"/>
        </w:rPr>
        <w:t xml:space="preserve"> jeho </w:t>
      </w:r>
      <w:r w:rsidR="009D72FC">
        <w:rPr>
          <w:sz w:val="24"/>
        </w:rPr>
        <w:t xml:space="preserve">plnění. </w:t>
      </w:r>
    </w:p>
    <w:p w14:paraId="7FAADA47" w14:textId="77777777" w:rsidR="007E022B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</w:t>
      </w:r>
      <w:r w:rsidR="001425CF">
        <w:rPr>
          <w:sz w:val="24"/>
        </w:rPr>
        <w:t xml:space="preserve">dále </w:t>
      </w:r>
      <w:r>
        <w:rPr>
          <w:sz w:val="24"/>
        </w:rPr>
        <w:t xml:space="preserve">zavazuje </w:t>
      </w:r>
      <w:r w:rsidR="00792CF2">
        <w:rPr>
          <w:sz w:val="24"/>
        </w:rPr>
        <w:t xml:space="preserve">dodané </w:t>
      </w:r>
      <w:r>
        <w:rPr>
          <w:sz w:val="24"/>
        </w:rPr>
        <w:t xml:space="preserve">bezpečnostní řešení </w:t>
      </w:r>
      <w:r w:rsidR="007E022B">
        <w:rPr>
          <w:sz w:val="24"/>
        </w:rPr>
        <w:t>nainstalovat v</w:t>
      </w:r>
      <w:r>
        <w:rPr>
          <w:sz w:val="24"/>
        </w:rPr>
        <w:t> místě dodání</w:t>
      </w:r>
      <w:r w:rsidR="007E022B">
        <w:rPr>
          <w:sz w:val="24"/>
        </w:rPr>
        <w:t xml:space="preserve">, </w:t>
      </w:r>
      <w:r>
        <w:rPr>
          <w:sz w:val="24"/>
        </w:rPr>
        <w:t xml:space="preserve">a to </w:t>
      </w:r>
      <w:r w:rsidR="007E022B">
        <w:rPr>
          <w:sz w:val="24"/>
        </w:rPr>
        <w:t xml:space="preserve">případně </w:t>
      </w:r>
      <w:r>
        <w:rPr>
          <w:sz w:val="24"/>
        </w:rPr>
        <w:t xml:space="preserve">i </w:t>
      </w:r>
      <w:r w:rsidR="007E022B">
        <w:rPr>
          <w:sz w:val="24"/>
        </w:rPr>
        <w:t>ve spolupráci se zákazníkem či jím označenými třetími osobami</w:t>
      </w:r>
      <w:r>
        <w:rPr>
          <w:sz w:val="24"/>
        </w:rPr>
        <w:t xml:space="preserve">, a zajistit jeho plnou provozuschopnost. </w:t>
      </w:r>
    </w:p>
    <w:p w14:paraId="5884BFF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poskytovateli na jeho výzvu poskytnout potřebnou součinnost k instalaci a zprovoznění bezpečnostního řešení. Zákazník bere na vědomí, že instalaci nemusí být možné provést jednorázově a že zprovoznění konkrétního řešení může vyžadovat více návštěv pracovníků poskytovatele. </w:t>
      </w:r>
    </w:p>
    <w:p w14:paraId="77C54F6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rovněž bere na vědomí, že řádný chod bezpečnostního řešení vyžaduje zajištění přívodu elektrické energie a </w:t>
      </w:r>
      <w:r w:rsidR="009F629B">
        <w:rPr>
          <w:sz w:val="24"/>
        </w:rPr>
        <w:t xml:space="preserve">dostatečně kvalitního </w:t>
      </w:r>
      <w:r>
        <w:rPr>
          <w:sz w:val="24"/>
        </w:rPr>
        <w:t>přístupu k</w:t>
      </w:r>
      <w:r w:rsidR="009F629B">
        <w:rPr>
          <w:sz w:val="24"/>
        </w:rPr>
        <w:t> veřejné počítačové síti (internetu)</w:t>
      </w:r>
      <w:r>
        <w:rPr>
          <w:sz w:val="24"/>
        </w:rPr>
        <w:t xml:space="preserve">. </w:t>
      </w:r>
    </w:p>
    <w:p w14:paraId="6784191A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obvykle spojena s potřebou dílčích zásahů do budovy. Poskytovatel se zavazuje při instalaci bezpečnostního řešení v nejvyšší míře šetřit oprávněné zájmy zákazníka a jeho majetku. Zákazník se zavazuje řádně vyznačit místa, v nichž jsou vedeny jakékoli sítě, nosné konstrukce, bezpečnostní prvky apod. tak, aby při instalaci bezpečnostního řešení nedošlo k jejich poškození. V opačném případě </w:t>
      </w:r>
      <w:r w:rsidR="00036049">
        <w:rPr>
          <w:sz w:val="24"/>
        </w:rPr>
        <w:t xml:space="preserve">zákazník </w:t>
      </w:r>
      <w:r>
        <w:rPr>
          <w:sz w:val="24"/>
        </w:rPr>
        <w:t xml:space="preserve">nese </w:t>
      </w:r>
      <w:r w:rsidR="00036049">
        <w:rPr>
          <w:sz w:val="24"/>
        </w:rPr>
        <w:t xml:space="preserve">veškerou </w:t>
      </w:r>
      <w:r>
        <w:rPr>
          <w:sz w:val="24"/>
        </w:rPr>
        <w:t xml:space="preserve">odpovědnost za jejich poškození či přerušení. </w:t>
      </w:r>
    </w:p>
    <w:p w14:paraId="51C3EFDB" w14:textId="77777777" w:rsidR="00AA2BC8" w:rsidRDefault="00AA2BC8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Nebezpečí škody u</w:t>
      </w:r>
      <w:r w:rsidR="00E32025">
        <w:rPr>
          <w:sz w:val="24"/>
        </w:rPr>
        <w:t xml:space="preserve"> jednotlivých </w:t>
      </w:r>
      <w:r>
        <w:rPr>
          <w:sz w:val="24"/>
        </w:rPr>
        <w:t>komponent dodávaného bezpečnostního řešení přechází na zákazník</w:t>
      </w:r>
      <w:r w:rsidR="00E32025">
        <w:rPr>
          <w:sz w:val="24"/>
        </w:rPr>
        <w:t>a</w:t>
      </w:r>
      <w:r>
        <w:rPr>
          <w:sz w:val="24"/>
        </w:rPr>
        <w:t xml:space="preserve"> okamžikem jejich zabudování v místě dodání. </w:t>
      </w:r>
    </w:p>
    <w:p w14:paraId="64D59699" w14:textId="77777777" w:rsidR="00331637" w:rsidRDefault="00331637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dokončená, jsou-li instalovány veškeré jeho součásti a je-li toto řešení funkční. </w:t>
      </w:r>
      <w:r w:rsidR="00A715FB">
        <w:rPr>
          <w:sz w:val="24"/>
        </w:rPr>
        <w:t xml:space="preserve">Případné bezdůvodné nepřevzetí instalovaného bezpečnostního řešení nebrání vystavení závěrečné faktury ani povinnosti zákazníka ji uhradit. </w:t>
      </w:r>
    </w:p>
    <w:p w14:paraId="70FF56F4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0EB7B3A6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IV. </w:t>
      </w:r>
    </w:p>
    <w:p w14:paraId="38739516" w14:textId="77777777" w:rsidR="00194FA3" w:rsidRPr="00886F07" w:rsidRDefault="00A0349D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Cena </w:t>
      </w:r>
    </w:p>
    <w:p w14:paraId="452B4628" w14:textId="77777777" w:rsidR="00194FA3" w:rsidRDefault="00194FA3" w:rsidP="00671F3F">
      <w:pPr>
        <w:spacing w:after="0" w:line="240" w:lineRule="auto"/>
        <w:jc w:val="both"/>
        <w:rPr>
          <w:sz w:val="24"/>
        </w:rPr>
      </w:pPr>
    </w:p>
    <w:p w14:paraId="282F4C37" w14:textId="412EA6BE" w:rsidR="00CC4890" w:rsidRDefault="009E3C68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</w:t>
      </w:r>
      <w:r w:rsidR="00A0349D">
        <w:rPr>
          <w:sz w:val="24"/>
        </w:rPr>
        <w:t xml:space="preserve">zaplatit </w:t>
      </w:r>
      <w:r>
        <w:rPr>
          <w:sz w:val="24"/>
        </w:rPr>
        <w:t xml:space="preserve">poskytovateli </w:t>
      </w:r>
      <w:r w:rsidR="00A0349D">
        <w:rPr>
          <w:sz w:val="24"/>
        </w:rPr>
        <w:t>cenu</w:t>
      </w:r>
      <w:r w:rsidR="009D5CBD">
        <w:rPr>
          <w:sz w:val="24"/>
        </w:rPr>
        <w:t xml:space="preserve"> ve</w:t>
      </w:r>
      <w:r w:rsidR="00A0349D">
        <w:rPr>
          <w:sz w:val="24"/>
        </w:rPr>
        <w:t xml:space="preserve"> </w:t>
      </w:r>
      <w:r w:rsidR="00CC4890">
        <w:rPr>
          <w:sz w:val="24"/>
        </w:rPr>
        <w:t xml:space="preserve">výši </w:t>
      </w:r>
      <w:r w:rsidR="00355FD6">
        <w:rPr>
          <w:sz w:val="24"/>
        </w:rPr>
        <w:t>7</w:t>
      </w:r>
      <w:r w:rsidR="009A1DAB">
        <w:rPr>
          <w:sz w:val="24"/>
        </w:rPr>
        <w:t>5122</w:t>
      </w:r>
      <w:r w:rsidR="00355FD6">
        <w:rPr>
          <w:sz w:val="24"/>
        </w:rPr>
        <w:t>,9</w:t>
      </w:r>
      <w:r w:rsidR="00CC4890">
        <w:rPr>
          <w:sz w:val="24"/>
        </w:rPr>
        <w:t xml:space="preserve">,- Kč. </w:t>
      </w:r>
      <w:r w:rsidR="00A0349D">
        <w:rPr>
          <w:sz w:val="24"/>
        </w:rPr>
        <w:t xml:space="preserve">K této částce bude připočtena DPH dle platných obecně závazných předpisů. </w:t>
      </w:r>
    </w:p>
    <w:p w14:paraId="398BB219" w14:textId="77777777" w:rsidR="00612126" w:rsidRDefault="00A0349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Cena </w:t>
      </w:r>
      <w:r w:rsidR="00B37D84" w:rsidRPr="00612126">
        <w:rPr>
          <w:sz w:val="24"/>
        </w:rPr>
        <w:t xml:space="preserve">bude </w:t>
      </w:r>
      <w:r w:rsidRPr="00612126">
        <w:rPr>
          <w:sz w:val="24"/>
        </w:rPr>
        <w:t>u</w:t>
      </w:r>
      <w:r w:rsidR="00B37D84" w:rsidRPr="00612126">
        <w:rPr>
          <w:sz w:val="24"/>
        </w:rPr>
        <w:t>hrazena na zá</w:t>
      </w:r>
      <w:r w:rsidRPr="00612126">
        <w:rPr>
          <w:sz w:val="24"/>
        </w:rPr>
        <w:t>k</w:t>
      </w:r>
      <w:r w:rsidR="00B37D84" w:rsidRPr="00612126">
        <w:rPr>
          <w:sz w:val="24"/>
        </w:rPr>
        <w:t xml:space="preserve">ladě faktur </w:t>
      </w:r>
      <w:r w:rsidR="0017213A" w:rsidRPr="00612126">
        <w:rPr>
          <w:sz w:val="24"/>
        </w:rPr>
        <w:t>poskytovatele</w:t>
      </w:r>
      <w:r w:rsidR="00612126" w:rsidRPr="00612126">
        <w:rPr>
          <w:sz w:val="24"/>
        </w:rPr>
        <w:t xml:space="preserve">. </w:t>
      </w:r>
    </w:p>
    <w:p w14:paraId="3F3C33F0" w14:textId="26D385F9" w:rsid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První faktura </w:t>
      </w:r>
      <w:r>
        <w:rPr>
          <w:sz w:val="24"/>
        </w:rPr>
        <w:t xml:space="preserve">znějící na </w:t>
      </w:r>
      <w:r w:rsidR="009D5CBD">
        <w:rPr>
          <w:sz w:val="24"/>
        </w:rPr>
        <w:t>zálohová</w:t>
      </w:r>
      <w:r w:rsidR="004E0D30">
        <w:rPr>
          <w:sz w:val="24"/>
        </w:rPr>
        <w:t xml:space="preserve"> ve výši </w:t>
      </w:r>
      <w:proofErr w:type="gramStart"/>
      <w:r w:rsidR="004E0D30">
        <w:rPr>
          <w:sz w:val="24"/>
        </w:rPr>
        <w:t>40%</w:t>
      </w:r>
      <w:proofErr w:type="gramEnd"/>
      <w:r>
        <w:rPr>
          <w:sz w:val="24"/>
        </w:rPr>
        <w:t xml:space="preserve"> bude</w:t>
      </w:r>
      <w:r w:rsidRPr="00612126">
        <w:rPr>
          <w:sz w:val="24"/>
        </w:rPr>
        <w:t xml:space="preserve"> vystavena </w:t>
      </w:r>
      <w:r>
        <w:rPr>
          <w:sz w:val="24"/>
        </w:rPr>
        <w:t xml:space="preserve">bezprostředně po uzavření této smlouvy. Její splatnost se sjednává na </w:t>
      </w:r>
      <w:r w:rsidR="009D5CBD">
        <w:rPr>
          <w:sz w:val="24"/>
        </w:rPr>
        <w:t>10</w:t>
      </w:r>
      <w:r>
        <w:rPr>
          <w:sz w:val="24"/>
        </w:rPr>
        <w:t xml:space="preserve"> dní ode dne vystavení. </w:t>
      </w:r>
    </w:p>
    <w:p w14:paraId="03A14347" w14:textId="77777777" w:rsidR="00612126" w:rsidRP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Druhá faktura na zbývající část ceny bude vystavena po dokončení instalace bezpečnostního řešení. Její splatnost se sjednává na 10 dnů ode dne vystavení. </w:t>
      </w:r>
    </w:p>
    <w:p w14:paraId="5C9E9A09" w14:textId="77777777" w:rsidR="00CC4890" w:rsidRDefault="00496E7B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Faktur</w:t>
      </w:r>
      <w:r w:rsidR="00A0349D">
        <w:rPr>
          <w:sz w:val="24"/>
        </w:rPr>
        <w:t>y</w:t>
      </w:r>
      <w:r>
        <w:rPr>
          <w:sz w:val="24"/>
        </w:rPr>
        <w:t xml:space="preserve"> budou zákazníku zasílány výlučně v elektronické podobě na kontaktní e-mailovou adresu uvedenou </w:t>
      </w:r>
      <w:r w:rsidR="00A0349D">
        <w:rPr>
          <w:sz w:val="24"/>
        </w:rPr>
        <w:t>v záhlaví této smlouvy</w:t>
      </w:r>
      <w:r>
        <w:rPr>
          <w:sz w:val="24"/>
        </w:rPr>
        <w:t>.</w:t>
      </w:r>
    </w:p>
    <w:p w14:paraId="4B8841A8" w14:textId="77777777" w:rsidR="00B6404D" w:rsidRDefault="00B6404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Smluvní strany si sjednávají výhradu </w:t>
      </w:r>
      <w:r w:rsidR="00B358AC">
        <w:rPr>
          <w:sz w:val="24"/>
        </w:rPr>
        <w:t xml:space="preserve">vlastnického práva, podle níž se zákazník stává vlastníkem dodaného bezpečnostního řešení až okamžikem úplného uhrazení ceny dle této smlouvy. </w:t>
      </w:r>
    </w:p>
    <w:p w14:paraId="454BA392" w14:textId="77777777" w:rsidR="000178D4" w:rsidRPr="0017213A" w:rsidRDefault="000178D4" w:rsidP="001721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V případě prodlení zákazníka s úhradou kterékoli platby dle této smlouvy se zákazník zavazuje hradit smluvní pokutu ve výši 0,05</w:t>
      </w:r>
      <w:r w:rsidR="003E6049">
        <w:rPr>
          <w:sz w:val="24"/>
        </w:rPr>
        <w:t xml:space="preserve"> </w:t>
      </w:r>
      <w:r>
        <w:rPr>
          <w:sz w:val="24"/>
        </w:rPr>
        <w:t xml:space="preserve">% z dlužné částky za každý započatý den prodlení. V případě, že prodlení s úhradou přesáhne 20 dnů, je poskytovatel oprávněn </w:t>
      </w:r>
      <w:r w:rsidR="00C63C70">
        <w:rPr>
          <w:sz w:val="24"/>
        </w:rPr>
        <w:t xml:space="preserve">deinstalovat a odejmout již osazené komponenty bezpečnostního řešení; zákazník je mu to povinen umožnit. </w:t>
      </w:r>
    </w:p>
    <w:p w14:paraId="01CEF434" w14:textId="77777777" w:rsidR="00985376" w:rsidRDefault="00985376" w:rsidP="00C3457A">
      <w:pPr>
        <w:spacing w:after="0" w:line="240" w:lineRule="auto"/>
        <w:jc w:val="center"/>
        <w:rPr>
          <w:sz w:val="24"/>
        </w:rPr>
      </w:pPr>
    </w:p>
    <w:p w14:paraId="7B7B3266" w14:textId="77777777" w:rsidR="0017213A" w:rsidRDefault="0017213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V.</w:t>
      </w:r>
    </w:p>
    <w:p w14:paraId="40496626" w14:textId="77777777" w:rsidR="00B53FD8" w:rsidRPr="00D57EFE" w:rsidRDefault="00B53FD8" w:rsidP="00B53FD8">
      <w:pPr>
        <w:spacing w:after="0" w:line="240" w:lineRule="auto"/>
        <w:jc w:val="center"/>
        <w:rPr>
          <w:sz w:val="24"/>
          <w:u w:val="single"/>
        </w:rPr>
      </w:pPr>
      <w:r w:rsidRPr="00D57EFE">
        <w:rPr>
          <w:sz w:val="24"/>
          <w:u w:val="single"/>
        </w:rPr>
        <w:t xml:space="preserve">Další </w:t>
      </w:r>
      <w:r w:rsidR="003E6049">
        <w:rPr>
          <w:sz w:val="24"/>
          <w:u w:val="single"/>
        </w:rPr>
        <w:t>ujednání</w:t>
      </w:r>
    </w:p>
    <w:p w14:paraId="5AE08A5B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7328BAFE" w14:textId="77777777" w:rsidR="005C7C1C" w:rsidRDefault="005C7C1C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poskytuje zákazníku záruku na jím dodané bezpečnostní řešení v délce 18 měsíců. Záruka se nevztahuje na závady způsobené úmyslně</w:t>
      </w:r>
      <w:r w:rsidR="00036049">
        <w:rPr>
          <w:sz w:val="24"/>
        </w:rPr>
        <w:t xml:space="preserve"> či</w:t>
      </w:r>
      <w:r>
        <w:rPr>
          <w:sz w:val="24"/>
        </w:rPr>
        <w:t xml:space="preserve"> v důsledku nesprávného používání dodaného bezpečnostního řešení </w:t>
      </w:r>
      <w:r w:rsidR="00036049">
        <w:rPr>
          <w:sz w:val="24"/>
        </w:rPr>
        <w:t>ani</w:t>
      </w:r>
      <w:r>
        <w:rPr>
          <w:sz w:val="24"/>
        </w:rPr>
        <w:t xml:space="preserve"> na jeho běžné opotřebení (vč. </w:t>
      </w:r>
      <w:r w:rsidR="00036049">
        <w:rPr>
          <w:sz w:val="24"/>
        </w:rPr>
        <w:t xml:space="preserve">přirozeného </w:t>
      </w:r>
      <w:r>
        <w:rPr>
          <w:sz w:val="24"/>
        </w:rPr>
        <w:t xml:space="preserve">snížení kapacity </w:t>
      </w:r>
      <w:r w:rsidR="00036049">
        <w:rPr>
          <w:sz w:val="24"/>
        </w:rPr>
        <w:t xml:space="preserve">všech </w:t>
      </w:r>
      <w:r>
        <w:rPr>
          <w:sz w:val="24"/>
        </w:rPr>
        <w:t>baterií).</w:t>
      </w:r>
    </w:p>
    <w:p w14:paraId="7C9A9EBA" w14:textId="77777777" w:rsidR="003E6049" w:rsidRDefault="003E6049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3E6049">
        <w:rPr>
          <w:sz w:val="24"/>
        </w:rPr>
        <w:t xml:space="preserve">Zákazník souhlasí s tím, aby poskytovatel použil základní údaje </w:t>
      </w:r>
      <w:r>
        <w:rPr>
          <w:sz w:val="24"/>
        </w:rPr>
        <w:t xml:space="preserve">o plnění dle této smlouvy </w:t>
      </w:r>
      <w:r w:rsidRPr="003E6049">
        <w:rPr>
          <w:sz w:val="24"/>
        </w:rPr>
        <w:t xml:space="preserve">(v obecné podobě neobsahující konkrétní </w:t>
      </w:r>
      <w:r>
        <w:rPr>
          <w:sz w:val="24"/>
        </w:rPr>
        <w:t xml:space="preserve">popis </w:t>
      </w:r>
      <w:r w:rsidRPr="003E6049">
        <w:rPr>
          <w:sz w:val="24"/>
        </w:rPr>
        <w:t xml:space="preserve">bezpečnostního řešení, jeho parametry apod.) jako referencí </w:t>
      </w:r>
      <w:r>
        <w:rPr>
          <w:sz w:val="24"/>
        </w:rPr>
        <w:t>při případné účasti v zadávací</w:t>
      </w:r>
      <w:r w:rsidR="00036049">
        <w:rPr>
          <w:sz w:val="24"/>
        </w:rPr>
        <w:t>ch</w:t>
      </w:r>
      <w:r>
        <w:rPr>
          <w:sz w:val="24"/>
        </w:rPr>
        <w:t xml:space="preserve"> řízení</w:t>
      </w:r>
      <w:r w:rsidR="00036049">
        <w:rPr>
          <w:sz w:val="24"/>
        </w:rPr>
        <w:t>ch</w:t>
      </w:r>
      <w:r>
        <w:rPr>
          <w:sz w:val="24"/>
        </w:rPr>
        <w:t xml:space="preserve">, případně k vlastní prezentaci na svých webových stránkách. </w:t>
      </w:r>
    </w:p>
    <w:p w14:paraId="52C83A88" w14:textId="77777777" w:rsidR="006E17AC" w:rsidRDefault="00CA109F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zákazník v rozporu s touto smlouvou opakovaně neposkytne poskytovateli součinnost potřebnou k instalaci bezpečnostního řešení, případně mu jinak znemožní dokončení splnění jeho závazku dle této smlouvy, třebaže byl k poskytnutí součinnosti poskytovatelem vyzván, mění se tato smlouva tak, že poskytovatel může splnit svůj závazek </w:t>
      </w:r>
      <w:r w:rsidR="00036049">
        <w:rPr>
          <w:sz w:val="24"/>
        </w:rPr>
        <w:t xml:space="preserve">prostým </w:t>
      </w:r>
      <w:r>
        <w:rPr>
          <w:sz w:val="24"/>
        </w:rPr>
        <w:t xml:space="preserve">odesláním všech komponent bezpečnostního řešení na adresu místa dodání či do sídla zákazníka. </w:t>
      </w:r>
    </w:p>
    <w:p w14:paraId="667A6213" w14:textId="77777777" w:rsidR="00DD4D03" w:rsidRPr="003E6049" w:rsidRDefault="00DD4D03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se po uzavření této smlouvy zcela zásadním způsobem změní situace na trhu komponent EZS, EPS, CCTV či dalších součástí bezpečnostního řešení (např. skokové zvýšení cen o více než 25 %), bude poskytovatel oprávněn bez zbytečného odkladu od této smlouvy odstoupit. </w:t>
      </w:r>
    </w:p>
    <w:p w14:paraId="0011579C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345AB3F2" w14:textId="77777777" w:rsidR="00964538" w:rsidRDefault="00331637" w:rsidP="00B53FD8">
      <w:pPr>
        <w:spacing w:after="0" w:line="240" w:lineRule="auto"/>
        <w:jc w:val="center"/>
        <w:rPr>
          <w:sz w:val="24"/>
        </w:rPr>
      </w:pPr>
      <w:r>
        <w:rPr>
          <w:sz w:val="24"/>
        </w:rPr>
        <w:t>VI</w:t>
      </w:r>
      <w:r w:rsidR="00DE4BB3">
        <w:rPr>
          <w:sz w:val="24"/>
        </w:rPr>
        <w:t>.</w:t>
      </w:r>
    </w:p>
    <w:p w14:paraId="16B60E34" w14:textId="77777777" w:rsidR="00992738" w:rsidRPr="00964538" w:rsidRDefault="00964538" w:rsidP="00964538">
      <w:pPr>
        <w:spacing w:after="0" w:line="240" w:lineRule="auto"/>
        <w:jc w:val="center"/>
        <w:rPr>
          <w:sz w:val="24"/>
          <w:u w:val="single"/>
        </w:rPr>
      </w:pPr>
      <w:r w:rsidRPr="00964538">
        <w:rPr>
          <w:sz w:val="24"/>
          <w:u w:val="single"/>
        </w:rPr>
        <w:t>Důvěrnost informací</w:t>
      </w:r>
    </w:p>
    <w:p w14:paraId="614BA659" w14:textId="77777777" w:rsidR="00964538" w:rsidRDefault="00964538" w:rsidP="00992738">
      <w:pPr>
        <w:spacing w:after="0" w:line="240" w:lineRule="auto"/>
        <w:jc w:val="both"/>
        <w:rPr>
          <w:sz w:val="24"/>
        </w:rPr>
      </w:pPr>
    </w:p>
    <w:p w14:paraId="2E398CC9" w14:textId="77777777" w:rsidR="00964538" w:rsidRDefault="00CA55EF" w:rsidP="00F71F3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zavazuje zachovávat mlčenlivost o bezpečnostním </w:t>
      </w:r>
      <w:r w:rsidR="003E6049">
        <w:rPr>
          <w:sz w:val="24"/>
        </w:rPr>
        <w:t xml:space="preserve">řešení </w:t>
      </w:r>
      <w:r>
        <w:rPr>
          <w:sz w:val="24"/>
        </w:rPr>
        <w:t xml:space="preserve">zákazníka a jeho parametrech. </w:t>
      </w:r>
    </w:p>
    <w:p w14:paraId="70DAB66F" w14:textId="77777777" w:rsidR="00CA55EF" w:rsidRDefault="00CA55EF" w:rsidP="00CA55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Rovněž se zavazuje uchovávat v tajnosti veškeré informace obchodního a provozního charakteru, které o zákazníkovi v souvislosti s plněním dle této smlouvy získá.</w:t>
      </w:r>
    </w:p>
    <w:p w14:paraId="1195C21A" w14:textId="77777777" w:rsidR="00B33F75" w:rsidRDefault="00B33F75" w:rsidP="00DE4BB3">
      <w:pPr>
        <w:spacing w:after="0" w:line="240" w:lineRule="auto"/>
        <w:jc w:val="center"/>
        <w:rPr>
          <w:sz w:val="24"/>
        </w:rPr>
      </w:pPr>
    </w:p>
    <w:p w14:paraId="39442A00" w14:textId="77777777" w:rsidR="00992738" w:rsidRDefault="00276C34" w:rsidP="00DE4BB3">
      <w:pPr>
        <w:spacing w:after="0" w:line="240" w:lineRule="auto"/>
        <w:jc w:val="center"/>
        <w:rPr>
          <w:sz w:val="24"/>
        </w:rPr>
      </w:pPr>
      <w:r>
        <w:rPr>
          <w:sz w:val="24"/>
        </w:rPr>
        <w:t>VII</w:t>
      </w:r>
      <w:r w:rsidR="00DE4BB3">
        <w:rPr>
          <w:sz w:val="24"/>
        </w:rPr>
        <w:t>.</w:t>
      </w:r>
    </w:p>
    <w:p w14:paraId="070C1194" w14:textId="77777777" w:rsidR="00992738" w:rsidRDefault="00992738" w:rsidP="00992738">
      <w:pPr>
        <w:spacing w:after="0" w:line="240" w:lineRule="auto"/>
        <w:jc w:val="center"/>
        <w:rPr>
          <w:sz w:val="24"/>
          <w:u w:val="single"/>
        </w:rPr>
      </w:pPr>
      <w:r w:rsidRPr="0087577A">
        <w:rPr>
          <w:sz w:val="24"/>
          <w:u w:val="single"/>
        </w:rPr>
        <w:t xml:space="preserve">Závěrečná ustanovení </w:t>
      </w:r>
    </w:p>
    <w:p w14:paraId="750B0A7E" w14:textId="77777777" w:rsidR="00BB0A9D" w:rsidRDefault="00BB0A9D" w:rsidP="00992738">
      <w:pPr>
        <w:spacing w:after="0" w:line="240" w:lineRule="auto"/>
        <w:jc w:val="center"/>
        <w:rPr>
          <w:sz w:val="24"/>
          <w:u w:val="single"/>
        </w:rPr>
      </w:pPr>
    </w:p>
    <w:p w14:paraId="439E78A9" w14:textId="77777777" w:rsidR="00C53EB0" w:rsidRPr="00276C34" w:rsidRDefault="00F71F3E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Jakékoli </w:t>
      </w:r>
      <w:r w:rsidRPr="00276C34">
        <w:rPr>
          <w:sz w:val="24"/>
          <w:szCs w:val="24"/>
        </w:rPr>
        <w:t xml:space="preserve">změny této smlouvy je možné činit výlučně </w:t>
      </w:r>
      <w:r w:rsidR="00AD3EC3" w:rsidRPr="00276C34">
        <w:rPr>
          <w:sz w:val="24"/>
          <w:szCs w:val="24"/>
        </w:rPr>
        <w:t xml:space="preserve">formou písemných, číslovaných a datovaných dodatků, podepsaných oběma smluvními stranami. </w:t>
      </w:r>
    </w:p>
    <w:p w14:paraId="3187D306" w14:textId="77777777" w:rsidR="00C12432" w:rsidRPr="00C12432" w:rsidRDefault="00C12432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4"/>
        </w:rPr>
      </w:pPr>
      <w:r w:rsidRPr="00276C34">
        <w:rPr>
          <w:sz w:val="24"/>
          <w:szCs w:val="24"/>
        </w:rPr>
        <w:t>Jakékoli právní jednání některé ze smluvních stran činěné v písemné formě bude považováno za řádně učiněné, pokud bude doručeno druhé smluvní straně na adresu uvedenou v záhlaví této smlouvy</w:t>
      </w:r>
      <w:r w:rsidRPr="00C12432">
        <w:rPr>
          <w:sz w:val="24"/>
        </w:rPr>
        <w:t xml:space="preserve">, případně na jinou adresu, kterou některá ze smluvních strana určí v oznámení zaslaném druhé smluvní straně. To neplatí v případech, kdy tato smlouva výslovně stanoví, že má být jednáno prostřednictvím e-mailu na kontaktní e-mailovou adresu. </w:t>
      </w:r>
    </w:p>
    <w:p w14:paraId="42B748AC" w14:textId="77777777" w:rsidR="00992738" w:rsidRPr="00C53EB0" w:rsidRDefault="00C53EB0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lastRenderedPageBreak/>
        <w:t xml:space="preserve">V ostatním se tato smlouva řídí zákonem č. 89/2012 Sb., občanský zákoník v platném znění. </w:t>
      </w:r>
    </w:p>
    <w:p w14:paraId="0C6BD0DE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>Tato smlouva se vyhotovuje ve dvou vyhotoveních, z nichž každá ze smluvních stran obdrží po jednom vyhotovení.</w:t>
      </w:r>
    </w:p>
    <w:p w14:paraId="1F389B15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 xml:space="preserve">Smluvní strany prohlašují, že tuto smlouvu uzavírají na základě svobodné a vážně míněné vůle, nikoli v tísni za nápadně nevýhodných podmínek a na důkaz souhlasu s jejím obsahem ji dnešního dne podepisují. </w:t>
      </w:r>
    </w:p>
    <w:p w14:paraId="59A24493" w14:textId="77777777" w:rsidR="00C53EB0" w:rsidRDefault="00C53EB0" w:rsidP="00C53EB0">
      <w:pPr>
        <w:spacing w:after="0" w:line="240" w:lineRule="auto"/>
        <w:jc w:val="both"/>
        <w:rPr>
          <w:sz w:val="24"/>
          <w:szCs w:val="24"/>
        </w:rPr>
      </w:pPr>
    </w:p>
    <w:p w14:paraId="412DB456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 dne ………………</w:t>
      </w:r>
    </w:p>
    <w:p w14:paraId="116C27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D35292D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B7999F5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03143A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3A15FD86" w14:textId="5E37344D" w:rsidR="00011423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Holding s.r.o.</w:t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</w:p>
    <w:p w14:paraId="78ABC529" w14:textId="00827C89" w:rsidR="00011423" w:rsidRPr="00C53EB0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Aleš Vacl</w:t>
      </w:r>
      <w:r w:rsidR="00276C34">
        <w:rPr>
          <w:sz w:val="24"/>
          <w:szCs w:val="24"/>
        </w:rPr>
        <w:t xml:space="preserve">, </w:t>
      </w:r>
      <w:r w:rsidR="00011423">
        <w:rPr>
          <w:sz w:val="24"/>
          <w:szCs w:val="24"/>
        </w:rPr>
        <w:t xml:space="preserve">jednatel </w:t>
      </w:r>
    </w:p>
    <w:p w14:paraId="70B7B1AC" w14:textId="77777777" w:rsidR="00992738" w:rsidRPr="00C53EB0" w:rsidRDefault="00992738" w:rsidP="00992738">
      <w:pPr>
        <w:spacing w:after="0" w:line="240" w:lineRule="auto"/>
        <w:jc w:val="center"/>
        <w:rPr>
          <w:sz w:val="24"/>
          <w:szCs w:val="24"/>
        </w:rPr>
      </w:pPr>
    </w:p>
    <w:p w14:paraId="52281662" w14:textId="77777777" w:rsidR="00992738" w:rsidRPr="00992738" w:rsidRDefault="00992738" w:rsidP="00992738">
      <w:pPr>
        <w:spacing w:after="0" w:line="240" w:lineRule="auto"/>
        <w:jc w:val="center"/>
        <w:rPr>
          <w:sz w:val="24"/>
        </w:rPr>
      </w:pPr>
    </w:p>
    <w:sectPr w:rsidR="00992738" w:rsidRPr="0099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1B"/>
    <w:multiLevelType w:val="hybridMultilevel"/>
    <w:tmpl w:val="F0DA6D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387E"/>
    <w:multiLevelType w:val="hybridMultilevel"/>
    <w:tmpl w:val="B5FC3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439D8"/>
    <w:multiLevelType w:val="hybridMultilevel"/>
    <w:tmpl w:val="EC669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61BEF"/>
    <w:multiLevelType w:val="hybridMultilevel"/>
    <w:tmpl w:val="7F7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61FD4"/>
    <w:multiLevelType w:val="hybridMultilevel"/>
    <w:tmpl w:val="3BA6D8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E38"/>
    <w:multiLevelType w:val="hybridMultilevel"/>
    <w:tmpl w:val="2D4621BE"/>
    <w:lvl w:ilvl="0" w:tplc="D1AE91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8186A"/>
    <w:multiLevelType w:val="hybridMultilevel"/>
    <w:tmpl w:val="E10039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39B9"/>
    <w:multiLevelType w:val="hybridMultilevel"/>
    <w:tmpl w:val="6D781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A22C3"/>
    <w:multiLevelType w:val="hybridMultilevel"/>
    <w:tmpl w:val="6CF67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1D9C"/>
    <w:multiLevelType w:val="hybridMultilevel"/>
    <w:tmpl w:val="99E0B4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70C35"/>
    <w:multiLevelType w:val="hybridMultilevel"/>
    <w:tmpl w:val="6B285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F3DF0"/>
    <w:multiLevelType w:val="hybridMultilevel"/>
    <w:tmpl w:val="251E6D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962E5"/>
    <w:multiLevelType w:val="hybridMultilevel"/>
    <w:tmpl w:val="9C9EF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696"/>
    <w:multiLevelType w:val="hybridMultilevel"/>
    <w:tmpl w:val="E35CD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16EC8"/>
    <w:multiLevelType w:val="hybridMultilevel"/>
    <w:tmpl w:val="308AAA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471399">
    <w:abstractNumId w:val="13"/>
  </w:num>
  <w:num w:numId="2" w16cid:durableId="962615697">
    <w:abstractNumId w:val="1"/>
  </w:num>
  <w:num w:numId="3" w16cid:durableId="2080859058">
    <w:abstractNumId w:val="14"/>
  </w:num>
  <w:num w:numId="4" w16cid:durableId="90206975">
    <w:abstractNumId w:val="7"/>
  </w:num>
  <w:num w:numId="5" w16cid:durableId="1430927737">
    <w:abstractNumId w:val="6"/>
  </w:num>
  <w:num w:numId="6" w16cid:durableId="2104719097">
    <w:abstractNumId w:val="4"/>
  </w:num>
  <w:num w:numId="7" w16cid:durableId="965354328">
    <w:abstractNumId w:val="10"/>
  </w:num>
  <w:num w:numId="8" w16cid:durableId="358051982">
    <w:abstractNumId w:val="8"/>
  </w:num>
  <w:num w:numId="9" w16cid:durableId="1109818690">
    <w:abstractNumId w:val="3"/>
  </w:num>
  <w:num w:numId="10" w16cid:durableId="1805779077">
    <w:abstractNumId w:val="9"/>
  </w:num>
  <w:num w:numId="11" w16cid:durableId="227344912">
    <w:abstractNumId w:val="0"/>
  </w:num>
  <w:num w:numId="12" w16cid:durableId="1997957552">
    <w:abstractNumId w:val="5"/>
  </w:num>
  <w:num w:numId="13" w16cid:durableId="860969326">
    <w:abstractNumId w:val="2"/>
  </w:num>
  <w:num w:numId="14" w16cid:durableId="704792249">
    <w:abstractNumId w:val="11"/>
  </w:num>
  <w:num w:numId="15" w16cid:durableId="1617718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F"/>
    <w:rsid w:val="00002CC5"/>
    <w:rsid w:val="000077AA"/>
    <w:rsid w:val="00011423"/>
    <w:rsid w:val="00011A9B"/>
    <w:rsid w:val="000178D4"/>
    <w:rsid w:val="00036049"/>
    <w:rsid w:val="00043556"/>
    <w:rsid w:val="000516E0"/>
    <w:rsid w:val="0007077E"/>
    <w:rsid w:val="0008660B"/>
    <w:rsid w:val="00092C41"/>
    <w:rsid w:val="000D63B9"/>
    <w:rsid w:val="000D7352"/>
    <w:rsid w:val="000F3FA8"/>
    <w:rsid w:val="00131E55"/>
    <w:rsid w:val="001425CF"/>
    <w:rsid w:val="001719D8"/>
    <w:rsid w:val="0017213A"/>
    <w:rsid w:val="00172D77"/>
    <w:rsid w:val="00176606"/>
    <w:rsid w:val="001911F0"/>
    <w:rsid w:val="00194FA3"/>
    <w:rsid w:val="001B2377"/>
    <w:rsid w:val="001C6561"/>
    <w:rsid w:val="001D42AF"/>
    <w:rsid w:val="001D6772"/>
    <w:rsid w:val="00245369"/>
    <w:rsid w:val="0027233C"/>
    <w:rsid w:val="00276C34"/>
    <w:rsid w:val="002A10BE"/>
    <w:rsid w:val="002C7371"/>
    <w:rsid w:val="002D051D"/>
    <w:rsid w:val="002F1043"/>
    <w:rsid w:val="002F7AFD"/>
    <w:rsid w:val="00331637"/>
    <w:rsid w:val="00334968"/>
    <w:rsid w:val="00355FD6"/>
    <w:rsid w:val="00357474"/>
    <w:rsid w:val="003935DA"/>
    <w:rsid w:val="003972A9"/>
    <w:rsid w:val="0039730A"/>
    <w:rsid w:val="003976B4"/>
    <w:rsid w:val="003B5EF8"/>
    <w:rsid w:val="003D1EC7"/>
    <w:rsid w:val="003E19CB"/>
    <w:rsid w:val="003E4D83"/>
    <w:rsid w:val="003E6049"/>
    <w:rsid w:val="003E6820"/>
    <w:rsid w:val="00445F30"/>
    <w:rsid w:val="00451867"/>
    <w:rsid w:val="00454F7E"/>
    <w:rsid w:val="0047127E"/>
    <w:rsid w:val="00480FC8"/>
    <w:rsid w:val="00493AFE"/>
    <w:rsid w:val="00496E7B"/>
    <w:rsid w:val="004A35E7"/>
    <w:rsid w:val="004A56C6"/>
    <w:rsid w:val="004A7C24"/>
    <w:rsid w:val="004C001E"/>
    <w:rsid w:val="004D46CB"/>
    <w:rsid w:val="004E0D30"/>
    <w:rsid w:val="004E1EFA"/>
    <w:rsid w:val="005502FC"/>
    <w:rsid w:val="00591F65"/>
    <w:rsid w:val="00596653"/>
    <w:rsid w:val="005A448F"/>
    <w:rsid w:val="005C118C"/>
    <w:rsid w:val="005C4B75"/>
    <w:rsid w:val="005C7C1C"/>
    <w:rsid w:val="00601DA8"/>
    <w:rsid w:val="00612126"/>
    <w:rsid w:val="0061680E"/>
    <w:rsid w:val="0063095B"/>
    <w:rsid w:val="00655939"/>
    <w:rsid w:val="00671F3F"/>
    <w:rsid w:val="00684EC8"/>
    <w:rsid w:val="00697C1F"/>
    <w:rsid w:val="006B0C25"/>
    <w:rsid w:val="006D607C"/>
    <w:rsid w:val="006E17AC"/>
    <w:rsid w:val="00735530"/>
    <w:rsid w:val="007434A0"/>
    <w:rsid w:val="0075062F"/>
    <w:rsid w:val="00781A6A"/>
    <w:rsid w:val="00792CF2"/>
    <w:rsid w:val="007A0A0C"/>
    <w:rsid w:val="007A6542"/>
    <w:rsid w:val="007E022B"/>
    <w:rsid w:val="007E6777"/>
    <w:rsid w:val="007F0983"/>
    <w:rsid w:val="007F2A5E"/>
    <w:rsid w:val="00803E0D"/>
    <w:rsid w:val="008155D4"/>
    <w:rsid w:val="0086469D"/>
    <w:rsid w:val="0087577A"/>
    <w:rsid w:val="00882B4A"/>
    <w:rsid w:val="00886F07"/>
    <w:rsid w:val="008C0C55"/>
    <w:rsid w:val="008D412A"/>
    <w:rsid w:val="008D4FDB"/>
    <w:rsid w:val="008E44ED"/>
    <w:rsid w:val="008F5EAC"/>
    <w:rsid w:val="009004AD"/>
    <w:rsid w:val="00906FF5"/>
    <w:rsid w:val="00914863"/>
    <w:rsid w:val="00927BF0"/>
    <w:rsid w:val="00955AF8"/>
    <w:rsid w:val="00960B49"/>
    <w:rsid w:val="00964538"/>
    <w:rsid w:val="00964FF7"/>
    <w:rsid w:val="00985376"/>
    <w:rsid w:val="00992738"/>
    <w:rsid w:val="009A1DAB"/>
    <w:rsid w:val="009D5CBD"/>
    <w:rsid w:val="009D72FC"/>
    <w:rsid w:val="009E3C68"/>
    <w:rsid w:val="009E6136"/>
    <w:rsid w:val="009F4868"/>
    <w:rsid w:val="009F629B"/>
    <w:rsid w:val="00A0349D"/>
    <w:rsid w:val="00A338F8"/>
    <w:rsid w:val="00A4330C"/>
    <w:rsid w:val="00A50E25"/>
    <w:rsid w:val="00A715FB"/>
    <w:rsid w:val="00A7349C"/>
    <w:rsid w:val="00A75A97"/>
    <w:rsid w:val="00A7796D"/>
    <w:rsid w:val="00A906FE"/>
    <w:rsid w:val="00A920A8"/>
    <w:rsid w:val="00AA2BC8"/>
    <w:rsid w:val="00AC480B"/>
    <w:rsid w:val="00AD3EC3"/>
    <w:rsid w:val="00AE0977"/>
    <w:rsid w:val="00B0701D"/>
    <w:rsid w:val="00B33F75"/>
    <w:rsid w:val="00B358AC"/>
    <w:rsid w:val="00B37D84"/>
    <w:rsid w:val="00B45780"/>
    <w:rsid w:val="00B53FD8"/>
    <w:rsid w:val="00B6404D"/>
    <w:rsid w:val="00B7539B"/>
    <w:rsid w:val="00BB0A9D"/>
    <w:rsid w:val="00C06C68"/>
    <w:rsid w:val="00C12432"/>
    <w:rsid w:val="00C3457A"/>
    <w:rsid w:val="00C53EB0"/>
    <w:rsid w:val="00C63C70"/>
    <w:rsid w:val="00CA109F"/>
    <w:rsid w:val="00CA55EF"/>
    <w:rsid w:val="00CA5923"/>
    <w:rsid w:val="00CB70A5"/>
    <w:rsid w:val="00CC2F63"/>
    <w:rsid w:val="00CC4890"/>
    <w:rsid w:val="00CC7C03"/>
    <w:rsid w:val="00CD47EF"/>
    <w:rsid w:val="00CF2458"/>
    <w:rsid w:val="00D20D1C"/>
    <w:rsid w:val="00D57EFE"/>
    <w:rsid w:val="00DA4271"/>
    <w:rsid w:val="00DC38EC"/>
    <w:rsid w:val="00DD4D03"/>
    <w:rsid w:val="00DE4BB3"/>
    <w:rsid w:val="00DE6C0A"/>
    <w:rsid w:val="00E05816"/>
    <w:rsid w:val="00E32025"/>
    <w:rsid w:val="00E42E2A"/>
    <w:rsid w:val="00E62AF4"/>
    <w:rsid w:val="00E67F55"/>
    <w:rsid w:val="00E73607"/>
    <w:rsid w:val="00E84A4F"/>
    <w:rsid w:val="00EA02A8"/>
    <w:rsid w:val="00EB66B1"/>
    <w:rsid w:val="00F26B11"/>
    <w:rsid w:val="00F71F3E"/>
    <w:rsid w:val="00F953F2"/>
    <w:rsid w:val="00F97CB5"/>
    <w:rsid w:val="00FB4D1C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B600"/>
  <w15:docId w15:val="{6B8BA5F9-FD1D-4771-9D35-C0E4185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780"/>
    <w:pPr>
      <w:ind w:left="720"/>
      <w:contextualSpacing/>
    </w:pPr>
  </w:style>
  <w:style w:type="character" w:customStyle="1" w:styleId="hgkelc">
    <w:name w:val="hgkelc"/>
    <w:basedOn w:val="Standardnpsmoodstavce"/>
    <w:rsid w:val="0017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EB02-98A4-4972-9AF1-CF368FBD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tsk Antosova</cp:lastModifiedBy>
  <cp:revision>2</cp:revision>
  <cp:lastPrinted>2023-09-19T10:26:00Z</cp:lastPrinted>
  <dcterms:created xsi:type="dcterms:W3CDTF">2024-01-03T08:14:00Z</dcterms:created>
  <dcterms:modified xsi:type="dcterms:W3CDTF">2024-01-03T08:14:00Z</dcterms:modified>
</cp:coreProperties>
</file>