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B4" w:rsidRDefault="00027FB4">
      <w:pPr>
        <w:pStyle w:val="Nadpis1"/>
        <w:ind w:left="3969"/>
        <w:jc w:val="right"/>
        <w:rPr>
          <w:rFonts w:ascii="Arial" w:hAnsi="Arial"/>
          <w:sz w:val="28"/>
        </w:rPr>
      </w:pPr>
      <w:r>
        <w:rPr>
          <w:rFonts w:ascii="Arial" w:hAnsi="Arial"/>
          <w:sz w:val="20"/>
        </w:rPr>
        <w:t xml:space="preserve">č.smlouvy: </w:t>
      </w:r>
    </w:p>
    <w:p w:rsidR="00027FB4" w:rsidRDefault="00E67828">
      <w:pPr>
        <w:pStyle w:val="Nadpis1"/>
        <w:jc w:val="right"/>
        <w:rPr>
          <w:rFonts w:ascii="Arial" w:hAnsi="Arial"/>
          <w:bCs/>
          <w:sz w:val="32"/>
          <w:szCs w:val="32"/>
        </w:rPr>
      </w:pPr>
      <w:r>
        <w:rPr>
          <w:rFonts w:ascii="Arial" w:hAnsi="Arial"/>
          <w:bCs/>
          <w:sz w:val="32"/>
          <w:szCs w:val="32"/>
        </w:rPr>
        <w:t>11</w:t>
      </w:r>
      <w:r w:rsidR="00027FB4">
        <w:rPr>
          <w:rFonts w:ascii="Arial" w:hAnsi="Arial"/>
          <w:bCs/>
          <w:sz w:val="32"/>
          <w:szCs w:val="32"/>
        </w:rPr>
        <w:t>-02-</w:t>
      </w:r>
      <w:r>
        <w:rPr>
          <w:rFonts w:ascii="Arial" w:hAnsi="Arial"/>
          <w:bCs/>
          <w:sz w:val="32"/>
          <w:szCs w:val="32"/>
        </w:rPr>
        <w:t>352</w:t>
      </w:r>
    </w:p>
    <w:p w:rsidR="00027FB4" w:rsidRDefault="00027FB4"/>
    <w:p w:rsidR="00027FB4" w:rsidRDefault="00027FB4"/>
    <w:p w:rsidR="00027FB4" w:rsidRDefault="00FE0CEF">
      <w:pPr>
        <w:pStyle w:val="Nadpis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Dodatek č. </w:t>
      </w:r>
      <w:r w:rsidR="00A36B07">
        <w:rPr>
          <w:rFonts w:ascii="Arial" w:hAnsi="Arial"/>
          <w:b/>
          <w:sz w:val="32"/>
        </w:rPr>
        <w:t>5</w:t>
      </w:r>
      <w:r w:rsidR="00027FB4">
        <w:rPr>
          <w:rFonts w:ascii="Arial" w:hAnsi="Arial"/>
          <w:b/>
          <w:sz w:val="32"/>
        </w:rPr>
        <w:t xml:space="preserve"> ke smlouvě o nájmu nemovitosti</w:t>
      </w:r>
    </w:p>
    <w:p w:rsidR="00027FB4" w:rsidRDefault="00027FB4">
      <w:pPr>
        <w:pStyle w:val="Zhlav"/>
        <w:tabs>
          <w:tab w:val="clear" w:pos="4536"/>
          <w:tab w:val="clear" w:pos="9072"/>
        </w:tabs>
      </w:pPr>
    </w:p>
    <w:p w:rsidR="00027FB4" w:rsidRDefault="00027FB4">
      <w:pPr>
        <w:jc w:val="center"/>
        <w:rPr>
          <w:rFonts w:ascii="Arial" w:hAnsi="Arial"/>
        </w:rPr>
      </w:pPr>
      <w:r>
        <w:rPr>
          <w:rFonts w:ascii="Arial" w:hAnsi="Arial"/>
        </w:rPr>
        <w:t>uza</w:t>
      </w:r>
      <w:r w:rsidR="00D157F4">
        <w:rPr>
          <w:rFonts w:ascii="Arial" w:hAnsi="Arial"/>
        </w:rPr>
        <w:t xml:space="preserve">vřené dne </w:t>
      </w:r>
      <w:r w:rsidR="00E67828">
        <w:rPr>
          <w:rFonts w:ascii="Arial" w:hAnsi="Arial"/>
        </w:rPr>
        <w:t>23. 9. 2011</w:t>
      </w:r>
      <w:r w:rsidR="00D157F4">
        <w:rPr>
          <w:rFonts w:ascii="Arial" w:hAnsi="Arial"/>
        </w:rPr>
        <w:t xml:space="preserve"> mezi níže uvedenými smluvními stranami</w:t>
      </w:r>
    </w:p>
    <w:p w:rsidR="00027FB4" w:rsidRDefault="00027FB4">
      <w:pPr>
        <w:jc w:val="both"/>
        <w:rPr>
          <w:rFonts w:ascii="Arial" w:hAnsi="Arial"/>
        </w:rPr>
      </w:pPr>
    </w:p>
    <w:p w:rsidR="00027FB4" w:rsidRDefault="00027FB4">
      <w:pPr>
        <w:jc w:val="both"/>
        <w:rPr>
          <w:rFonts w:ascii="Arial" w:hAnsi="Arial"/>
        </w:rPr>
      </w:pPr>
    </w:p>
    <w:p w:rsidR="00027FB4" w:rsidRDefault="002B5C6D">
      <w:pPr>
        <w:tabs>
          <w:tab w:val="left" w:pos="15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Pronajímatel:</w:t>
      </w:r>
      <w:r>
        <w:rPr>
          <w:rFonts w:ascii="Arial" w:hAnsi="Arial"/>
          <w:b/>
        </w:rPr>
        <w:tab/>
      </w:r>
      <w:r w:rsidR="00CC0DF6">
        <w:rPr>
          <w:rFonts w:ascii="Arial" w:hAnsi="Arial"/>
          <w:b/>
        </w:rPr>
        <w:t>s</w:t>
      </w:r>
      <w:r w:rsidR="00027FB4">
        <w:rPr>
          <w:rFonts w:ascii="Arial" w:hAnsi="Arial"/>
          <w:b/>
        </w:rPr>
        <w:t xml:space="preserve">tatutární město Brno, městská část Brno-Tuřany </w:t>
      </w:r>
    </w:p>
    <w:p w:rsidR="00027FB4" w:rsidRDefault="00027FB4" w:rsidP="002B5C6D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620 00 Brno, Tuřanské nám. 1</w:t>
      </w:r>
      <w:r w:rsidR="00F33210">
        <w:rPr>
          <w:rFonts w:ascii="Arial" w:hAnsi="Arial"/>
        </w:rPr>
        <w:t>,</w:t>
      </w:r>
      <w:r>
        <w:rPr>
          <w:rFonts w:ascii="Arial" w:hAnsi="Arial"/>
        </w:rPr>
        <w:t xml:space="preserve"> IČ 44992785-22</w:t>
      </w:r>
    </w:p>
    <w:p w:rsidR="00027FB4" w:rsidRDefault="00027FB4" w:rsidP="002B5C6D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67828">
        <w:rPr>
          <w:rFonts w:ascii="Arial" w:hAnsi="Arial"/>
        </w:rPr>
        <w:t xml:space="preserve">zastoupený Radomírem Vondrou, </w:t>
      </w:r>
      <w:r>
        <w:rPr>
          <w:rFonts w:ascii="Arial" w:hAnsi="Arial" w:cs="Arial"/>
        </w:rPr>
        <w:t>starost</w:t>
      </w:r>
      <w:r w:rsidR="00E67828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městské části Brno-Tuřany</w:t>
      </w:r>
      <w:r w:rsidR="00D157F4">
        <w:rPr>
          <w:rFonts w:ascii="Arial" w:hAnsi="Arial" w:cs="Arial"/>
        </w:rPr>
        <w:t xml:space="preserve"> </w:t>
      </w:r>
    </w:p>
    <w:p w:rsidR="00027FB4" w:rsidRDefault="00027FB4" w:rsidP="002B5C6D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67828">
        <w:rPr>
          <w:rFonts w:ascii="Arial" w:hAnsi="Arial"/>
        </w:rPr>
        <w:t>bankovní spojení 19-16622621/0100</w:t>
      </w:r>
    </w:p>
    <w:p w:rsidR="00027FB4" w:rsidRDefault="00027FB4">
      <w:pPr>
        <w:tabs>
          <w:tab w:val="left" w:pos="1560"/>
        </w:tabs>
        <w:jc w:val="both"/>
        <w:rPr>
          <w:rFonts w:ascii="Arial" w:hAnsi="Arial"/>
          <w:b/>
        </w:rPr>
      </w:pPr>
    </w:p>
    <w:p w:rsidR="00027FB4" w:rsidRDefault="00027FB4">
      <w:pPr>
        <w:tabs>
          <w:tab w:val="left" w:pos="1560"/>
        </w:tabs>
        <w:jc w:val="both"/>
        <w:rPr>
          <w:rFonts w:ascii="Arial" w:hAnsi="Arial"/>
          <w:b/>
        </w:rPr>
      </w:pPr>
    </w:p>
    <w:p w:rsidR="00027FB4" w:rsidRDefault="00027FB4">
      <w:pPr>
        <w:tabs>
          <w:tab w:val="left" w:pos="1134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Nájemce:</w:t>
      </w:r>
      <w:r>
        <w:rPr>
          <w:rFonts w:ascii="Arial" w:hAnsi="Arial"/>
          <w:b/>
        </w:rPr>
        <w:tab/>
      </w:r>
      <w:r w:rsidR="00E67828">
        <w:rPr>
          <w:rFonts w:ascii="Arial" w:hAnsi="Arial"/>
          <w:b/>
        </w:rPr>
        <w:tab/>
        <w:t>BONAGRO, a.s.</w:t>
      </w:r>
    </w:p>
    <w:p w:rsidR="00F33210" w:rsidRDefault="00027FB4">
      <w:pPr>
        <w:tabs>
          <w:tab w:val="left" w:pos="1134"/>
        </w:tabs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ab/>
      </w:r>
      <w:r w:rsidR="00E67828">
        <w:rPr>
          <w:rFonts w:ascii="Arial" w:hAnsi="Arial"/>
          <w:b/>
        </w:rPr>
        <w:tab/>
      </w:r>
      <w:r w:rsidR="00E67828">
        <w:rPr>
          <w:rFonts w:ascii="Arial" w:hAnsi="Arial"/>
          <w:bCs/>
        </w:rPr>
        <w:t>IČ: 499 76 524</w:t>
      </w:r>
    </w:p>
    <w:p w:rsidR="00E67828" w:rsidRDefault="00E67828">
      <w:pPr>
        <w:tabs>
          <w:tab w:val="left" w:pos="1134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Jiříkovická 340, Blažovice</w:t>
      </w:r>
    </w:p>
    <w:p w:rsidR="00E67828" w:rsidRDefault="00E67828" w:rsidP="00E67828">
      <w:pPr>
        <w:tabs>
          <w:tab w:val="left" w:pos="1134"/>
        </w:tabs>
        <w:ind w:left="1416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zapsaný v obchodním rejstříku vedeném Krajským soudem v Brně, oddíl B, vložka 1290</w:t>
      </w:r>
    </w:p>
    <w:p w:rsidR="00027FB4" w:rsidRDefault="00E67828">
      <w:pPr>
        <w:tabs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CC0DF6">
        <w:rPr>
          <w:rFonts w:ascii="Arial" w:hAnsi="Arial"/>
          <w:bCs/>
        </w:rPr>
        <w:t>jehož jménem jedná</w:t>
      </w:r>
      <w:r w:rsidR="00027FB4">
        <w:rPr>
          <w:rFonts w:ascii="Arial" w:hAnsi="Arial"/>
        </w:rPr>
        <w:t xml:space="preserve"> </w:t>
      </w:r>
      <w:r w:rsidR="00EB293E">
        <w:rPr>
          <w:rFonts w:ascii="Arial" w:hAnsi="Arial"/>
        </w:rPr>
        <w:t>Ing. Petr Veverka</w:t>
      </w:r>
      <w:r>
        <w:rPr>
          <w:rFonts w:ascii="Arial" w:hAnsi="Arial"/>
        </w:rPr>
        <w:t xml:space="preserve">, </w:t>
      </w:r>
      <w:r w:rsidR="00EB293E">
        <w:rPr>
          <w:rFonts w:ascii="Arial" w:hAnsi="Arial"/>
        </w:rPr>
        <w:t>místo</w:t>
      </w:r>
      <w:r>
        <w:rPr>
          <w:rFonts w:ascii="Arial" w:hAnsi="Arial"/>
        </w:rPr>
        <w:t>předseda představenstva</w:t>
      </w:r>
    </w:p>
    <w:p w:rsidR="00027FB4" w:rsidRDefault="00027FB4">
      <w:pPr>
        <w:tabs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  <w:color w:val="FF0000"/>
        </w:rPr>
        <w:tab/>
      </w:r>
      <w:r w:rsidR="00E67828"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 </w:t>
      </w:r>
    </w:p>
    <w:p w:rsidR="00CC0DF6" w:rsidRDefault="00027FB4" w:rsidP="00E67828">
      <w:pPr>
        <w:tabs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67828">
        <w:rPr>
          <w:rFonts w:ascii="Arial" w:hAnsi="Arial"/>
        </w:rPr>
        <w:tab/>
      </w:r>
    </w:p>
    <w:p w:rsidR="00CC0DF6" w:rsidRDefault="00CC0DF6">
      <w:pPr>
        <w:jc w:val="both"/>
        <w:rPr>
          <w:rFonts w:ascii="Arial" w:hAnsi="Arial"/>
        </w:rPr>
      </w:pPr>
    </w:p>
    <w:p w:rsidR="00027FB4" w:rsidRDefault="00027FB4">
      <w:pPr>
        <w:jc w:val="center"/>
        <w:rPr>
          <w:rFonts w:ascii="Arial" w:hAnsi="Arial"/>
        </w:rPr>
      </w:pPr>
      <w:r>
        <w:rPr>
          <w:rFonts w:ascii="Arial" w:hAnsi="Arial"/>
        </w:rPr>
        <w:t>Tímto dodatkem se mění výše uvedená nájemní smlouva takto:</w:t>
      </w:r>
    </w:p>
    <w:p w:rsidR="00027FB4" w:rsidRDefault="00027FB4">
      <w:pPr>
        <w:jc w:val="both"/>
        <w:rPr>
          <w:rFonts w:ascii="Arial" w:hAnsi="Arial"/>
        </w:rPr>
      </w:pPr>
    </w:p>
    <w:p w:rsidR="0055450D" w:rsidRPr="0055450D" w:rsidRDefault="0055450D" w:rsidP="00E67828">
      <w:pPr>
        <w:jc w:val="center"/>
        <w:rPr>
          <w:rFonts w:ascii="Arial" w:hAnsi="Arial"/>
          <w:b/>
        </w:rPr>
      </w:pPr>
      <w:r w:rsidRPr="0055450D">
        <w:rPr>
          <w:rFonts w:ascii="Arial" w:hAnsi="Arial"/>
          <w:b/>
        </w:rPr>
        <w:t>I.</w:t>
      </w:r>
    </w:p>
    <w:p w:rsidR="00E628F6" w:rsidRDefault="0055450D" w:rsidP="00EB4850">
      <w:pPr>
        <w:jc w:val="both"/>
        <w:rPr>
          <w:rFonts w:ascii="Arial" w:hAnsi="Arial"/>
        </w:rPr>
      </w:pPr>
      <w:r>
        <w:rPr>
          <w:rFonts w:ascii="Arial" w:hAnsi="Arial"/>
        </w:rPr>
        <w:t>Mění se p</w:t>
      </w:r>
      <w:r w:rsidR="00D157F4">
        <w:rPr>
          <w:rFonts w:ascii="Arial" w:hAnsi="Arial"/>
        </w:rPr>
        <w:t xml:space="preserve">říloha č. 1 smlouvy </w:t>
      </w:r>
      <w:r w:rsidR="00E67828">
        <w:rPr>
          <w:rFonts w:ascii="Arial" w:hAnsi="Arial"/>
        </w:rPr>
        <w:t xml:space="preserve">tak, </w:t>
      </w:r>
      <w:r w:rsidR="00EB4850">
        <w:rPr>
          <w:rFonts w:ascii="Arial" w:hAnsi="Arial"/>
        </w:rPr>
        <w:t xml:space="preserve">jak je uvedeno v příloze tohoto dodatku. </w:t>
      </w:r>
    </w:p>
    <w:p w:rsidR="0055450D" w:rsidRDefault="0055450D">
      <w:pPr>
        <w:jc w:val="both"/>
        <w:rPr>
          <w:rFonts w:ascii="Arial" w:hAnsi="Arial"/>
        </w:rPr>
      </w:pPr>
    </w:p>
    <w:p w:rsidR="0055450D" w:rsidRPr="0055450D" w:rsidRDefault="0055450D" w:rsidP="00E67828">
      <w:pPr>
        <w:jc w:val="center"/>
        <w:rPr>
          <w:rFonts w:ascii="Arial" w:hAnsi="Arial"/>
          <w:b/>
        </w:rPr>
      </w:pPr>
      <w:r w:rsidRPr="0055450D">
        <w:rPr>
          <w:rFonts w:ascii="Arial" w:hAnsi="Arial"/>
          <w:b/>
        </w:rPr>
        <w:t>II.</w:t>
      </w:r>
    </w:p>
    <w:p w:rsidR="00027FB4" w:rsidRDefault="00E6782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Ostatní části smlouvy zůstávají beze změny. </w:t>
      </w:r>
    </w:p>
    <w:p w:rsidR="00E67828" w:rsidRDefault="00E67828">
      <w:pPr>
        <w:jc w:val="both"/>
        <w:rPr>
          <w:rFonts w:ascii="Arial" w:hAnsi="Arial"/>
        </w:rPr>
      </w:pPr>
    </w:p>
    <w:p w:rsidR="00E67828" w:rsidRPr="00E67828" w:rsidRDefault="00E67828" w:rsidP="00E67828">
      <w:pPr>
        <w:jc w:val="center"/>
        <w:rPr>
          <w:rFonts w:ascii="Arial" w:hAnsi="Arial"/>
          <w:b/>
        </w:rPr>
      </w:pPr>
      <w:r w:rsidRPr="00E67828">
        <w:rPr>
          <w:rFonts w:ascii="Arial" w:hAnsi="Arial"/>
          <w:b/>
        </w:rPr>
        <w:t>III.</w:t>
      </w:r>
    </w:p>
    <w:p w:rsidR="008C584A" w:rsidRDefault="00E6782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Tento dodatek včetně jeho přílohy </w:t>
      </w:r>
      <w:r w:rsidR="008C584A">
        <w:rPr>
          <w:rFonts w:ascii="Arial" w:hAnsi="Arial"/>
        </w:rPr>
        <w:t xml:space="preserve">č. 1 </w:t>
      </w:r>
      <w:r>
        <w:rPr>
          <w:rFonts w:ascii="Arial" w:hAnsi="Arial"/>
        </w:rPr>
        <w:t xml:space="preserve">se stává nedílnou součástí výše uvedené nájemní smlouvy </w:t>
      </w:r>
      <w:r w:rsidR="00C4346B">
        <w:rPr>
          <w:rFonts w:ascii="Arial" w:hAnsi="Arial"/>
        </w:rPr>
        <w:br/>
      </w:r>
      <w:r>
        <w:rPr>
          <w:rFonts w:ascii="Arial" w:hAnsi="Arial"/>
        </w:rPr>
        <w:t>a nabývá účinnosti dne</w:t>
      </w:r>
      <w:r w:rsidR="00EB4850">
        <w:rPr>
          <w:rFonts w:ascii="Arial" w:hAnsi="Arial"/>
        </w:rPr>
        <w:t xml:space="preserve"> 1. 1. 20</w:t>
      </w:r>
      <w:r w:rsidR="00A36B07">
        <w:rPr>
          <w:rFonts w:ascii="Arial" w:hAnsi="Arial"/>
        </w:rPr>
        <w:t>24</w:t>
      </w:r>
      <w:r w:rsidR="00EB4850">
        <w:rPr>
          <w:rFonts w:ascii="Arial" w:hAnsi="Arial"/>
        </w:rPr>
        <w:t xml:space="preserve">. </w:t>
      </w:r>
    </w:p>
    <w:p w:rsidR="00E67828" w:rsidRDefault="00E67828">
      <w:pPr>
        <w:jc w:val="both"/>
        <w:rPr>
          <w:rFonts w:ascii="Arial" w:hAnsi="Arial"/>
        </w:rPr>
      </w:pPr>
    </w:p>
    <w:p w:rsidR="003830A9" w:rsidRDefault="003830A9">
      <w:pPr>
        <w:jc w:val="both"/>
        <w:rPr>
          <w:rFonts w:ascii="Arial" w:hAnsi="Arial"/>
        </w:rPr>
      </w:pPr>
    </w:p>
    <w:p w:rsidR="00027FB4" w:rsidRDefault="00027FB4">
      <w:pPr>
        <w:pStyle w:val="Nadpis2"/>
      </w:pPr>
      <w:r>
        <w:t>Doložka</w:t>
      </w:r>
    </w:p>
    <w:p w:rsidR="00027FB4" w:rsidRDefault="0055450D">
      <w:pPr>
        <w:jc w:val="center"/>
        <w:rPr>
          <w:rFonts w:ascii="Arial" w:hAnsi="Arial"/>
        </w:rPr>
      </w:pPr>
      <w:r>
        <w:rPr>
          <w:rFonts w:ascii="Arial" w:hAnsi="Arial"/>
        </w:rPr>
        <w:t>v</w:t>
      </w:r>
      <w:r w:rsidR="00027FB4">
        <w:rPr>
          <w:rFonts w:ascii="Arial" w:hAnsi="Arial"/>
        </w:rPr>
        <w:t>e smyslu § 41 zák. č. 128/2000 Sb. o obcích (obecní zřízení)</w:t>
      </w:r>
    </w:p>
    <w:p w:rsidR="00027FB4" w:rsidRPr="00EB4850" w:rsidRDefault="00027FB4">
      <w:pPr>
        <w:jc w:val="center"/>
        <w:rPr>
          <w:rFonts w:ascii="Arial" w:hAnsi="Arial"/>
        </w:rPr>
      </w:pPr>
    </w:p>
    <w:p w:rsidR="00A36B07" w:rsidRPr="00A36B07" w:rsidRDefault="00A36B07" w:rsidP="00A36B07">
      <w:pPr>
        <w:pStyle w:val="Zkladntext"/>
        <w:ind w:firstLine="708"/>
      </w:pPr>
      <w:r w:rsidRPr="00A36B07">
        <w:t>Tento dodatek byl schválen usnesením z 7/IX. zasedání Zastupitelstva městské části Brno-Tuřany dne 19. 10. 2023.</w:t>
      </w:r>
    </w:p>
    <w:p w:rsidR="00027FB4" w:rsidRDefault="00027FB4">
      <w:pPr>
        <w:jc w:val="both"/>
        <w:rPr>
          <w:rFonts w:ascii="Arial" w:hAnsi="Arial"/>
        </w:rPr>
      </w:pPr>
    </w:p>
    <w:p w:rsidR="004C561E" w:rsidRPr="00F61F80" w:rsidRDefault="004C561E">
      <w:pPr>
        <w:jc w:val="both"/>
        <w:rPr>
          <w:rFonts w:ascii="Arial" w:hAnsi="Arial"/>
        </w:rPr>
      </w:pPr>
      <w:bookmarkStart w:id="0" w:name="_GoBack"/>
      <w:bookmarkEnd w:id="0"/>
    </w:p>
    <w:p w:rsidR="00027FB4" w:rsidRDefault="00027FB4">
      <w:pPr>
        <w:jc w:val="both"/>
        <w:rPr>
          <w:rFonts w:ascii="Arial" w:hAnsi="Arial"/>
        </w:rPr>
      </w:pPr>
    </w:p>
    <w:p w:rsidR="003830A9" w:rsidRDefault="00027FB4" w:rsidP="003830A9">
      <w:pPr>
        <w:jc w:val="both"/>
        <w:rPr>
          <w:rFonts w:ascii="Arial" w:hAnsi="Arial"/>
        </w:rPr>
      </w:pPr>
      <w:r>
        <w:rPr>
          <w:rFonts w:ascii="Arial" w:hAnsi="Arial"/>
        </w:rPr>
        <w:t>V Brně dne</w:t>
      </w:r>
      <w:r w:rsidR="00EB485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</w:t>
      </w:r>
      <w:r w:rsidR="003830A9">
        <w:rPr>
          <w:rFonts w:ascii="Arial" w:hAnsi="Arial"/>
        </w:rPr>
        <w:tab/>
      </w:r>
      <w:r w:rsidR="003830A9">
        <w:rPr>
          <w:rFonts w:ascii="Arial" w:hAnsi="Arial"/>
        </w:rPr>
        <w:tab/>
      </w:r>
      <w:r w:rsidR="003830A9">
        <w:rPr>
          <w:rFonts w:ascii="Arial" w:hAnsi="Arial"/>
        </w:rPr>
        <w:tab/>
      </w:r>
      <w:r w:rsidR="003830A9">
        <w:rPr>
          <w:rFonts w:ascii="Arial" w:hAnsi="Arial"/>
        </w:rPr>
        <w:tab/>
      </w:r>
      <w:r w:rsidR="003830A9">
        <w:rPr>
          <w:rFonts w:ascii="Arial" w:hAnsi="Arial"/>
        </w:rPr>
        <w:tab/>
      </w:r>
      <w:r w:rsidR="003830A9">
        <w:rPr>
          <w:rFonts w:ascii="Arial" w:hAnsi="Arial"/>
        </w:rPr>
        <w:tab/>
        <w:t xml:space="preserve">V Brně dne                                       </w:t>
      </w:r>
      <w:r w:rsidR="003830A9">
        <w:rPr>
          <w:rFonts w:ascii="Arial" w:hAnsi="Arial"/>
        </w:rPr>
        <w:tab/>
        <w:t xml:space="preserve">     </w:t>
      </w:r>
    </w:p>
    <w:p w:rsidR="00027FB4" w:rsidRDefault="00027FB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>
        <w:rPr>
          <w:rFonts w:ascii="Arial" w:hAnsi="Arial"/>
        </w:rPr>
        <w:tab/>
        <w:t xml:space="preserve">     </w:t>
      </w:r>
    </w:p>
    <w:p w:rsidR="00EB4850" w:rsidRDefault="00EB4850">
      <w:pPr>
        <w:jc w:val="both"/>
        <w:rPr>
          <w:rFonts w:ascii="Arial" w:hAnsi="Arial"/>
        </w:rPr>
      </w:pPr>
    </w:p>
    <w:p w:rsidR="00027FB4" w:rsidRDefault="00027FB4">
      <w:pPr>
        <w:jc w:val="both"/>
        <w:rPr>
          <w:rFonts w:ascii="Arial" w:hAnsi="Arial"/>
        </w:rPr>
      </w:pPr>
    </w:p>
    <w:p w:rsidR="00EB4850" w:rsidRDefault="00EB4850">
      <w:pPr>
        <w:jc w:val="both"/>
        <w:rPr>
          <w:rFonts w:ascii="Arial" w:hAnsi="Arial"/>
        </w:rPr>
      </w:pPr>
    </w:p>
    <w:p w:rsidR="00CC0DF6" w:rsidRDefault="00CC0DF6">
      <w:pPr>
        <w:jc w:val="both"/>
        <w:rPr>
          <w:rFonts w:ascii="Arial" w:hAnsi="Arial"/>
        </w:rPr>
      </w:pPr>
    </w:p>
    <w:p w:rsidR="00CC0DF6" w:rsidRDefault="00CC0DF6">
      <w:pPr>
        <w:jc w:val="both"/>
        <w:rPr>
          <w:rFonts w:ascii="Arial" w:hAnsi="Arial"/>
        </w:rPr>
      </w:pPr>
    </w:p>
    <w:p w:rsidR="00027FB4" w:rsidRDefault="00027FB4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                                             ……...………………………………</w:t>
      </w:r>
    </w:p>
    <w:p w:rsidR="00027FB4" w:rsidRDefault="00027FB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</w:t>
      </w:r>
      <w:r w:rsidR="008C584A">
        <w:rPr>
          <w:rFonts w:ascii="Arial" w:hAnsi="Arial"/>
        </w:rPr>
        <w:t>p</w:t>
      </w:r>
      <w:r>
        <w:rPr>
          <w:rFonts w:ascii="Arial" w:hAnsi="Arial"/>
        </w:rPr>
        <w:t>ronajímatel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                                                   </w:t>
      </w:r>
      <w:r w:rsidR="008C584A">
        <w:rPr>
          <w:rFonts w:ascii="Arial" w:hAnsi="Arial"/>
        </w:rPr>
        <w:t>n</w:t>
      </w:r>
      <w:r>
        <w:rPr>
          <w:rFonts w:ascii="Arial" w:hAnsi="Arial"/>
        </w:rPr>
        <w:t>ájemce</w:t>
      </w:r>
    </w:p>
    <w:p w:rsidR="0055450D" w:rsidRPr="008C584A" w:rsidRDefault="008C584A" w:rsidP="0055450D">
      <w:pPr>
        <w:jc w:val="both"/>
        <w:rPr>
          <w:rFonts w:ascii="Arial" w:hAnsi="Arial"/>
          <w:bCs/>
        </w:rPr>
      </w:pPr>
      <w:r>
        <w:rPr>
          <w:rFonts w:ascii="Arial" w:hAnsi="Arial"/>
        </w:rPr>
        <w:t xml:space="preserve">          Radomír Vondra</w:t>
      </w:r>
      <w:r w:rsidR="0055450D">
        <w:rPr>
          <w:rFonts w:ascii="Arial" w:hAnsi="Arial"/>
        </w:rPr>
        <w:tab/>
      </w:r>
      <w:r w:rsidR="0055450D">
        <w:rPr>
          <w:rFonts w:ascii="Arial" w:hAnsi="Arial"/>
        </w:rPr>
        <w:tab/>
      </w:r>
      <w:r w:rsidR="00027FB4">
        <w:rPr>
          <w:rFonts w:ascii="Arial" w:hAnsi="Arial"/>
        </w:rPr>
        <w:tab/>
      </w:r>
      <w:r w:rsidR="00027FB4">
        <w:rPr>
          <w:rFonts w:ascii="Arial" w:hAnsi="Arial"/>
        </w:rPr>
        <w:tab/>
      </w:r>
      <w:r w:rsidR="0055450D">
        <w:rPr>
          <w:rFonts w:ascii="Arial" w:hAnsi="Arial"/>
        </w:rPr>
        <w:tab/>
      </w:r>
      <w:r w:rsidR="0055450D">
        <w:rPr>
          <w:rFonts w:ascii="Arial" w:hAnsi="Arial"/>
        </w:rPr>
        <w:tab/>
      </w:r>
      <w:r>
        <w:rPr>
          <w:rFonts w:ascii="Arial" w:hAnsi="Arial"/>
        </w:rPr>
        <w:t xml:space="preserve">            </w:t>
      </w:r>
      <w:r w:rsidR="003830A9">
        <w:rPr>
          <w:rFonts w:ascii="Arial" w:hAnsi="Arial"/>
        </w:rPr>
        <w:t>Ing. Petr Veverka</w:t>
      </w:r>
    </w:p>
    <w:p w:rsidR="00027FB4" w:rsidRDefault="0055450D" w:rsidP="0055450D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</w:t>
      </w:r>
      <w:r w:rsidR="008C584A">
        <w:rPr>
          <w:rFonts w:ascii="Arial" w:hAnsi="Arial"/>
          <w:bCs/>
        </w:rPr>
        <w:t xml:space="preserve">   </w:t>
      </w:r>
      <w:r>
        <w:rPr>
          <w:rFonts w:ascii="Arial" w:hAnsi="Arial"/>
        </w:rPr>
        <w:t xml:space="preserve">starosta MČ Brno-Tuřany   </w:t>
      </w:r>
      <w:r w:rsidR="00027FB4" w:rsidRPr="00CC0DF6">
        <w:rPr>
          <w:rFonts w:ascii="Arial" w:hAnsi="Arial"/>
          <w:bCs/>
        </w:rPr>
        <w:tab/>
      </w:r>
      <w:r w:rsidR="00027FB4" w:rsidRPr="00CC0DF6">
        <w:rPr>
          <w:rFonts w:ascii="Arial" w:hAnsi="Arial"/>
          <w:bCs/>
        </w:rPr>
        <w:tab/>
      </w:r>
      <w:r w:rsidR="00027FB4" w:rsidRPr="00CC0DF6">
        <w:rPr>
          <w:rFonts w:ascii="Arial" w:hAnsi="Arial"/>
          <w:bCs/>
        </w:rPr>
        <w:tab/>
        <w:t xml:space="preserve">     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8C584A">
        <w:rPr>
          <w:rFonts w:ascii="Arial" w:hAnsi="Arial"/>
          <w:bCs/>
        </w:rPr>
        <w:t xml:space="preserve">  </w:t>
      </w:r>
      <w:r w:rsidR="003830A9">
        <w:rPr>
          <w:rFonts w:ascii="Arial" w:hAnsi="Arial"/>
          <w:bCs/>
        </w:rPr>
        <w:t>místo</w:t>
      </w:r>
      <w:r w:rsidR="008C584A" w:rsidRPr="00CC0DF6">
        <w:rPr>
          <w:rFonts w:ascii="Arial" w:hAnsi="Arial"/>
          <w:bCs/>
        </w:rPr>
        <w:t>předseda představenstva</w:t>
      </w:r>
    </w:p>
    <w:p w:rsidR="008C584A" w:rsidRPr="00CC0DF6" w:rsidRDefault="008C584A" w:rsidP="0055450D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 BONAGRO, a.s.</w:t>
      </w:r>
    </w:p>
    <w:p w:rsidR="00027FB4" w:rsidRDefault="0055450D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 </w:t>
      </w:r>
      <w:r>
        <w:rPr>
          <w:rFonts w:ascii="Arial" w:hAnsi="Arial"/>
          <w:bCs/>
        </w:rPr>
        <w:tab/>
      </w:r>
    </w:p>
    <w:sectPr w:rsidR="00027FB4" w:rsidSect="00E67828">
      <w:pgSz w:w="11906" w:h="16838"/>
      <w:pgMar w:top="1418" w:right="127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E6" w:rsidRDefault="00B45DE6">
      <w:r>
        <w:separator/>
      </w:r>
    </w:p>
  </w:endnote>
  <w:endnote w:type="continuationSeparator" w:id="0">
    <w:p w:rsidR="00B45DE6" w:rsidRDefault="00B4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E6" w:rsidRDefault="00B45DE6">
      <w:r>
        <w:separator/>
      </w:r>
    </w:p>
  </w:footnote>
  <w:footnote w:type="continuationSeparator" w:id="0">
    <w:p w:rsidR="00B45DE6" w:rsidRDefault="00B45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2BDB"/>
    <w:multiLevelType w:val="singleLevel"/>
    <w:tmpl w:val="605ABEBC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" w15:restartNumberingAfterBreak="0">
    <w:nsid w:val="126D224F"/>
    <w:multiLevelType w:val="hybridMultilevel"/>
    <w:tmpl w:val="F3E2D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113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2B717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DF549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EA027B"/>
    <w:multiLevelType w:val="hybridMultilevel"/>
    <w:tmpl w:val="C0762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7204C83"/>
    <w:multiLevelType w:val="hybridMultilevel"/>
    <w:tmpl w:val="14EC218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E427DE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A536C8"/>
    <w:multiLevelType w:val="hybridMultilevel"/>
    <w:tmpl w:val="AB7638DA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951AB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E9042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F43613F"/>
    <w:multiLevelType w:val="hybridMultilevel"/>
    <w:tmpl w:val="1884D4A8"/>
    <w:lvl w:ilvl="0" w:tplc="F49498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5143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78242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8E85D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21019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2EA5B2B"/>
    <w:multiLevelType w:val="hybridMultilevel"/>
    <w:tmpl w:val="702E30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E90F0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82C7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C77A61"/>
    <w:multiLevelType w:val="singleLevel"/>
    <w:tmpl w:val="040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133A9D"/>
    <w:multiLevelType w:val="singleLevel"/>
    <w:tmpl w:val="040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644CE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D4B7C6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E8B75B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72641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41F6CB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4C5630B"/>
    <w:multiLevelType w:val="hybridMultilevel"/>
    <w:tmpl w:val="6D92F7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F0D99"/>
    <w:multiLevelType w:val="singleLevel"/>
    <w:tmpl w:val="B5CCD3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63C64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5C60AE6"/>
    <w:multiLevelType w:val="hybridMultilevel"/>
    <w:tmpl w:val="A290E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7D6E0F"/>
    <w:multiLevelType w:val="singleLevel"/>
    <w:tmpl w:val="E68C4EA4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3" w15:restartNumberingAfterBreak="0">
    <w:nsid w:val="7C7E4F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EE86AA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FD01C1F"/>
    <w:multiLevelType w:val="hybridMultilevel"/>
    <w:tmpl w:val="287C90C8"/>
    <w:lvl w:ilvl="0" w:tplc="0BB2E62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0"/>
  </w:num>
  <w:num w:numId="5">
    <w:abstractNumId w:val="0"/>
  </w:num>
  <w:num w:numId="6">
    <w:abstractNumId w:val="26"/>
  </w:num>
  <w:num w:numId="7">
    <w:abstractNumId w:val="24"/>
  </w:num>
  <w:num w:numId="8">
    <w:abstractNumId w:val="29"/>
  </w:num>
  <w:num w:numId="9">
    <w:abstractNumId w:val="21"/>
  </w:num>
  <w:num w:numId="10">
    <w:abstractNumId w:val="20"/>
  </w:num>
  <w:num w:numId="11">
    <w:abstractNumId w:val="30"/>
  </w:num>
  <w:num w:numId="12">
    <w:abstractNumId w:val="22"/>
  </w:num>
  <w:num w:numId="13">
    <w:abstractNumId w:val="2"/>
  </w:num>
  <w:num w:numId="14">
    <w:abstractNumId w:val="25"/>
  </w:num>
  <w:num w:numId="15">
    <w:abstractNumId w:val="14"/>
  </w:num>
  <w:num w:numId="16">
    <w:abstractNumId w:val="18"/>
  </w:num>
  <w:num w:numId="17">
    <w:abstractNumId w:val="23"/>
  </w:num>
  <w:num w:numId="18">
    <w:abstractNumId w:val="6"/>
  </w:num>
  <w:num w:numId="19">
    <w:abstractNumId w:val="8"/>
  </w:num>
  <w:num w:numId="20">
    <w:abstractNumId w:val="3"/>
  </w:num>
  <w:num w:numId="21">
    <w:abstractNumId w:val="16"/>
  </w:num>
  <w:num w:numId="22">
    <w:abstractNumId w:val="19"/>
  </w:num>
  <w:num w:numId="23">
    <w:abstractNumId w:val="33"/>
  </w:num>
  <w:num w:numId="24">
    <w:abstractNumId w:val="34"/>
  </w:num>
  <w:num w:numId="25">
    <w:abstractNumId w:val="32"/>
  </w:num>
  <w:num w:numId="26">
    <w:abstractNumId w:val="15"/>
  </w:num>
  <w:num w:numId="27">
    <w:abstractNumId w:val="17"/>
  </w:num>
  <w:num w:numId="28">
    <w:abstractNumId w:val="5"/>
  </w:num>
  <w:num w:numId="29">
    <w:abstractNumId w:val="1"/>
  </w:num>
  <w:num w:numId="30">
    <w:abstractNumId w:val="31"/>
  </w:num>
  <w:num w:numId="31">
    <w:abstractNumId w:val="27"/>
  </w:num>
  <w:num w:numId="32">
    <w:abstractNumId w:val="7"/>
  </w:num>
  <w:num w:numId="33">
    <w:abstractNumId w:val="9"/>
  </w:num>
  <w:num w:numId="34">
    <w:abstractNumId w:val="35"/>
  </w:num>
  <w:num w:numId="35">
    <w:abstractNumId w:val="1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8F"/>
    <w:rsid w:val="00027FB4"/>
    <w:rsid w:val="00030B6A"/>
    <w:rsid w:val="00044509"/>
    <w:rsid w:val="0005273D"/>
    <w:rsid w:val="00057836"/>
    <w:rsid w:val="0006390D"/>
    <w:rsid w:val="000B5A84"/>
    <w:rsid w:val="00155AD6"/>
    <w:rsid w:val="001C2BBE"/>
    <w:rsid w:val="001D05C2"/>
    <w:rsid w:val="002557DA"/>
    <w:rsid w:val="002B135B"/>
    <w:rsid w:val="002B5C6D"/>
    <w:rsid w:val="003830A9"/>
    <w:rsid w:val="00447710"/>
    <w:rsid w:val="004A530B"/>
    <w:rsid w:val="004C561E"/>
    <w:rsid w:val="004F228F"/>
    <w:rsid w:val="0055450D"/>
    <w:rsid w:val="00574DDE"/>
    <w:rsid w:val="007A7BCB"/>
    <w:rsid w:val="00821ED7"/>
    <w:rsid w:val="00824F84"/>
    <w:rsid w:val="008C584A"/>
    <w:rsid w:val="00961858"/>
    <w:rsid w:val="00A36B07"/>
    <w:rsid w:val="00A95B20"/>
    <w:rsid w:val="00AB7290"/>
    <w:rsid w:val="00AB7977"/>
    <w:rsid w:val="00B45DE6"/>
    <w:rsid w:val="00BD768E"/>
    <w:rsid w:val="00BE4C58"/>
    <w:rsid w:val="00C12B49"/>
    <w:rsid w:val="00C4346B"/>
    <w:rsid w:val="00C96517"/>
    <w:rsid w:val="00CB1944"/>
    <w:rsid w:val="00CB75B6"/>
    <w:rsid w:val="00CC0DF6"/>
    <w:rsid w:val="00CC1F3E"/>
    <w:rsid w:val="00D157F4"/>
    <w:rsid w:val="00D8047F"/>
    <w:rsid w:val="00DA2164"/>
    <w:rsid w:val="00DD4600"/>
    <w:rsid w:val="00E354D4"/>
    <w:rsid w:val="00E446BA"/>
    <w:rsid w:val="00E51497"/>
    <w:rsid w:val="00E628F6"/>
    <w:rsid w:val="00E6750B"/>
    <w:rsid w:val="00E67828"/>
    <w:rsid w:val="00EB25BB"/>
    <w:rsid w:val="00EB293E"/>
    <w:rsid w:val="00EB4850"/>
    <w:rsid w:val="00EF2450"/>
    <w:rsid w:val="00F33210"/>
    <w:rsid w:val="00F61F80"/>
    <w:rsid w:val="00F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17FED-7EE4-4DC2-9AAF-E94CAAF0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left="709" w:hanging="709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CC0DF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4C561E"/>
  </w:style>
  <w:style w:type="character" w:customStyle="1" w:styleId="ZhlavChar">
    <w:name w:val="Záhlaví Char"/>
    <w:link w:val="Zhlav"/>
    <w:rsid w:val="0038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nemovitosti</vt:lpstr>
    </vt:vector>
  </TitlesOfParts>
  <Company>ÚMČ Brno Tuřany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nemovitosti</dc:title>
  <dc:subject/>
  <dc:creator>ÚMČ Tuřany</dc:creator>
  <cp:keywords/>
  <cp:lastModifiedBy>.</cp:lastModifiedBy>
  <cp:revision>3</cp:revision>
  <cp:lastPrinted>2016-05-30T12:14:00Z</cp:lastPrinted>
  <dcterms:created xsi:type="dcterms:W3CDTF">2023-11-13T14:17:00Z</dcterms:created>
  <dcterms:modified xsi:type="dcterms:W3CDTF">2023-11-13T14:18:00Z</dcterms:modified>
</cp:coreProperties>
</file>