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3F" w:rsidRPr="00DA1006" w:rsidRDefault="0094513F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SMLOUVA O</w:t>
      </w:r>
      <w:r w:rsidR="00CD3BB5">
        <w:rPr>
          <w:rFonts w:ascii="Arial" w:hAnsi="Arial" w:cs="Arial"/>
          <w:b/>
          <w:sz w:val="20"/>
          <w:szCs w:val="20"/>
        </w:rPr>
        <w:t xml:space="preserve"> DODÁVCE A MONTÁŽI</w:t>
      </w:r>
      <w:r w:rsidRPr="00DA1006">
        <w:rPr>
          <w:rFonts w:ascii="Arial" w:hAnsi="Arial" w:cs="Arial"/>
          <w:b/>
          <w:sz w:val="20"/>
          <w:szCs w:val="20"/>
        </w:rPr>
        <w:t xml:space="preserve"> ze dne </w:t>
      </w:r>
      <w:r w:rsidR="009B43FD">
        <w:rPr>
          <w:rFonts w:ascii="Arial" w:hAnsi="Arial" w:cs="Arial"/>
          <w:b/>
          <w:sz w:val="20"/>
          <w:szCs w:val="20"/>
        </w:rPr>
        <w:t>11. 5. 2023</w:t>
      </w:r>
    </w:p>
    <w:p w:rsidR="0094513F" w:rsidRPr="00DA1006" w:rsidRDefault="00F109D1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Dodatek č. 1 </w:t>
      </w:r>
    </w:p>
    <w:p w:rsidR="00936B65" w:rsidRDefault="00936B65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94513F" w:rsidRPr="00DA1006" w:rsidRDefault="0094513F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Smluvní strany</w:t>
      </w:r>
      <w:r w:rsidR="00DA1006">
        <w:rPr>
          <w:rFonts w:ascii="Arial" w:hAnsi="Arial" w:cs="Arial"/>
          <w:b/>
          <w:sz w:val="20"/>
          <w:szCs w:val="20"/>
        </w:rPr>
        <w:t>:</w:t>
      </w:r>
      <w:r w:rsidRPr="00DA1006">
        <w:rPr>
          <w:rFonts w:ascii="Arial" w:hAnsi="Arial" w:cs="Arial"/>
          <w:b/>
          <w:sz w:val="20"/>
          <w:szCs w:val="20"/>
        </w:rPr>
        <w:t xml:space="preserve"> </w:t>
      </w:r>
    </w:p>
    <w:p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DA1006">
        <w:rPr>
          <w:rFonts w:ascii="Arial" w:eastAsia="Calibri" w:hAnsi="Arial" w:cs="Arial"/>
          <w:b/>
          <w:sz w:val="20"/>
          <w:szCs w:val="20"/>
        </w:rPr>
        <w:t>Univerzita Jana Evangelisty Purkyně v Ústí nad Labem</w:t>
      </w:r>
    </w:p>
    <w:p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Pasteurova 3544/1, 400 96 Ústí nad Labem</w:t>
      </w:r>
    </w:p>
    <w:p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IČ: 44555601</w:t>
      </w:r>
    </w:p>
    <w:p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DIČ: CZ44555601</w:t>
      </w:r>
    </w:p>
    <w:p w:rsidR="00DA1006" w:rsidRPr="00DA1006" w:rsidRDefault="00452358" w:rsidP="004022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Bankovní spojení: Československá obchodní banka</w:t>
      </w:r>
      <w:r w:rsidR="00DA1006" w:rsidRPr="00DA1006">
        <w:rPr>
          <w:rFonts w:ascii="Arial" w:eastAsia="Calibri" w:hAnsi="Arial" w:cs="Arial"/>
          <w:sz w:val="20"/>
          <w:szCs w:val="20"/>
        </w:rPr>
        <w:t>, a.</w:t>
      </w:r>
      <w:r w:rsidR="003469AA">
        <w:rPr>
          <w:rFonts w:ascii="Arial" w:eastAsia="Calibri" w:hAnsi="Arial" w:cs="Arial"/>
          <w:sz w:val="20"/>
          <w:szCs w:val="20"/>
        </w:rPr>
        <w:t xml:space="preserve"> </w:t>
      </w:r>
      <w:r w:rsidR="00DA1006" w:rsidRPr="00DA1006">
        <w:rPr>
          <w:rFonts w:ascii="Arial" w:eastAsia="Calibri" w:hAnsi="Arial" w:cs="Arial"/>
          <w:sz w:val="20"/>
          <w:szCs w:val="20"/>
        </w:rPr>
        <w:t xml:space="preserve">s., Ústí nad Labem, č. účtu: </w:t>
      </w:r>
      <w:r w:rsidRPr="00452358">
        <w:rPr>
          <w:rStyle w:val="Siln"/>
          <w:rFonts w:ascii="Arial" w:hAnsi="Arial" w:cs="Arial"/>
          <w:b w:val="0"/>
          <w:sz w:val="20"/>
          <w:szCs w:val="20"/>
        </w:rPr>
        <w:t>260112295/0300</w:t>
      </w:r>
    </w:p>
    <w:p w:rsidR="00DA1006" w:rsidRPr="00DA1006" w:rsidRDefault="001568EC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Zastoupená</w:t>
      </w:r>
      <w:r w:rsidR="00DA1006" w:rsidRPr="00DA1006">
        <w:rPr>
          <w:rFonts w:ascii="Arial" w:eastAsia="Calibri" w:hAnsi="Arial" w:cs="Arial"/>
          <w:sz w:val="20"/>
          <w:szCs w:val="20"/>
        </w:rPr>
        <w:t xml:space="preserve"> </w:t>
      </w:r>
      <w:r w:rsidR="00DA1006" w:rsidRPr="00DA1006">
        <w:rPr>
          <w:rFonts w:ascii="Arial" w:hAnsi="Arial" w:cs="Arial"/>
          <w:sz w:val="20"/>
          <w:szCs w:val="20"/>
        </w:rPr>
        <w:t xml:space="preserve">doc. RNDr. </w:t>
      </w:r>
      <w:r w:rsidR="00CD3BB5">
        <w:rPr>
          <w:rFonts w:ascii="Arial" w:hAnsi="Arial" w:cs="Arial"/>
          <w:sz w:val="20"/>
          <w:szCs w:val="20"/>
        </w:rPr>
        <w:t>Jaroslave</w:t>
      </w:r>
      <w:r w:rsidR="00936B65">
        <w:rPr>
          <w:rFonts w:ascii="Arial" w:hAnsi="Arial" w:cs="Arial"/>
          <w:sz w:val="20"/>
          <w:szCs w:val="20"/>
        </w:rPr>
        <w:t>m</w:t>
      </w:r>
      <w:r w:rsidR="00CD3BB5">
        <w:rPr>
          <w:rFonts w:ascii="Arial" w:hAnsi="Arial" w:cs="Arial"/>
          <w:sz w:val="20"/>
          <w:szCs w:val="20"/>
        </w:rPr>
        <w:t xml:space="preserve"> Koutským</w:t>
      </w:r>
      <w:r w:rsidR="00DA1006" w:rsidRPr="00DA1006">
        <w:rPr>
          <w:rFonts w:ascii="Arial" w:hAnsi="Arial" w:cs="Arial"/>
          <w:sz w:val="20"/>
          <w:szCs w:val="20"/>
        </w:rPr>
        <w:t>, Ph.D.</w:t>
      </w:r>
      <w:r w:rsidR="00936B65">
        <w:rPr>
          <w:rFonts w:ascii="Arial" w:hAnsi="Arial" w:cs="Arial"/>
          <w:sz w:val="20"/>
          <w:szCs w:val="20"/>
        </w:rPr>
        <w:t>,</w:t>
      </w:r>
      <w:r w:rsidR="00DA1006" w:rsidRPr="00DA1006">
        <w:rPr>
          <w:rFonts w:ascii="Arial" w:hAnsi="Arial" w:cs="Arial"/>
          <w:sz w:val="20"/>
          <w:szCs w:val="20"/>
        </w:rPr>
        <w:t xml:space="preserve"> rektor</w:t>
      </w:r>
      <w:r w:rsidR="00936B65">
        <w:rPr>
          <w:rFonts w:ascii="Arial" w:hAnsi="Arial" w:cs="Arial"/>
          <w:sz w:val="20"/>
          <w:szCs w:val="20"/>
        </w:rPr>
        <w:t>em</w:t>
      </w:r>
      <w:r w:rsidR="00DA1006" w:rsidRPr="00DA1006">
        <w:rPr>
          <w:rFonts w:ascii="Arial" w:eastAsia="Arial" w:hAnsi="Arial" w:cs="Arial"/>
          <w:sz w:val="20"/>
          <w:szCs w:val="20"/>
        </w:rPr>
        <w:tab/>
      </w:r>
      <w:r w:rsidR="00DA1006" w:rsidRPr="00DA1006">
        <w:rPr>
          <w:rFonts w:ascii="Arial" w:eastAsia="Arial" w:hAnsi="Arial" w:cs="Arial"/>
          <w:sz w:val="20"/>
          <w:szCs w:val="20"/>
        </w:rPr>
        <w:tab/>
      </w:r>
    </w:p>
    <w:p w:rsidR="00DA1006" w:rsidRPr="00DA1006" w:rsidRDefault="00DA1006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27803" w:rsidRDefault="00A50C31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94513F" w:rsidRDefault="00127803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B43FD" w:rsidRPr="009B43FD" w:rsidRDefault="009B43FD" w:rsidP="009B43F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0" w:name="id.173fec35c5e6"/>
      <w:bookmarkEnd w:id="0"/>
      <w:r w:rsidRPr="009B43FD">
        <w:rPr>
          <w:rFonts w:ascii="Arial" w:eastAsia="Arial" w:hAnsi="Arial" w:cs="Arial"/>
          <w:b/>
          <w:sz w:val="20"/>
          <w:szCs w:val="20"/>
        </w:rPr>
        <w:t>Společnost: Požární uzávěry Praha s.r.o.</w:t>
      </w:r>
    </w:p>
    <w:p w:rsidR="009B43FD" w:rsidRPr="009B43FD" w:rsidRDefault="009B43FD" w:rsidP="009B43F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B43FD">
        <w:rPr>
          <w:rFonts w:ascii="Arial" w:eastAsia="Arial" w:hAnsi="Arial" w:cs="Arial"/>
          <w:sz w:val="20"/>
          <w:szCs w:val="20"/>
        </w:rPr>
        <w:t>Sídlo: Konviktská 998/15, 110 00 Praha 1</w:t>
      </w:r>
    </w:p>
    <w:p w:rsidR="009B43FD" w:rsidRPr="009B43FD" w:rsidRDefault="009B43FD" w:rsidP="009B43F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B43FD">
        <w:rPr>
          <w:rFonts w:ascii="Arial" w:eastAsia="Arial" w:hAnsi="Arial" w:cs="Arial"/>
          <w:sz w:val="20"/>
          <w:szCs w:val="20"/>
        </w:rPr>
        <w:t>IČ: 28201515</w:t>
      </w:r>
    </w:p>
    <w:p w:rsidR="009B43FD" w:rsidRPr="009B43FD" w:rsidRDefault="009B43FD" w:rsidP="009B43F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B43FD">
        <w:rPr>
          <w:rFonts w:ascii="Arial" w:eastAsia="Arial" w:hAnsi="Arial" w:cs="Arial"/>
          <w:sz w:val="20"/>
          <w:szCs w:val="20"/>
        </w:rPr>
        <w:t xml:space="preserve">Bankovní spojení: </w:t>
      </w:r>
      <w:r w:rsidR="003A0858">
        <w:rPr>
          <w:rFonts w:ascii="Arial" w:eastAsia="Arial" w:hAnsi="Arial" w:cs="Arial"/>
          <w:sz w:val="20"/>
          <w:szCs w:val="20"/>
        </w:rPr>
        <w:t>XXX</w:t>
      </w:r>
    </w:p>
    <w:p w:rsidR="001568EC" w:rsidRPr="00747BA0" w:rsidRDefault="009B43FD" w:rsidP="009B43F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B43FD">
        <w:rPr>
          <w:rFonts w:ascii="Arial" w:eastAsia="Arial" w:hAnsi="Arial" w:cs="Arial"/>
          <w:sz w:val="20"/>
          <w:szCs w:val="20"/>
        </w:rPr>
        <w:t>Číslo účtu:</w:t>
      </w:r>
      <w:r w:rsidR="003A0858">
        <w:rPr>
          <w:rFonts w:ascii="Arial" w:eastAsia="Arial" w:hAnsi="Arial" w:cs="Arial"/>
          <w:sz w:val="20"/>
          <w:szCs w:val="20"/>
        </w:rPr>
        <w:t xml:space="preserve"> XXX</w:t>
      </w:r>
      <w:bookmarkStart w:id="1" w:name="_GoBack"/>
      <w:bookmarkEnd w:id="1"/>
    </w:p>
    <w:p w:rsidR="009B43FD" w:rsidRPr="009B43FD" w:rsidRDefault="009B43FD" w:rsidP="009B43F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B43FD">
        <w:rPr>
          <w:rFonts w:ascii="Arial" w:eastAsia="Arial" w:hAnsi="Arial" w:cs="Arial"/>
          <w:sz w:val="20"/>
          <w:szCs w:val="20"/>
        </w:rPr>
        <w:t>Zastoupená: Zdeněk Nenadál</w:t>
      </w:r>
    </w:p>
    <w:p w:rsidR="0094513F" w:rsidRPr="00DA1006" w:rsidRDefault="0094513F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</w:p>
    <w:p w:rsidR="0094513F" w:rsidRPr="00DA1006" w:rsidRDefault="0094513F" w:rsidP="004022A8">
      <w:pPr>
        <w:spacing w:after="0"/>
        <w:ind w:hanging="720"/>
        <w:rPr>
          <w:rFonts w:ascii="Arial" w:hAnsi="Arial" w:cs="Arial"/>
          <w:sz w:val="20"/>
          <w:szCs w:val="20"/>
        </w:rPr>
      </w:pPr>
    </w:p>
    <w:p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I.</w:t>
      </w:r>
    </w:p>
    <w:p w:rsidR="0094513F" w:rsidRPr="00DA1006" w:rsidRDefault="0094513F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1006">
        <w:rPr>
          <w:rFonts w:ascii="Arial" w:hAnsi="Arial" w:cs="Arial"/>
          <w:sz w:val="20"/>
          <w:szCs w:val="20"/>
        </w:rPr>
        <w:t xml:space="preserve">Smluvní strany uzavřely dne </w:t>
      </w:r>
      <w:r w:rsidR="009B43FD">
        <w:rPr>
          <w:rFonts w:ascii="Arial" w:hAnsi="Arial" w:cs="Arial"/>
          <w:sz w:val="20"/>
          <w:szCs w:val="20"/>
        </w:rPr>
        <w:t>11. 5. 2023</w:t>
      </w:r>
      <w:r w:rsidRPr="00DA1006">
        <w:rPr>
          <w:rFonts w:ascii="Arial" w:hAnsi="Arial" w:cs="Arial"/>
          <w:sz w:val="20"/>
          <w:szCs w:val="20"/>
        </w:rPr>
        <w:t xml:space="preserve"> </w:t>
      </w:r>
      <w:r w:rsidR="00AF17AF" w:rsidRPr="00DA1006">
        <w:rPr>
          <w:rFonts w:ascii="Arial" w:hAnsi="Arial" w:cs="Arial"/>
          <w:sz w:val="20"/>
          <w:szCs w:val="20"/>
        </w:rPr>
        <w:t xml:space="preserve">Smlouvu o </w:t>
      </w:r>
      <w:r w:rsidR="00CD3BB5">
        <w:rPr>
          <w:rFonts w:ascii="Arial" w:hAnsi="Arial" w:cs="Arial"/>
          <w:sz w:val="20"/>
          <w:szCs w:val="20"/>
        </w:rPr>
        <w:t>dodávce a montáži,</w:t>
      </w:r>
      <w:r w:rsidR="00AF17AF" w:rsidRPr="00DA1006">
        <w:rPr>
          <w:rFonts w:ascii="Arial" w:hAnsi="Arial" w:cs="Arial"/>
          <w:sz w:val="20"/>
          <w:szCs w:val="20"/>
        </w:rPr>
        <w:t xml:space="preserve"> </w:t>
      </w:r>
      <w:r w:rsidRPr="00DA1006">
        <w:rPr>
          <w:rFonts w:ascii="Arial" w:hAnsi="Arial" w:cs="Arial"/>
          <w:sz w:val="20"/>
          <w:szCs w:val="20"/>
        </w:rPr>
        <w:t xml:space="preserve">jejímž předmětem je </w:t>
      </w:r>
      <w:r w:rsidR="00974D21" w:rsidRPr="00974D21">
        <w:rPr>
          <w:rFonts w:ascii="Arial" w:hAnsi="Arial" w:cs="Arial"/>
          <w:sz w:val="20"/>
          <w:szCs w:val="20"/>
        </w:rPr>
        <w:t xml:space="preserve">Výměna protipožárních dveří v budově K3 SKM UJEP“ spočívající v dodávce technologií, stavební přípravě a montáži </w:t>
      </w:r>
      <w:r w:rsidR="00974D21">
        <w:rPr>
          <w:rFonts w:ascii="Arial" w:hAnsi="Arial" w:cs="Arial"/>
          <w:sz w:val="20"/>
          <w:szCs w:val="20"/>
        </w:rPr>
        <w:t xml:space="preserve">v </w:t>
      </w:r>
      <w:r w:rsidR="000910D1" w:rsidRPr="000910D1">
        <w:rPr>
          <w:rFonts w:ascii="Arial" w:hAnsi="Arial" w:cs="Arial"/>
          <w:sz w:val="20"/>
          <w:szCs w:val="20"/>
        </w:rPr>
        <w:t>budově K3 SKM UJEP</w:t>
      </w:r>
      <w:r w:rsidRPr="00DA1006">
        <w:rPr>
          <w:rFonts w:ascii="Arial" w:hAnsi="Arial" w:cs="Arial"/>
          <w:sz w:val="20"/>
          <w:szCs w:val="20"/>
        </w:rPr>
        <w:t xml:space="preserve"> a dnešního dne se smluvní strany dohodly uzavřít k této smlouvě dodatek.</w:t>
      </w:r>
    </w:p>
    <w:p w:rsidR="00987095" w:rsidRDefault="00987095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II.</w:t>
      </w:r>
    </w:p>
    <w:p w:rsidR="00127803" w:rsidRPr="00DA1006" w:rsidRDefault="00127803" w:rsidP="004022A8">
      <w:pPr>
        <w:spacing w:after="0"/>
        <w:rPr>
          <w:rFonts w:ascii="Arial" w:hAnsi="Arial" w:cs="Arial"/>
          <w:b/>
          <w:sz w:val="20"/>
          <w:szCs w:val="20"/>
        </w:rPr>
      </w:pPr>
      <w:r w:rsidRPr="00127803">
        <w:rPr>
          <w:rFonts w:ascii="Arial" w:hAnsi="Arial" w:cs="Arial"/>
          <w:b/>
          <w:sz w:val="20"/>
          <w:szCs w:val="20"/>
        </w:rPr>
        <w:t xml:space="preserve">Článek č. </w:t>
      </w:r>
      <w:r w:rsidR="00CD3BB5">
        <w:rPr>
          <w:rFonts w:ascii="Arial" w:hAnsi="Arial" w:cs="Arial"/>
          <w:b/>
          <w:sz w:val="20"/>
          <w:szCs w:val="20"/>
        </w:rPr>
        <w:t>II., Cena a platební podmínky odst. 1,</w:t>
      </w:r>
      <w:r w:rsidRPr="00127803">
        <w:rPr>
          <w:rFonts w:ascii="Arial" w:hAnsi="Arial" w:cs="Arial"/>
          <w:b/>
          <w:sz w:val="20"/>
          <w:szCs w:val="20"/>
        </w:rPr>
        <w:t xml:space="preserve"> po změně zní</w:t>
      </w:r>
    </w:p>
    <w:p w:rsidR="00CD3BB5" w:rsidRPr="00E119B6" w:rsidRDefault="00CD3BB5" w:rsidP="00CD3BB5">
      <w:pPr>
        <w:jc w:val="center"/>
        <w:rPr>
          <w:rFonts w:ascii="Arial" w:hAnsi="Arial" w:cs="Arial"/>
          <w:b/>
          <w:sz w:val="20"/>
          <w:szCs w:val="20"/>
        </w:rPr>
      </w:pPr>
    </w:p>
    <w:p w:rsidR="00CD3BB5" w:rsidRPr="00E119B6" w:rsidRDefault="00CD3BB5" w:rsidP="00CD3BB5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>
        <w:rPr>
          <w:rFonts w:ascii="Arial" w:hAnsi="Arial" w:cs="Arial"/>
          <w:bCs/>
          <w:sz w:val="20"/>
          <w:szCs w:val="20"/>
          <w:lang w:eastAsia="x-none"/>
        </w:rPr>
        <w:t>C</w:t>
      </w:r>
      <w:proofErr w:type="spellStart"/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>ena</w:t>
      </w:r>
      <w:proofErr w:type="spellEnd"/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 xml:space="preserve"> se po dohodě smluvních stran sjednává jako cena nejvýše přípustná a činí:</w:t>
      </w:r>
    </w:p>
    <w:p w:rsidR="00CD3BB5" w:rsidRPr="00E119B6" w:rsidRDefault="00CD3BB5" w:rsidP="00CD3BB5">
      <w:pPr>
        <w:keepNext/>
        <w:spacing w:before="120"/>
        <w:ind w:firstLine="709"/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>Cena bez DPH</w:t>
      </w: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ab/>
        <w:t>celkem</w:t>
      </w: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ab/>
      </w:r>
      <w:r w:rsidR="009B43FD">
        <w:rPr>
          <w:rFonts w:ascii="Arial" w:hAnsi="Arial" w:cs="Arial"/>
          <w:bCs/>
          <w:sz w:val="20"/>
          <w:szCs w:val="20"/>
          <w:lang w:eastAsia="x-none"/>
        </w:rPr>
        <w:t xml:space="preserve">682 727 </w:t>
      </w: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 xml:space="preserve">Kč </w:t>
      </w:r>
    </w:p>
    <w:p w:rsidR="00CD3BB5" w:rsidRPr="00E119B6" w:rsidRDefault="00CD3BB5" w:rsidP="00CD3BB5">
      <w:pPr>
        <w:keepNext/>
        <w:spacing w:before="120"/>
        <w:ind w:firstLine="709"/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 w:rsidRPr="00E119B6">
        <w:rPr>
          <w:rFonts w:ascii="Arial" w:hAnsi="Arial" w:cs="Arial"/>
          <w:sz w:val="20"/>
          <w:szCs w:val="20"/>
        </w:rPr>
        <w:t>DPH</w:t>
      </w:r>
      <w:r w:rsidRPr="00E119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B43FD">
        <w:rPr>
          <w:rFonts w:ascii="Arial" w:hAnsi="Arial" w:cs="Arial"/>
          <w:bCs/>
          <w:sz w:val="20"/>
          <w:szCs w:val="20"/>
          <w:lang w:eastAsia="x-none"/>
        </w:rPr>
        <w:t>143 372,67</w:t>
      </w: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 xml:space="preserve"> Kč </w:t>
      </w:r>
    </w:p>
    <w:p w:rsidR="00CD3BB5" w:rsidRPr="00E119B6" w:rsidRDefault="00CD3BB5" w:rsidP="00CD3BB5">
      <w:pPr>
        <w:keepNext/>
        <w:spacing w:before="120"/>
        <w:ind w:firstLine="709"/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>Cena vč. DPH</w:t>
      </w: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ab/>
        <w:t>celkem</w:t>
      </w: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ab/>
      </w:r>
      <w:r w:rsidR="009B43FD">
        <w:rPr>
          <w:rFonts w:ascii="Arial" w:hAnsi="Arial" w:cs="Arial"/>
          <w:bCs/>
          <w:sz w:val="20"/>
          <w:szCs w:val="20"/>
          <w:lang w:eastAsia="x-none"/>
        </w:rPr>
        <w:t xml:space="preserve">826 099,67 </w:t>
      </w:r>
      <w:r w:rsidRPr="00E119B6">
        <w:rPr>
          <w:rFonts w:ascii="Arial" w:hAnsi="Arial" w:cs="Arial"/>
          <w:bCs/>
          <w:sz w:val="20"/>
          <w:szCs w:val="20"/>
          <w:lang w:val="x-none" w:eastAsia="x-none"/>
        </w:rPr>
        <w:t xml:space="preserve">Kč </w:t>
      </w:r>
    </w:p>
    <w:p w:rsidR="00CD3BB5" w:rsidRPr="00E119B6" w:rsidRDefault="00CD3BB5" w:rsidP="00CD3BB5">
      <w:pPr>
        <w:keepNext/>
        <w:ind w:firstLine="709"/>
        <w:jc w:val="both"/>
        <w:outlineLvl w:val="1"/>
        <w:rPr>
          <w:rFonts w:ascii="Arial" w:hAnsi="Arial" w:cs="Arial"/>
        </w:rPr>
      </w:pPr>
    </w:p>
    <w:p w:rsidR="00CD3BB5" w:rsidRPr="00CB02A7" w:rsidRDefault="00CD3BB5" w:rsidP="00CD3BB5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E119B6">
        <w:rPr>
          <w:rFonts w:ascii="Arial" w:hAnsi="Arial" w:cs="Arial"/>
        </w:rPr>
        <w:tab/>
      </w:r>
      <w:r w:rsidRPr="00E119B6">
        <w:rPr>
          <w:rFonts w:ascii="Arial" w:hAnsi="Arial" w:cs="Arial"/>
          <w:sz w:val="20"/>
        </w:rPr>
        <w:t xml:space="preserve">Takto sjednaná cena je cenou nejvýše přípustnou, kterou není možné překročit, pokud to výslovně neupravuje tato smlouva. </w:t>
      </w:r>
      <w:r>
        <w:rPr>
          <w:rFonts w:ascii="Arial" w:hAnsi="Arial" w:cs="Arial"/>
          <w:sz w:val="20"/>
        </w:rPr>
        <w:t xml:space="preserve">Sjednaná </w:t>
      </w:r>
      <w:r w:rsidRPr="00E119B6">
        <w:rPr>
          <w:rFonts w:ascii="Arial" w:hAnsi="Arial" w:cs="Arial"/>
          <w:sz w:val="20"/>
        </w:rPr>
        <w:t xml:space="preserve">cena zahrnuje veškeré náklady spojené se </w:t>
      </w:r>
      <w:r w:rsidRPr="00CB02A7">
        <w:rPr>
          <w:rFonts w:ascii="Arial" w:hAnsi="Arial" w:cs="Arial"/>
          <w:sz w:val="20"/>
        </w:rPr>
        <w:t xml:space="preserve">splněním závazku Dodavatele dle této smlouvy, dále cena obsahuje i předpokládaný vývoj kurzů české koruny k zahraničním měnám až do zániku závazků ze smlouvy. </w:t>
      </w:r>
      <w:r w:rsidRPr="00CB02A7">
        <w:rPr>
          <w:rFonts w:ascii="Arial" w:hAnsi="Arial" w:cs="Arial"/>
          <w:sz w:val="20"/>
          <w:szCs w:val="20"/>
        </w:rPr>
        <w:t>C</w:t>
      </w:r>
      <w:proofErr w:type="spellStart"/>
      <w:r w:rsidRPr="00CB02A7">
        <w:rPr>
          <w:rFonts w:ascii="Arial" w:hAnsi="Arial" w:cs="Arial"/>
          <w:sz w:val="20"/>
          <w:szCs w:val="20"/>
          <w:lang w:val="x-none"/>
        </w:rPr>
        <w:t>ena</w:t>
      </w:r>
      <w:proofErr w:type="spellEnd"/>
      <w:r w:rsidRPr="00CB02A7">
        <w:rPr>
          <w:rFonts w:ascii="Arial" w:hAnsi="Arial" w:cs="Arial"/>
          <w:sz w:val="20"/>
          <w:szCs w:val="20"/>
          <w:lang w:val="x-none"/>
        </w:rPr>
        <w:t xml:space="preserve"> za </w:t>
      </w:r>
      <w:r w:rsidRPr="00CB02A7">
        <w:rPr>
          <w:rFonts w:ascii="Arial" w:hAnsi="Arial" w:cs="Arial"/>
          <w:sz w:val="20"/>
          <w:szCs w:val="20"/>
        </w:rPr>
        <w:t xml:space="preserve">montáž </w:t>
      </w:r>
      <w:r w:rsidRPr="00CB02A7">
        <w:rPr>
          <w:rFonts w:ascii="Arial" w:hAnsi="Arial" w:cs="Arial"/>
          <w:sz w:val="20"/>
          <w:szCs w:val="20"/>
          <w:lang w:val="x-none"/>
        </w:rPr>
        <w:t>obsahuje zejména</w:t>
      </w:r>
    </w:p>
    <w:p w:rsidR="00CD3BB5" w:rsidRPr="00CB02A7" w:rsidRDefault="00CD3BB5" w:rsidP="00CD3BB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úplné a kvalitní provedení montáže</w:t>
      </w:r>
    </w:p>
    <w:p w:rsidR="00CD3BB5" w:rsidRPr="00CB02A7" w:rsidRDefault="00CD3BB5" w:rsidP="00CD3BB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zpracování dokumentace skutečného provedení díla na potřebné dodatečné průzkumy</w:t>
      </w:r>
    </w:p>
    <w:p w:rsidR="00CD3BB5" w:rsidRPr="00CB02A7" w:rsidRDefault="00CD3BB5" w:rsidP="00CD3BB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dodávku, uskladnění, správu, zabudování, montáž, zprovoznění</w:t>
      </w:r>
    </w:p>
    <w:p w:rsidR="00CD3BB5" w:rsidRPr="00CB02A7" w:rsidRDefault="00CD3BB5" w:rsidP="00CD3BB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dopravu, stavbu, skladování, montáž a správu veškerých technických zařízení a mechanizmů nezbytných k provedení montáže</w:t>
      </w:r>
    </w:p>
    <w:p w:rsidR="00CD3BB5" w:rsidRPr="00CB02A7" w:rsidRDefault="00CD3BB5" w:rsidP="00CD3BB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běžné i mimořádné náklady dodavatele nezbytné k provedení montáže</w:t>
      </w:r>
    </w:p>
    <w:p w:rsidR="00CD3BB5" w:rsidRPr="00CB02A7" w:rsidRDefault="00CD3BB5" w:rsidP="00CD3BB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dopravu a ubytování pracovníků dodavatele</w:t>
      </w:r>
    </w:p>
    <w:p w:rsidR="00CD3BB5" w:rsidRPr="00CB02A7" w:rsidRDefault="00CD3BB5" w:rsidP="00CD3BB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provedení veškerých příslušných a normami, či vyhláškami stanovených zkoušek materiálů a dílů včetně předávacích zkoušek</w:t>
      </w:r>
    </w:p>
    <w:p w:rsidR="00CD3BB5" w:rsidRPr="00CB02A7" w:rsidRDefault="00CD3BB5" w:rsidP="00CD3BB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běžné i mimořádné pojištění odpovědnosti dodavatele a pojištění zboží včetně montáže</w:t>
      </w:r>
    </w:p>
    <w:p w:rsidR="00CD3BB5" w:rsidRPr="00CB02A7" w:rsidRDefault="00CD3BB5" w:rsidP="00CD3BB5">
      <w:pPr>
        <w:ind w:left="397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provedení nutných, potřebných či úřady stanovených opatření nezbytných k provedení montáže</w:t>
      </w:r>
    </w:p>
    <w:p w:rsidR="00CD3BB5" w:rsidRPr="00CB02A7" w:rsidRDefault="00CD3BB5" w:rsidP="00CD3BB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lastRenderedPageBreak/>
        <w:t>veškeré náklady na zřízení odečtů měřidel příslušnými organizacemi, a to před započetím a po skončení provedení montáže</w:t>
      </w:r>
    </w:p>
    <w:p w:rsidR="00CD3BB5" w:rsidRPr="00CB02A7" w:rsidRDefault="00CD3BB5" w:rsidP="00CD3BB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veškeré náklady na ostrahu zboží a montáže</w:t>
      </w:r>
    </w:p>
    <w:p w:rsidR="00CD3BB5" w:rsidRPr="00CB02A7" w:rsidRDefault="00CD3BB5" w:rsidP="00CD3BB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B02A7">
        <w:rPr>
          <w:rFonts w:ascii="Arial" w:hAnsi="Arial" w:cs="Arial"/>
          <w:sz w:val="20"/>
          <w:szCs w:val="20"/>
        </w:rPr>
        <w:t>další nutné náklady na zhotovení montáže</w:t>
      </w:r>
    </w:p>
    <w:p w:rsidR="00CD3BB5" w:rsidRPr="00CB02A7" w:rsidRDefault="00CD3BB5" w:rsidP="00CD3BB5">
      <w:pPr>
        <w:numPr>
          <w:ilvl w:val="0"/>
          <w:numId w:val="4"/>
        </w:numPr>
        <w:spacing w:after="0" w:line="240" w:lineRule="auto"/>
        <w:ind w:left="1134" w:hanging="425"/>
        <w:jc w:val="both"/>
      </w:pPr>
      <w:r w:rsidRPr="00CB02A7">
        <w:rPr>
          <w:rFonts w:ascii="Arial" w:hAnsi="Arial" w:cs="Arial"/>
          <w:sz w:val="20"/>
          <w:szCs w:val="20"/>
        </w:rPr>
        <w:t>veškeré náklady na zřízení a odstranění zařízení staveniště</w:t>
      </w:r>
    </w:p>
    <w:p w:rsidR="00AF17AF" w:rsidRPr="00DA1006" w:rsidRDefault="00AF17AF" w:rsidP="004022A8">
      <w:pPr>
        <w:spacing w:after="0"/>
        <w:rPr>
          <w:rFonts w:ascii="Arial" w:hAnsi="Arial" w:cs="Arial"/>
          <w:b/>
          <w:sz w:val="20"/>
          <w:szCs w:val="20"/>
        </w:rPr>
      </w:pPr>
    </w:p>
    <w:p w:rsidR="00AF17AF" w:rsidRPr="00DA1006" w:rsidRDefault="00AF17AF" w:rsidP="004022A8">
      <w:pPr>
        <w:spacing w:after="0"/>
        <w:rPr>
          <w:rFonts w:ascii="Arial" w:hAnsi="Arial" w:cs="Arial"/>
          <w:b/>
          <w:sz w:val="20"/>
          <w:szCs w:val="20"/>
        </w:rPr>
      </w:pPr>
    </w:p>
    <w:p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III.</w:t>
      </w:r>
    </w:p>
    <w:p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513F" w:rsidRPr="00DA1006" w:rsidRDefault="0094513F" w:rsidP="004022A8">
      <w:pPr>
        <w:spacing w:after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V ostatním se smlouva nemění. </w:t>
      </w:r>
    </w:p>
    <w:p w:rsidR="00F109D1" w:rsidRPr="00DA1006" w:rsidRDefault="00F109D1" w:rsidP="004022A8">
      <w:pPr>
        <w:spacing w:after="0"/>
        <w:rPr>
          <w:rFonts w:ascii="Arial" w:hAnsi="Arial" w:cs="Arial"/>
          <w:sz w:val="20"/>
          <w:szCs w:val="20"/>
        </w:rPr>
      </w:pPr>
    </w:p>
    <w:p w:rsidR="00F109D1" w:rsidRDefault="00F109D1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IV.</w:t>
      </w:r>
    </w:p>
    <w:p w:rsidR="00F109D1" w:rsidRPr="008748D0" w:rsidRDefault="00F109D1" w:rsidP="008748D0">
      <w:pPr>
        <w:pStyle w:val="Odstavecseseznamem"/>
        <w:numPr>
          <w:ilvl w:val="0"/>
          <w:numId w:val="2"/>
        </w:numPr>
        <w:spacing w:before="1"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8748D0">
        <w:rPr>
          <w:rFonts w:ascii="Arial" w:eastAsia="Arial" w:hAnsi="Arial" w:cs="Arial"/>
          <w:spacing w:val="6"/>
          <w:sz w:val="20"/>
          <w:szCs w:val="20"/>
        </w:rPr>
        <w:t>T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ento dodatek č. 1 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>e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4</w:t>
      </w:r>
      <w:r w:rsidRPr="008748D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pacing w:val="2"/>
          <w:sz w:val="20"/>
          <w:szCs w:val="20"/>
        </w:rPr>
        <w:t>o</w:t>
      </w:r>
      <w:r w:rsidRPr="008748D0">
        <w:rPr>
          <w:rFonts w:ascii="Arial" w:eastAsia="Arial" w:hAnsi="Arial" w:cs="Arial"/>
          <w:spacing w:val="5"/>
          <w:sz w:val="20"/>
          <w:szCs w:val="20"/>
        </w:rPr>
        <w:t>to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"/>
          <w:sz w:val="20"/>
          <w:szCs w:val="20"/>
        </w:rPr>
        <w:t>c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z w:val="20"/>
          <w:szCs w:val="20"/>
        </w:rPr>
        <w:t>, z</w:t>
      </w:r>
      <w:r w:rsidRPr="008748D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z w:val="20"/>
          <w:szCs w:val="20"/>
        </w:rPr>
        <w:t>ž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z w:val="20"/>
          <w:szCs w:val="20"/>
        </w:rPr>
        <w:t>á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z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7"/>
          <w:sz w:val="20"/>
          <w:szCs w:val="20"/>
        </w:rPr>
        <w:t>m</w:t>
      </w:r>
      <w:r w:rsidRPr="008748D0">
        <w:rPr>
          <w:rFonts w:ascii="Arial" w:eastAsia="Arial" w:hAnsi="Arial" w:cs="Arial"/>
          <w:spacing w:val="1"/>
          <w:sz w:val="20"/>
          <w:szCs w:val="20"/>
        </w:rPr>
        <w:t>l</w:t>
      </w:r>
      <w:r w:rsidRPr="008748D0">
        <w:rPr>
          <w:rFonts w:ascii="Arial" w:eastAsia="Arial" w:hAnsi="Arial" w:cs="Arial"/>
          <w:spacing w:val="5"/>
          <w:sz w:val="20"/>
          <w:szCs w:val="20"/>
        </w:rPr>
        <w:t>u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ní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 xml:space="preserve">h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z w:val="20"/>
          <w:szCs w:val="20"/>
        </w:rPr>
        <w:t>n</w:t>
      </w:r>
      <w:r w:rsidRPr="008748D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bd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p</w:t>
      </w:r>
      <w:r w:rsidRPr="008748D0">
        <w:rPr>
          <w:rFonts w:ascii="Arial" w:eastAsia="Arial" w:hAnsi="Arial" w:cs="Arial"/>
          <w:sz w:val="20"/>
          <w:szCs w:val="20"/>
        </w:rPr>
        <w:t>o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 xml:space="preserve">2 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pacing w:val="2"/>
          <w:sz w:val="20"/>
          <w:szCs w:val="20"/>
        </w:rPr>
        <w:t>o</w:t>
      </w:r>
      <w:r w:rsidRPr="008748D0">
        <w:rPr>
          <w:rFonts w:ascii="Arial" w:eastAsia="Arial" w:hAnsi="Arial" w:cs="Arial"/>
          <w:spacing w:val="5"/>
          <w:sz w:val="20"/>
          <w:szCs w:val="20"/>
        </w:rPr>
        <w:t>to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="003E0D94" w:rsidRPr="008748D0">
        <w:rPr>
          <w:rFonts w:ascii="Arial" w:eastAsia="Arial" w:hAnsi="Arial" w:cs="Arial"/>
          <w:spacing w:val="2"/>
          <w:sz w:val="20"/>
          <w:szCs w:val="20"/>
        </w:rPr>
        <w:t>ch</w:t>
      </w:r>
      <w:r w:rsidRPr="008748D0">
        <w:rPr>
          <w:rFonts w:ascii="Arial" w:eastAsia="Arial" w:hAnsi="Arial" w:cs="Arial"/>
          <w:sz w:val="20"/>
          <w:szCs w:val="20"/>
        </w:rPr>
        <w:t>.</w:t>
      </w:r>
    </w:p>
    <w:p w:rsidR="00F109D1" w:rsidRPr="00477A6C" w:rsidRDefault="00F109D1" w:rsidP="004022A8">
      <w:pPr>
        <w:spacing w:before="1" w:after="0" w:line="230" w:lineRule="exact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:rsidR="00F109D1" w:rsidRPr="008748D0" w:rsidRDefault="00F109D1" w:rsidP="008748D0">
      <w:pPr>
        <w:pStyle w:val="Odstavecseseznamem"/>
        <w:numPr>
          <w:ilvl w:val="0"/>
          <w:numId w:val="2"/>
        </w:numPr>
        <w:spacing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8748D0">
        <w:rPr>
          <w:rFonts w:ascii="Arial" w:eastAsia="Arial" w:hAnsi="Arial" w:cs="Arial"/>
          <w:spacing w:val="3"/>
          <w:sz w:val="20"/>
          <w:szCs w:val="20"/>
        </w:rPr>
        <w:t>Smluvní strany</w:t>
      </w:r>
      <w:r w:rsidRPr="008748D0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p</w:t>
      </w:r>
      <w:r w:rsidRPr="008748D0">
        <w:rPr>
          <w:rFonts w:ascii="Arial" w:eastAsia="Arial" w:hAnsi="Arial" w:cs="Arial"/>
          <w:sz w:val="20"/>
          <w:szCs w:val="20"/>
        </w:rPr>
        <w:t>o</w:t>
      </w:r>
      <w:r w:rsidRPr="008748D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3"/>
          <w:sz w:val="20"/>
          <w:szCs w:val="20"/>
        </w:rPr>
        <w:t>ř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4"/>
          <w:sz w:val="20"/>
          <w:szCs w:val="20"/>
        </w:rPr>
        <w:t>č</w:t>
      </w:r>
      <w:r w:rsidRPr="008748D0">
        <w:rPr>
          <w:rFonts w:ascii="Arial" w:eastAsia="Arial" w:hAnsi="Arial" w:cs="Arial"/>
          <w:spacing w:val="5"/>
          <w:sz w:val="20"/>
          <w:szCs w:val="20"/>
        </w:rPr>
        <w:t>t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5"/>
          <w:sz w:val="20"/>
          <w:szCs w:val="20"/>
        </w:rPr>
        <w:t xml:space="preserve">ohoto dodatku č. 1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3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oh</w:t>
      </w:r>
      <w:r w:rsidRPr="008748D0">
        <w:rPr>
          <w:rFonts w:ascii="Arial" w:eastAsia="Arial" w:hAnsi="Arial" w:cs="Arial"/>
          <w:spacing w:val="1"/>
          <w:sz w:val="20"/>
          <w:szCs w:val="20"/>
        </w:rPr>
        <w:t>l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pacing w:val="6"/>
          <w:sz w:val="20"/>
          <w:szCs w:val="20"/>
        </w:rPr>
        <w:t>š</w:t>
      </w:r>
      <w:r w:rsidRPr="008748D0">
        <w:rPr>
          <w:rFonts w:ascii="Arial" w:eastAsia="Arial" w:hAnsi="Arial" w:cs="Arial"/>
          <w:spacing w:val="5"/>
          <w:sz w:val="20"/>
          <w:szCs w:val="20"/>
        </w:rPr>
        <w:t>u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Pr="008748D0">
        <w:rPr>
          <w:rFonts w:ascii="Arial" w:eastAsia="Arial" w:hAnsi="Arial" w:cs="Arial"/>
          <w:sz w:val="20"/>
          <w:szCs w:val="20"/>
        </w:rPr>
        <w:t>,</w:t>
      </w:r>
      <w:r w:rsidRPr="008748D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o</w:t>
      </w:r>
      <w:r w:rsidRPr="008748D0">
        <w:rPr>
          <w:rFonts w:ascii="Arial" w:eastAsia="Arial" w:hAnsi="Arial" w:cs="Arial"/>
          <w:spacing w:val="5"/>
          <w:sz w:val="20"/>
          <w:szCs w:val="20"/>
        </w:rPr>
        <w:t>u</w:t>
      </w:r>
      <w:r w:rsidRPr="008748D0">
        <w:rPr>
          <w:rFonts w:ascii="Arial" w:eastAsia="Arial" w:hAnsi="Arial" w:cs="Arial"/>
          <w:spacing w:val="2"/>
          <w:sz w:val="20"/>
          <w:szCs w:val="20"/>
        </w:rPr>
        <w:t>h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s</w:t>
      </w:r>
      <w:r w:rsidRPr="008748D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jeho</w:t>
      </w:r>
      <w:r w:rsidRPr="008748D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ob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2"/>
          <w:sz w:val="20"/>
          <w:szCs w:val="20"/>
        </w:rPr>
        <w:t>he</w:t>
      </w:r>
      <w:r w:rsidRPr="008748D0">
        <w:rPr>
          <w:rFonts w:ascii="Arial" w:eastAsia="Arial" w:hAnsi="Arial" w:cs="Arial"/>
          <w:spacing w:val="7"/>
          <w:sz w:val="20"/>
          <w:szCs w:val="20"/>
        </w:rPr>
        <w:t>m</w:t>
      </w:r>
      <w:r w:rsidRPr="008748D0">
        <w:rPr>
          <w:rFonts w:ascii="Arial" w:eastAsia="Arial" w:hAnsi="Arial" w:cs="Arial"/>
          <w:sz w:val="20"/>
          <w:szCs w:val="20"/>
        </w:rPr>
        <w:t>,</w:t>
      </w:r>
      <w:r w:rsidRPr="008748D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7"/>
          <w:sz w:val="20"/>
          <w:szCs w:val="20"/>
        </w:rPr>
        <w:t>b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ep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á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z</w:t>
      </w:r>
      <w:r w:rsidRPr="008748D0">
        <w:rPr>
          <w:rFonts w:ascii="Arial" w:eastAsia="Arial" w:hAnsi="Arial" w:cs="Arial"/>
          <w:spacing w:val="2"/>
          <w:sz w:val="20"/>
          <w:szCs w:val="20"/>
        </w:rPr>
        <w:t>á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pacing w:val="1"/>
          <w:sz w:val="20"/>
          <w:szCs w:val="20"/>
        </w:rPr>
        <w:t>l</w:t>
      </w:r>
      <w:r w:rsidRPr="008748D0">
        <w:rPr>
          <w:rFonts w:ascii="Arial" w:eastAsia="Arial" w:hAnsi="Arial" w:cs="Arial"/>
          <w:spacing w:val="5"/>
          <w:sz w:val="20"/>
          <w:szCs w:val="20"/>
        </w:rPr>
        <w:t>ad</w:t>
      </w:r>
      <w:r w:rsidRPr="008748D0">
        <w:rPr>
          <w:rFonts w:ascii="Arial" w:eastAsia="Arial" w:hAnsi="Arial" w:cs="Arial"/>
          <w:sz w:val="20"/>
          <w:szCs w:val="20"/>
        </w:rPr>
        <w:t>ě</w:t>
      </w:r>
      <w:r w:rsidRPr="008748D0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4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ý</w:t>
      </w:r>
      <w:r w:rsidRPr="008748D0">
        <w:rPr>
          <w:rFonts w:ascii="Arial" w:eastAsia="Arial" w:hAnsi="Arial" w:cs="Arial"/>
          <w:spacing w:val="4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>h</w:t>
      </w:r>
      <w:r w:rsidRPr="008748D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ú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ů</w:t>
      </w:r>
      <w:r w:rsidRPr="008748D0">
        <w:rPr>
          <w:rFonts w:ascii="Arial" w:eastAsia="Arial" w:hAnsi="Arial" w:cs="Arial"/>
          <w:sz w:val="20"/>
          <w:szCs w:val="20"/>
        </w:rPr>
        <w:t>,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>h</w:t>
      </w:r>
      <w:r w:rsidRPr="008748D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z w:val="20"/>
          <w:szCs w:val="20"/>
        </w:rPr>
        <w:t>é</w:t>
      </w:r>
      <w:r w:rsidRPr="008748D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pacing w:val="5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b</w:t>
      </w:r>
      <w:r w:rsidRPr="008748D0">
        <w:rPr>
          <w:rFonts w:ascii="Arial" w:eastAsia="Arial" w:hAnsi="Arial" w:cs="Arial"/>
          <w:spacing w:val="5"/>
          <w:sz w:val="20"/>
          <w:szCs w:val="20"/>
        </w:rPr>
        <w:t>od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é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ů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5"/>
          <w:sz w:val="20"/>
          <w:szCs w:val="20"/>
        </w:rPr>
        <w:t>e</w:t>
      </w:r>
      <w:r w:rsidRPr="008748D0">
        <w:rPr>
          <w:rFonts w:ascii="Arial" w:eastAsia="Arial" w:hAnsi="Arial" w:cs="Arial"/>
          <w:spacing w:val="7"/>
          <w:sz w:val="20"/>
          <w:szCs w:val="20"/>
        </w:rPr>
        <w:t>b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5"/>
          <w:sz w:val="20"/>
          <w:szCs w:val="20"/>
        </w:rPr>
        <w:t>á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8748D0">
        <w:rPr>
          <w:rFonts w:ascii="Arial" w:eastAsia="Arial" w:hAnsi="Arial" w:cs="Arial"/>
          <w:sz w:val="20"/>
          <w:szCs w:val="20"/>
        </w:rPr>
        <w:t>v</w:t>
      </w:r>
      <w:r w:rsidRPr="008748D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t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i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an</w:t>
      </w:r>
      <w:r w:rsidRPr="008748D0">
        <w:rPr>
          <w:rFonts w:ascii="Arial" w:eastAsia="Arial" w:hAnsi="Arial" w:cs="Arial"/>
          <w:sz w:val="20"/>
          <w:szCs w:val="20"/>
        </w:rPr>
        <w:t>i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z</w:t>
      </w:r>
      <w:r w:rsidRPr="008748D0">
        <w:rPr>
          <w:rFonts w:ascii="Arial" w:eastAsia="Arial" w:hAnsi="Arial" w:cs="Arial"/>
          <w:sz w:val="20"/>
          <w:szCs w:val="20"/>
        </w:rPr>
        <w:t xml:space="preserve">a 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z w:val="20"/>
          <w:szCs w:val="20"/>
        </w:rPr>
        <w:t>k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2"/>
          <w:sz w:val="20"/>
          <w:szCs w:val="20"/>
        </w:rPr>
        <w:t>no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3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ě</w:t>
      </w:r>
      <w:r w:rsidRPr="008748D0">
        <w:rPr>
          <w:rFonts w:ascii="Arial" w:eastAsia="Times New Roman" w:hAnsi="Arial" w:cs="Arial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ý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pacing w:val="7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d</w:t>
      </w:r>
      <w:r w:rsidRPr="008748D0">
        <w:rPr>
          <w:rFonts w:ascii="Arial" w:eastAsia="Arial" w:hAnsi="Arial" w:cs="Arial"/>
          <w:spacing w:val="7"/>
          <w:sz w:val="20"/>
          <w:szCs w:val="20"/>
        </w:rPr>
        <w:t>n</w:t>
      </w:r>
      <w:r w:rsidRPr="008748D0">
        <w:rPr>
          <w:rFonts w:ascii="Arial" w:eastAsia="Arial" w:hAnsi="Arial" w:cs="Arial"/>
          <w:spacing w:val="-1"/>
          <w:sz w:val="20"/>
          <w:szCs w:val="20"/>
        </w:rPr>
        <w:t>ý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>h</w:t>
      </w:r>
      <w:r w:rsidRPr="008748D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5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d</w:t>
      </w:r>
      <w:r w:rsidRPr="008748D0">
        <w:rPr>
          <w:rFonts w:ascii="Arial" w:eastAsia="Arial" w:hAnsi="Arial" w:cs="Arial"/>
          <w:spacing w:val="7"/>
          <w:sz w:val="20"/>
          <w:szCs w:val="20"/>
        </w:rPr>
        <w:t>m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íne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z w:val="20"/>
          <w:szCs w:val="20"/>
        </w:rPr>
        <w:t>.</w:t>
      </w:r>
      <w:r w:rsidRPr="008748D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dů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z w:val="20"/>
          <w:szCs w:val="20"/>
        </w:rPr>
        <w:t>z</w:t>
      </w:r>
      <w:r w:rsidRPr="008748D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5"/>
          <w:sz w:val="20"/>
          <w:szCs w:val="20"/>
        </w:rPr>
        <w:t>oh</w:t>
      </w:r>
      <w:r w:rsidRPr="008748D0">
        <w:rPr>
          <w:rFonts w:ascii="Arial" w:eastAsia="Arial" w:hAnsi="Arial" w:cs="Arial"/>
          <w:sz w:val="20"/>
          <w:szCs w:val="20"/>
        </w:rPr>
        <w:t>o</w:t>
      </w:r>
      <w:r w:rsidRPr="008748D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3"/>
          <w:sz w:val="20"/>
          <w:szCs w:val="20"/>
        </w:rPr>
        <w:t>ř</w:t>
      </w:r>
      <w:r w:rsidRPr="008748D0">
        <w:rPr>
          <w:rFonts w:ascii="Arial" w:eastAsia="Arial" w:hAnsi="Arial" w:cs="Arial"/>
          <w:spacing w:val="4"/>
          <w:sz w:val="20"/>
          <w:szCs w:val="20"/>
        </w:rPr>
        <w:t>i</w:t>
      </w:r>
      <w:r w:rsidRPr="008748D0">
        <w:rPr>
          <w:rFonts w:ascii="Arial" w:eastAsia="Arial" w:hAnsi="Arial" w:cs="Arial"/>
          <w:spacing w:val="2"/>
          <w:sz w:val="20"/>
          <w:szCs w:val="20"/>
        </w:rPr>
        <w:t>po</w:t>
      </w:r>
      <w:r w:rsidRPr="008748D0">
        <w:rPr>
          <w:rFonts w:ascii="Arial" w:eastAsia="Arial" w:hAnsi="Arial" w:cs="Arial"/>
          <w:spacing w:val="6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u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z w:val="20"/>
          <w:szCs w:val="20"/>
        </w:rPr>
        <w:t>é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5"/>
          <w:sz w:val="20"/>
          <w:szCs w:val="20"/>
        </w:rPr>
        <w:t>od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z w:val="20"/>
          <w:szCs w:val="20"/>
        </w:rPr>
        <w:t>.</w:t>
      </w:r>
    </w:p>
    <w:p w:rsidR="00F109D1" w:rsidRPr="00477A6C" w:rsidRDefault="00F109D1" w:rsidP="004022A8">
      <w:pPr>
        <w:spacing w:after="0" w:line="230" w:lineRule="exact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:rsidR="00477A6C" w:rsidRPr="008748D0" w:rsidRDefault="00477A6C" w:rsidP="008748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8D0">
        <w:rPr>
          <w:rFonts w:ascii="Arial" w:hAnsi="Arial" w:cs="Arial"/>
          <w:sz w:val="20"/>
          <w:szCs w:val="20"/>
        </w:rPr>
        <w:t xml:space="preserve">Tento dodatek nabývá </w:t>
      </w:r>
      <w:r w:rsidR="005A6D6C" w:rsidRPr="008748D0">
        <w:rPr>
          <w:rFonts w:ascii="Arial" w:hAnsi="Arial" w:cs="Arial"/>
          <w:sz w:val="20"/>
          <w:szCs w:val="20"/>
        </w:rPr>
        <w:t xml:space="preserve">platnosti a </w:t>
      </w:r>
      <w:r w:rsidRPr="008748D0">
        <w:rPr>
          <w:rFonts w:ascii="Arial" w:hAnsi="Arial" w:cs="Arial"/>
          <w:sz w:val="20"/>
          <w:szCs w:val="20"/>
        </w:rPr>
        <w:t>účinnosti dnem jeho uveřejnění v registru smluv.</w:t>
      </w:r>
    </w:p>
    <w:p w:rsidR="00477A6C" w:rsidRPr="00477A6C" w:rsidRDefault="00477A6C" w:rsidP="004022A8">
      <w:pPr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:rsidR="000B6A31" w:rsidRPr="008748D0" w:rsidRDefault="00477A6C" w:rsidP="008748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8D0">
        <w:rPr>
          <w:rFonts w:ascii="Arial" w:hAnsi="Arial" w:cs="Arial"/>
          <w:sz w:val="20"/>
          <w:szCs w:val="20"/>
        </w:rPr>
        <w:t>Smluvní strany berou na vědomí, že objednatel je ve smyslu §</w:t>
      </w:r>
      <w:r w:rsidR="003E0D94" w:rsidRPr="008748D0">
        <w:rPr>
          <w:rFonts w:ascii="Arial" w:hAnsi="Arial" w:cs="Arial"/>
          <w:sz w:val="20"/>
          <w:szCs w:val="20"/>
        </w:rPr>
        <w:t xml:space="preserve"> 2 odst.</w:t>
      </w:r>
      <w:r w:rsidR="00A50C31" w:rsidRPr="008748D0">
        <w:rPr>
          <w:rFonts w:ascii="Arial" w:hAnsi="Arial" w:cs="Arial"/>
          <w:sz w:val="20"/>
          <w:szCs w:val="20"/>
        </w:rPr>
        <w:t xml:space="preserve"> </w:t>
      </w:r>
      <w:r w:rsidR="003E0D94" w:rsidRPr="008748D0">
        <w:rPr>
          <w:rFonts w:ascii="Arial" w:hAnsi="Arial" w:cs="Arial"/>
          <w:sz w:val="20"/>
          <w:szCs w:val="20"/>
        </w:rPr>
        <w:t xml:space="preserve">1 písm. e) </w:t>
      </w:r>
      <w:r w:rsidR="008748D0" w:rsidRPr="008748D0">
        <w:rPr>
          <w:rFonts w:ascii="Arial" w:hAnsi="Arial" w:cs="Arial"/>
          <w:sz w:val="20"/>
          <w:szCs w:val="20"/>
        </w:rPr>
        <w:t>zákona č. 340/2015 Sb.</w:t>
      </w:r>
      <w:r w:rsidR="008748D0">
        <w:rPr>
          <w:rFonts w:ascii="Arial" w:hAnsi="Arial" w:cs="Arial"/>
          <w:sz w:val="20"/>
          <w:szCs w:val="20"/>
        </w:rPr>
        <w:t>, ve znění pozdějších předpisů,</w:t>
      </w:r>
      <w:r w:rsidR="008748D0" w:rsidRPr="008748D0">
        <w:rPr>
          <w:rFonts w:ascii="Arial" w:hAnsi="Arial" w:cs="Arial"/>
          <w:sz w:val="20"/>
          <w:szCs w:val="20"/>
        </w:rPr>
        <w:t xml:space="preserve"> </w:t>
      </w:r>
      <w:r w:rsidR="003E0D94" w:rsidRPr="008748D0">
        <w:rPr>
          <w:rFonts w:ascii="Arial" w:hAnsi="Arial" w:cs="Arial"/>
          <w:sz w:val="20"/>
          <w:szCs w:val="20"/>
        </w:rPr>
        <w:t>osobou, na ni</w:t>
      </w:r>
      <w:r w:rsidRPr="008748D0">
        <w:rPr>
          <w:rFonts w:ascii="Arial" w:hAnsi="Arial" w:cs="Arial"/>
          <w:sz w:val="20"/>
          <w:szCs w:val="20"/>
        </w:rPr>
        <w:t xml:space="preserve">ž se vztahuje povinnost uveřejnění smluv v registru smluv ve smyslu </w:t>
      </w:r>
      <w:r w:rsidR="008748D0">
        <w:rPr>
          <w:rFonts w:ascii="Arial" w:hAnsi="Arial" w:cs="Arial"/>
          <w:sz w:val="20"/>
          <w:szCs w:val="20"/>
        </w:rPr>
        <w:t xml:space="preserve">tohoto </w:t>
      </w:r>
      <w:proofErr w:type="gramStart"/>
      <w:r w:rsidR="008748D0">
        <w:rPr>
          <w:rFonts w:ascii="Arial" w:hAnsi="Arial" w:cs="Arial"/>
          <w:sz w:val="20"/>
          <w:szCs w:val="20"/>
        </w:rPr>
        <w:t xml:space="preserve">zákona </w:t>
      </w:r>
      <w:r w:rsidR="000B6A31" w:rsidRPr="008748D0">
        <w:rPr>
          <w:rFonts w:ascii="Arial" w:hAnsi="Arial" w:cs="Arial"/>
          <w:sz w:val="20"/>
          <w:szCs w:val="20"/>
        </w:rPr>
        <w:t>a proti</w:t>
      </w:r>
      <w:proofErr w:type="gramEnd"/>
      <w:r w:rsidR="000B6A31" w:rsidRPr="008748D0">
        <w:rPr>
          <w:rFonts w:ascii="Arial" w:hAnsi="Arial" w:cs="Arial"/>
          <w:sz w:val="20"/>
          <w:szCs w:val="20"/>
        </w:rPr>
        <w:t xml:space="preserve">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</w:t>
      </w:r>
      <w:r w:rsidR="00CD3BB5">
        <w:rPr>
          <w:rFonts w:ascii="Arial" w:hAnsi="Arial" w:cs="Arial"/>
          <w:sz w:val="20"/>
          <w:szCs w:val="20"/>
        </w:rPr>
        <w:t xml:space="preserve"> </w:t>
      </w:r>
      <w:r w:rsidR="000B6A31" w:rsidRPr="008748D0">
        <w:rPr>
          <w:rFonts w:ascii="Arial" w:hAnsi="Arial" w:cs="Arial"/>
          <w:sz w:val="20"/>
          <w:szCs w:val="20"/>
        </w:rPr>
        <w:t>do 15 dnů od uzavření smlouvy.</w:t>
      </w:r>
    </w:p>
    <w:p w:rsidR="00F109D1" w:rsidRPr="00477A6C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109D1" w:rsidRPr="00477A6C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109D1" w:rsidRPr="00DA1006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94513F" w:rsidRPr="00DA1006" w:rsidRDefault="00F109D1" w:rsidP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DA1006">
        <w:rPr>
          <w:rFonts w:ascii="Arial" w:eastAsia="Arial" w:hAnsi="Arial" w:cs="Arial"/>
          <w:sz w:val="20"/>
          <w:szCs w:val="20"/>
        </w:rPr>
        <w:t>V</w:t>
      </w:r>
      <w:r w:rsidRPr="00DA100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3"/>
          <w:sz w:val="20"/>
          <w:szCs w:val="20"/>
        </w:rPr>
        <w:t>Ú</w:t>
      </w:r>
      <w:r w:rsidRPr="00DA1006">
        <w:rPr>
          <w:rFonts w:ascii="Arial" w:eastAsia="Arial" w:hAnsi="Arial" w:cs="Arial"/>
          <w:spacing w:val="4"/>
          <w:sz w:val="20"/>
          <w:szCs w:val="20"/>
        </w:rPr>
        <w:t>s</w:t>
      </w:r>
      <w:r w:rsidRPr="00DA1006">
        <w:rPr>
          <w:rFonts w:ascii="Arial" w:eastAsia="Arial" w:hAnsi="Arial" w:cs="Arial"/>
          <w:spacing w:val="2"/>
          <w:sz w:val="20"/>
          <w:szCs w:val="20"/>
        </w:rPr>
        <w:t>t</w:t>
      </w:r>
      <w:r w:rsidRPr="00DA1006">
        <w:rPr>
          <w:rFonts w:ascii="Arial" w:eastAsia="Arial" w:hAnsi="Arial" w:cs="Arial"/>
          <w:sz w:val="20"/>
          <w:szCs w:val="20"/>
        </w:rPr>
        <w:t>í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na</w:t>
      </w:r>
      <w:r w:rsidRPr="00DA1006">
        <w:rPr>
          <w:rFonts w:ascii="Arial" w:eastAsia="Arial" w:hAnsi="Arial" w:cs="Arial"/>
          <w:sz w:val="20"/>
          <w:szCs w:val="20"/>
        </w:rPr>
        <w:t>d</w:t>
      </w:r>
      <w:r w:rsidRPr="00DA100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2"/>
          <w:sz w:val="20"/>
          <w:szCs w:val="20"/>
        </w:rPr>
        <w:t>L</w:t>
      </w:r>
      <w:r w:rsidRPr="00DA1006">
        <w:rPr>
          <w:rFonts w:ascii="Arial" w:eastAsia="Arial" w:hAnsi="Arial" w:cs="Arial"/>
          <w:spacing w:val="5"/>
          <w:sz w:val="20"/>
          <w:szCs w:val="20"/>
        </w:rPr>
        <w:t>a</w:t>
      </w:r>
      <w:r w:rsidRPr="00DA1006">
        <w:rPr>
          <w:rFonts w:ascii="Arial" w:eastAsia="Arial" w:hAnsi="Arial" w:cs="Arial"/>
          <w:spacing w:val="2"/>
          <w:sz w:val="20"/>
          <w:szCs w:val="20"/>
        </w:rPr>
        <w:t>be</w:t>
      </w:r>
      <w:r w:rsidRPr="00DA1006">
        <w:rPr>
          <w:rFonts w:ascii="Arial" w:eastAsia="Arial" w:hAnsi="Arial" w:cs="Arial"/>
          <w:sz w:val="20"/>
          <w:szCs w:val="20"/>
        </w:rPr>
        <w:t>m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Pr="00DA1006">
        <w:rPr>
          <w:rFonts w:ascii="Arial" w:eastAsia="Arial" w:hAnsi="Arial" w:cs="Arial"/>
          <w:spacing w:val="5"/>
          <w:sz w:val="20"/>
          <w:szCs w:val="20"/>
        </w:rPr>
        <w:t>e</w:t>
      </w:r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5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2"/>
          <w:sz w:val="20"/>
          <w:szCs w:val="20"/>
        </w:rPr>
        <w:t>.</w:t>
      </w:r>
      <w:r w:rsidR="002E19F4">
        <w:rPr>
          <w:rFonts w:ascii="Arial" w:eastAsia="Arial" w:hAnsi="Arial" w:cs="Arial"/>
          <w:sz w:val="20"/>
          <w:szCs w:val="20"/>
        </w:rPr>
        <w:t>.</w:t>
      </w:r>
      <w:r w:rsidR="002E19F4">
        <w:rPr>
          <w:rFonts w:ascii="Arial" w:eastAsia="Arial" w:hAnsi="Arial" w:cs="Arial"/>
          <w:sz w:val="20"/>
          <w:szCs w:val="20"/>
        </w:rPr>
        <w:tab/>
      </w:r>
      <w:r w:rsidRPr="00DA1006">
        <w:rPr>
          <w:rFonts w:ascii="Arial" w:eastAsia="Arial" w:hAnsi="Arial" w:cs="Arial"/>
          <w:sz w:val="20"/>
          <w:szCs w:val="20"/>
        </w:rPr>
        <w:t>V………………</w:t>
      </w:r>
      <w:proofErr w:type="gramStart"/>
      <w:r w:rsidRPr="00DA1006">
        <w:rPr>
          <w:rFonts w:ascii="Arial" w:eastAsia="Arial" w:hAnsi="Arial" w:cs="Arial"/>
          <w:sz w:val="20"/>
          <w:szCs w:val="20"/>
        </w:rPr>
        <w:t>….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Pr="00DA1006">
        <w:rPr>
          <w:rFonts w:ascii="Arial" w:eastAsia="Arial" w:hAnsi="Arial" w:cs="Arial"/>
          <w:spacing w:val="5"/>
          <w:sz w:val="20"/>
          <w:szCs w:val="20"/>
        </w:rPr>
        <w:t>e</w:t>
      </w:r>
      <w:proofErr w:type="gramEnd"/>
      <w:r w:rsidRPr="00DA1006">
        <w:rPr>
          <w:rFonts w:ascii="Arial" w:eastAsia="Arial" w:hAnsi="Arial" w:cs="Arial"/>
          <w:spacing w:val="5"/>
          <w:sz w:val="20"/>
          <w:szCs w:val="20"/>
        </w:rPr>
        <w:t xml:space="preserve"> </w:t>
      </w:r>
    </w:p>
    <w:p w:rsidR="004022A8" w:rsidRDefault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9B43FD" w:rsidRDefault="009B43FD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9B43FD" w:rsidRPr="00DA1006" w:rsidRDefault="009B43FD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Cenová nabídka rozšíření dodávky N23-0197</w:t>
      </w:r>
    </w:p>
    <w:sectPr w:rsidR="009B43FD" w:rsidRPr="00DA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E56DE"/>
    <w:multiLevelType w:val="multilevel"/>
    <w:tmpl w:val="8EEEB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775EAE"/>
    <w:multiLevelType w:val="hybridMultilevel"/>
    <w:tmpl w:val="4DCAD138"/>
    <w:lvl w:ilvl="0" w:tplc="CDF02016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C713DC9"/>
    <w:multiLevelType w:val="hybridMultilevel"/>
    <w:tmpl w:val="B8F03FB6"/>
    <w:lvl w:ilvl="0" w:tplc="577A7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3F"/>
    <w:rsid w:val="000910D1"/>
    <w:rsid w:val="00092E0E"/>
    <w:rsid w:val="000B6A31"/>
    <w:rsid w:val="00127803"/>
    <w:rsid w:val="00136195"/>
    <w:rsid w:val="001568EC"/>
    <w:rsid w:val="001D70A1"/>
    <w:rsid w:val="00233647"/>
    <w:rsid w:val="002E19F4"/>
    <w:rsid w:val="003469AA"/>
    <w:rsid w:val="003660CB"/>
    <w:rsid w:val="003754BD"/>
    <w:rsid w:val="003A0858"/>
    <w:rsid w:val="003E0D94"/>
    <w:rsid w:val="004022A8"/>
    <w:rsid w:val="00452358"/>
    <w:rsid w:val="00477A6C"/>
    <w:rsid w:val="005A6D6C"/>
    <w:rsid w:val="00704AE3"/>
    <w:rsid w:val="008748D0"/>
    <w:rsid w:val="00936B65"/>
    <w:rsid w:val="0094513F"/>
    <w:rsid w:val="00974D21"/>
    <w:rsid w:val="00987095"/>
    <w:rsid w:val="009B43FD"/>
    <w:rsid w:val="009D1F49"/>
    <w:rsid w:val="00A50C31"/>
    <w:rsid w:val="00A820C9"/>
    <w:rsid w:val="00AF17AF"/>
    <w:rsid w:val="00CA1DAE"/>
    <w:rsid w:val="00CD3BB5"/>
    <w:rsid w:val="00D76331"/>
    <w:rsid w:val="00DA1006"/>
    <w:rsid w:val="00F1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1DCD"/>
  <w15:docId w15:val="{4C4E4497-AA43-4212-8BFA-9C2AD91C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SimcisinovaD</cp:lastModifiedBy>
  <cp:revision>2</cp:revision>
  <cp:lastPrinted>2023-07-10T09:32:00Z</cp:lastPrinted>
  <dcterms:created xsi:type="dcterms:W3CDTF">2024-01-03T13:12:00Z</dcterms:created>
  <dcterms:modified xsi:type="dcterms:W3CDTF">2024-01-03T13:12:00Z</dcterms:modified>
</cp:coreProperties>
</file>