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SMLOUVA O</w:t>
      </w:r>
      <w:r w:rsidR="00CD3BB5">
        <w:rPr>
          <w:rFonts w:ascii="Arial" w:hAnsi="Arial" w:cs="Arial"/>
          <w:b/>
          <w:sz w:val="20"/>
          <w:szCs w:val="20"/>
        </w:rPr>
        <w:t xml:space="preserve"> DODÁVCE A MONTÁŽI</w:t>
      </w:r>
      <w:r w:rsidRPr="00DA1006">
        <w:rPr>
          <w:rFonts w:ascii="Arial" w:hAnsi="Arial" w:cs="Arial"/>
          <w:b/>
          <w:sz w:val="20"/>
          <w:szCs w:val="20"/>
        </w:rPr>
        <w:t xml:space="preserve"> ze dne </w:t>
      </w:r>
      <w:r w:rsidR="009B43FD">
        <w:rPr>
          <w:rFonts w:ascii="Arial" w:hAnsi="Arial" w:cs="Arial"/>
          <w:b/>
          <w:sz w:val="20"/>
          <w:szCs w:val="20"/>
        </w:rPr>
        <w:t>11. 5. 2023</w:t>
      </w:r>
    </w:p>
    <w:p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:rsidR="00DA1006" w:rsidRPr="00DA1006" w:rsidRDefault="00452358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č. účtu: </w:t>
      </w:r>
      <w:r w:rsidRPr="00452358">
        <w:rPr>
          <w:rStyle w:val="Siln"/>
          <w:rFonts w:ascii="Arial" w:hAnsi="Arial" w:cs="Arial"/>
          <w:b w:val="0"/>
          <w:sz w:val="20"/>
          <w:szCs w:val="20"/>
        </w:rPr>
        <w:t>260112295/0300</w:t>
      </w:r>
    </w:p>
    <w:p w:rsidR="00DA1006" w:rsidRPr="00DA1006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Zastoupená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hAnsi="Arial" w:cs="Arial"/>
          <w:sz w:val="20"/>
          <w:szCs w:val="20"/>
        </w:rPr>
        <w:t xml:space="preserve">doc. RNDr. </w:t>
      </w:r>
      <w:r w:rsidR="00CD3BB5">
        <w:rPr>
          <w:rFonts w:ascii="Arial" w:hAnsi="Arial" w:cs="Arial"/>
          <w:sz w:val="20"/>
          <w:szCs w:val="20"/>
        </w:rPr>
        <w:t>Jaroslave</w:t>
      </w:r>
      <w:r w:rsidR="00936B65">
        <w:rPr>
          <w:rFonts w:ascii="Arial" w:hAnsi="Arial" w:cs="Arial"/>
          <w:sz w:val="20"/>
          <w:szCs w:val="20"/>
        </w:rPr>
        <w:t>m</w:t>
      </w:r>
      <w:r w:rsidR="00CD3BB5">
        <w:rPr>
          <w:rFonts w:ascii="Arial" w:hAnsi="Arial" w:cs="Arial"/>
          <w:sz w:val="20"/>
          <w:szCs w:val="20"/>
        </w:rPr>
        <w:t xml:space="preserve"> Koutským</w:t>
      </w:r>
      <w:r w:rsidR="00DA1006" w:rsidRPr="00DA1006">
        <w:rPr>
          <w:rFonts w:ascii="Arial" w:hAnsi="Arial" w:cs="Arial"/>
          <w:sz w:val="20"/>
          <w:szCs w:val="20"/>
        </w:rPr>
        <w:t>, Ph.D.</w:t>
      </w:r>
      <w:r w:rsidR="00936B65">
        <w:rPr>
          <w:rFonts w:ascii="Arial" w:hAnsi="Arial" w:cs="Arial"/>
          <w:sz w:val="20"/>
          <w:szCs w:val="20"/>
        </w:rPr>
        <w:t>,</w:t>
      </w:r>
      <w:r w:rsidR="00DA1006" w:rsidRPr="00DA1006">
        <w:rPr>
          <w:rFonts w:ascii="Arial" w:hAnsi="Arial" w:cs="Arial"/>
          <w:sz w:val="20"/>
          <w:szCs w:val="20"/>
        </w:rPr>
        <w:t xml:space="preserve"> rektor</w:t>
      </w:r>
      <w:r w:rsidR="00936B65">
        <w:rPr>
          <w:rFonts w:ascii="Arial" w:hAnsi="Arial" w:cs="Arial"/>
          <w:sz w:val="20"/>
          <w:szCs w:val="20"/>
        </w:rPr>
        <w:t>em</w:t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  <w:r w:rsidR="00DA1006" w:rsidRPr="00DA1006">
        <w:rPr>
          <w:rFonts w:ascii="Arial" w:eastAsia="Arial" w:hAnsi="Arial" w:cs="Arial"/>
          <w:sz w:val="20"/>
          <w:szCs w:val="20"/>
        </w:rPr>
        <w:tab/>
      </w:r>
    </w:p>
    <w:p w:rsidR="00DA1006" w:rsidRPr="00DA1006" w:rsidRDefault="00DA1006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B43FD" w:rsidRPr="009B43FD" w:rsidRDefault="009B43FD" w:rsidP="009B43FD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0" w:name="id.173fec35c5e6"/>
      <w:bookmarkEnd w:id="0"/>
      <w:r w:rsidRPr="009B43FD">
        <w:rPr>
          <w:rFonts w:ascii="Arial" w:eastAsia="Arial" w:hAnsi="Arial" w:cs="Arial"/>
          <w:b/>
          <w:sz w:val="20"/>
          <w:szCs w:val="20"/>
        </w:rPr>
        <w:t>Společnost: Požární uzávěry Praha s.r.o.</w:t>
      </w:r>
    </w:p>
    <w:p w:rsidR="009B43FD" w:rsidRPr="009B43FD" w:rsidRDefault="009B43FD" w:rsidP="009B43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B43FD">
        <w:rPr>
          <w:rFonts w:ascii="Arial" w:eastAsia="Arial" w:hAnsi="Arial" w:cs="Arial"/>
          <w:sz w:val="20"/>
          <w:szCs w:val="20"/>
        </w:rPr>
        <w:t>Sídlo: Konviktská 998/15, 110 00 Praha 1</w:t>
      </w:r>
    </w:p>
    <w:p w:rsidR="009B43FD" w:rsidRPr="009B43FD" w:rsidRDefault="009B43FD" w:rsidP="009B43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B43FD">
        <w:rPr>
          <w:rFonts w:ascii="Arial" w:eastAsia="Arial" w:hAnsi="Arial" w:cs="Arial"/>
          <w:sz w:val="20"/>
          <w:szCs w:val="20"/>
        </w:rPr>
        <w:t>IČ: 28201515</w:t>
      </w:r>
    </w:p>
    <w:p w:rsidR="009B43FD" w:rsidRPr="009B43FD" w:rsidRDefault="009B43FD" w:rsidP="009B43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B43FD">
        <w:rPr>
          <w:rFonts w:ascii="Arial" w:eastAsia="Arial" w:hAnsi="Arial" w:cs="Arial"/>
          <w:sz w:val="20"/>
          <w:szCs w:val="20"/>
        </w:rPr>
        <w:t xml:space="preserve">Bankovní spojení: </w:t>
      </w:r>
      <w:r w:rsidR="003A0858">
        <w:rPr>
          <w:rFonts w:ascii="Arial" w:eastAsia="Arial" w:hAnsi="Arial" w:cs="Arial"/>
          <w:sz w:val="20"/>
          <w:szCs w:val="20"/>
        </w:rPr>
        <w:t>XXX</w:t>
      </w:r>
    </w:p>
    <w:p w:rsidR="001568EC" w:rsidRPr="00747BA0" w:rsidRDefault="009B43FD" w:rsidP="009B43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B43FD">
        <w:rPr>
          <w:rFonts w:ascii="Arial" w:eastAsia="Arial" w:hAnsi="Arial" w:cs="Arial"/>
          <w:sz w:val="20"/>
          <w:szCs w:val="20"/>
        </w:rPr>
        <w:t>Číslo účtu:</w:t>
      </w:r>
      <w:r w:rsidR="003A0858">
        <w:rPr>
          <w:rFonts w:ascii="Arial" w:eastAsia="Arial" w:hAnsi="Arial" w:cs="Arial"/>
          <w:sz w:val="20"/>
          <w:szCs w:val="20"/>
        </w:rPr>
        <w:t xml:space="preserve"> XXX</w:t>
      </w:r>
      <w:bookmarkStart w:id="1" w:name="_GoBack"/>
      <w:bookmarkEnd w:id="1"/>
    </w:p>
    <w:p w:rsidR="009B43FD" w:rsidRPr="009B43FD" w:rsidRDefault="009B43FD" w:rsidP="009B43F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B43FD">
        <w:rPr>
          <w:rFonts w:ascii="Arial" w:eastAsia="Arial" w:hAnsi="Arial" w:cs="Arial"/>
          <w:sz w:val="20"/>
          <w:szCs w:val="20"/>
        </w:rPr>
        <w:t>Zastoupená: Zdeněk Nenadál</w:t>
      </w:r>
    </w:p>
    <w:p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9B43FD">
        <w:rPr>
          <w:rFonts w:ascii="Arial" w:hAnsi="Arial" w:cs="Arial"/>
          <w:sz w:val="20"/>
          <w:szCs w:val="20"/>
        </w:rPr>
        <w:t>11. 5. 2023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o </w:t>
      </w:r>
      <w:r w:rsidR="00CD3BB5">
        <w:rPr>
          <w:rFonts w:ascii="Arial" w:hAnsi="Arial" w:cs="Arial"/>
          <w:sz w:val="20"/>
          <w:szCs w:val="20"/>
        </w:rPr>
        <w:t>dodávce a montáži,</w:t>
      </w:r>
      <w:r w:rsidR="00AF17AF" w:rsidRPr="00DA1006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974D21" w:rsidRPr="00974D21">
        <w:rPr>
          <w:rFonts w:ascii="Arial" w:hAnsi="Arial" w:cs="Arial"/>
          <w:sz w:val="20"/>
          <w:szCs w:val="20"/>
        </w:rPr>
        <w:t xml:space="preserve">Výměna protipožárních dveří v budově K3 SKM UJEP“ spočívající v dodávce technologií, stavební přípravě a montáži </w:t>
      </w:r>
      <w:r w:rsidR="00974D21">
        <w:rPr>
          <w:rFonts w:ascii="Arial" w:hAnsi="Arial" w:cs="Arial"/>
          <w:sz w:val="20"/>
          <w:szCs w:val="20"/>
        </w:rPr>
        <w:t xml:space="preserve">v </w:t>
      </w:r>
      <w:r w:rsidR="000910D1" w:rsidRPr="000910D1">
        <w:rPr>
          <w:rFonts w:ascii="Arial" w:hAnsi="Arial" w:cs="Arial"/>
          <w:sz w:val="20"/>
          <w:szCs w:val="20"/>
        </w:rPr>
        <w:t>budově K3 SKM UJEP</w:t>
      </w:r>
      <w:r w:rsidRPr="00DA1006">
        <w:rPr>
          <w:rFonts w:ascii="Arial" w:hAnsi="Arial" w:cs="Arial"/>
          <w:sz w:val="20"/>
          <w:szCs w:val="20"/>
        </w:rPr>
        <w:t xml:space="preserve"> a dnešního dne se smluvní strany dohodly uzavřít k této smlouvě dodatek.</w:t>
      </w:r>
    </w:p>
    <w:p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:rsidR="00127803" w:rsidRPr="00DA1006" w:rsidRDefault="00127803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 w:rsidR="00CD3BB5">
        <w:rPr>
          <w:rFonts w:ascii="Arial" w:hAnsi="Arial" w:cs="Arial"/>
          <w:b/>
          <w:sz w:val="20"/>
          <w:szCs w:val="20"/>
        </w:rPr>
        <w:t>II., Cena a platební podmínky odst. 1,</w:t>
      </w:r>
      <w:r w:rsidRPr="00127803">
        <w:rPr>
          <w:rFonts w:ascii="Arial" w:hAnsi="Arial" w:cs="Arial"/>
          <w:b/>
          <w:sz w:val="20"/>
          <w:szCs w:val="20"/>
        </w:rPr>
        <w:t xml:space="preserve"> po změně zní</w:t>
      </w:r>
    </w:p>
    <w:p w:rsidR="00CD3BB5" w:rsidRPr="00E119B6" w:rsidRDefault="00CD3BB5" w:rsidP="00CD3BB5">
      <w:pPr>
        <w:jc w:val="center"/>
        <w:rPr>
          <w:rFonts w:ascii="Arial" w:hAnsi="Arial" w:cs="Arial"/>
          <w:b/>
          <w:sz w:val="20"/>
          <w:szCs w:val="20"/>
        </w:rPr>
      </w:pPr>
    </w:p>
    <w:p w:rsidR="00CD3BB5" w:rsidRPr="00E119B6" w:rsidRDefault="00CD3BB5" w:rsidP="00CD3BB5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C</w:t>
      </w:r>
      <w:proofErr w:type="spellStart"/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ena</w:t>
      </w:r>
      <w:proofErr w:type="spellEnd"/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se po dohodě smluvních stran sjednává jako cena nejvýše přípustná a činí:</w:t>
      </w:r>
    </w:p>
    <w:p w:rsidR="00CD3BB5" w:rsidRPr="00E119B6" w:rsidRDefault="00CD3BB5" w:rsidP="00CD3BB5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bez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9B43FD">
        <w:rPr>
          <w:rFonts w:ascii="Arial" w:hAnsi="Arial" w:cs="Arial"/>
          <w:bCs/>
          <w:sz w:val="20"/>
          <w:szCs w:val="20"/>
          <w:lang w:eastAsia="x-none"/>
        </w:rPr>
        <w:t xml:space="preserve">682 727 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Kč </w:t>
      </w:r>
    </w:p>
    <w:p w:rsidR="00CD3BB5" w:rsidRPr="00E119B6" w:rsidRDefault="00CD3BB5" w:rsidP="00CD3BB5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sz w:val="20"/>
          <w:szCs w:val="20"/>
        </w:rPr>
        <w:t>DPH</w:t>
      </w:r>
      <w:r w:rsidRPr="00E119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43FD">
        <w:rPr>
          <w:rFonts w:ascii="Arial" w:hAnsi="Arial" w:cs="Arial"/>
          <w:bCs/>
          <w:sz w:val="20"/>
          <w:szCs w:val="20"/>
          <w:lang w:eastAsia="x-none"/>
        </w:rPr>
        <w:t>143 372,67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 Kč </w:t>
      </w:r>
    </w:p>
    <w:p w:rsidR="00CD3BB5" w:rsidRPr="00E119B6" w:rsidRDefault="00CD3BB5" w:rsidP="00CD3BB5">
      <w:pPr>
        <w:keepNext/>
        <w:spacing w:before="120"/>
        <w:ind w:firstLine="709"/>
        <w:jc w:val="both"/>
        <w:outlineLvl w:val="1"/>
        <w:rPr>
          <w:rFonts w:ascii="Arial" w:hAnsi="Arial" w:cs="Arial"/>
          <w:bCs/>
          <w:sz w:val="20"/>
          <w:szCs w:val="20"/>
          <w:lang w:val="x-none" w:eastAsia="x-none"/>
        </w:rPr>
      </w:pP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>Cena vč. DPH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  <w:t>celkem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ab/>
      </w:r>
      <w:r w:rsidR="009B43FD">
        <w:rPr>
          <w:rFonts w:ascii="Arial" w:hAnsi="Arial" w:cs="Arial"/>
          <w:bCs/>
          <w:sz w:val="20"/>
          <w:szCs w:val="20"/>
          <w:lang w:eastAsia="x-none"/>
        </w:rPr>
        <w:t xml:space="preserve">826 099,67 </w:t>
      </w:r>
      <w:r w:rsidRPr="00E119B6">
        <w:rPr>
          <w:rFonts w:ascii="Arial" w:hAnsi="Arial" w:cs="Arial"/>
          <w:bCs/>
          <w:sz w:val="20"/>
          <w:szCs w:val="20"/>
          <w:lang w:val="x-none" w:eastAsia="x-none"/>
        </w:rPr>
        <w:t xml:space="preserve">Kč </w:t>
      </w:r>
    </w:p>
    <w:p w:rsidR="00CD3BB5" w:rsidRPr="00E119B6" w:rsidRDefault="00CD3BB5" w:rsidP="00CD3BB5">
      <w:pPr>
        <w:keepNext/>
        <w:ind w:firstLine="709"/>
        <w:jc w:val="both"/>
        <w:outlineLvl w:val="1"/>
        <w:rPr>
          <w:rFonts w:ascii="Arial" w:hAnsi="Arial" w:cs="Arial"/>
        </w:rPr>
      </w:pPr>
    </w:p>
    <w:p w:rsidR="00CD3BB5" w:rsidRPr="00CB02A7" w:rsidRDefault="00CD3BB5" w:rsidP="00CD3BB5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E119B6">
        <w:rPr>
          <w:rFonts w:ascii="Arial" w:hAnsi="Arial" w:cs="Arial"/>
        </w:rPr>
        <w:tab/>
      </w:r>
      <w:r w:rsidRPr="00E119B6">
        <w:rPr>
          <w:rFonts w:ascii="Arial" w:hAnsi="Arial" w:cs="Arial"/>
          <w:sz w:val="20"/>
        </w:rPr>
        <w:t xml:space="preserve">Takto sjednaná cena je cenou nejvýše přípustnou, kterou není možné překročit, pokud to výslovně neupravuje tato smlouva. </w:t>
      </w:r>
      <w:r>
        <w:rPr>
          <w:rFonts w:ascii="Arial" w:hAnsi="Arial" w:cs="Arial"/>
          <w:sz w:val="20"/>
        </w:rPr>
        <w:t xml:space="preserve">Sjednaná </w:t>
      </w:r>
      <w:r w:rsidRPr="00E119B6">
        <w:rPr>
          <w:rFonts w:ascii="Arial" w:hAnsi="Arial" w:cs="Arial"/>
          <w:sz w:val="20"/>
        </w:rPr>
        <w:t xml:space="preserve">cena zahrnuje veškeré náklady spojené se </w:t>
      </w:r>
      <w:r w:rsidRPr="00CB02A7">
        <w:rPr>
          <w:rFonts w:ascii="Arial" w:hAnsi="Arial" w:cs="Arial"/>
          <w:sz w:val="20"/>
        </w:rPr>
        <w:t xml:space="preserve">splněním závazku Dodavatele dle této smlouvy, dále cena obsahuje i předpokládaný vývoj kurzů české koruny k zahraničním měnám až do zániku závazků ze smlouvy. </w:t>
      </w:r>
      <w:r w:rsidRPr="00CB02A7">
        <w:rPr>
          <w:rFonts w:ascii="Arial" w:hAnsi="Arial" w:cs="Arial"/>
          <w:sz w:val="20"/>
          <w:szCs w:val="20"/>
        </w:rPr>
        <w:t>C</w:t>
      </w:r>
      <w:proofErr w:type="spellStart"/>
      <w:r w:rsidRPr="00CB02A7">
        <w:rPr>
          <w:rFonts w:ascii="Arial" w:hAnsi="Arial" w:cs="Arial"/>
          <w:sz w:val="20"/>
          <w:szCs w:val="20"/>
          <w:lang w:val="x-none"/>
        </w:rPr>
        <w:t>ena</w:t>
      </w:r>
      <w:proofErr w:type="spellEnd"/>
      <w:r w:rsidRPr="00CB02A7">
        <w:rPr>
          <w:rFonts w:ascii="Arial" w:hAnsi="Arial" w:cs="Arial"/>
          <w:sz w:val="20"/>
          <w:szCs w:val="20"/>
          <w:lang w:val="x-none"/>
        </w:rPr>
        <w:t xml:space="preserve"> za </w:t>
      </w:r>
      <w:r w:rsidRPr="00CB02A7">
        <w:rPr>
          <w:rFonts w:ascii="Arial" w:hAnsi="Arial" w:cs="Arial"/>
          <w:sz w:val="20"/>
          <w:szCs w:val="20"/>
        </w:rPr>
        <w:t xml:space="preserve">montáž </w:t>
      </w:r>
      <w:r w:rsidRPr="00CB02A7">
        <w:rPr>
          <w:rFonts w:ascii="Arial" w:hAnsi="Arial" w:cs="Arial"/>
          <w:sz w:val="20"/>
          <w:szCs w:val="20"/>
          <w:lang w:val="x-none"/>
        </w:rPr>
        <w:t>obsahuje zejména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úplné a kvalitní provedení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zpracování dokumentace skutečného provedení díla na potřebné dodatečné průzkumy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dodávku, uskladnění, správu, zabudování, montáž, zprovoznění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dopravu, stavbu, skladování, montáž a správu veškerých technických zařízení a mechanizmů nezbytných k provedení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běžné i mimořádné náklady dodavatele nezbytné k provedení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dopravu a ubytování pracovníků dodavatele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veškerých příslušných a normami, či vyhláškami stanovených zkoušek materiálů a dílů včetně předávacích zkoušek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běžné i mimořádné pojištění odpovědnosti dodavatele a pojištění zboží včetně montáže</w:t>
      </w:r>
    </w:p>
    <w:p w:rsidR="00CD3BB5" w:rsidRPr="00CB02A7" w:rsidRDefault="00CD3BB5" w:rsidP="00CD3BB5">
      <w:pPr>
        <w:ind w:left="397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provedení nutných, potřebných či úřady stanovených opatření nezbytných k provedení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lastRenderedPageBreak/>
        <w:t>veškeré náklady na zřízení odečtů měřidel příslušnými organizacemi, a to před započetím a po skončení provedení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veškeré náklady na ostrahu zboží a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B02A7">
        <w:rPr>
          <w:rFonts w:ascii="Arial" w:hAnsi="Arial" w:cs="Arial"/>
          <w:sz w:val="20"/>
          <w:szCs w:val="20"/>
        </w:rPr>
        <w:t>další nutné náklady na zhotovení montáže</w:t>
      </w:r>
    </w:p>
    <w:p w:rsidR="00CD3BB5" w:rsidRPr="00CB02A7" w:rsidRDefault="00CD3BB5" w:rsidP="00CD3BB5">
      <w:pPr>
        <w:numPr>
          <w:ilvl w:val="0"/>
          <w:numId w:val="4"/>
        </w:numPr>
        <w:spacing w:after="0" w:line="240" w:lineRule="auto"/>
        <w:ind w:left="1134" w:hanging="425"/>
        <w:jc w:val="both"/>
      </w:pPr>
      <w:r w:rsidRPr="00CB02A7">
        <w:rPr>
          <w:rFonts w:ascii="Arial" w:hAnsi="Arial" w:cs="Arial"/>
          <w:sz w:val="20"/>
          <w:szCs w:val="20"/>
        </w:rPr>
        <w:t>veškeré náklady na zřízení a odstranění zařízení staveniště</w:t>
      </w:r>
    </w:p>
    <w:p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48D0">
        <w:rPr>
          <w:rFonts w:ascii="Arial" w:eastAsia="Arial" w:hAnsi="Arial" w:cs="Arial"/>
          <w:spacing w:val="2"/>
          <w:sz w:val="20"/>
          <w:szCs w:val="20"/>
        </w:rPr>
        <w:t>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Tento dodatek nabývá </w:t>
      </w:r>
      <w:r w:rsidR="005A6D6C" w:rsidRPr="008748D0">
        <w:rPr>
          <w:rFonts w:ascii="Arial" w:hAnsi="Arial" w:cs="Arial"/>
          <w:sz w:val="20"/>
          <w:szCs w:val="20"/>
        </w:rPr>
        <w:t xml:space="preserve">platnosti a </w:t>
      </w:r>
      <w:r w:rsidRPr="008748D0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>Smluvní strany berou na vědomí, že objednatel je ve smyslu §</w:t>
      </w:r>
      <w:r w:rsidR="003E0D94" w:rsidRPr="008748D0">
        <w:rPr>
          <w:rFonts w:ascii="Arial" w:hAnsi="Arial" w:cs="Arial"/>
          <w:sz w:val="20"/>
          <w:szCs w:val="20"/>
        </w:rPr>
        <w:t xml:space="preserve"> 2 odst.</w:t>
      </w:r>
      <w:r w:rsidR="00A50C31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 xml:space="preserve">1 písm. e) </w:t>
      </w:r>
      <w:r w:rsidR="008748D0" w:rsidRPr="008748D0">
        <w:rPr>
          <w:rFonts w:ascii="Arial" w:hAnsi="Arial" w:cs="Arial"/>
          <w:sz w:val="20"/>
          <w:szCs w:val="20"/>
        </w:rPr>
        <w:t>zákona č. 340/2015 Sb.</w:t>
      </w:r>
      <w:r w:rsidR="008748D0">
        <w:rPr>
          <w:rFonts w:ascii="Arial" w:hAnsi="Arial" w:cs="Arial"/>
          <w:sz w:val="20"/>
          <w:szCs w:val="20"/>
        </w:rPr>
        <w:t>, ve znění pozdějších předpisů,</w:t>
      </w:r>
      <w:r w:rsidR="008748D0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>osobou, na ni</w:t>
      </w:r>
      <w:r w:rsidRPr="008748D0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>
        <w:rPr>
          <w:rFonts w:ascii="Arial" w:hAnsi="Arial" w:cs="Arial"/>
          <w:sz w:val="20"/>
          <w:szCs w:val="20"/>
        </w:rPr>
        <w:t xml:space="preserve">tohoto </w:t>
      </w:r>
      <w:proofErr w:type="gramStart"/>
      <w:r w:rsidR="008748D0">
        <w:rPr>
          <w:rFonts w:ascii="Arial" w:hAnsi="Arial" w:cs="Arial"/>
          <w:sz w:val="20"/>
          <w:szCs w:val="20"/>
        </w:rPr>
        <w:t xml:space="preserve">zákona </w:t>
      </w:r>
      <w:r w:rsidR="000B6A31" w:rsidRPr="008748D0">
        <w:rPr>
          <w:rFonts w:ascii="Arial" w:hAnsi="Arial" w:cs="Arial"/>
          <w:sz w:val="20"/>
          <w:szCs w:val="20"/>
        </w:rPr>
        <w:t>a proti</w:t>
      </w:r>
      <w:proofErr w:type="gramEnd"/>
      <w:r w:rsidR="000B6A31" w:rsidRPr="008748D0">
        <w:rPr>
          <w:rFonts w:ascii="Arial" w:hAnsi="Arial" w:cs="Arial"/>
          <w:sz w:val="20"/>
          <w:szCs w:val="20"/>
        </w:rPr>
        <w:t xml:space="preserve"> uveřejnění této smlouvy nemají žádných námitek. Smluvní strany prohlašují, že se dohodly, že žádná z informací, které jsou obsaženy v této smlouvě, není obchodním tajemstvím či citlivou informací, které by bylo třeba před zveřejněním smlouvy v registru smluv znečitelnit. Uveřejnění prostřednictvím registru smluv zajistí objednatel</w:t>
      </w:r>
      <w:r w:rsidR="00CD3BB5">
        <w:rPr>
          <w:rFonts w:ascii="Arial" w:hAnsi="Arial" w:cs="Arial"/>
          <w:sz w:val="20"/>
          <w:szCs w:val="20"/>
        </w:rPr>
        <w:t xml:space="preserve"> </w:t>
      </w:r>
      <w:r w:rsidR="000B6A31" w:rsidRPr="008748D0">
        <w:rPr>
          <w:rFonts w:ascii="Arial" w:hAnsi="Arial" w:cs="Arial"/>
          <w:sz w:val="20"/>
          <w:szCs w:val="20"/>
        </w:rPr>
        <w:t>do 15 dnů od uzavření smlouvy.</w:t>
      </w: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DA1006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….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proofErr w:type="gramEnd"/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</w:p>
    <w:p w:rsidR="004022A8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B43FD" w:rsidRDefault="009B43F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9B43FD" w:rsidRPr="00DA1006" w:rsidRDefault="009B43FD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Cenová nabídka rozšíření dodávky N23-0197</w:t>
      </w:r>
    </w:p>
    <w:sectPr w:rsidR="009B43FD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56DE"/>
    <w:multiLevelType w:val="multilevel"/>
    <w:tmpl w:val="8EEEB8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75EAE"/>
    <w:multiLevelType w:val="hybridMultilevel"/>
    <w:tmpl w:val="4DCAD138"/>
    <w:lvl w:ilvl="0" w:tplc="CDF0201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F"/>
    <w:rsid w:val="000910D1"/>
    <w:rsid w:val="00092E0E"/>
    <w:rsid w:val="000B6A31"/>
    <w:rsid w:val="00127803"/>
    <w:rsid w:val="00136195"/>
    <w:rsid w:val="001568EC"/>
    <w:rsid w:val="001D70A1"/>
    <w:rsid w:val="00233647"/>
    <w:rsid w:val="002E19F4"/>
    <w:rsid w:val="003469AA"/>
    <w:rsid w:val="003660CB"/>
    <w:rsid w:val="003754BD"/>
    <w:rsid w:val="003A0858"/>
    <w:rsid w:val="003E0D94"/>
    <w:rsid w:val="004022A8"/>
    <w:rsid w:val="00452358"/>
    <w:rsid w:val="00477A6C"/>
    <w:rsid w:val="005A6D6C"/>
    <w:rsid w:val="00704AE3"/>
    <w:rsid w:val="008748D0"/>
    <w:rsid w:val="00936B65"/>
    <w:rsid w:val="0094513F"/>
    <w:rsid w:val="00974D21"/>
    <w:rsid w:val="00987095"/>
    <w:rsid w:val="009B43FD"/>
    <w:rsid w:val="009D1F49"/>
    <w:rsid w:val="00A50C31"/>
    <w:rsid w:val="00A820C9"/>
    <w:rsid w:val="00AF17AF"/>
    <w:rsid w:val="00CA1DAE"/>
    <w:rsid w:val="00CD3BB5"/>
    <w:rsid w:val="00D76331"/>
    <w:rsid w:val="00DA1006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1DCD"/>
  <w15:docId w15:val="{4C4E4497-AA43-4212-8BFA-9C2AD91C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SimcisinovaD</cp:lastModifiedBy>
  <cp:revision>2</cp:revision>
  <cp:lastPrinted>2023-07-10T09:32:00Z</cp:lastPrinted>
  <dcterms:created xsi:type="dcterms:W3CDTF">2024-01-03T13:12:00Z</dcterms:created>
  <dcterms:modified xsi:type="dcterms:W3CDTF">2024-01-03T13:12:00Z</dcterms:modified>
</cp:coreProperties>
</file>