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CAE9" w14:textId="77777777" w:rsidR="000C3B40" w:rsidRPr="009C003A" w:rsidRDefault="000C3B40" w:rsidP="000C3B40">
      <w:pPr>
        <w:rPr>
          <w:rFonts w:cs="Arial"/>
          <w:sz w:val="22"/>
          <w:szCs w:val="22"/>
        </w:rPr>
      </w:pPr>
    </w:p>
    <w:p w14:paraId="20760A4B" w14:textId="77777777" w:rsidR="00E75F06" w:rsidRPr="009C003A" w:rsidRDefault="00E75F06" w:rsidP="00E75F06">
      <w:pPr>
        <w:jc w:val="center"/>
        <w:rPr>
          <w:rFonts w:cs="Arial"/>
          <w:b/>
          <w:sz w:val="28"/>
          <w:szCs w:val="28"/>
          <w:u w:val="single"/>
          <w:lang w:eastAsia="cs-CZ"/>
        </w:rPr>
      </w:pPr>
      <w:r w:rsidRPr="009C003A">
        <w:rPr>
          <w:rFonts w:cs="Arial"/>
          <w:b/>
          <w:sz w:val="28"/>
          <w:szCs w:val="28"/>
          <w:u w:val="single"/>
        </w:rPr>
        <w:t xml:space="preserve">SMLOUVA O BUDOUCÍ </w:t>
      </w:r>
    </w:p>
    <w:p w14:paraId="6B75B556" w14:textId="77777777" w:rsidR="00E75F06" w:rsidRPr="009C003A" w:rsidRDefault="00E75F06" w:rsidP="00E75F06">
      <w:pPr>
        <w:jc w:val="center"/>
        <w:rPr>
          <w:rFonts w:cs="Arial"/>
          <w:b/>
          <w:sz w:val="28"/>
          <w:szCs w:val="28"/>
          <w:u w:val="single"/>
        </w:rPr>
      </w:pPr>
      <w:r w:rsidRPr="009C003A">
        <w:rPr>
          <w:rFonts w:cs="Arial"/>
          <w:b/>
          <w:sz w:val="28"/>
          <w:szCs w:val="28"/>
          <w:u w:val="single"/>
        </w:rPr>
        <w:t xml:space="preserve">SMLOUVĚ O ZŘÍZENÍ SLUŽEBNOSTÍ </w:t>
      </w:r>
    </w:p>
    <w:p w14:paraId="1DBA9922" w14:textId="77777777" w:rsidR="00E75F06" w:rsidRPr="009C003A" w:rsidRDefault="00E75F06" w:rsidP="00E75F06">
      <w:pPr>
        <w:jc w:val="center"/>
        <w:rPr>
          <w:rFonts w:cs="Arial"/>
          <w:b/>
          <w:sz w:val="28"/>
          <w:szCs w:val="28"/>
          <w:u w:val="single"/>
        </w:rPr>
      </w:pPr>
      <w:r w:rsidRPr="009C003A">
        <w:rPr>
          <w:rFonts w:cs="Arial"/>
          <w:b/>
          <w:sz w:val="28"/>
          <w:szCs w:val="28"/>
          <w:u w:val="single"/>
        </w:rPr>
        <w:t xml:space="preserve">INŽENÝRSKÉ SÍTĚ </w:t>
      </w:r>
    </w:p>
    <w:p w14:paraId="1A916E9E" w14:textId="77777777" w:rsidR="00E75F06" w:rsidRPr="009C003A" w:rsidRDefault="00E75F06" w:rsidP="00E75F06">
      <w:pPr>
        <w:jc w:val="center"/>
        <w:rPr>
          <w:rFonts w:cs="Arial"/>
          <w:b/>
          <w:sz w:val="22"/>
          <w:szCs w:val="22"/>
        </w:rPr>
      </w:pPr>
    </w:p>
    <w:p w14:paraId="584D5EE4" w14:textId="77777777" w:rsidR="00E75F06" w:rsidRPr="009C003A" w:rsidRDefault="00E75F06" w:rsidP="00E75F06">
      <w:pPr>
        <w:jc w:val="center"/>
        <w:rPr>
          <w:rFonts w:cs="Arial"/>
          <w:b/>
          <w:sz w:val="22"/>
          <w:szCs w:val="22"/>
        </w:rPr>
      </w:pPr>
      <w:r w:rsidRPr="009C003A">
        <w:rPr>
          <w:rFonts w:cs="Arial"/>
          <w:b/>
          <w:sz w:val="22"/>
          <w:szCs w:val="22"/>
        </w:rPr>
        <w:t>číslo smlouvy:  SML/0401/23</w:t>
      </w:r>
    </w:p>
    <w:p w14:paraId="2B3E3336" w14:textId="77777777" w:rsidR="00E75F06" w:rsidRPr="009C003A" w:rsidRDefault="00E75F06" w:rsidP="00E75F06">
      <w:pPr>
        <w:rPr>
          <w:rFonts w:cs="Arial"/>
          <w:sz w:val="22"/>
          <w:szCs w:val="22"/>
        </w:rPr>
      </w:pPr>
    </w:p>
    <w:p w14:paraId="0C3F650E" w14:textId="77777777" w:rsidR="00E75F06" w:rsidRPr="009C003A" w:rsidRDefault="00E75F06" w:rsidP="00E75F06">
      <w:pPr>
        <w:rPr>
          <w:rFonts w:cs="Arial"/>
          <w:sz w:val="22"/>
          <w:szCs w:val="22"/>
        </w:rPr>
      </w:pPr>
      <w:r w:rsidRPr="009C003A">
        <w:rPr>
          <w:rFonts w:cs="Arial"/>
          <w:sz w:val="22"/>
          <w:szCs w:val="22"/>
        </w:rPr>
        <w:t>uzavřená dle § 1785 a násl. zák. č. 89/2012 Sb., občanského zákoníku, v platném znění (dále jen „Občanský zákoník“) níže uvedeného dne, měsíce a roku mezi:</w:t>
      </w:r>
    </w:p>
    <w:p w14:paraId="771473AB" w14:textId="77777777" w:rsidR="00E75F06" w:rsidRPr="009C003A" w:rsidRDefault="00E75F06" w:rsidP="00E75F06">
      <w:pPr>
        <w:rPr>
          <w:rFonts w:cs="Arial"/>
          <w:sz w:val="22"/>
          <w:szCs w:val="22"/>
        </w:rPr>
      </w:pPr>
    </w:p>
    <w:p w14:paraId="66A6600E" w14:textId="77777777" w:rsidR="00E75F06" w:rsidRPr="009C003A" w:rsidRDefault="00E75F06" w:rsidP="00E75F06">
      <w:pPr>
        <w:pStyle w:val="Import0"/>
        <w:spacing w:line="240" w:lineRule="auto"/>
        <w:ind w:left="113" w:hanging="113"/>
        <w:jc w:val="center"/>
        <w:rPr>
          <w:rFonts w:ascii="Arial" w:hAnsi="Arial" w:cs="Arial"/>
          <w:b/>
          <w:sz w:val="22"/>
          <w:szCs w:val="22"/>
          <w:highlight w:val="yellow"/>
        </w:rPr>
      </w:pPr>
    </w:p>
    <w:p w14:paraId="17BFD985" w14:textId="77777777" w:rsidR="00E75F06" w:rsidRPr="009C003A" w:rsidRDefault="00E75F06" w:rsidP="002D08C2">
      <w:pPr>
        <w:pStyle w:val="Import6"/>
        <w:numPr>
          <w:ilvl w:val="0"/>
          <w:numId w:val="7"/>
        </w:numPr>
        <w:tabs>
          <w:tab w:val="clear" w:pos="360"/>
          <w:tab w:val="left" w:pos="426"/>
          <w:tab w:val="num" w:pos="709"/>
        </w:tabs>
        <w:ind w:left="426" w:right="-284" w:hanging="426"/>
        <w:jc w:val="both"/>
        <w:rPr>
          <w:rFonts w:ascii="Arial" w:hAnsi="Arial" w:cs="Arial"/>
          <w:sz w:val="22"/>
          <w:szCs w:val="22"/>
        </w:rPr>
      </w:pPr>
      <w:r w:rsidRPr="009C003A">
        <w:rPr>
          <w:rFonts w:ascii="Arial" w:hAnsi="Arial" w:cs="Arial"/>
          <w:b/>
          <w:sz w:val="22"/>
          <w:szCs w:val="22"/>
        </w:rPr>
        <w:t>Brněnské vodárny a kanalizace, a.s.</w:t>
      </w:r>
      <w:r w:rsidRPr="009C003A">
        <w:rPr>
          <w:rFonts w:ascii="Arial" w:hAnsi="Arial" w:cs="Arial"/>
          <w:sz w:val="22"/>
          <w:szCs w:val="22"/>
        </w:rPr>
        <w:t xml:space="preserve">, IČO 46347275, se sídlem Pisárecká 555/1a, Pisárky, 603 00 Brno, zapsaná v OR pod spis.zn.: B 783 u KS v Brně, </w:t>
      </w:r>
    </w:p>
    <w:p w14:paraId="36089464" w14:textId="65FD4002" w:rsidR="00E75F06" w:rsidRPr="009C003A" w:rsidRDefault="00CE3B00" w:rsidP="00E75F06">
      <w:pPr>
        <w:pStyle w:val="Import6"/>
        <w:tabs>
          <w:tab w:val="left" w:pos="426"/>
        </w:tabs>
        <w:spacing w:line="240" w:lineRule="auto"/>
        <w:ind w:left="426" w:right="-284"/>
        <w:jc w:val="both"/>
        <w:rPr>
          <w:rFonts w:ascii="Arial" w:hAnsi="Arial" w:cs="Arial"/>
          <w:sz w:val="22"/>
          <w:szCs w:val="22"/>
        </w:rPr>
      </w:pPr>
      <w:r w:rsidRPr="009C003A">
        <w:rPr>
          <w:rFonts w:ascii="Arial" w:hAnsi="Arial" w:cs="Arial"/>
          <w:sz w:val="22"/>
          <w:szCs w:val="22"/>
        </w:rPr>
        <w:t>Z</w:t>
      </w:r>
      <w:r w:rsidR="00E75F06" w:rsidRPr="009C003A">
        <w:rPr>
          <w:rFonts w:ascii="Arial" w:hAnsi="Arial" w:cs="Arial"/>
          <w:sz w:val="22"/>
          <w:szCs w:val="22"/>
        </w:rPr>
        <w:t>astoupená</w:t>
      </w:r>
      <w:r>
        <w:rPr>
          <w:rFonts w:ascii="Arial" w:hAnsi="Arial" w:cs="Arial"/>
          <w:sz w:val="22"/>
          <w:szCs w:val="22"/>
        </w:rPr>
        <w:t xml:space="preserve"> panem Ing. Danielem Stružem,</w:t>
      </w:r>
      <w:r w:rsidR="00757607">
        <w:rPr>
          <w:rFonts w:ascii="Arial" w:hAnsi="Arial" w:cs="Arial"/>
          <w:sz w:val="22"/>
          <w:szCs w:val="22"/>
        </w:rPr>
        <w:t xml:space="preserve"> MBA,</w:t>
      </w:r>
      <w:r>
        <w:rPr>
          <w:rFonts w:ascii="Arial" w:hAnsi="Arial" w:cs="Arial"/>
          <w:sz w:val="22"/>
          <w:szCs w:val="22"/>
        </w:rPr>
        <w:t xml:space="preserve"> předsedou představenstva</w:t>
      </w:r>
    </w:p>
    <w:p w14:paraId="02318857" w14:textId="77777777" w:rsidR="00E75F06" w:rsidRPr="009C003A" w:rsidRDefault="00E75F06" w:rsidP="00E75F06">
      <w:pPr>
        <w:pStyle w:val="Import6"/>
        <w:tabs>
          <w:tab w:val="left" w:pos="-851"/>
          <w:tab w:val="left" w:pos="426"/>
          <w:tab w:val="num" w:pos="709"/>
        </w:tabs>
        <w:spacing w:line="240" w:lineRule="auto"/>
        <w:ind w:left="426" w:hanging="426"/>
        <w:jc w:val="both"/>
        <w:rPr>
          <w:rFonts w:ascii="Arial" w:hAnsi="Arial" w:cs="Arial"/>
          <w:sz w:val="22"/>
          <w:szCs w:val="22"/>
        </w:rPr>
      </w:pPr>
      <w:r w:rsidRPr="009C003A">
        <w:rPr>
          <w:rFonts w:ascii="Arial" w:hAnsi="Arial" w:cs="Arial"/>
          <w:sz w:val="22"/>
          <w:szCs w:val="22"/>
        </w:rPr>
        <w:tab/>
        <w:t>bankovní spojení: Komerční banka a.s., č.ú.: 5501621/0100</w:t>
      </w:r>
    </w:p>
    <w:p w14:paraId="41481413" w14:textId="77777777" w:rsidR="00E75F06" w:rsidRPr="009C003A" w:rsidRDefault="00E75F06" w:rsidP="00E75F06">
      <w:pPr>
        <w:pStyle w:val="Import3"/>
        <w:tabs>
          <w:tab w:val="clear" w:pos="720"/>
          <w:tab w:val="left" w:pos="426"/>
          <w:tab w:val="num" w:pos="709"/>
        </w:tabs>
        <w:spacing w:line="240" w:lineRule="auto"/>
        <w:ind w:left="426" w:hanging="426"/>
        <w:jc w:val="both"/>
        <w:rPr>
          <w:rFonts w:ascii="Arial" w:hAnsi="Arial" w:cs="Arial"/>
          <w:sz w:val="22"/>
          <w:szCs w:val="22"/>
        </w:rPr>
      </w:pPr>
      <w:r w:rsidRPr="009C003A">
        <w:rPr>
          <w:rFonts w:ascii="Arial" w:hAnsi="Arial" w:cs="Arial"/>
          <w:sz w:val="22"/>
          <w:szCs w:val="22"/>
        </w:rPr>
        <w:tab/>
        <w:t xml:space="preserve">jako </w:t>
      </w:r>
      <w:r w:rsidRPr="009C003A">
        <w:rPr>
          <w:rFonts w:ascii="Arial" w:hAnsi="Arial" w:cs="Arial"/>
          <w:b/>
          <w:sz w:val="22"/>
          <w:szCs w:val="22"/>
        </w:rPr>
        <w:t>„Budoucí Povinný“</w:t>
      </w:r>
      <w:r w:rsidRPr="009C003A">
        <w:rPr>
          <w:rFonts w:ascii="Arial" w:hAnsi="Arial" w:cs="Arial"/>
          <w:sz w:val="22"/>
          <w:szCs w:val="22"/>
        </w:rPr>
        <w:t xml:space="preserve"> na straně jedné, a</w:t>
      </w:r>
    </w:p>
    <w:p w14:paraId="0536E5AA" w14:textId="77777777" w:rsidR="00E75F06" w:rsidRPr="009C003A" w:rsidRDefault="00E75F06" w:rsidP="00E75F06">
      <w:pPr>
        <w:pStyle w:val="Import6"/>
        <w:tabs>
          <w:tab w:val="left" w:pos="708"/>
        </w:tabs>
        <w:spacing w:line="240" w:lineRule="auto"/>
        <w:ind w:left="426" w:hanging="426"/>
        <w:jc w:val="both"/>
        <w:rPr>
          <w:rFonts w:ascii="Arial" w:hAnsi="Arial" w:cs="Arial"/>
          <w:sz w:val="22"/>
          <w:szCs w:val="22"/>
        </w:rPr>
      </w:pPr>
    </w:p>
    <w:p w14:paraId="26155D30" w14:textId="77777777" w:rsidR="00E75F06" w:rsidRPr="009C003A" w:rsidRDefault="00E75F06" w:rsidP="00E75F06">
      <w:pPr>
        <w:pStyle w:val="Import6"/>
        <w:tabs>
          <w:tab w:val="left" w:pos="708"/>
        </w:tabs>
        <w:spacing w:line="240" w:lineRule="auto"/>
        <w:ind w:left="426" w:hanging="426"/>
        <w:jc w:val="both"/>
        <w:rPr>
          <w:rFonts w:ascii="Arial" w:hAnsi="Arial" w:cs="Arial"/>
          <w:sz w:val="22"/>
          <w:szCs w:val="22"/>
        </w:rPr>
      </w:pPr>
    </w:p>
    <w:p w14:paraId="1CA4B748" w14:textId="77777777" w:rsidR="00E75F06" w:rsidRPr="009C003A" w:rsidRDefault="00E75F06" w:rsidP="002D08C2">
      <w:pPr>
        <w:pStyle w:val="Zkladntext"/>
        <w:widowControl w:val="0"/>
        <w:numPr>
          <w:ilvl w:val="0"/>
          <w:numId w:val="7"/>
        </w:numPr>
        <w:spacing w:after="0" w:line="259" w:lineRule="auto"/>
        <w:rPr>
          <w:rFonts w:cs="Arial"/>
          <w:bCs/>
          <w:sz w:val="22"/>
          <w:szCs w:val="22"/>
        </w:rPr>
      </w:pPr>
      <w:r w:rsidRPr="009C003A">
        <w:rPr>
          <w:rFonts w:cs="Arial"/>
          <w:b/>
          <w:bCs/>
          <w:sz w:val="22"/>
          <w:szCs w:val="22"/>
        </w:rPr>
        <w:t xml:space="preserve">Recovera Využití zdrojů a.s. </w:t>
      </w:r>
      <w:r w:rsidRPr="009C003A">
        <w:rPr>
          <w:rFonts w:cs="Arial"/>
          <w:sz w:val="22"/>
          <w:szCs w:val="22"/>
        </w:rPr>
        <w:t xml:space="preserve">(dříve SUEZ CZ a.s.), </w:t>
      </w:r>
      <w:r w:rsidRPr="009C003A">
        <w:rPr>
          <w:rFonts w:cs="Arial"/>
          <w:bCs/>
          <w:sz w:val="22"/>
          <w:szCs w:val="22"/>
        </w:rPr>
        <w:t xml:space="preserve">IČO 25638955, se sídlem Španělská 1073/10, Vinohrady, 120 00 Praha 2, zapsaná v OR pod spis.zn.: B 9378 u MS v Praze </w:t>
      </w:r>
    </w:p>
    <w:p w14:paraId="76180B83" w14:textId="2EEF0609" w:rsidR="00E75F06" w:rsidRPr="009C003A" w:rsidRDefault="00E75F06" w:rsidP="00E75F06">
      <w:pPr>
        <w:pStyle w:val="Zkladntext"/>
        <w:ind w:left="360"/>
        <w:rPr>
          <w:rFonts w:cs="Arial"/>
          <w:bCs/>
          <w:sz w:val="22"/>
          <w:szCs w:val="22"/>
        </w:rPr>
      </w:pPr>
      <w:r w:rsidRPr="00CE3B00">
        <w:rPr>
          <w:rFonts w:cs="Arial"/>
          <w:bCs/>
          <w:sz w:val="22"/>
          <w:szCs w:val="22"/>
        </w:rPr>
        <w:t>zastoupená</w:t>
      </w:r>
      <w:r w:rsidRPr="00CE3B00">
        <w:rPr>
          <w:rFonts w:cs="Arial"/>
          <w:sz w:val="22"/>
          <w:szCs w:val="22"/>
        </w:rPr>
        <w:t xml:space="preserve"> </w:t>
      </w:r>
      <w:r w:rsidRPr="00CE3B00">
        <w:rPr>
          <w:rFonts w:cs="Arial"/>
          <w:bCs/>
          <w:sz w:val="22"/>
          <w:szCs w:val="22"/>
        </w:rPr>
        <w:t>panem Ing. Mojmírem Zálešákem, místopředsedou představenstva</w:t>
      </w:r>
      <w:r w:rsidR="00CE3B00">
        <w:rPr>
          <w:rFonts w:cs="Arial"/>
          <w:bCs/>
          <w:sz w:val="22"/>
          <w:szCs w:val="22"/>
        </w:rPr>
        <w:t xml:space="preserve">, a panem Ing. Tomášem Karasem, členem představenstva </w:t>
      </w:r>
      <w:r w:rsidRPr="009C003A">
        <w:rPr>
          <w:rFonts w:cs="Arial"/>
          <w:sz w:val="22"/>
          <w:szCs w:val="22"/>
        </w:rPr>
        <w:t xml:space="preserve">   </w:t>
      </w:r>
    </w:p>
    <w:p w14:paraId="137E8FF0" w14:textId="77777777" w:rsidR="00E75F06" w:rsidRPr="009C003A" w:rsidRDefault="00E75F06" w:rsidP="00E75F06">
      <w:pPr>
        <w:pStyle w:val="Zkladntext"/>
        <w:ind w:left="360"/>
        <w:rPr>
          <w:rFonts w:cs="Arial"/>
          <w:bCs/>
          <w:sz w:val="22"/>
          <w:szCs w:val="22"/>
        </w:rPr>
      </w:pPr>
      <w:r w:rsidRPr="009C003A">
        <w:rPr>
          <w:rFonts w:cs="Arial"/>
          <w:bCs/>
          <w:sz w:val="22"/>
          <w:szCs w:val="22"/>
        </w:rPr>
        <w:t xml:space="preserve">bankovní spojení: </w:t>
      </w:r>
      <w:r w:rsidRPr="009C003A">
        <w:rPr>
          <w:rFonts w:cs="Arial"/>
          <w:sz w:val="22"/>
          <w:szCs w:val="22"/>
        </w:rPr>
        <w:t xml:space="preserve">Komerční banka a.s., č.ú.: 27-9328790297/0100 </w:t>
      </w:r>
    </w:p>
    <w:p w14:paraId="79649AAA" w14:textId="77777777" w:rsidR="00E75F06" w:rsidRPr="009C003A" w:rsidRDefault="00E75F06" w:rsidP="00E75F06">
      <w:pPr>
        <w:pStyle w:val="Import6"/>
        <w:tabs>
          <w:tab w:val="num" w:pos="426"/>
        </w:tabs>
        <w:spacing w:line="240" w:lineRule="auto"/>
        <w:ind w:left="360" w:hanging="426"/>
        <w:jc w:val="both"/>
        <w:rPr>
          <w:rFonts w:ascii="Arial" w:hAnsi="Arial" w:cs="Arial"/>
          <w:sz w:val="22"/>
          <w:szCs w:val="22"/>
        </w:rPr>
      </w:pPr>
      <w:r w:rsidRPr="009C003A">
        <w:rPr>
          <w:rFonts w:ascii="Arial" w:hAnsi="Arial" w:cs="Arial"/>
          <w:sz w:val="22"/>
          <w:szCs w:val="22"/>
        </w:rPr>
        <w:tab/>
        <w:t xml:space="preserve">jako </w:t>
      </w:r>
      <w:r w:rsidRPr="009C003A">
        <w:rPr>
          <w:rFonts w:ascii="Arial" w:hAnsi="Arial" w:cs="Arial"/>
          <w:b/>
          <w:sz w:val="22"/>
          <w:szCs w:val="22"/>
        </w:rPr>
        <w:t>„Budoucí Oprávněný“</w:t>
      </w:r>
      <w:r w:rsidRPr="009C003A">
        <w:rPr>
          <w:rFonts w:ascii="Arial" w:hAnsi="Arial" w:cs="Arial"/>
          <w:sz w:val="22"/>
          <w:szCs w:val="22"/>
        </w:rPr>
        <w:t xml:space="preserve"> na straně druhé</w:t>
      </w:r>
    </w:p>
    <w:p w14:paraId="238E599B" w14:textId="77777777" w:rsidR="00E75F06" w:rsidRPr="009C003A" w:rsidRDefault="00E75F06" w:rsidP="00E75F06">
      <w:pPr>
        <w:pStyle w:val="Import6"/>
        <w:tabs>
          <w:tab w:val="num" w:pos="426"/>
        </w:tabs>
        <w:spacing w:line="240" w:lineRule="auto"/>
        <w:ind w:left="360" w:hanging="426"/>
        <w:jc w:val="both"/>
        <w:rPr>
          <w:rFonts w:ascii="Arial" w:hAnsi="Arial" w:cs="Arial"/>
          <w:sz w:val="22"/>
          <w:szCs w:val="22"/>
        </w:rPr>
      </w:pPr>
    </w:p>
    <w:p w14:paraId="27104DE0" w14:textId="77777777" w:rsidR="00E75F06" w:rsidRPr="009C003A" w:rsidRDefault="00E75F06" w:rsidP="00E75F06">
      <w:pPr>
        <w:pStyle w:val="Import6"/>
        <w:tabs>
          <w:tab w:val="num" w:pos="426"/>
        </w:tabs>
        <w:spacing w:line="240" w:lineRule="auto"/>
        <w:ind w:left="360" w:hanging="426"/>
        <w:jc w:val="both"/>
        <w:rPr>
          <w:rFonts w:ascii="Arial" w:hAnsi="Arial" w:cs="Arial"/>
          <w:sz w:val="22"/>
          <w:szCs w:val="22"/>
        </w:rPr>
      </w:pPr>
      <w:r w:rsidRPr="009C003A">
        <w:rPr>
          <w:rFonts w:ascii="Arial" w:hAnsi="Arial" w:cs="Arial"/>
          <w:sz w:val="22"/>
          <w:szCs w:val="22"/>
        </w:rPr>
        <w:tab/>
        <w:t>(Budoucí Povinný a Budoucí Oprávněný dále také společně jen jako „</w:t>
      </w:r>
      <w:r w:rsidRPr="009C003A">
        <w:rPr>
          <w:rFonts w:ascii="Arial" w:hAnsi="Arial" w:cs="Arial"/>
          <w:b/>
          <w:sz w:val="22"/>
          <w:szCs w:val="22"/>
        </w:rPr>
        <w:t>Smluvní strany</w:t>
      </w:r>
      <w:r w:rsidRPr="009C003A">
        <w:rPr>
          <w:rFonts w:ascii="Arial" w:hAnsi="Arial" w:cs="Arial"/>
          <w:sz w:val="22"/>
          <w:szCs w:val="22"/>
        </w:rPr>
        <w:t>“)</w:t>
      </w:r>
    </w:p>
    <w:p w14:paraId="3788578D" w14:textId="77777777" w:rsidR="00E75F06" w:rsidRPr="009C003A" w:rsidRDefault="00E75F06" w:rsidP="00E75F06">
      <w:pPr>
        <w:pStyle w:val="Import6"/>
        <w:tabs>
          <w:tab w:val="num" w:pos="426"/>
        </w:tabs>
        <w:spacing w:line="240" w:lineRule="auto"/>
        <w:ind w:left="0"/>
        <w:jc w:val="both"/>
        <w:rPr>
          <w:rFonts w:ascii="Arial" w:hAnsi="Arial" w:cs="Arial"/>
          <w:sz w:val="22"/>
          <w:szCs w:val="22"/>
        </w:rPr>
      </w:pPr>
    </w:p>
    <w:p w14:paraId="04939983" w14:textId="77777777" w:rsidR="00E75F06" w:rsidRPr="009C003A" w:rsidRDefault="00E75F06" w:rsidP="00E75F06">
      <w:pPr>
        <w:pStyle w:val="Import6"/>
        <w:tabs>
          <w:tab w:val="num" w:pos="426"/>
        </w:tabs>
        <w:spacing w:line="240" w:lineRule="auto"/>
        <w:ind w:left="360" w:hanging="426"/>
        <w:jc w:val="center"/>
        <w:rPr>
          <w:rFonts w:ascii="Arial" w:hAnsi="Arial" w:cs="Arial"/>
          <w:b/>
          <w:sz w:val="22"/>
          <w:szCs w:val="22"/>
        </w:rPr>
      </w:pPr>
      <w:r w:rsidRPr="009C003A">
        <w:rPr>
          <w:rFonts w:ascii="Arial" w:hAnsi="Arial" w:cs="Arial"/>
          <w:b/>
          <w:sz w:val="22"/>
          <w:szCs w:val="22"/>
        </w:rPr>
        <w:t>Článek A.</w:t>
      </w:r>
    </w:p>
    <w:p w14:paraId="2D74EF89" w14:textId="77777777" w:rsidR="00E75F06" w:rsidRPr="009C003A" w:rsidRDefault="00E75F06" w:rsidP="00E75F06">
      <w:pPr>
        <w:pStyle w:val="Import6"/>
        <w:tabs>
          <w:tab w:val="num" w:pos="426"/>
        </w:tabs>
        <w:spacing w:line="240" w:lineRule="auto"/>
        <w:ind w:left="360" w:hanging="426"/>
        <w:jc w:val="center"/>
        <w:rPr>
          <w:rFonts w:ascii="Arial" w:hAnsi="Arial" w:cs="Arial"/>
          <w:b/>
          <w:sz w:val="22"/>
          <w:szCs w:val="22"/>
        </w:rPr>
      </w:pPr>
      <w:r w:rsidRPr="009C003A">
        <w:rPr>
          <w:rFonts w:ascii="Arial" w:hAnsi="Arial" w:cs="Arial"/>
          <w:b/>
          <w:sz w:val="22"/>
          <w:szCs w:val="22"/>
        </w:rPr>
        <w:t>Úvodní ustanovení</w:t>
      </w:r>
    </w:p>
    <w:p w14:paraId="7A163667" w14:textId="77777777" w:rsidR="00E75F06" w:rsidRPr="009C003A" w:rsidRDefault="00E75F06" w:rsidP="00E75F06">
      <w:pPr>
        <w:pStyle w:val="Import6"/>
        <w:tabs>
          <w:tab w:val="num" w:pos="426"/>
        </w:tabs>
        <w:spacing w:line="240" w:lineRule="auto"/>
        <w:ind w:left="360" w:hanging="426"/>
        <w:jc w:val="both"/>
        <w:rPr>
          <w:rFonts w:ascii="Arial" w:hAnsi="Arial" w:cs="Arial"/>
          <w:sz w:val="22"/>
          <w:szCs w:val="22"/>
        </w:rPr>
      </w:pPr>
    </w:p>
    <w:p w14:paraId="4132133D" w14:textId="77777777" w:rsidR="00E75F06" w:rsidRPr="009C003A" w:rsidRDefault="00E75F06" w:rsidP="00E75F06">
      <w:pPr>
        <w:pStyle w:val="Import6"/>
        <w:tabs>
          <w:tab w:val="num" w:pos="426"/>
        </w:tabs>
        <w:spacing w:line="240" w:lineRule="auto"/>
        <w:ind w:left="360" w:hanging="426"/>
        <w:jc w:val="both"/>
        <w:rPr>
          <w:rFonts w:ascii="Arial" w:hAnsi="Arial" w:cs="Arial"/>
          <w:sz w:val="22"/>
          <w:szCs w:val="22"/>
        </w:rPr>
      </w:pPr>
      <w:r w:rsidRPr="009C003A">
        <w:rPr>
          <w:rFonts w:ascii="Arial" w:hAnsi="Arial" w:cs="Arial"/>
          <w:sz w:val="22"/>
          <w:szCs w:val="22"/>
        </w:rPr>
        <w:t xml:space="preserve">1. </w:t>
      </w:r>
      <w:r w:rsidRPr="009C003A">
        <w:rPr>
          <w:rFonts w:ascii="Arial" w:hAnsi="Arial" w:cs="Arial"/>
          <w:sz w:val="22"/>
          <w:szCs w:val="22"/>
        </w:rPr>
        <w:tab/>
        <w:t xml:space="preserve">Budoucí Povinný má ve svém výlučném vlastnictví mimo jiné: </w:t>
      </w:r>
    </w:p>
    <w:p w14:paraId="3918F4E2" w14:textId="77777777" w:rsidR="00E75F06" w:rsidRPr="009C003A" w:rsidRDefault="00E75F06" w:rsidP="00E75F06">
      <w:pPr>
        <w:pStyle w:val="ZkladntextIMP"/>
        <w:spacing w:line="240" w:lineRule="auto"/>
        <w:ind w:left="720"/>
        <w:jc w:val="both"/>
        <w:rPr>
          <w:rFonts w:ascii="Arial" w:hAnsi="Arial" w:cs="Arial"/>
          <w:sz w:val="22"/>
          <w:szCs w:val="22"/>
        </w:rPr>
      </w:pPr>
    </w:p>
    <w:p w14:paraId="0D776742" w14:textId="77C9C909" w:rsidR="00E75F06" w:rsidRPr="009C003A" w:rsidRDefault="00E75F06" w:rsidP="002D08C2">
      <w:pPr>
        <w:pStyle w:val="ZkladntextIMP"/>
        <w:numPr>
          <w:ilvl w:val="0"/>
          <w:numId w:val="8"/>
        </w:numPr>
        <w:spacing w:line="240" w:lineRule="auto"/>
        <w:jc w:val="both"/>
        <w:rPr>
          <w:rFonts w:ascii="Arial" w:hAnsi="Arial" w:cs="Arial"/>
          <w:sz w:val="22"/>
          <w:szCs w:val="22"/>
        </w:rPr>
      </w:pPr>
      <w:r w:rsidRPr="009C003A">
        <w:rPr>
          <w:rFonts w:ascii="Arial" w:hAnsi="Arial" w:cs="Arial"/>
          <w:sz w:val="22"/>
          <w:szCs w:val="22"/>
        </w:rPr>
        <w:t>pozemek p.č. 2062/2, o výměře 2.965 m</w:t>
      </w:r>
      <w:r w:rsidR="00A3478C">
        <w:rPr>
          <w:rFonts w:ascii="Arial" w:hAnsi="Arial" w:cs="Arial"/>
          <w:sz w:val="22"/>
          <w:szCs w:val="22"/>
        </w:rPr>
        <w:t>²</w:t>
      </w:r>
      <w:r w:rsidRPr="009C003A">
        <w:rPr>
          <w:rFonts w:ascii="Arial" w:hAnsi="Arial" w:cs="Arial"/>
          <w:sz w:val="22"/>
          <w:szCs w:val="22"/>
        </w:rPr>
        <w:t>, jiná plocha, ostatní plocha, zapsaný na LV 1502 pro kat. území Chrlice a obec Brno u Katastrálního úřadu pro Jihomoravský kraj, Katastrální pracoviště Brno-město (dále jen „</w:t>
      </w:r>
      <w:r w:rsidRPr="009C003A">
        <w:rPr>
          <w:rFonts w:ascii="Arial" w:hAnsi="Arial" w:cs="Arial"/>
          <w:b/>
          <w:sz w:val="22"/>
          <w:szCs w:val="22"/>
        </w:rPr>
        <w:t>Služebný pozemek 1</w:t>
      </w:r>
      <w:r w:rsidRPr="009C003A">
        <w:rPr>
          <w:rFonts w:ascii="Arial" w:hAnsi="Arial" w:cs="Arial"/>
          <w:sz w:val="22"/>
          <w:szCs w:val="22"/>
        </w:rPr>
        <w:t xml:space="preserve">“),  </w:t>
      </w:r>
    </w:p>
    <w:p w14:paraId="38C10AB2" w14:textId="0CD54B80" w:rsidR="00E75F06" w:rsidRPr="009C003A" w:rsidRDefault="00E75F06" w:rsidP="002D08C2">
      <w:pPr>
        <w:pStyle w:val="ZkladntextIMP"/>
        <w:numPr>
          <w:ilvl w:val="0"/>
          <w:numId w:val="8"/>
        </w:numPr>
        <w:spacing w:line="240" w:lineRule="auto"/>
        <w:jc w:val="both"/>
        <w:rPr>
          <w:rFonts w:ascii="Arial" w:hAnsi="Arial" w:cs="Arial"/>
          <w:sz w:val="22"/>
          <w:szCs w:val="22"/>
        </w:rPr>
      </w:pPr>
      <w:r w:rsidRPr="009C003A">
        <w:rPr>
          <w:rFonts w:ascii="Arial" w:hAnsi="Arial" w:cs="Arial"/>
          <w:sz w:val="22"/>
          <w:szCs w:val="22"/>
        </w:rPr>
        <w:t>pozemek p.č. 2070/1, o výměře 12.150 m</w:t>
      </w:r>
      <w:r w:rsidR="00A3478C">
        <w:rPr>
          <w:rFonts w:ascii="Arial" w:hAnsi="Arial" w:cs="Arial"/>
          <w:sz w:val="22"/>
          <w:szCs w:val="22"/>
        </w:rPr>
        <w:t>²</w:t>
      </w:r>
      <w:r w:rsidRPr="009C003A">
        <w:rPr>
          <w:rFonts w:ascii="Arial" w:hAnsi="Arial" w:cs="Arial"/>
          <w:sz w:val="22"/>
          <w:szCs w:val="22"/>
        </w:rPr>
        <w:t>, ostatní komunikace, ostatní plocha, zapsaný na LV 1502 pro katastrální území Chrlice a obec Brno u Katastrálního úřadu pro Jihomoravský kraj, Katastrální pracoviště Brno-město (dále jen „</w:t>
      </w:r>
      <w:r w:rsidRPr="009C003A">
        <w:rPr>
          <w:rFonts w:ascii="Arial" w:hAnsi="Arial" w:cs="Arial"/>
          <w:b/>
          <w:sz w:val="22"/>
          <w:szCs w:val="22"/>
        </w:rPr>
        <w:t>Služebný pozemek 2</w:t>
      </w:r>
      <w:r w:rsidRPr="009C003A">
        <w:rPr>
          <w:rFonts w:ascii="Arial" w:hAnsi="Arial" w:cs="Arial"/>
          <w:sz w:val="22"/>
          <w:szCs w:val="22"/>
        </w:rPr>
        <w:t xml:space="preserve">“), </w:t>
      </w:r>
    </w:p>
    <w:p w14:paraId="60C41F96" w14:textId="326883F8" w:rsidR="00E75F06" w:rsidRPr="009C003A" w:rsidRDefault="00E75F06" w:rsidP="002D08C2">
      <w:pPr>
        <w:pStyle w:val="ZkladntextIMP"/>
        <w:numPr>
          <w:ilvl w:val="0"/>
          <w:numId w:val="8"/>
        </w:numPr>
        <w:spacing w:line="240" w:lineRule="auto"/>
        <w:jc w:val="both"/>
        <w:rPr>
          <w:rFonts w:ascii="Arial" w:hAnsi="Arial" w:cs="Arial"/>
          <w:sz w:val="22"/>
          <w:szCs w:val="22"/>
        </w:rPr>
      </w:pPr>
      <w:r w:rsidRPr="009C003A">
        <w:rPr>
          <w:rFonts w:ascii="Arial" w:hAnsi="Arial" w:cs="Arial"/>
          <w:sz w:val="22"/>
          <w:szCs w:val="22"/>
        </w:rPr>
        <w:t>pozemek p.č. 2062/9, o výměře 7.638 m</w:t>
      </w:r>
      <w:r w:rsidR="00A3478C">
        <w:rPr>
          <w:rFonts w:ascii="Arial" w:hAnsi="Arial" w:cs="Arial"/>
          <w:sz w:val="22"/>
          <w:szCs w:val="22"/>
        </w:rPr>
        <w:t>²</w:t>
      </w:r>
      <w:r w:rsidRPr="009C003A">
        <w:rPr>
          <w:rFonts w:ascii="Arial" w:hAnsi="Arial" w:cs="Arial"/>
          <w:sz w:val="22"/>
          <w:szCs w:val="22"/>
        </w:rPr>
        <w:t>, zeleň, ostatní plocha, zapsaný na LV 1502 pro kat. území Chrlice a obec Brno u Katastrálního úřadu pro Jihomoravský kraj, Katastrální pracoviště Brno-město (dále jen „</w:t>
      </w:r>
      <w:r w:rsidRPr="009C003A">
        <w:rPr>
          <w:rFonts w:ascii="Arial" w:hAnsi="Arial" w:cs="Arial"/>
          <w:b/>
          <w:sz w:val="22"/>
          <w:szCs w:val="22"/>
        </w:rPr>
        <w:t>Služebný pozemek 3</w:t>
      </w:r>
      <w:r w:rsidRPr="009C003A">
        <w:rPr>
          <w:rFonts w:ascii="Arial" w:hAnsi="Arial" w:cs="Arial"/>
          <w:sz w:val="22"/>
          <w:szCs w:val="22"/>
        </w:rPr>
        <w:t xml:space="preserve">“),  </w:t>
      </w:r>
    </w:p>
    <w:p w14:paraId="5EFC9DEC" w14:textId="5E270773" w:rsidR="00E75F06" w:rsidRPr="009C003A" w:rsidRDefault="00E75F06" w:rsidP="002D08C2">
      <w:pPr>
        <w:pStyle w:val="ZkladntextIMP"/>
        <w:numPr>
          <w:ilvl w:val="0"/>
          <w:numId w:val="8"/>
        </w:numPr>
        <w:spacing w:line="240" w:lineRule="auto"/>
        <w:jc w:val="both"/>
        <w:rPr>
          <w:rFonts w:ascii="Arial" w:hAnsi="Arial" w:cs="Arial"/>
          <w:sz w:val="22"/>
          <w:szCs w:val="22"/>
        </w:rPr>
      </w:pPr>
      <w:r w:rsidRPr="009C003A">
        <w:rPr>
          <w:rFonts w:ascii="Arial" w:hAnsi="Arial" w:cs="Arial"/>
          <w:sz w:val="22"/>
          <w:szCs w:val="22"/>
        </w:rPr>
        <w:t>pozemek p.č. 2071/2, o výměře 1.080 m</w:t>
      </w:r>
      <w:r w:rsidR="00A3478C">
        <w:rPr>
          <w:rFonts w:ascii="Arial" w:hAnsi="Arial" w:cs="Arial"/>
          <w:sz w:val="22"/>
          <w:szCs w:val="22"/>
        </w:rPr>
        <w:t>²</w:t>
      </w:r>
      <w:r w:rsidRPr="009C003A">
        <w:rPr>
          <w:rFonts w:ascii="Arial" w:hAnsi="Arial" w:cs="Arial"/>
          <w:sz w:val="22"/>
          <w:szCs w:val="22"/>
        </w:rPr>
        <w:t>, jiná plocha, ostatní plocha, zapsaný na LV 1502 pro kat. území Chrlice a obec Brno u Katastrálního úřadu pro Jihomoravský kraj, Katastrální pracoviště Brno –město (dále jen „</w:t>
      </w:r>
      <w:r w:rsidRPr="009C003A">
        <w:rPr>
          <w:rFonts w:ascii="Arial" w:hAnsi="Arial" w:cs="Arial"/>
          <w:b/>
          <w:sz w:val="22"/>
          <w:szCs w:val="22"/>
        </w:rPr>
        <w:t>Služebný pozemek</w:t>
      </w:r>
      <w:r w:rsidRPr="009C003A">
        <w:rPr>
          <w:rFonts w:ascii="Arial" w:hAnsi="Arial" w:cs="Arial"/>
          <w:sz w:val="22"/>
          <w:szCs w:val="22"/>
        </w:rPr>
        <w:t xml:space="preserve"> </w:t>
      </w:r>
      <w:r w:rsidRPr="009C003A">
        <w:rPr>
          <w:rFonts w:ascii="Arial" w:hAnsi="Arial" w:cs="Arial"/>
          <w:b/>
          <w:sz w:val="22"/>
          <w:szCs w:val="22"/>
        </w:rPr>
        <w:t>4</w:t>
      </w:r>
      <w:r w:rsidRPr="009C003A">
        <w:rPr>
          <w:rFonts w:ascii="Arial" w:hAnsi="Arial" w:cs="Arial"/>
          <w:sz w:val="22"/>
          <w:szCs w:val="22"/>
        </w:rPr>
        <w:t>“).</w:t>
      </w:r>
    </w:p>
    <w:p w14:paraId="1C435E2C" w14:textId="77777777" w:rsidR="00E75F06" w:rsidRPr="009C003A" w:rsidRDefault="00E75F06" w:rsidP="00E75F06">
      <w:pPr>
        <w:pStyle w:val="ZkladntextIMP"/>
        <w:spacing w:line="240" w:lineRule="auto"/>
        <w:ind w:left="360"/>
        <w:jc w:val="both"/>
        <w:rPr>
          <w:rFonts w:ascii="Arial" w:hAnsi="Arial" w:cs="Arial"/>
          <w:sz w:val="22"/>
          <w:szCs w:val="22"/>
        </w:rPr>
      </w:pPr>
    </w:p>
    <w:p w14:paraId="5C65587A" w14:textId="77777777" w:rsidR="00922F56" w:rsidRDefault="00922F56" w:rsidP="00E75F06">
      <w:pPr>
        <w:pStyle w:val="ZkladntextIMP"/>
        <w:spacing w:line="240" w:lineRule="auto"/>
        <w:ind w:left="360"/>
        <w:jc w:val="both"/>
        <w:rPr>
          <w:rFonts w:ascii="Arial" w:hAnsi="Arial" w:cs="Arial"/>
          <w:sz w:val="22"/>
          <w:szCs w:val="22"/>
        </w:rPr>
      </w:pPr>
    </w:p>
    <w:p w14:paraId="5F8085FD" w14:textId="0F7D7E5C" w:rsidR="00E75F06" w:rsidRPr="009C003A" w:rsidRDefault="00E75F06" w:rsidP="00E75F06">
      <w:pPr>
        <w:pStyle w:val="ZkladntextIMP"/>
        <w:spacing w:line="240" w:lineRule="auto"/>
        <w:ind w:left="360"/>
        <w:jc w:val="both"/>
        <w:rPr>
          <w:rFonts w:ascii="Arial" w:hAnsi="Arial" w:cs="Arial"/>
          <w:sz w:val="22"/>
          <w:szCs w:val="22"/>
        </w:rPr>
      </w:pPr>
      <w:r w:rsidRPr="009C003A">
        <w:rPr>
          <w:rFonts w:ascii="Arial" w:hAnsi="Arial" w:cs="Arial"/>
          <w:sz w:val="22"/>
          <w:szCs w:val="22"/>
        </w:rPr>
        <w:lastRenderedPageBreak/>
        <w:t>Služebný pozemek 1, Služebný pozemek 2, Služebný pozemek 3 a Služebný pozemek 4 jsou dále pro účely této smlouvy také společně označovány jako „</w:t>
      </w:r>
      <w:r w:rsidRPr="009C003A">
        <w:rPr>
          <w:rFonts w:ascii="Arial" w:hAnsi="Arial" w:cs="Arial"/>
          <w:b/>
          <w:sz w:val="22"/>
          <w:szCs w:val="22"/>
        </w:rPr>
        <w:t>Služebné pozemky</w:t>
      </w:r>
      <w:r w:rsidRPr="009C003A">
        <w:rPr>
          <w:rFonts w:ascii="Arial" w:hAnsi="Arial" w:cs="Arial"/>
          <w:sz w:val="22"/>
          <w:szCs w:val="22"/>
        </w:rPr>
        <w:t xml:space="preserve">“. </w:t>
      </w:r>
    </w:p>
    <w:p w14:paraId="60A12A1A" w14:textId="77777777" w:rsidR="00E75F06" w:rsidRPr="009C003A" w:rsidRDefault="00E75F06" w:rsidP="00E75F06">
      <w:pPr>
        <w:pStyle w:val="ZkladntextIMP"/>
        <w:spacing w:line="240" w:lineRule="auto"/>
        <w:ind w:left="360"/>
        <w:jc w:val="both"/>
        <w:rPr>
          <w:rFonts w:ascii="Arial" w:hAnsi="Arial" w:cs="Arial"/>
          <w:sz w:val="22"/>
          <w:szCs w:val="22"/>
        </w:rPr>
      </w:pPr>
    </w:p>
    <w:p w14:paraId="21D91691" w14:textId="348D03D2" w:rsidR="00E75F06" w:rsidRPr="009C003A" w:rsidRDefault="00E75F06" w:rsidP="00E75F06">
      <w:pPr>
        <w:pStyle w:val="ZkladntextIMP"/>
        <w:spacing w:line="240" w:lineRule="auto"/>
        <w:ind w:left="360" w:hanging="360"/>
        <w:jc w:val="both"/>
        <w:rPr>
          <w:rFonts w:ascii="Arial" w:hAnsi="Arial" w:cs="Arial"/>
          <w:b/>
          <w:sz w:val="22"/>
          <w:szCs w:val="22"/>
        </w:rPr>
      </w:pPr>
      <w:r w:rsidRPr="009C003A">
        <w:rPr>
          <w:rFonts w:ascii="Arial" w:hAnsi="Arial" w:cs="Arial"/>
          <w:sz w:val="22"/>
          <w:szCs w:val="22"/>
        </w:rPr>
        <w:t xml:space="preserve">2. </w:t>
      </w:r>
      <w:r w:rsidRPr="009C003A">
        <w:rPr>
          <w:rFonts w:ascii="Arial" w:hAnsi="Arial" w:cs="Arial"/>
          <w:sz w:val="22"/>
          <w:szCs w:val="22"/>
        </w:rPr>
        <w:tab/>
        <w:t xml:space="preserve">Budoucí Oprávněný (jako </w:t>
      </w:r>
      <w:r w:rsidRPr="009C003A">
        <w:rPr>
          <w:rFonts w:ascii="Arial" w:hAnsi="Arial" w:cs="Arial"/>
          <w:b/>
          <w:sz w:val="22"/>
          <w:szCs w:val="22"/>
        </w:rPr>
        <w:t>„Stavebník</w:t>
      </w:r>
      <w:r w:rsidRPr="009C003A">
        <w:rPr>
          <w:rFonts w:ascii="Arial" w:hAnsi="Arial" w:cs="Arial"/>
          <w:sz w:val="22"/>
          <w:szCs w:val="22"/>
        </w:rPr>
        <w:t>“) je na základě smlouvy o zřízení práva stavby uzavřené mezi smluvními stranami dne</w:t>
      </w:r>
      <w:r w:rsidR="00757607">
        <w:rPr>
          <w:rFonts w:ascii="Arial" w:hAnsi="Arial" w:cs="Arial"/>
          <w:sz w:val="22"/>
          <w:szCs w:val="22"/>
        </w:rPr>
        <w:t xml:space="preserve"> 11.12.2023</w:t>
      </w:r>
      <w:r w:rsidRPr="009C003A">
        <w:rPr>
          <w:rFonts w:ascii="Arial" w:hAnsi="Arial" w:cs="Arial"/>
          <w:sz w:val="22"/>
          <w:szCs w:val="22"/>
          <w:lang w:val="en-US"/>
        </w:rPr>
        <w:t xml:space="preserve">, </w:t>
      </w:r>
      <w:r w:rsidRPr="009C003A">
        <w:rPr>
          <w:rFonts w:ascii="Arial" w:hAnsi="Arial" w:cs="Arial"/>
          <w:sz w:val="22"/>
          <w:szCs w:val="22"/>
        </w:rPr>
        <w:t xml:space="preserve">jejíž vklad do katastru nemovitostí je navrhován na základě </w:t>
      </w:r>
      <w:r w:rsidRPr="00757607">
        <w:rPr>
          <w:rFonts w:ascii="Arial" w:hAnsi="Arial" w:cs="Arial"/>
          <w:sz w:val="22"/>
          <w:szCs w:val="22"/>
        </w:rPr>
        <w:t>řízení</w:t>
      </w:r>
      <w:r w:rsidR="00757607" w:rsidRPr="00757607">
        <w:rPr>
          <w:rFonts w:ascii="Arial" w:hAnsi="Arial" w:cs="Arial"/>
          <w:sz w:val="22"/>
          <w:szCs w:val="22"/>
        </w:rPr>
        <w:t xml:space="preserve"> V-23125/2023-702</w:t>
      </w:r>
      <w:r w:rsidRPr="00757607">
        <w:rPr>
          <w:rFonts w:ascii="Arial" w:hAnsi="Arial" w:cs="Arial"/>
          <w:sz w:val="22"/>
          <w:szCs w:val="22"/>
        </w:rPr>
        <w:t xml:space="preserve"> (dále</w:t>
      </w:r>
      <w:r w:rsidRPr="009C003A">
        <w:rPr>
          <w:rFonts w:ascii="Arial" w:hAnsi="Arial" w:cs="Arial"/>
          <w:sz w:val="22"/>
          <w:szCs w:val="22"/>
        </w:rPr>
        <w:t xml:space="preserve"> jen „</w:t>
      </w:r>
      <w:r w:rsidRPr="009C003A">
        <w:rPr>
          <w:rFonts w:ascii="Arial" w:hAnsi="Arial" w:cs="Arial"/>
          <w:b/>
          <w:sz w:val="22"/>
          <w:szCs w:val="22"/>
        </w:rPr>
        <w:t>Právo stavby</w:t>
      </w:r>
      <w:r w:rsidRPr="009C003A">
        <w:rPr>
          <w:rFonts w:ascii="Arial" w:hAnsi="Arial" w:cs="Arial"/>
          <w:sz w:val="22"/>
          <w:szCs w:val="22"/>
        </w:rPr>
        <w:t>“),  oprávněn vybudovat a provozovat na pozemku p. č. 2062/17 o výměře 3.522 m</w:t>
      </w:r>
      <w:r w:rsidR="00922F56">
        <w:rPr>
          <w:rFonts w:ascii="Arial" w:hAnsi="Arial" w:cs="Arial"/>
          <w:sz w:val="22"/>
          <w:szCs w:val="22"/>
        </w:rPr>
        <w:t>²</w:t>
      </w:r>
      <w:r w:rsidR="005D31D0">
        <w:rPr>
          <w:rFonts w:ascii="Arial" w:hAnsi="Arial" w:cs="Arial"/>
          <w:sz w:val="22"/>
          <w:szCs w:val="22"/>
        </w:rPr>
        <w:t xml:space="preserve"> v</w:t>
      </w:r>
      <w:r w:rsidRPr="009C003A">
        <w:rPr>
          <w:rFonts w:ascii="Arial" w:hAnsi="Arial" w:cs="Arial"/>
          <w:sz w:val="22"/>
          <w:szCs w:val="22"/>
        </w:rPr>
        <w:t xml:space="preserve"> k</w:t>
      </w:r>
      <w:r w:rsidR="00922F56">
        <w:rPr>
          <w:rFonts w:ascii="Arial" w:hAnsi="Arial" w:cs="Arial"/>
          <w:sz w:val="22"/>
          <w:szCs w:val="22"/>
        </w:rPr>
        <w:t>.</w:t>
      </w:r>
      <w:r w:rsidRPr="009C003A">
        <w:rPr>
          <w:rFonts w:ascii="Arial" w:hAnsi="Arial" w:cs="Arial"/>
          <w:sz w:val="22"/>
          <w:szCs w:val="22"/>
        </w:rPr>
        <w:t>ú</w:t>
      </w:r>
      <w:r w:rsidR="00922F56">
        <w:rPr>
          <w:rFonts w:ascii="Arial" w:hAnsi="Arial" w:cs="Arial"/>
          <w:sz w:val="22"/>
          <w:szCs w:val="22"/>
        </w:rPr>
        <w:t>.</w:t>
      </w:r>
      <w:r w:rsidRPr="009C003A">
        <w:rPr>
          <w:rFonts w:ascii="Arial" w:hAnsi="Arial" w:cs="Arial"/>
          <w:sz w:val="22"/>
          <w:szCs w:val="22"/>
        </w:rPr>
        <w:t xml:space="preserve"> Chrlice, ve vlastnictví Budoucího Povinného, zapsaného na LV 1502 pro katastrální území Chrlice a obec Brno u Katastrálního úřadu pro Jihomoravský kraj, Katastrální pracoviště Brno-město, stavbu </w:t>
      </w:r>
      <w:r w:rsidRPr="009C003A">
        <w:rPr>
          <w:rFonts w:ascii="Arial" w:hAnsi="Arial" w:cs="Arial"/>
          <w:b/>
          <w:sz w:val="22"/>
          <w:szCs w:val="22"/>
        </w:rPr>
        <w:t xml:space="preserve">Neutralizační a deemulgační stanice v areálu ČOV Brno Modřice jako koncového technologického zařízení pro odstraňování kapalných odpadů („N“ a „O“) a odpadních vod s obsahem nebezpečných látek, </w:t>
      </w:r>
      <w:r w:rsidRPr="009C003A">
        <w:rPr>
          <w:rFonts w:ascii="Arial" w:hAnsi="Arial" w:cs="Arial"/>
          <w:sz w:val="22"/>
          <w:szCs w:val="22"/>
        </w:rPr>
        <w:t>která bude umístěna do nové vytápěné haly, jež bude zřízena Budoucím Oprávněným za tímto účelem na pozemku p. č. 2062/17</w:t>
      </w:r>
      <w:r w:rsidR="005D31D0">
        <w:rPr>
          <w:rFonts w:ascii="Arial" w:hAnsi="Arial" w:cs="Arial"/>
          <w:sz w:val="22"/>
          <w:szCs w:val="22"/>
        </w:rPr>
        <w:t xml:space="preserve"> v</w:t>
      </w:r>
      <w:r w:rsidRPr="009C003A">
        <w:rPr>
          <w:rFonts w:ascii="Arial" w:hAnsi="Arial" w:cs="Arial"/>
          <w:sz w:val="22"/>
          <w:szCs w:val="22"/>
        </w:rPr>
        <w:t xml:space="preserve"> k</w:t>
      </w:r>
      <w:r w:rsidR="00922F56">
        <w:rPr>
          <w:rFonts w:ascii="Arial" w:hAnsi="Arial" w:cs="Arial"/>
          <w:sz w:val="22"/>
          <w:szCs w:val="22"/>
        </w:rPr>
        <w:t>.</w:t>
      </w:r>
      <w:r w:rsidRPr="009C003A">
        <w:rPr>
          <w:rFonts w:ascii="Arial" w:hAnsi="Arial" w:cs="Arial"/>
          <w:sz w:val="22"/>
          <w:szCs w:val="22"/>
        </w:rPr>
        <w:t>ú</w:t>
      </w:r>
      <w:r w:rsidR="00922F56">
        <w:rPr>
          <w:rFonts w:ascii="Arial" w:hAnsi="Arial" w:cs="Arial"/>
          <w:sz w:val="22"/>
          <w:szCs w:val="22"/>
        </w:rPr>
        <w:t>.</w:t>
      </w:r>
      <w:r w:rsidRPr="009C003A">
        <w:rPr>
          <w:rFonts w:ascii="Arial" w:hAnsi="Arial" w:cs="Arial"/>
          <w:sz w:val="22"/>
          <w:szCs w:val="22"/>
        </w:rPr>
        <w:t xml:space="preserve"> Chrlice, ve vlastnictví Budoucího Povinného. Stavba bude sloužit pro odstraňování kapalných odpadů a odpadních vod různého složení od různých producentů, včetně souvisejících sítí</w:t>
      </w:r>
      <w:r w:rsidRPr="009C003A">
        <w:rPr>
          <w:rFonts w:ascii="Arial" w:hAnsi="Arial" w:cs="Arial"/>
          <w:b/>
          <w:sz w:val="22"/>
          <w:szCs w:val="22"/>
        </w:rPr>
        <w:t xml:space="preserve"> </w:t>
      </w:r>
      <w:r w:rsidRPr="009C003A">
        <w:rPr>
          <w:rFonts w:ascii="Arial" w:hAnsi="Arial" w:cs="Arial"/>
          <w:sz w:val="22"/>
          <w:szCs w:val="22"/>
        </w:rPr>
        <w:t>(dále jen „</w:t>
      </w:r>
      <w:r w:rsidRPr="009C003A">
        <w:rPr>
          <w:rFonts w:ascii="Arial" w:hAnsi="Arial" w:cs="Arial"/>
          <w:b/>
          <w:sz w:val="22"/>
          <w:szCs w:val="22"/>
        </w:rPr>
        <w:t>Stavba</w:t>
      </w:r>
      <w:r w:rsidRPr="009C003A">
        <w:rPr>
          <w:rFonts w:ascii="Arial" w:hAnsi="Arial" w:cs="Arial"/>
          <w:sz w:val="22"/>
          <w:szCs w:val="22"/>
        </w:rPr>
        <w:t xml:space="preserve">“). </w:t>
      </w:r>
    </w:p>
    <w:p w14:paraId="20437A77" w14:textId="77777777" w:rsidR="00E75F06" w:rsidRPr="009C003A" w:rsidRDefault="00E75F06" w:rsidP="00E75F06">
      <w:pPr>
        <w:pStyle w:val="ZkladntextIMP"/>
        <w:spacing w:line="240" w:lineRule="auto"/>
        <w:ind w:left="360"/>
        <w:jc w:val="both"/>
        <w:rPr>
          <w:rFonts w:ascii="Arial" w:hAnsi="Arial" w:cs="Arial"/>
          <w:sz w:val="22"/>
          <w:szCs w:val="22"/>
        </w:rPr>
      </w:pPr>
    </w:p>
    <w:p w14:paraId="57BDED23" w14:textId="77777777" w:rsidR="00E75F06" w:rsidRPr="009C003A" w:rsidRDefault="00E75F06" w:rsidP="00E75F06">
      <w:pPr>
        <w:pStyle w:val="ZkladntextIMP"/>
        <w:spacing w:line="240" w:lineRule="auto"/>
        <w:ind w:left="360" w:hanging="360"/>
        <w:jc w:val="both"/>
        <w:rPr>
          <w:rFonts w:ascii="Arial" w:hAnsi="Arial" w:cs="Arial"/>
          <w:sz w:val="22"/>
          <w:szCs w:val="22"/>
        </w:rPr>
      </w:pPr>
      <w:r w:rsidRPr="009C003A">
        <w:rPr>
          <w:rFonts w:ascii="Arial" w:hAnsi="Arial" w:cs="Arial"/>
          <w:sz w:val="22"/>
          <w:szCs w:val="22"/>
        </w:rPr>
        <w:t xml:space="preserve">3. </w:t>
      </w:r>
      <w:r w:rsidRPr="009C003A">
        <w:rPr>
          <w:rFonts w:ascii="Arial" w:hAnsi="Arial" w:cs="Arial"/>
          <w:sz w:val="22"/>
          <w:szCs w:val="22"/>
        </w:rPr>
        <w:tab/>
        <w:t xml:space="preserve">Za účelem výkonu Práva stavby a výstavby a provozování Stavby se Smluvní strany dohodly na uzavření této smlouvy o smlouvě budoucí. </w:t>
      </w:r>
    </w:p>
    <w:p w14:paraId="2C3F439D" w14:textId="77777777" w:rsidR="00E75F06" w:rsidRPr="009C003A" w:rsidRDefault="00E75F06" w:rsidP="00E75F06">
      <w:pPr>
        <w:pStyle w:val="ZkladntextIMP"/>
        <w:spacing w:line="240" w:lineRule="auto"/>
        <w:ind w:left="360" w:hanging="360"/>
        <w:jc w:val="both"/>
        <w:rPr>
          <w:rFonts w:ascii="Arial" w:hAnsi="Arial" w:cs="Arial"/>
          <w:sz w:val="22"/>
          <w:szCs w:val="22"/>
        </w:rPr>
      </w:pPr>
    </w:p>
    <w:p w14:paraId="1211A718" w14:textId="77777777" w:rsidR="00E75F06" w:rsidRPr="009C003A" w:rsidRDefault="00E75F06" w:rsidP="00E75F06">
      <w:pPr>
        <w:pStyle w:val="ZkladntextIMP"/>
        <w:spacing w:line="240" w:lineRule="auto"/>
        <w:ind w:left="360" w:hanging="360"/>
        <w:jc w:val="both"/>
        <w:rPr>
          <w:rFonts w:ascii="Arial" w:hAnsi="Arial" w:cs="Arial"/>
          <w:sz w:val="22"/>
          <w:szCs w:val="22"/>
        </w:rPr>
      </w:pPr>
    </w:p>
    <w:p w14:paraId="4A43FB04" w14:textId="77777777" w:rsidR="00E75F06" w:rsidRPr="009C003A" w:rsidRDefault="00E75F06" w:rsidP="00E75F06">
      <w:pPr>
        <w:pStyle w:val="Import6"/>
        <w:tabs>
          <w:tab w:val="num" w:pos="426"/>
        </w:tabs>
        <w:spacing w:line="240" w:lineRule="auto"/>
        <w:ind w:left="360" w:hanging="426"/>
        <w:jc w:val="center"/>
        <w:rPr>
          <w:rFonts w:ascii="Arial" w:hAnsi="Arial" w:cs="Arial"/>
          <w:b/>
          <w:sz w:val="22"/>
          <w:szCs w:val="22"/>
        </w:rPr>
      </w:pPr>
      <w:r w:rsidRPr="009C003A">
        <w:rPr>
          <w:rFonts w:ascii="Arial" w:hAnsi="Arial" w:cs="Arial"/>
          <w:b/>
          <w:sz w:val="22"/>
          <w:szCs w:val="22"/>
        </w:rPr>
        <w:t>Článek B.</w:t>
      </w:r>
    </w:p>
    <w:p w14:paraId="2D01A43E" w14:textId="77777777" w:rsidR="00E75F06" w:rsidRPr="009C003A" w:rsidRDefault="00E75F06" w:rsidP="00E75F06">
      <w:pPr>
        <w:pStyle w:val="Import6"/>
        <w:tabs>
          <w:tab w:val="num" w:pos="426"/>
        </w:tabs>
        <w:spacing w:line="240" w:lineRule="auto"/>
        <w:ind w:left="360" w:hanging="426"/>
        <w:jc w:val="center"/>
        <w:rPr>
          <w:rFonts w:ascii="Arial" w:hAnsi="Arial" w:cs="Arial"/>
          <w:b/>
          <w:sz w:val="22"/>
          <w:szCs w:val="22"/>
        </w:rPr>
      </w:pPr>
      <w:r w:rsidRPr="009C003A">
        <w:rPr>
          <w:rFonts w:ascii="Arial" w:hAnsi="Arial" w:cs="Arial"/>
          <w:b/>
          <w:sz w:val="22"/>
          <w:szCs w:val="22"/>
        </w:rPr>
        <w:t>Smlouva o smlouvě budoucí</w:t>
      </w:r>
    </w:p>
    <w:p w14:paraId="3306A58E" w14:textId="77777777" w:rsidR="00E75F06" w:rsidRPr="009C003A" w:rsidRDefault="00E75F06" w:rsidP="00E75F06">
      <w:pPr>
        <w:pStyle w:val="ZkladntextIMP"/>
        <w:spacing w:line="240" w:lineRule="auto"/>
        <w:ind w:left="360" w:hanging="360"/>
        <w:jc w:val="both"/>
        <w:rPr>
          <w:rFonts w:ascii="Arial" w:hAnsi="Arial" w:cs="Arial"/>
          <w:sz w:val="22"/>
          <w:szCs w:val="22"/>
        </w:rPr>
      </w:pPr>
    </w:p>
    <w:p w14:paraId="210A19EC" w14:textId="77777777" w:rsidR="00E75F06" w:rsidRPr="009C003A" w:rsidRDefault="00E75F06" w:rsidP="00E75F06">
      <w:pPr>
        <w:pStyle w:val="ZkladntextIMP"/>
        <w:spacing w:line="240" w:lineRule="auto"/>
        <w:ind w:left="360" w:hanging="360"/>
        <w:jc w:val="both"/>
        <w:rPr>
          <w:rFonts w:ascii="Arial" w:hAnsi="Arial" w:cs="Arial"/>
          <w:sz w:val="22"/>
          <w:szCs w:val="22"/>
        </w:rPr>
      </w:pPr>
      <w:r w:rsidRPr="009C003A">
        <w:rPr>
          <w:rFonts w:ascii="Arial" w:hAnsi="Arial" w:cs="Arial"/>
          <w:sz w:val="22"/>
          <w:szCs w:val="22"/>
        </w:rPr>
        <w:t>1.</w:t>
      </w:r>
      <w:r w:rsidRPr="009C003A">
        <w:rPr>
          <w:rFonts w:ascii="Arial" w:hAnsi="Arial" w:cs="Arial"/>
          <w:sz w:val="22"/>
          <w:szCs w:val="22"/>
        </w:rPr>
        <w:tab/>
        <w:t>Budoucí Povinný se tímto zavazuje na vyzvání Budoucího Oprávněného uzavřít s Budoucím Oprávněným smlouvu o zřízení služebností inženýrské sítě, jíž budou ve prospěch Budoucího Oprávněného zřízeny služebnosti inženýrské sítě ke Služebným pozemkům, resp. jejich částem, ve znění uvedeném v článku C. této smlouvy, po doplnění chybějících částí (dále jen „</w:t>
      </w:r>
      <w:r w:rsidRPr="009C003A">
        <w:rPr>
          <w:rFonts w:ascii="Arial" w:hAnsi="Arial" w:cs="Arial"/>
          <w:b/>
          <w:sz w:val="22"/>
          <w:szCs w:val="22"/>
        </w:rPr>
        <w:t>Budoucí smlouva</w:t>
      </w:r>
      <w:r w:rsidRPr="009C003A">
        <w:rPr>
          <w:rFonts w:ascii="Arial" w:hAnsi="Arial" w:cs="Arial"/>
          <w:sz w:val="22"/>
          <w:szCs w:val="22"/>
        </w:rPr>
        <w:t>“).</w:t>
      </w:r>
    </w:p>
    <w:p w14:paraId="1B912457" w14:textId="77777777" w:rsidR="00E75F06" w:rsidRPr="009C003A" w:rsidRDefault="00E75F06" w:rsidP="00E75F06">
      <w:pPr>
        <w:pStyle w:val="ZkladntextIMP"/>
        <w:spacing w:line="240" w:lineRule="auto"/>
        <w:ind w:left="360" w:hanging="360"/>
        <w:jc w:val="both"/>
        <w:rPr>
          <w:rFonts w:ascii="Arial" w:hAnsi="Arial" w:cs="Arial"/>
          <w:sz w:val="22"/>
          <w:szCs w:val="22"/>
        </w:rPr>
      </w:pPr>
    </w:p>
    <w:p w14:paraId="2A2BDA86" w14:textId="256D7C65" w:rsidR="00E75F06" w:rsidRPr="009C003A" w:rsidRDefault="00E75F06" w:rsidP="00E75F06">
      <w:pPr>
        <w:pStyle w:val="ZkladntextIMP"/>
        <w:spacing w:line="240" w:lineRule="auto"/>
        <w:ind w:left="360" w:hanging="360"/>
        <w:jc w:val="both"/>
        <w:rPr>
          <w:rFonts w:ascii="Arial" w:hAnsi="Arial" w:cs="Arial"/>
          <w:sz w:val="22"/>
          <w:szCs w:val="22"/>
        </w:rPr>
      </w:pPr>
      <w:r w:rsidRPr="009C003A">
        <w:rPr>
          <w:rFonts w:ascii="Arial" w:hAnsi="Arial" w:cs="Arial"/>
          <w:sz w:val="22"/>
          <w:szCs w:val="22"/>
        </w:rPr>
        <w:t>2.</w:t>
      </w:r>
      <w:r w:rsidRPr="009C003A">
        <w:rPr>
          <w:rFonts w:ascii="Arial" w:hAnsi="Arial" w:cs="Arial"/>
          <w:sz w:val="22"/>
          <w:szCs w:val="22"/>
        </w:rPr>
        <w:tab/>
        <w:t xml:space="preserve">Budoucí Oprávněný je oprávněn a současně povinen vyzvat Budoucího Povinného k uzavření Budoucí smlouvy písemnou výzvou, učiněnou ve lhůtě do </w:t>
      </w:r>
      <w:r w:rsidRPr="009C003A">
        <w:rPr>
          <w:rFonts w:ascii="Arial" w:hAnsi="Arial" w:cs="Arial"/>
          <w:b/>
          <w:sz w:val="22"/>
          <w:szCs w:val="22"/>
        </w:rPr>
        <w:t>deseti (10) pracovních dnů</w:t>
      </w:r>
      <w:r w:rsidRPr="009C003A">
        <w:rPr>
          <w:rFonts w:ascii="Arial" w:hAnsi="Arial" w:cs="Arial"/>
          <w:sz w:val="22"/>
          <w:szCs w:val="22"/>
        </w:rPr>
        <w:t xml:space="preserve"> ode dne právní moci rozhodnutí o povolení k užívání Stavby, jejíž přílohou bude vždy Budoucí smlouva doplněná o chybějící údaje a podepsaná oprávněným zástupcem Budoucího Oprávněného v požadovaném počtu vyhotovení (vč. příloh), a dále originály (či úředně ověřené kopie) dokladů prokazujících splnění podmínky k učinění výzvy dle tohoto odstavce (dále jen „</w:t>
      </w:r>
      <w:r w:rsidRPr="009C003A">
        <w:rPr>
          <w:rFonts w:ascii="Arial" w:hAnsi="Arial" w:cs="Arial"/>
          <w:b/>
          <w:sz w:val="22"/>
          <w:szCs w:val="22"/>
        </w:rPr>
        <w:t>Výzva</w:t>
      </w:r>
      <w:r w:rsidRPr="009C003A">
        <w:rPr>
          <w:rFonts w:ascii="Arial" w:hAnsi="Arial" w:cs="Arial"/>
          <w:sz w:val="22"/>
          <w:szCs w:val="22"/>
        </w:rPr>
        <w:t xml:space="preserve">“). Neučiní-li Budoucí Oprávněný řádně a včas Výzvu, je Výzvu oprávněn učinit Budoucí Povinný, na Budoucího povinného se však nevztahuje povinnost opatřit Výzvu potřebnými přílohami. Výzvu se zavazuje Budoucí oprávněný učinit nejpozději </w:t>
      </w:r>
      <w:r w:rsidRPr="009C003A">
        <w:rPr>
          <w:rFonts w:ascii="Arial" w:hAnsi="Arial" w:cs="Arial"/>
          <w:b/>
          <w:sz w:val="22"/>
          <w:szCs w:val="22"/>
        </w:rPr>
        <w:t>do</w:t>
      </w:r>
      <w:r w:rsidR="00922F56">
        <w:rPr>
          <w:rFonts w:ascii="Arial" w:hAnsi="Arial" w:cs="Arial"/>
          <w:b/>
          <w:sz w:val="22"/>
          <w:szCs w:val="22"/>
        </w:rPr>
        <w:t xml:space="preserve"> šesti</w:t>
      </w:r>
      <w:r w:rsidRPr="009C003A">
        <w:rPr>
          <w:rFonts w:ascii="Arial" w:hAnsi="Arial" w:cs="Arial"/>
          <w:b/>
          <w:sz w:val="22"/>
          <w:szCs w:val="22"/>
        </w:rPr>
        <w:t xml:space="preserve"> </w:t>
      </w:r>
      <w:r w:rsidR="00922F56">
        <w:rPr>
          <w:rFonts w:ascii="Arial" w:hAnsi="Arial" w:cs="Arial"/>
          <w:b/>
          <w:sz w:val="22"/>
          <w:szCs w:val="22"/>
        </w:rPr>
        <w:t>(</w:t>
      </w:r>
      <w:r w:rsidRPr="009C003A">
        <w:rPr>
          <w:rFonts w:ascii="Arial" w:hAnsi="Arial" w:cs="Arial"/>
          <w:b/>
          <w:sz w:val="22"/>
          <w:szCs w:val="22"/>
        </w:rPr>
        <w:t>6</w:t>
      </w:r>
      <w:r w:rsidR="00922F56">
        <w:rPr>
          <w:rFonts w:ascii="Arial" w:hAnsi="Arial" w:cs="Arial"/>
          <w:b/>
          <w:sz w:val="22"/>
          <w:szCs w:val="22"/>
        </w:rPr>
        <w:t>)</w:t>
      </w:r>
      <w:r w:rsidRPr="009C003A">
        <w:rPr>
          <w:rFonts w:ascii="Arial" w:hAnsi="Arial" w:cs="Arial"/>
          <w:b/>
          <w:sz w:val="22"/>
          <w:szCs w:val="22"/>
        </w:rPr>
        <w:t xml:space="preserve"> měsíců od kolaudace Stavby,</w:t>
      </w:r>
      <w:r w:rsidRPr="009C003A">
        <w:rPr>
          <w:rFonts w:ascii="Arial" w:hAnsi="Arial" w:cs="Arial"/>
          <w:sz w:val="22"/>
          <w:szCs w:val="22"/>
        </w:rPr>
        <w:t xml:space="preserve"> ne déle však než do</w:t>
      </w:r>
      <w:r w:rsidR="00922F56">
        <w:rPr>
          <w:rFonts w:ascii="Arial" w:hAnsi="Arial" w:cs="Arial"/>
          <w:sz w:val="22"/>
          <w:szCs w:val="22"/>
        </w:rPr>
        <w:t xml:space="preserve"> osmi (</w:t>
      </w:r>
      <w:r w:rsidRPr="009C003A">
        <w:rPr>
          <w:rFonts w:ascii="Arial" w:hAnsi="Arial" w:cs="Arial"/>
          <w:sz w:val="22"/>
          <w:szCs w:val="22"/>
        </w:rPr>
        <w:t>8</w:t>
      </w:r>
      <w:r w:rsidR="00922F56">
        <w:rPr>
          <w:rFonts w:ascii="Arial" w:hAnsi="Arial" w:cs="Arial"/>
          <w:sz w:val="22"/>
          <w:szCs w:val="22"/>
        </w:rPr>
        <w:t>)</w:t>
      </w:r>
      <w:r w:rsidRPr="009C003A">
        <w:rPr>
          <w:rFonts w:ascii="Arial" w:hAnsi="Arial" w:cs="Arial"/>
          <w:sz w:val="22"/>
          <w:szCs w:val="22"/>
        </w:rPr>
        <w:t xml:space="preserve"> let od účinnosti této smlouvy. Marným uplynutím kterékoliv lhůty dle předchozí věty tato smlouva bez dalšího zaniká. </w:t>
      </w:r>
    </w:p>
    <w:p w14:paraId="6F6B1401" w14:textId="77777777" w:rsidR="00E75F06" w:rsidRPr="009C003A" w:rsidRDefault="00E75F06" w:rsidP="00E75F06">
      <w:pPr>
        <w:pStyle w:val="ZkladntextIMP"/>
        <w:spacing w:line="240" w:lineRule="auto"/>
        <w:ind w:left="360" w:hanging="360"/>
        <w:jc w:val="both"/>
        <w:rPr>
          <w:rFonts w:ascii="Arial" w:hAnsi="Arial" w:cs="Arial"/>
          <w:sz w:val="22"/>
          <w:szCs w:val="22"/>
        </w:rPr>
      </w:pPr>
    </w:p>
    <w:p w14:paraId="79EB5595" w14:textId="3BECA5BF" w:rsidR="00E75F06" w:rsidRPr="009C003A" w:rsidRDefault="00E75F06" w:rsidP="00E75F06">
      <w:pPr>
        <w:pStyle w:val="Import0"/>
        <w:spacing w:line="240" w:lineRule="auto"/>
        <w:ind w:left="360" w:hanging="360"/>
        <w:jc w:val="both"/>
        <w:rPr>
          <w:rFonts w:ascii="Arial" w:hAnsi="Arial" w:cs="Arial"/>
          <w:sz w:val="22"/>
          <w:szCs w:val="22"/>
        </w:rPr>
      </w:pPr>
      <w:r w:rsidRPr="009C003A">
        <w:rPr>
          <w:rFonts w:ascii="Arial" w:hAnsi="Arial" w:cs="Arial"/>
          <w:sz w:val="22"/>
          <w:szCs w:val="22"/>
        </w:rPr>
        <w:t>3.</w:t>
      </w:r>
      <w:r w:rsidRPr="009C003A">
        <w:rPr>
          <w:rFonts w:ascii="Arial" w:hAnsi="Arial" w:cs="Arial"/>
          <w:sz w:val="22"/>
          <w:szCs w:val="22"/>
        </w:rPr>
        <w:tab/>
        <w:t xml:space="preserve">Budoucí Povinný je povinen bez zbytečného odkladu po doručení Výzvy, nejpozději však do </w:t>
      </w:r>
      <w:r w:rsidRPr="009C003A">
        <w:rPr>
          <w:rFonts w:ascii="Arial" w:hAnsi="Arial" w:cs="Arial"/>
          <w:b/>
          <w:sz w:val="22"/>
          <w:szCs w:val="22"/>
        </w:rPr>
        <w:t xml:space="preserve">třiceti (30) pracovních </w:t>
      </w:r>
      <w:r w:rsidRPr="009C003A">
        <w:rPr>
          <w:rFonts w:ascii="Arial" w:hAnsi="Arial" w:cs="Arial"/>
          <w:sz w:val="22"/>
          <w:szCs w:val="22"/>
        </w:rPr>
        <w:t xml:space="preserve">dnů od doručení Výzvy, uzavřít s Budoucím Oprávněným Budoucí smlouvu s obsahem uvedeným v článku C. této smlouvy. V případě, že Výzvu učiní Budoucí Povinný ve smyslu čl. B. odst. 2. této smlouvy, pak je Budoucí Oprávněný povinen bez zbytečného odkladu po doručení Výzvy, nejpozději však </w:t>
      </w:r>
      <w:r w:rsidRPr="009C003A">
        <w:rPr>
          <w:rFonts w:ascii="Arial" w:hAnsi="Arial" w:cs="Arial"/>
          <w:b/>
          <w:sz w:val="22"/>
          <w:szCs w:val="22"/>
        </w:rPr>
        <w:t>do třiceti (30) pracovních dnů</w:t>
      </w:r>
      <w:r w:rsidRPr="009C003A">
        <w:rPr>
          <w:rFonts w:ascii="Arial" w:hAnsi="Arial" w:cs="Arial"/>
          <w:sz w:val="22"/>
          <w:szCs w:val="22"/>
        </w:rPr>
        <w:t xml:space="preserve"> od doručení Výzvy, uzavřít s Budoucím Povinným Budoucí smlouvu s obsahem uvedeným v článku C. této smlouvy a splnit další povinnosti plynoucí z této smlouvy (zejména povinnost ke zhotovení Geometrického plánu dle čl. D. odst. 1</w:t>
      </w:r>
      <w:r w:rsidR="002D08C2">
        <w:rPr>
          <w:rFonts w:ascii="Arial" w:hAnsi="Arial" w:cs="Arial"/>
          <w:sz w:val="22"/>
          <w:szCs w:val="22"/>
        </w:rPr>
        <w:t>.</w:t>
      </w:r>
      <w:r w:rsidRPr="009C003A">
        <w:rPr>
          <w:rFonts w:ascii="Arial" w:hAnsi="Arial" w:cs="Arial"/>
          <w:sz w:val="22"/>
          <w:szCs w:val="22"/>
        </w:rPr>
        <w:t xml:space="preserve"> této smlouvy). Budoucí povinný není povinen uzavřít Budoucí smlouvu, nebude-li mít Výzva všechny sjednané náležitosti či sjednanou formu. </w:t>
      </w:r>
    </w:p>
    <w:p w14:paraId="543F32A2" w14:textId="77777777" w:rsidR="00E75F06" w:rsidRPr="009C003A" w:rsidRDefault="00E75F06" w:rsidP="00E75F06">
      <w:pPr>
        <w:pStyle w:val="Import0"/>
        <w:spacing w:line="240" w:lineRule="auto"/>
        <w:ind w:left="360" w:hanging="360"/>
        <w:jc w:val="both"/>
        <w:rPr>
          <w:rFonts w:ascii="Arial" w:hAnsi="Arial" w:cs="Arial"/>
          <w:sz w:val="22"/>
          <w:szCs w:val="22"/>
        </w:rPr>
      </w:pPr>
    </w:p>
    <w:p w14:paraId="17865449" w14:textId="77777777" w:rsidR="00E75F06" w:rsidRPr="009C003A" w:rsidRDefault="00E75F06" w:rsidP="00E75F06">
      <w:pPr>
        <w:pStyle w:val="Import6"/>
        <w:tabs>
          <w:tab w:val="num" w:pos="426"/>
        </w:tabs>
        <w:spacing w:line="240" w:lineRule="auto"/>
        <w:ind w:left="360" w:hanging="426"/>
        <w:jc w:val="center"/>
        <w:rPr>
          <w:rFonts w:ascii="Arial" w:hAnsi="Arial" w:cs="Arial"/>
          <w:b/>
          <w:sz w:val="22"/>
          <w:szCs w:val="22"/>
          <w:highlight w:val="green"/>
        </w:rPr>
      </w:pPr>
    </w:p>
    <w:p w14:paraId="175C296C" w14:textId="77777777" w:rsidR="00E75F06" w:rsidRPr="009C003A" w:rsidRDefault="00E75F06" w:rsidP="00E75F06">
      <w:pPr>
        <w:pStyle w:val="Import6"/>
        <w:tabs>
          <w:tab w:val="num" w:pos="426"/>
        </w:tabs>
        <w:spacing w:line="240" w:lineRule="auto"/>
        <w:ind w:left="360" w:hanging="426"/>
        <w:jc w:val="center"/>
        <w:rPr>
          <w:rFonts w:ascii="Arial" w:hAnsi="Arial" w:cs="Arial"/>
          <w:b/>
          <w:sz w:val="22"/>
          <w:szCs w:val="22"/>
        </w:rPr>
      </w:pPr>
      <w:r w:rsidRPr="009C003A">
        <w:rPr>
          <w:rFonts w:ascii="Arial" w:hAnsi="Arial" w:cs="Arial"/>
          <w:b/>
          <w:sz w:val="22"/>
          <w:szCs w:val="22"/>
        </w:rPr>
        <w:t>Článek C.</w:t>
      </w:r>
    </w:p>
    <w:p w14:paraId="45ADD0DA" w14:textId="77777777" w:rsidR="00E75F06" w:rsidRPr="009C003A" w:rsidRDefault="00E75F06" w:rsidP="00E75F06">
      <w:pPr>
        <w:pStyle w:val="Import6"/>
        <w:tabs>
          <w:tab w:val="num" w:pos="426"/>
        </w:tabs>
        <w:spacing w:line="240" w:lineRule="auto"/>
        <w:ind w:left="360" w:hanging="426"/>
        <w:jc w:val="center"/>
        <w:rPr>
          <w:rFonts w:ascii="Arial" w:hAnsi="Arial" w:cs="Arial"/>
          <w:b/>
          <w:sz w:val="22"/>
          <w:szCs w:val="22"/>
        </w:rPr>
      </w:pPr>
      <w:r w:rsidRPr="009C003A">
        <w:rPr>
          <w:rFonts w:ascii="Arial" w:hAnsi="Arial" w:cs="Arial"/>
          <w:b/>
          <w:sz w:val="22"/>
          <w:szCs w:val="22"/>
        </w:rPr>
        <w:t>Budoucí smlouva</w:t>
      </w:r>
    </w:p>
    <w:p w14:paraId="38321303" w14:textId="77777777" w:rsidR="00E75F06" w:rsidRPr="009C003A" w:rsidRDefault="00E75F06" w:rsidP="00E75F06">
      <w:pPr>
        <w:pStyle w:val="Import6"/>
        <w:pBdr>
          <w:bottom w:val="single" w:sz="6" w:space="1" w:color="auto"/>
        </w:pBdr>
        <w:tabs>
          <w:tab w:val="left" w:pos="708"/>
        </w:tabs>
        <w:spacing w:line="240" w:lineRule="auto"/>
        <w:ind w:left="0"/>
        <w:rPr>
          <w:rFonts w:ascii="Arial" w:hAnsi="Arial" w:cs="Arial"/>
          <w:sz w:val="22"/>
          <w:szCs w:val="22"/>
        </w:rPr>
      </w:pPr>
    </w:p>
    <w:p w14:paraId="74102F6E" w14:textId="77777777" w:rsidR="00E75F06" w:rsidRPr="009C003A" w:rsidRDefault="00E75F06" w:rsidP="00E75F06">
      <w:pPr>
        <w:pStyle w:val="Import6"/>
        <w:tabs>
          <w:tab w:val="left" w:pos="708"/>
        </w:tabs>
        <w:spacing w:line="240" w:lineRule="auto"/>
        <w:ind w:left="113" w:hanging="113"/>
        <w:rPr>
          <w:rFonts w:ascii="Arial" w:hAnsi="Arial" w:cs="Arial"/>
          <w:sz w:val="22"/>
          <w:szCs w:val="22"/>
        </w:rPr>
      </w:pPr>
    </w:p>
    <w:p w14:paraId="2BF88AE5" w14:textId="77777777" w:rsidR="00E75F06" w:rsidRPr="009C003A" w:rsidRDefault="00E75F06" w:rsidP="00E75F06">
      <w:pPr>
        <w:jc w:val="center"/>
        <w:rPr>
          <w:rFonts w:cs="Arial"/>
          <w:b/>
          <w:i/>
          <w:sz w:val="22"/>
          <w:szCs w:val="22"/>
          <w:u w:val="single"/>
        </w:rPr>
      </w:pPr>
      <w:r w:rsidRPr="009C003A">
        <w:rPr>
          <w:rFonts w:cs="Arial"/>
          <w:b/>
          <w:i/>
          <w:sz w:val="22"/>
          <w:szCs w:val="22"/>
          <w:u w:val="single"/>
        </w:rPr>
        <w:t xml:space="preserve">SMLOUVA O ZŘÍZENÍ SLUŽEBNOSTÍ </w:t>
      </w:r>
    </w:p>
    <w:p w14:paraId="78F53773" w14:textId="77777777" w:rsidR="00E75F06" w:rsidRPr="009C003A" w:rsidRDefault="00E75F06" w:rsidP="00E75F06">
      <w:pPr>
        <w:jc w:val="center"/>
        <w:rPr>
          <w:rFonts w:cs="Arial"/>
          <w:b/>
          <w:i/>
          <w:sz w:val="22"/>
          <w:szCs w:val="22"/>
          <w:u w:val="single"/>
        </w:rPr>
      </w:pPr>
      <w:r w:rsidRPr="009C003A">
        <w:rPr>
          <w:rFonts w:cs="Arial"/>
          <w:b/>
          <w:i/>
          <w:sz w:val="22"/>
          <w:szCs w:val="22"/>
          <w:u w:val="single"/>
        </w:rPr>
        <w:t xml:space="preserve">INŽENÝRSKÉ SÍTĚ </w:t>
      </w:r>
    </w:p>
    <w:p w14:paraId="725D22D2" w14:textId="77777777" w:rsidR="00E75F06" w:rsidRPr="009C003A" w:rsidRDefault="00E75F06" w:rsidP="00E75F06">
      <w:pPr>
        <w:pStyle w:val="Import6"/>
        <w:tabs>
          <w:tab w:val="left" w:pos="708"/>
        </w:tabs>
        <w:spacing w:line="240" w:lineRule="auto"/>
        <w:ind w:left="113" w:hanging="113"/>
        <w:rPr>
          <w:rFonts w:ascii="Arial" w:hAnsi="Arial" w:cs="Arial"/>
          <w:i/>
          <w:sz w:val="22"/>
          <w:szCs w:val="22"/>
        </w:rPr>
      </w:pPr>
    </w:p>
    <w:p w14:paraId="7A0DCFCA" w14:textId="77777777" w:rsidR="00E75F06" w:rsidRPr="009C003A" w:rsidRDefault="00E75F06" w:rsidP="00E75F06">
      <w:pPr>
        <w:rPr>
          <w:rFonts w:cs="Arial"/>
          <w:i/>
          <w:sz w:val="22"/>
          <w:szCs w:val="22"/>
        </w:rPr>
      </w:pPr>
      <w:r w:rsidRPr="009C003A">
        <w:rPr>
          <w:rFonts w:cs="Arial"/>
          <w:i/>
          <w:sz w:val="22"/>
          <w:szCs w:val="22"/>
        </w:rPr>
        <w:t>uzavřená dle § 1257 a násl. zák. č. 89/2012 Sb., občanského zákoníku, v platném znění (dále jen „Občanský zákoník“) níže uvedeného dne, měsíce a roku mezi:</w:t>
      </w:r>
    </w:p>
    <w:p w14:paraId="5F33D3AF" w14:textId="77777777" w:rsidR="00E75F06" w:rsidRPr="009C003A" w:rsidRDefault="00E75F06" w:rsidP="00E75F06">
      <w:pPr>
        <w:pStyle w:val="Import0"/>
        <w:spacing w:line="240" w:lineRule="auto"/>
        <w:ind w:left="113" w:hanging="113"/>
        <w:jc w:val="center"/>
        <w:rPr>
          <w:rFonts w:ascii="Arial" w:hAnsi="Arial" w:cs="Arial"/>
          <w:b/>
          <w:i/>
          <w:sz w:val="22"/>
          <w:szCs w:val="22"/>
          <w:highlight w:val="yellow"/>
        </w:rPr>
      </w:pPr>
    </w:p>
    <w:p w14:paraId="624CCA99" w14:textId="77777777" w:rsidR="00E75F06" w:rsidRPr="009C003A" w:rsidRDefault="00E75F06" w:rsidP="002D08C2">
      <w:pPr>
        <w:pStyle w:val="Import6"/>
        <w:numPr>
          <w:ilvl w:val="0"/>
          <w:numId w:val="9"/>
        </w:numPr>
        <w:tabs>
          <w:tab w:val="clear" w:pos="360"/>
          <w:tab w:val="num" w:pos="426"/>
        </w:tabs>
        <w:ind w:right="-284"/>
        <w:jc w:val="both"/>
        <w:rPr>
          <w:rFonts w:ascii="Arial" w:hAnsi="Arial" w:cs="Arial"/>
          <w:i/>
          <w:sz w:val="22"/>
          <w:szCs w:val="22"/>
        </w:rPr>
      </w:pPr>
      <w:r w:rsidRPr="009C003A">
        <w:rPr>
          <w:rFonts w:ascii="Arial" w:hAnsi="Arial" w:cs="Arial"/>
          <w:b/>
          <w:i/>
          <w:sz w:val="22"/>
          <w:szCs w:val="22"/>
        </w:rPr>
        <w:t>Brněnské vodárny a kanalizace, a.s.</w:t>
      </w:r>
      <w:r w:rsidRPr="009C003A">
        <w:rPr>
          <w:rFonts w:ascii="Arial" w:hAnsi="Arial" w:cs="Arial"/>
          <w:i/>
          <w:sz w:val="22"/>
          <w:szCs w:val="22"/>
        </w:rPr>
        <w:t xml:space="preserve">, IČO 46347275, se sídlem Pisárecká 555/1a, Pisárky, 603 00 Brno, zapsaná v OR pod spis.zn.: B 783 u KS v Brně, </w:t>
      </w:r>
    </w:p>
    <w:p w14:paraId="37052A3F" w14:textId="77777777" w:rsidR="00E75F06" w:rsidRPr="009C003A" w:rsidRDefault="00E75F06" w:rsidP="00E75F06">
      <w:pPr>
        <w:pStyle w:val="Import6"/>
        <w:tabs>
          <w:tab w:val="num" w:pos="426"/>
        </w:tabs>
        <w:ind w:left="360" w:right="-284" w:hanging="360"/>
        <w:jc w:val="both"/>
        <w:rPr>
          <w:rFonts w:ascii="Arial" w:hAnsi="Arial" w:cs="Arial"/>
          <w:i/>
          <w:sz w:val="22"/>
          <w:szCs w:val="22"/>
        </w:rPr>
      </w:pPr>
      <w:r w:rsidRPr="009C003A">
        <w:rPr>
          <w:rFonts w:ascii="Arial" w:hAnsi="Arial" w:cs="Arial"/>
          <w:i/>
          <w:sz w:val="22"/>
          <w:szCs w:val="22"/>
        </w:rPr>
        <w:tab/>
        <w:t xml:space="preserve">zastoupená </w:t>
      </w:r>
      <w:r w:rsidRPr="009C003A">
        <w:rPr>
          <w:rFonts w:ascii="Arial" w:hAnsi="Arial" w:cs="Arial"/>
          <w:i/>
          <w:sz w:val="22"/>
          <w:szCs w:val="22"/>
          <w:highlight w:val="yellow"/>
        </w:rPr>
        <w:t>[*]</w:t>
      </w:r>
    </w:p>
    <w:p w14:paraId="5C32847B" w14:textId="77777777" w:rsidR="00E75F06" w:rsidRPr="009C003A" w:rsidRDefault="00E75F06" w:rsidP="00E75F06">
      <w:pPr>
        <w:pStyle w:val="Import6"/>
        <w:tabs>
          <w:tab w:val="left" w:pos="-851"/>
          <w:tab w:val="num" w:pos="426"/>
          <w:tab w:val="num" w:pos="709"/>
        </w:tabs>
        <w:spacing w:line="240" w:lineRule="auto"/>
        <w:ind w:left="360" w:hanging="360"/>
        <w:jc w:val="both"/>
        <w:rPr>
          <w:rFonts w:ascii="Arial" w:hAnsi="Arial" w:cs="Arial"/>
          <w:i/>
          <w:sz w:val="22"/>
          <w:szCs w:val="22"/>
        </w:rPr>
      </w:pPr>
      <w:r w:rsidRPr="009C003A">
        <w:rPr>
          <w:rFonts w:ascii="Arial" w:hAnsi="Arial" w:cs="Arial"/>
          <w:i/>
          <w:sz w:val="22"/>
          <w:szCs w:val="22"/>
        </w:rPr>
        <w:tab/>
        <w:t xml:space="preserve">bankovní spojení: </w:t>
      </w:r>
      <w:r w:rsidRPr="009C003A">
        <w:rPr>
          <w:rFonts w:ascii="Arial" w:hAnsi="Arial" w:cs="Arial"/>
          <w:i/>
          <w:sz w:val="22"/>
          <w:szCs w:val="22"/>
          <w:highlight w:val="yellow"/>
        </w:rPr>
        <w:t>[*]</w:t>
      </w:r>
    </w:p>
    <w:p w14:paraId="19115B78" w14:textId="77777777" w:rsidR="00E75F06" w:rsidRPr="009C003A" w:rsidRDefault="00E75F06" w:rsidP="00E75F06">
      <w:pPr>
        <w:pStyle w:val="Import3"/>
        <w:tabs>
          <w:tab w:val="clear" w:pos="720"/>
          <w:tab w:val="num" w:pos="426"/>
          <w:tab w:val="num" w:pos="709"/>
        </w:tabs>
        <w:spacing w:line="240" w:lineRule="auto"/>
        <w:ind w:left="360" w:hanging="360"/>
        <w:jc w:val="both"/>
        <w:rPr>
          <w:rFonts w:ascii="Arial" w:hAnsi="Arial" w:cs="Arial"/>
          <w:i/>
          <w:sz w:val="22"/>
          <w:szCs w:val="22"/>
        </w:rPr>
      </w:pPr>
      <w:r w:rsidRPr="009C003A">
        <w:rPr>
          <w:rFonts w:ascii="Arial" w:hAnsi="Arial" w:cs="Arial"/>
          <w:i/>
          <w:sz w:val="22"/>
          <w:szCs w:val="22"/>
        </w:rPr>
        <w:tab/>
        <w:t xml:space="preserve">jako </w:t>
      </w:r>
      <w:r w:rsidRPr="009C003A">
        <w:rPr>
          <w:rFonts w:ascii="Arial" w:hAnsi="Arial" w:cs="Arial"/>
          <w:b/>
          <w:i/>
          <w:sz w:val="22"/>
          <w:szCs w:val="22"/>
        </w:rPr>
        <w:t>„Povinný“</w:t>
      </w:r>
      <w:r w:rsidRPr="009C003A">
        <w:rPr>
          <w:rFonts w:ascii="Arial" w:hAnsi="Arial" w:cs="Arial"/>
          <w:i/>
          <w:sz w:val="22"/>
          <w:szCs w:val="22"/>
        </w:rPr>
        <w:t xml:space="preserve"> na straně jedné, a</w:t>
      </w:r>
    </w:p>
    <w:p w14:paraId="49EEDCF1" w14:textId="77777777" w:rsidR="00E75F06" w:rsidRPr="009C003A" w:rsidRDefault="00E75F06" w:rsidP="00E75F06">
      <w:pPr>
        <w:pStyle w:val="Import6"/>
        <w:tabs>
          <w:tab w:val="num" w:pos="426"/>
        </w:tabs>
        <w:spacing w:line="240" w:lineRule="auto"/>
        <w:ind w:left="360" w:hanging="360"/>
        <w:jc w:val="both"/>
        <w:rPr>
          <w:rFonts w:ascii="Arial" w:hAnsi="Arial" w:cs="Arial"/>
          <w:i/>
          <w:sz w:val="22"/>
          <w:szCs w:val="22"/>
        </w:rPr>
      </w:pPr>
    </w:p>
    <w:p w14:paraId="6B9ED4ED" w14:textId="77777777" w:rsidR="00E75F06" w:rsidRPr="009C003A" w:rsidRDefault="00E75F06" w:rsidP="00E75F06">
      <w:pPr>
        <w:pStyle w:val="Import6"/>
        <w:tabs>
          <w:tab w:val="num" w:pos="426"/>
        </w:tabs>
        <w:spacing w:line="240" w:lineRule="auto"/>
        <w:ind w:left="360" w:hanging="360"/>
        <w:jc w:val="both"/>
        <w:rPr>
          <w:rFonts w:ascii="Arial" w:hAnsi="Arial" w:cs="Arial"/>
          <w:i/>
          <w:sz w:val="22"/>
          <w:szCs w:val="22"/>
        </w:rPr>
      </w:pPr>
    </w:p>
    <w:p w14:paraId="475B7DF6" w14:textId="77777777" w:rsidR="00E75F06" w:rsidRPr="009C003A" w:rsidRDefault="00E75F06" w:rsidP="002D08C2">
      <w:pPr>
        <w:pStyle w:val="Zkladntext"/>
        <w:widowControl w:val="0"/>
        <w:numPr>
          <w:ilvl w:val="0"/>
          <w:numId w:val="9"/>
        </w:numPr>
        <w:tabs>
          <w:tab w:val="clear" w:pos="360"/>
          <w:tab w:val="num" w:pos="426"/>
        </w:tabs>
        <w:spacing w:after="0" w:line="259" w:lineRule="auto"/>
        <w:rPr>
          <w:rFonts w:cs="Arial"/>
          <w:bCs/>
          <w:i/>
          <w:sz w:val="22"/>
          <w:szCs w:val="22"/>
        </w:rPr>
      </w:pPr>
      <w:r w:rsidRPr="009C003A">
        <w:rPr>
          <w:rFonts w:cs="Arial"/>
          <w:b/>
          <w:bCs/>
          <w:i/>
          <w:sz w:val="22"/>
          <w:szCs w:val="22"/>
        </w:rPr>
        <w:t xml:space="preserve">Recovera Využití zdrojů a.s., </w:t>
      </w:r>
      <w:r w:rsidRPr="009C003A">
        <w:rPr>
          <w:rFonts w:cs="Arial"/>
          <w:bCs/>
          <w:i/>
          <w:sz w:val="22"/>
          <w:szCs w:val="22"/>
        </w:rPr>
        <w:t xml:space="preserve">IČO 25638955, se sídlem Španělská 1073/10, Vinohrady, 120 00 Praha 2, zapsaná v OR pod spis.zn.: B 9378 u MS v Praze </w:t>
      </w:r>
    </w:p>
    <w:p w14:paraId="1BFC1592" w14:textId="77777777" w:rsidR="00E75F06" w:rsidRPr="009C003A" w:rsidRDefault="00E75F06" w:rsidP="00E75F06">
      <w:pPr>
        <w:pStyle w:val="Zkladntext"/>
        <w:tabs>
          <w:tab w:val="num" w:pos="426"/>
        </w:tabs>
        <w:ind w:left="360" w:hanging="360"/>
        <w:rPr>
          <w:rFonts w:cs="Arial"/>
          <w:i/>
          <w:sz w:val="22"/>
          <w:szCs w:val="22"/>
          <w:highlight w:val="yellow"/>
        </w:rPr>
      </w:pPr>
      <w:r w:rsidRPr="009C003A">
        <w:rPr>
          <w:rFonts w:cs="Arial"/>
          <w:bCs/>
          <w:i/>
          <w:sz w:val="22"/>
          <w:szCs w:val="22"/>
        </w:rPr>
        <w:tab/>
        <w:t xml:space="preserve">zastoupená </w:t>
      </w:r>
      <w:r w:rsidRPr="009C003A">
        <w:rPr>
          <w:rFonts w:cs="Arial"/>
          <w:i/>
          <w:sz w:val="22"/>
          <w:szCs w:val="22"/>
          <w:highlight w:val="yellow"/>
        </w:rPr>
        <w:t>[*]</w:t>
      </w:r>
    </w:p>
    <w:p w14:paraId="30D4354B" w14:textId="77777777" w:rsidR="00E75F06" w:rsidRPr="009C003A" w:rsidRDefault="00E75F06" w:rsidP="00E75F06">
      <w:pPr>
        <w:pStyle w:val="Zkladntext"/>
        <w:tabs>
          <w:tab w:val="num" w:pos="426"/>
        </w:tabs>
        <w:ind w:left="360" w:hanging="360"/>
        <w:rPr>
          <w:rFonts w:cs="Arial"/>
          <w:bCs/>
          <w:i/>
          <w:sz w:val="22"/>
          <w:szCs w:val="22"/>
        </w:rPr>
      </w:pPr>
      <w:r w:rsidRPr="009C003A">
        <w:rPr>
          <w:rFonts w:cs="Arial"/>
          <w:bCs/>
          <w:i/>
          <w:sz w:val="22"/>
          <w:szCs w:val="22"/>
        </w:rPr>
        <w:tab/>
        <w:t xml:space="preserve">bankovní spojení: </w:t>
      </w:r>
      <w:r w:rsidRPr="009C003A">
        <w:rPr>
          <w:rFonts w:cs="Arial"/>
          <w:i/>
          <w:sz w:val="22"/>
          <w:szCs w:val="22"/>
          <w:highlight w:val="yellow"/>
        </w:rPr>
        <w:t>[*]</w:t>
      </w:r>
    </w:p>
    <w:p w14:paraId="580D3B03" w14:textId="77777777" w:rsidR="00E75F06" w:rsidRPr="009C003A" w:rsidRDefault="00E75F06" w:rsidP="00E75F06">
      <w:pPr>
        <w:pStyle w:val="Import6"/>
        <w:tabs>
          <w:tab w:val="num" w:pos="426"/>
        </w:tabs>
        <w:spacing w:line="240" w:lineRule="auto"/>
        <w:ind w:left="360" w:hanging="360"/>
        <w:jc w:val="both"/>
        <w:rPr>
          <w:rFonts w:ascii="Arial" w:hAnsi="Arial" w:cs="Arial"/>
          <w:i/>
          <w:sz w:val="22"/>
          <w:szCs w:val="22"/>
        </w:rPr>
      </w:pPr>
      <w:r w:rsidRPr="009C003A">
        <w:rPr>
          <w:rFonts w:ascii="Arial" w:hAnsi="Arial" w:cs="Arial"/>
          <w:i/>
          <w:sz w:val="22"/>
          <w:szCs w:val="22"/>
        </w:rPr>
        <w:tab/>
        <w:t xml:space="preserve">jako </w:t>
      </w:r>
      <w:r w:rsidRPr="009C003A">
        <w:rPr>
          <w:rFonts w:ascii="Arial" w:hAnsi="Arial" w:cs="Arial"/>
          <w:b/>
          <w:i/>
          <w:sz w:val="22"/>
          <w:szCs w:val="22"/>
        </w:rPr>
        <w:t>„Oprávněný“</w:t>
      </w:r>
      <w:r w:rsidRPr="009C003A">
        <w:rPr>
          <w:rFonts w:ascii="Arial" w:hAnsi="Arial" w:cs="Arial"/>
          <w:i/>
          <w:sz w:val="22"/>
          <w:szCs w:val="22"/>
        </w:rPr>
        <w:t xml:space="preserve"> na straně druhé</w:t>
      </w:r>
    </w:p>
    <w:p w14:paraId="0E9DC7D9" w14:textId="77777777" w:rsidR="00E75F06" w:rsidRPr="009C003A" w:rsidRDefault="00E75F06" w:rsidP="00E75F06">
      <w:pPr>
        <w:pStyle w:val="Import6"/>
        <w:tabs>
          <w:tab w:val="num" w:pos="426"/>
        </w:tabs>
        <w:spacing w:line="240" w:lineRule="auto"/>
        <w:ind w:left="360" w:hanging="426"/>
        <w:jc w:val="both"/>
        <w:rPr>
          <w:rFonts w:ascii="Arial" w:hAnsi="Arial" w:cs="Arial"/>
          <w:i/>
          <w:sz w:val="22"/>
          <w:szCs w:val="22"/>
        </w:rPr>
      </w:pPr>
    </w:p>
    <w:p w14:paraId="56087692" w14:textId="77777777" w:rsidR="00E75F06" w:rsidRPr="009C003A" w:rsidRDefault="00E75F06" w:rsidP="00E75F06">
      <w:pPr>
        <w:pStyle w:val="Import6"/>
        <w:tabs>
          <w:tab w:val="num" w:pos="426"/>
        </w:tabs>
        <w:spacing w:line="240" w:lineRule="auto"/>
        <w:ind w:left="360" w:hanging="426"/>
        <w:jc w:val="both"/>
        <w:rPr>
          <w:rFonts w:ascii="Arial" w:hAnsi="Arial" w:cs="Arial"/>
          <w:i/>
          <w:sz w:val="22"/>
          <w:szCs w:val="22"/>
        </w:rPr>
      </w:pPr>
      <w:r w:rsidRPr="009C003A">
        <w:rPr>
          <w:rFonts w:ascii="Arial" w:hAnsi="Arial" w:cs="Arial"/>
          <w:i/>
          <w:sz w:val="22"/>
          <w:szCs w:val="22"/>
        </w:rPr>
        <w:tab/>
        <w:t>(Povinný a Oprávněný dále také společně jen jako „</w:t>
      </w:r>
      <w:r w:rsidRPr="009C003A">
        <w:rPr>
          <w:rFonts w:ascii="Arial" w:hAnsi="Arial" w:cs="Arial"/>
          <w:b/>
          <w:i/>
          <w:sz w:val="22"/>
          <w:szCs w:val="22"/>
        </w:rPr>
        <w:t>Smluvní strany</w:t>
      </w:r>
      <w:r w:rsidRPr="009C003A">
        <w:rPr>
          <w:rFonts w:ascii="Arial" w:hAnsi="Arial" w:cs="Arial"/>
          <w:i/>
          <w:sz w:val="22"/>
          <w:szCs w:val="22"/>
        </w:rPr>
        <w:t>“)</w:t>
      </w:r>
    </w:p>
    <w:p w14:paraId="1DB9955C" w14:textId="77777777" w:rsidR="00E75F06" w:rsidRPr="009C003A" w:rsidRDefault="00E75F06" w:rsidP="00E75F06">
      <w:pPr>
        <w:pStyle w:val="Import6"/>
        <w:tabs>
          <w:tab w:val="left" w:pos="708"/>
        </w:tabs>
        <w:spacing w:line="240" w:lineRule="auto"/>
        <w:ind w:left="113" w:hanging="113"/>
        <w:rPr>
          <w:rFonts w:ascii="Arial" w:hAnsi="Arial" w:cs="Arial"/>
          <w:i/>
          <w:sz w:val="22"/>
          <w:szCs w:val="22"/>
        </w:rPr>
      </w:pPr>
    </w:p>
    <w:p w14:paraId="73A3A77C" w14:textId="77777777" w:rsidR="00E75F06" w:rsidRPr="009C003A" w:rsidRDefault="00E75F06" w:rsidP="00E75F06">
      <w:pPr>
        <w:pStyle w:val="Import6"/>
        <w:tabs>
          <w:tab w:val="left" w:pos="708"/>
        </w:tabs>
        <w:spacing w:line="240" w:lineRule="auto"/>
        <w:ind w:left="113" w:hanging="113"/>
        <w:rPr>
          <w:rFonts w:ascii="Arial" w:hAnsi="Arial" w:cs="Arial"/>
          <w:i/>
          <w:sz w:val="22"/>
          <w:szCs w:val="22"/>
        </w:rPr>
      </w:pPr>
    </w:p>
    <w:p w14:paraId="685D41AC" w14:textId="77777777" w:rsidR="00E75F06" w:rsidRPr="009C003A" w:rsidRDefault="00E75F06" w:rsidP="00E75F06">
      <w:pPr>
        <w:pStyle w:val="ZkladntextIMP"/>
        <w:spacing w:line="240" w:lineRule="auto"/>
        <w:ind w:left="426" w:hanging="426"/>
        <w:jc w:val="center"/>
        <w:rPr>
          <w:rFonts w:ascii="Arial" w:hAnsi="Arial" w:cs="Arial"/>
          <w:b/>
          <w:bCs/>
          <w:i/>
          <w:sz w:val="22"/>
          <w:szCs w:val="22"/>
        </w:rPr>
      </w:pPr>
      <w:r w:rsidRPr="009C003A">
        <w:rPr>
          <w:rFonts w:ascii="Arial" w:hAnsi="Arial" w:cs="Arial"/>
          <w:b/>
          <w:bCs/>
          <w:i/>
          <w:sz w:val="22"/>
          <w:szCs w:val="22"/>
        </w:rPr>
        <w:t>Článek 1</w:t>
      </w:r>
    </w:p>
    <w:p w14:paraId="5CAD469D" w14:textId="77777777" w:rsidR="00E75F06" w:rsidRPr="009C003A" w:rsidRDefault="00E75F06" w:rsidP="00E75F06">
      <w:pPr>
        <w:pStyle w:val="ZkladntextIMP"/>
        <w:spacing w:line="240" w:lineRule="auto"/>
        <w:ind w:left="426" w:hanging="426"/>
        <w:jc w:val="center"/>
        <w:rPr>
          <w:rFonts w:ascii="Arial" w:hAnsi="Arial" w:cs="Arial"/>
          <w:b/>
          <w:bCs/>
          <w:i/>
          <w:sz w:val="22"/>
          <w:szCs w:val="22"/>
        </w:rPr>
      </w:pPr>
      <w:r w:rsidRPr="009C003A">
        <w:rPr>
          <w:rFonts w:ascii="Arial" w:hAnsi="Arial" w:cs="Arial"/>
          <w:b/>
          <w:bCs/>
          <w:i/>
          <w:sz w:val="22"/>
          <w:szCs w:val="22"/>
        </w:rPr>
        <w:t>Úvodní ustanovení</w:t>
      </w:r>
    </w:p>
    <w:p w14:paraId="7E7ADAC9" w14:textId="77777777" w:rsidR="00E75F06" w:rsidRPr="009C003A" w:rsidRDefault="00E75F06" w:rsidP="00E75F06">
      <w:pPr>
        <w:pStyle w:val="ZkladntextIMP"/>
        <w:spacing w:line="240" w:lineRule="auto"/>
        <w:ind w:left="426" w:hanging="426"/>
        <w:jc w:val="both"/>
        <w:rPr>
          <w:rFonts w:ascii="Arial" w:hAnsi="Arial" w:cs="Arial"/>
          <w:bCs/>
          <w:i/>
          <w:sz w:val="22"/>
          <w:szCs w:val="22"/>
        </w:rPr>
      </w:pPr>
    </w:p>
    <w:p w14:paraId="4A28447C" w14:textId="77777777" w:rsidR="00E75F06" w:rsidRPr="009C003A" w:rsidRDefault="00E75F06" w:rsidP="00E75F06">
      <w:pPr>
        <w:pStyle w:val="ZkladntextIMP"/>
        <w:tabs>
          <w:tab w:val="left" w:pos="567"/>
        </w:tabs>
        <w:spacing w:line="240" w:lineRule="auto"/>
        <w:jc w:val="both"/>
        <w:rPr>
          <w:rFonts w:ascii="Arial" w:hAnsi="Arial" w:cs="Arial"/>
          <w:i/>
          <w:sz w:val="22"/>
          <w:szCs w:val="22"/>
        </w:rPr>
      </w:pPr>
      <w:r w:rsidRPr="009C003A">
        <w:rPr>
          <w:rFonts w:ascii="Arial" w:hAnsi="Arial" w:cs="Arial"/>
          <w:i/>
          <w:sz w:val="22"/>
          <w:szCs w:val="22"/>
        </w:rPr>
        <w:t>1.1</w:t>
      </w:r>
      <w:r w:rsidRPr="009C003A">
        <w:rPr>
          <w:rFonts w:ascii="Arial" w:hAnsi="Arial" w:cs="Arial"/>
          <w:i/>
          <w:sz w:val="22"/>
          <w:szCs w:val="22"/>
        </w:rPr>
        <w:tab/>
        <w:t xml:space="preserve">Povinný má ve svém výlučném vlastnictví mimo jiné: </w:t>
      </w:r>
    </w:p>
    <w:p w14:paraId="05D81F71" w14:textId="77777777" w:rsidR="00E75F06" w:rsidRPr="009C003A" w:rsidRDefault="00E75F06" w:rsidP="00E75F06">
      <w:pPr>
        <w:pStyle w:val="ZkladntextIMP"/>
        <w:spacing w:line="240" w:lineRule="auto"/>
        <w:ind w:left="567" w:hanging="567"/>
        <w:jc w:val="both"/>
        <w:rPr>
          <w:rFonts w:ascii="Arial" w:hAnsi="Arial" w:cs="Arial"/>
          <w:i/>
          <w:sz w:val="22"/>
          <w:szCs w:val="22"/>
        </w:rPr>
      </w:pPr>
    </w:p>
    <w:p w14:paraId="4F3AF616" w14:textId="5C8081AD" w:rsidR="00E75F06" w:rsidRPr="009C003A" w:rsidRDefault="00E75F06" w:rsidP="002D08C2">
      <w:pPr>
        <w:pStyle w:val="ZkladntextIMP"/>
        <w:numPr>
          <w:ilvl w:val="0"/>
          <w:numId w:val="10"/>
        </w:numPr>
        <w:spacing w:line="240" w:lineRule="auto"/>
        <w:ind w:left="993" w:hanging="426"/>
        <w:jc w:val="both"/>
        <w:rPr>
          <w:rFonts w:ascii="Arial" w:hAnsi="Arial" w:cs="Arial"/>
          <w:i/>
          <w:sz w:val="22"/>
          <w:szCs w:val="22"/>
        </w:rPr>
      </w:pPr>
      <w:r w:rsidRPr="009C003A">
        <w:rPr>
          <w:rFonts w:ascii="Arial" w:hAnsi="Arial" w:cs="Arial"/>
          <w:i/>
          <w:sz w:val="22"/>
          <w:szCs w:val="22"/>
        </w:rPr>
        <w:t xml:space="preserve">pozemek p.č. 2062/2, o výměře </w:t>
      </w:r>
      <w:r w:rsidRPr="009C003A">
        <w:rPr>
          <w:rFonts w:ascii="Arial" w:hAnsi="Arial" w:cs="Arial"/>
          <w:i/>
          <w:iCs/>
          <w:sz w:val="22"/>
          <w:szCs w:val="22"/>
        </w:rPr>
        <w:t>2.965</w:t>
      </w:r>
      <w:r w:rsidRPr="009C003A">
        <w:rPr>
          <w:rFonts w:ascii="Arial" w:hAnsi="Arial" w:cs="Arial"/>
          <w:sz w:val="22"/>
          <w:szCs w:val="22"/>
        </w:rPr>
        <w:t xml:space="preserve"> </w:t>
      </w:r>
      <w:r w:rsidRPr="009C003A">
        <w:rPr>
          <w:rFonts w:ascii="Arial" w:hAnsi="Arial" w:cs="Arial"/>
          <w:i/>
          <w:sz w:val="22"/>
          <w:szCs w:val="22"/>
        </w:rPr>
        <w:t>m</w:t>
      </w:r>
      <w:r w:rsidRPr="009C003A">
        <w:rPr>
          <w:rFonts w:ascii="Arial" w:hAnsi="Arial" w:cs="Arial"/>
          <w:i/>
          <w:sz w:val="22"/>
          <w:szCs w:val="22"/>
          <w:vertAlign w:val="superscript"/>
        </w:rPr>
        <w:t>2</w:t>
      </w:r>
      <w:r w:rsidRPr="009C003A">
        <w:rPr>
          <w:rFonts w:ascii="Arial" w:hAnsi="Arial" w:cs="Arial"/>
          <w:i/>
          <w:sz w:val="22"/>
          <w:szCs w:val="22"/>
        </w:rPr>
        <w:t>, jiná plocha, ostatní plocha, zapsaný na LV 1502 pro kat. území Chrlice a obec Brno u Katastrálního úřadu pro Jihomoravský kraj, Katastrální pracoviště Brno-město (dále jen „</w:t>
      </w:r>
      <w:r w:rsidRPr="009C003A">
        <w:rPr>
          <w:rFonts w:ascii="Arial" w:hAnsi="Arial" w:cs="Arial"/>
          <w:b/>
          <w:i/>
          <w:sz w:val="22"/>
          <w:szCs w:val="22"/>
        </w:rPr>
        <w:t>Služebný pozemek 1</w:t>
      </w:r>
      <w:r w:rsidRPr="009C003A">
        <w:rPr>
          <w:rFonts w:ascii="Arial" w:hAnsi="Arial" w:cs="Arial"/>
          <w:i/>
          <w:sz w:val="22"/>
          <w:szCs w:val="22"/>
        </w:rPr>
        <w:t xml:space="preserve">“),  </w:t>
      </w:r>
    </w:p>
    <w:p w14:paraId="23FF8123" w14:textId="77777777" w:rsidR="00E75F06" w:rsidRPr="009C003A" w:rsidRDefault="00E75F06" w:rsidP="002D08C2">
      <w:pPr>
        <w:pStyle w:val="ZkladntextIMP"/>
        <w:numPr>
          <w:ilvl w:val="0"/>
          <w:numId w:val="10"/>
        </w:numPr>
        <w:spacing w:line="240" w:lineRule="auto"/>
        <w:ind w:left="993" w:hanging="426"/>
        <w:jc w:val="both"/>
        <w:rPr>
          <w:rFonts w:ascii="Arial" w:hAnsi="Arial" w:cs="Arial"/>
          <w:i/>
          <w:sz w:val="22"/>
          <w:szCs w:val="22"/>
        </w:rPr>
      </w:pPr>
      <w:r w:rsidRPr="009C003A">
        <w:rPr>
          <w:rFonts w:ascii="Arial" w:hAnsi="Arial" w:cs="Arial"/>
          <w:i/>
          <w:sz w:val="22"/>
          <w:szCs w:val="22"/>
        </w:rPr>
        <w:t>pozemek p.č. 2070/1, o výměře 12.150 m</w:t>
      </w:r>
      <w:r w:rsidRPr="009C003A">
        <w:rPr>
          <w:rFonts w:ascii="Arial" w:hAnsi="Arial" w:cs="Arial"/>
          <w:i/>
          <w:sz w:val="22"/>
          <w:szCs w:val="22"/>
          <w:vertAlign w:val="superscript"/>
        </w:rPr>
        <w:t>2</w:t>
      </w:r>
      <w:r w:rsidRPr="009C003A">
        <w:rPr>
          <w:rFonts w:ascii="Arial" w:hAnsi="Arial" w:cs="Arial"/>
          <w:i/>
          <w:sz w:val="22"/>
          <w:szCs w:val="22"/>
        </w:rPr>
        <w:t>, ostatní komunikace, ostatní plocha, zapsaný na LV 1502 pro katastrální území Chrlice a obec Brno u Katastrálního úřadu pro Jihomoravský kraj, Katastrální pracoviště Brno-město (dále jen „</w:t>
      </w:r>
      <w:r w:rsidRPr="009C003A">
        <w:rPr>
          <w:rFonts w:ascii="Arial" w:hAnsi="Arial" w:cs="Arial"/>
          <w:b/>
          <w:i/>
          <w:sz w:val="22"/>
          <w:szCs w:val="22"/>
        </w:rPr>
        <w:t>Služebný pozemek 2</w:t>
      </w:r>
      <w:r w:rsidRPr="009C003A">
        <w:rPr>
          <w:rFonts w:ascii="Arial" w:hAnsi="Arial" w:cs="Arial"/>
          <w:i/>
          <w:sz w:val="22"/>
          <w:szCs w:val="22"/>
        </w:rPr>
        <w:t xml:space="preserve">“), </w:t>
      </w:r>
    </w:p>
    <w:p w14:paraId="1C09D8B6" w14:textId="77777777" w:rsidR="00E75F06" w:rsidRPr="009C003A" w:rsidRDefault="00E75F06" w:rsidP="002D08C2">
      <w:pPr>
        <w:pStyle w:val="ZkladntextIMP"/>
        <w:numPr>
          <w:ilvl w:val="0"/>
          <w:numId w:val="10"/>
        </w:numPr>
        <w:spacing w:line="240" w:lineRule="auto"/>
        <w:ind w:left="993" w:hanging="426"/>
        <w:jc w:val="both"/>
        <w:rPr>
          <w:rFonts w:ascii="Arial" w:hAnsi="Arial" w:cs="Arial"/>
          <w:i/>
          <w:sz w:val="22"/>
          <w:szCs w:val="22"/>
        </w:rPr>
      </w:pPr>
      <w:r w:rsidRPr="009C003A">
        <w:rPr>
          <w:rFonts w:ascii="Arial" w:hAnsi="Arial" w:cs="Arial"/>
          <w:i/>
          <w:sz w:val="22"/>
          <w:szCs w:val="22"/>
        </w:rPr>
        <w:t>pozemek p.č. 2062/9, o výměře 7.638 m</w:t>
      </w:r>
      <w:r w:rsidRPr="009C003A">
        <w:rPr>
          <w:rFonts w:ascii="Arial" w:hAnsi="Arial" w:cs="Arial"/>
          <w:i/>
          <w:sz w:val="22"/>
          <w:szCs w:val="22"/>
          <w:vertAlign w:val="superscript"/>
        </w:rPr>
        <w:t>2</w:t>
      </w:r>
      <w:r w:rsidRPr="009C003A">
        <w:rPr>
          <w:rFonts w:ascii="Arial" w:hAnsi="Arial" w:cs="Arial"/>
          <w:i/>
          <w:sz w:val="22"/>
          <w:szCs w:val="22"/>
        </w:rPr>
        <w:t>, zeleň, ostatní plocha, zapsaný na LV 1502 pro kat. území Chrlice a obec Brno u Katastrálního úřadu pro Jihomoravský kraj, Katastrální pracoviště Brno-město (dále jen „</w:t>
      </w:r>
      <w:r w:rsidRPr="009C003A">
        <w:rPr>
          <w:rFonts w:ascii="Arial" w:hAnsi="Arial" w:cs="Arial"/>
          <w:b/>
          <w:i/>
          <w:sz w:val="22"/>
          <w:szCs w:val="22"/>
        </w:rPr>
        <w:t>Služebný pozemek 3</w:t>
      </w:r>
      <w:r w:rsidRPr="009C003A">
        <w:rPr>
          <w:rFonts w:ascii="Arial" w:hAnsi="Arial" w:cs="Arial"/>
          <w:i/>
          <w:sz w:val="22"/>
          <w:szCs w:val="22"/>
        </w:rPr>
        <w:t xml:space="preserve">“),  </w:t>
      </w:r>
    </w:p>
    <w:p w14:paraId="40CB6C0C" w14:textId="77777777" w:rsidR="00E75F06" w:rsidRPr="009C003A" w:rsidRDefault="00E75F06" w:rsidP="002D08C2">
      <w:pPr>
        <w:pStyle w:val="ZkladntextIMP"/>
        <w:numPr>
          <w:ilvl w:val="0"/>
          <w:numId w:val="10"/>
        </w:numPr>
        <w:spacing w:line="240" w:lineRule="auto"/>
        <w:ind w:left="993" w:hanging="426"/>
        <w:jc w:val="both"/>
        <w:rPr>
          <w:rFonts w:ascii="Arial" w:hAnsi="Arial" w:cs="Arial"/>
          <w:i/>
          <w:sz w:val="22"/>
          <w:szCs w:val="22"/>
        </w:rPr>
      </w:pPr>
      <w:r w:rsidRPr="009C003A">
        <w:rPr>
          <w:rFonts w:ascii="Arial" w:hAnsi="Arial" w:cs="Arial"/>
          <w:i/>
          <w:sz w:val="22"/>
          <w:szCs w:val="22"/>
        </w:rPr>
        <w:t>pozemek p.č. 2071/2, o výměře 1.080 m</w:t>
      </w:r>
      <w:r w:rsidRPr="009C003A">
        <w:rPr>
          <w:rFonts w:ascii="Arial" w:hAnsi="Arial" w:cs="Arial"/>
          <w:i/>
          <w:sz w:val="22"/>
          <w:szCs w:val="22"/>
          <w:vertAlign w:val="superscript"/>
        </w:rPr>
        <w:t>2</w:t>
      </w:r>
      <w:r w:rsidRPr="009C003A">
        <w:rPr>
          <w:rFonts w:ascii="Arial" w:hAnsi="Arial" w:cs="Arial"/>
          <w:i/>
          <w:sz w:val="22"/>
          <w:szCs w:val="22"/>
        </w:rPr>
        <w:t>, jiná plocha, ostatní plocha, zapsaný na LV 1502 pro kat. území Chrlice a obec Brno u Katastrálního úřadu pro Jihomoravský kraj, Katastrální pracoviště Brno –město (dále jen „</w:t>
      </w:r>
      <w:r w:rsidRPr="009C003A">
        <w:rPr>
          <w:rFonts w:ascii="Arial" w:hAnsi="Arial" w:cs="Arial"/>
          <w:b/>
          <w:i/>
          <w:sz w:val="22"/>
          <w:szCs w:val="22"/>
        </w:rPr>
        <w:t>Služebný pozemek 4</w:t>
      </w:r>
      <w:r w:rsidRPr="009C003A">
        <w:rPr>
          <w:rFonts w:ascii="Arial" w:hAnsi="Arial" w:cs="Arial"/>
          <w:i/>
          <w:sz w:val="22"/>
          <w:szCs w:val="22"/>
        </w:rPr>
        <w:t>“).</w:t>
      </w:r>
    </w:p>
    <w:p w14:paraId="407B594F" w14:textId="77777777" w:rsidR="00E75F06" w:rsidRPr="009C003A" w:rsidRDefault="00E75F06" w:rsidP="00E75F06">
      <w:pPr>
        <w:pStyle w:val="ZkladntextIMP"/>
        <w:spacing w:line="240" w:lineRule="auto"/>
        <w:ind w:left="567" w:hanging="567"/>
        <w:jc w:val="both"/>
        <w:rPr>
          <w:rFonts w:ascii="Arial" w:hAnsi="Arial" w:cs="Arial"/>
          <w:i/>
          <w:sz w:val="22"/>
          <w:szCs w:val="22"/>
        </w:rPr>
      </w:pPr>
    </w:p>
    <w:p w14:paraId="571E0490" w14:textId="77777777" w:rsidR="00E75F06" w:rsidRDefault="00E75F06" w:rsidP="00E75F06">
      <w:pPr>
        <w:pStyle w:val="ZkladntextIMP"/>
        <w:spacing w:line="240" w:lineRule="auto"/>
        <w:ind w:left="567"/>
        <w:jc w:val="both"/>
        <w:rPr>
          <w:rFonts w:ascii="Arial" w:hAnsi="Arial" w:cs="Arial"/>
          <w:i/>
          <w:sz w:val="22"/>
          <w:szCs w:val="22"/>
        </w:rPr>
      </w:pPr>
      <w:r w:rsidRPr="009C003A">
        <w:rPr>
          <w:rFonts w:ascii="Arial" w:hAnsi="Arial" w:cs="Arial"/>
          <w:i/>
          <w:sz w:val="22"/>
          <w:szCs w:val="22"/>
        </w:rPr>
        <w:t>Služebný pozemek 1, Služebný pozemek 2, Služebný pozemek 3 a Služebný pozemek 4 jsou dále pro účely této smlouvy také společně označovány jako „</w:t>
      </w:r>
      <w:r w:rsidRPr="009C003A">
        <w:rPr>
          <w:rFonts w:ascii="Arial" w:hAnsi="Arial" w:cs="Arial"/>
          <w:b/>
          <w:i/>
          <w:sz w:val="22"/>
          <w:szCs w:val="22"/>
        </w:rPr>
        <w:t>Služebné pozemky</w:t>
      </w:r>
      <w:r w:rsidRPr="009C003A">
        <w:rPr>
          <w:rFonts w:ascii="Arial" w:hAnsi="Arial" w:cs="Arial"/>
          <w:i/>
          <w:sz w:val="22"/>
          <w:szCs w:val="22"/>
        </w:rPr>
        <w:t xml:space="preserve">“. </w:t>
      </w:r>
    </w:p>
    <w:p w14:paraId="01B74158" w14:textId="77777777" w:rsidR="005D31D0" w:rsidRPr="009C003A" w:rsidRDefault="005D31D0" w:rsidP="00E75F06">
      <w:pPr>
        <w:pStyle w:val="ZkladntextIMP"/>
        <w:spacing w:line="240" w:lineRule="auto"/>
        <w:ind w:left="567"/>
        <w:jc w:val="both"/>
        <w:rPr>
          <w:rFonts w:ascii="Arial" w:hAnsi="Arial" w:cs="Arial"/>
          <w:i/>
          <w:sz w:val="22"/>
          <w:szCs w:val="22"/>
        </w:rPr>
      </w:pPr>
    </w:p>
    <w:p w14:paraId="20E067A6" w14:textId="7D8D3729" w:rsidR="00E75F06" w:rsidRPr="009C003A" w:rsidRDefault="00E75F06" w:rsidP="00E75F06">
      <w:pPr>
        <w:pStyle w:val="ZkladntextIMP"/>
        <w:spacing w:line="240" w:lineRule="auto"/>
        <w:ind w:left="567" w:hanging="567"/>
        <w:jc w:val="both"/>
        <w:rPr>
          <w:rFonts w:ascii="Arial" w:hAnsi="Arial" w:cs="Arial"/>
          <w:i/>
          <w:sz w:val="22"/>
          <w:szCs w:val="22"/>
        </w:rPr>
      </w:pPr>
      <w:r w:rsidRPr="009C003A">
        <w:rPr>
          <w:rFonts w:ascii="Arial" w:hAnsi="Arial" w:cs="Arial"/>
          <w:i/>
          <w:sz w:val="22"/>
          <w:szCs w:val="22"/>
        </w:rPr>
        <w:lastRenderedPageBreak/>
        <w:t>1.2</w:t>
      </w:r>
      <w:r w:rsidRPr="009C003A">
        <w:rPr>
          <w:rFonts w:ascii="Arial" w:hAnsi="Arial" w:cs="Arial"/>
          <w:i/>
          <w:sz w:val="22"/>
          <w:szCs w:val="22"/>
        </w:rPr>
        <w:tab/>
        <w:t xml:space="preserve">Oprávněný (jako </w:t>
      </w:r>
      <w:r w:rsidRPr="009C003A">
        <w:rPr>
          <w:rFonts w:ascii="Arial" w:hAnsi="Arial" w:cs="Arial"/>
          <w:b/>
          <w:i/>
          <w:sz w:val="22"/>
          <w:szCs w:val="22"/>
        </w:rPr>
        <w:t>„Stavebník</w:t>
      </w:r>
      <w:r w:rsidRPr="009C003A">
        <w:rPr>
          <w:rFonts w:ascii="Arial" w:hAnsi="Arial" w:cs="Arial"/>
          <w:i/>
          <w:sz w:val="22"/>
          <w:szCs w:val="22"/>
        </w:rPr>
        <w:t>“) je na základě smlouvy o zřízení práva stavby ze dne</w:t>
      </w:r>
      <w:r w:rsidR="00757607">
        <w:rPr>
          <w:rFonts w:ascii="Arial" w:hAnsi="Arial" w:cs="Arial"/>
          <w:i/>
          <w:sz w:val="22"/>
          <w:szCs w:val="22"/>
        </w:rPr>
        <w:t xml:space="preserve"> 11.12.2023</w:t>
      </w:r>
      <w:r w:rsidRPr="009C003A">
        <w:rPr>
          <w:rFonts w:ascii="Arial" w:hAnsi="Arial" w:cs="Arial"/>
          <w:i/>
          <w:sz w:val="22"/>
          <w:szCs w:val="22"/>
        </w:rPr>
        <w:t>, která byla vložena do katastru nemovitostí na základě řízení V-</w:t>
      </w:r>
      <w:r w:rsidR="00757607">
        <w:rPr>
          <w:rFonts w:ascii="Arial" w:hAnsi="Arial" w:cs="Arial"/>
          <w:i/>
          <w:sz w:val="22"/>
          <w:szCs w:val="22"/>
        </w:rPr>
        <w:t>23125</w:t>
      </w:r>
      <w:r w:rsidRPr="009C003A">
        <w:rPr>
          <w:rFonts w:ascii="Arial" w:hAnsi="Arial" w:cs="Arial"/>
          <w:i/>
          <w:sz w:val="22"/>
          <w:szCs w:val="22"/>
        </w:rPr>
        <w:t>/</w:t>
      </w:r>
      <w:r w:rsidR="00757607">
        <w:rPr>
          <w:rFonts w:ascii="Arial" w:hAnsi="Arial" w:cs="Arial"/>
          <w:i/>
          <w:sz w:val="22"/>
          <w:szCs w:val="22"/>
        </w:rPr>
        <w:t>2023</w:t>
      </w:r>
      <w:r w:rsidRPr="009C003A">
        <w:rPr>
          <w:rFonts w:ascii="Arial" w:hAnsi="Arial" w:cs="Arial"/>
          <w:i/>
          <w:sz w:val="22"/>
          <w:szCs w:val="22"/>
        </w:rPr>
        <w:t>-702 s právními účinky vkladu ke dni</w:t>
      </w:r>
      <w:r w:rsidR="00757607">
        <w:rPr>
          <w:rFonts w:ascii="Arial" w:hAnsi="Arial" w:cs="Arial"/>
          <w:i/>
          <w:sz w:val="22"/>
          <w:szCs w:val="22"/>
        </w:rPr>
        <w:t xml:space="preserve"> 13.12.2023</w:t>
      </w:r>
      <w:r w:rsidRPr="009C003A">
        <w:rPr>
          <w:rFonts w:ascii="Arial" w:hAnsi="Arial" w:cs="Arial"/>
          <w:i/>
          <w:sz w:val="22"/>
          <w:szCs w:val="22"/>
        </w:rPr>
        <w:t xml:space="preserve"> (dále jen „</w:t>
      </w:r>
      <w:r w:rsidRPr="009C003A">
        <w:rPr>
          <w:rFonts w:ascii="Arial" w:hAnsi="Arial" w:cs="Arial"/>
          <w:b/>
          <w:i/>
          <w:sz w:val="22"/>
          <w:szCs w:val="22"/>
        </w:rPr>
        <w:t>Právo stavby</w:t>
      </w:r>
      <w:r w:rsidRPr="009C003A">
        <w:rPr>
          <w:rFonts w:ascii="Arial" w:hAnsi="Arial" w:cs="Arial"/>
          <w:i/>
          <w:sz w:val="22"/>
          <w:szCs w:val="22"/>
        </w:rPr>
        <w:t>“), oprávněn vybudovat a provozovat na pozemku ve vlastnictví Povinného, konkrétně na pozemku p. č. 2062/</w:t>
      </w:r>
      <w:r w:rsidRPr="005D31D0">
        <w:rPr>
          <w:rFonts w:ascii="Arial" w:hAnsi="Arial" w:cs="Arial"/>
          <w:i/>
          <w:sz w:val="22"/>
          <w:szCs w:val="22"/>
        </w:rPr>
        <w:t>17 o výměře 3.522 m</w:t>
      </w:r>
      <w:r w:rsidR="00922F56" w:rsidRPr="005D31D0">
        <w:rPr>
          <w:rFonts w:ascii="Arial" w:hAnsi="Arial" w:cs="Arial"/>
          <w:i/>
          <w:sz w:val="22"/>
          <w:szCs w:val="22"/>
        </w:rPr>
        <w:t>²</w:t>
      </w:r>
      <w:r w:rsidR="005D31D0">
        <w:rPr>
          <w:rFonts w:ascii="Arial" w:hAnsi="Arial" w:cs="Arial"/>
          <w:sz w:val="22"/>
          <w:szCs w:val="22"/>
        </w:rPr>
        <w:t xml:space="preserve"> </w:t>
      </w:r>
      <w:r w:rsidR="005D31D0" w:rsidRPr="005D31D0">
        <w:rPr>
          <w:rFonts w:ascii="Arial" w:hAnsi="Arial" w:cs="Arial"/>
          <w:i/>
          <w:iCs/>
          <w:sz w:val="22"/>
          <w:szCs w:val="22"/>
        </w:rPr>
        <w:t>v</w:t>
      </w:r>
      <w:r w:rsidRPr="009C003A">
        <w:rPr>
          <w:rFonts w:ascii="Arial" w:hAnsi="Arial" w:cs="Arial"/>
          <w:sz w:val="22"/>
          <w:szCs w:val="22"/>
        </w:rPr>
        <w:t xml:space="preserve"> </w:t>
      </w:r>
      <w:r w:rsidRPr="009C003A">
        <w:rPr>
          <w:rFonts w:ascii="Arial" w:hAnsi="Arial" w:cs="Arial"/>
          <w:i/>
          <w:sz w:val="22"/>
          <w:szCs w:val="22"/>
        </w:rPr>
        <w:t>k</w:t>
      </w:r>
      <w:r w:rsidR="00922F56">
        <w:rPr>
          <w:rFonts w:ascii="Arial" w:hAnsi="Arial" w:cs="Arial"/>
          <w:i/>
          <w:sz w:val="22"/>
          <w:szCs w:val="22"/>
        </w:rPr>
        <w:t>.</w:t>
      </w:r>
      <w:r w:rsidRPr="009C003A">
        <w:rPr>
          <w:rFonts w:ascii="Arial" w:hAnsi="Arial" w:cs="Arial"/>
          <w:i/>
          <w:sz w:val="22"/>
          <w:szCs w:val="22"/>
        </w:rPr>
        <w:t>ú</w:t>
      </w:r>
      <w:r w:rsidR="00922F56">
        <w:rPr>
          <w:rFonts w:ascii="Arial" w:hAnsi="Arial" w:cs="Arial"/>
          <w:i/>
          <w:sz w:val="22"/>
          <w:szCs w:val="22"/>
        </w:rPr>
        <w:t>.</w:t>
      </w:r>
      <w:r w:rsidRPr="009C003A">
        <w:rPr>
          <w:rFonts w:ascii="Arial" w:hAnsi="Arial" w:cs="Arial"/>
          <w:i/>
          <w:sz w:val="22"/>
          <w:szCs w:val="22"/>
        </w:rPr>
        <w:t xml:space="preserve"> Chrlice, zapsaném na LV 1502 pro katastrální území Chrlice a obec Brno u Katastrálního úřadu pro Jihomoravský kraj, Katastrální pracoviště Brno-město, stavbu </w:t>
      </w:r>
      <w:r w:rsidRPr="009C003A">
        <w:rPr>
          <w:rFonts w:ascii="Arial" w:hAnsi="Arial" w:cs="Arial"/>
          <w:b/>
          <w:i/>
          <w:sz w:val="22"/>
          <w:szCs w:val="22"/>
        </w:rPr>
        <w:t xml:space="preserve">Neutralizační a deemulgační stanice v areálu ČOV Brno Modřice jako koncového technologického zařízení pro odstraňování kapalných odpadů („N“ a „O“) a odpadních vod s obsahem nebezpečných látek </w:t>
      </w:r>
      <w:r w:rsidRPr="009C003A">
        <w:rPr>
          <w:rFonts w:ascii="Arial" w:hAnsi="Arial" w:cs="Arial"/>
          <w:i/>
          <w:sz w:val="22"/>
          <w:szCs w:val="22"/>
        </w:rPr>
        <w:t>(dále jen „</w:t>
      </w:r>
      <w:r w:rsidRPr="009C003A">
        <w:rPr>
          <w:rFonts w:ascii="Arial" w:hAnsi="Arial" w:cs="Arial"/>
          <w:b/>
          <w:i/>
          <w:sz w:val="22"/>
          <w:szCs w:val="22"/>
        </w:rPr>
        <w:t>Stavba</w:t>
      </w:r>
      <w:r w:rsidRPr="009C003A">
        <w:rPr>
          <w:rFonts w:ascii="Arial" w:hAnsi="Arial" w:cs="Arial"/>
          <w:i/>
          <w:sz w:val="22"/>
          <w:szCs w:val="22"/>
        </w:rPr>
        <w:t xml:space="preserve">“). </w:t>
      </w:r>
    </w:p>
    <w:p w14:paraId="5BF514A8" w14:textId="77777777" w:rsidR="00E75F06" w:rsidRPr="009C003A" w:rsidRDefault="00E75F06" w:rsidP="00E75F06">
      <w:pPr>
        <w:pStyle w:val="ZkladntextIMP"/>
        <w:spacing w:line="240" w:lineRule="auto"/>
        <w:ind w:left="567" w:hanging="567"/>
        <w:jc w:val="both"/>
        <w:rPr>
          <w:rFonts w:ascii="Arial" w:hAnsi="Arial" w:cs="Arial"/>
          <w:i/>
          <w:sz w:val="22"/>
          <w:szCs w:val="22"/>
        </w:rPr>
      </w:pPr>
    </w:p>
    <w:p w14:paraId="64266A90" w14:textId="77777777" w:rsidR="00E75F06" w:rsidRPr="009C003A" w:rsidRDefault="00E75F06" w:rsidP="00E75F06">
      <w:pPr>
        <w:pStyle w:val="ZkladntextIMP"/>
        <w:spacing w:line="240" w:lineRule="auto"/>
        <w:ind w:left="567" w:hanging="567"/>
        <w:jc w:val="both"/>
        <w:rPr>
          <w:rFonts w:ascii="Arial" w:hAnsi="Arial" w:cs="Arial"/>
          <w:i/>
          <w:sz w:val="22"/>
          <w:szCs w:val="22"/>
        </w:rPr>
      </w:pPr>
      <w:r w:rsidRPr="009C003A">
        <w:rPr>
          <w:rFonts w:ascii="Arial" w:hAnsi="Arial" w:cs="Arial"/>
          <w:i/>
          <w:sz w:val="22"/>
          <w:szCs w:val="22"/>
        </w:rPr>
        <w:t>1.3</w:t>
      </w:r>
      <w:r w:rsidRPr="009C003A">
        <w:rPr>
          <w:rFonts w:ascii="Arial" w:hAnsi="Arial" w:cs="Arial"/>
          <w:i/>
          <w:sz w:val="22"/>
          <w:szCs w:val="22"/>
        </w:rPr>
        <w:tab/>
        <w:t>Za účelem výkonu Práva stavby a výstavby a provozování Stavby se Smluvní strany dohodly na uzavření této smlouvy o zřízení služebností inženýrské sítě.</w:t>
      </w:r>
    </w:p>
    <w:p w14:paraId="30D307FB" w14:textId="77777777" w:rsidR="00E75F06" w:rsidRPr="009C003A" w:rsidRDefault="00E75F06" w:rsidP="00E75F06">
      <w:pPr>
        <w:pStyle w:val="ZkladntextIMP"/>
        <w:spacing w:line="240" w:lineRule="auto"/>
        <w:ind w:left="360"/>
        <w:jc w:val="both"/>
        <w:rPr>
          <w:rFonts w:ascii="Arial" w:hAnsi="Arial" w:cs="Arial"/>
          <w:i/>
          <w:sz w:val="22"/>
          <w:szCs w:val="22"/>
        </w:rPr>
      </w:pPr>
    </w:p>
    <w:p w14:paraId="2AE5F0B7" w14:textId="77777777" w:rsidR="00E75F06" w:rsidRPr="009C003A" w:rsidRDefault="00E75F06" w:rsidP="00E75F06">
      <w:pPr>
        <w:pStyle w:val="ZkladntextIMP"/>
        <w:spacing w:line="240" w:lineRule="auto"/>
        <w:ind w:left="360"/>
        <w:jc w:val="both"/>
        <w:rPr>
          <w:rFonts w:ascii="Arial" w:hAnsi="Arial" w:cs="Arial"/>
          <w:i/>
          <w:sz w:val="22"/>
          <w:szCs w:val="22"/>
        </w:rPr>
      </w:pPr>
    </w:p>
    <w:p w14:paraId="52506FBA" w14:textId="77777777" w:rsidR="00E75F06" w:rsidRPr="009C003A" w:rsidRDefault="00E75F06" w:rsidP="007527C6">
      <w:pPr>
        <w:spacing w:after="0"/>
        <w:jc w:val="center"/>
        <w:rPr>
          <w:rFonts w:cs="Arial"/>
          <w:b/>
          <w:i/>
          <w:sz w:val="22"/>
          <w:szCs w:val="22"/>
        </w:rPr>
      </w:pPr>
      <w:r w:rsidRPr="009C003A">
        <w:rPr>
          <w:rFonts w:cs="Arial"/>
          <w:b/>
          <w:i/>
          <w:sz w:val="22"/>
          <w:szCs w:val="22"/>
        </w:rPr>
        <w:t>Článek 2</w:t>
      </w:r>
    </w:p>
    <w:p w14:paraId="72DB04D7" w14:textId="77777777" w:rsidR="00E75F06" w:rsidRPr="009C003A" w:rsidRDefault="00E75F06" w:rsidP="007527C6">
      <w:pPr>
        <w:spacing w:after="0"/>
        <w:jc w:val="center"/>
        <w:rPr>
          <w:rFonts w:cs="Arial"/>
          <w:i/>
          <w:sz w:val="22"/>
          <w:szCs w:val="22"/>
        </w:rPr>
      </w:pPr>
      <w:r w:rsidRPr="009C003A">
        <w:rPr>
          <w:rFonts w:cs="Arial"/>
          <w:b/>
          <w:i/>
          <w:sz w:val="22"/>
          <w:szCs w:val="22"/>
        </w:rPr>
        <w:t xml:space="preserve">Zřízení služebností  </w:t>
      </w:r>
    </w:p>
    <w:p w14:paraId="575596E1" w14:textId="77777777" w:rsidR="00E75F06" w:rsidRPr="009C003A" w:rsidRDefault="00E75F06" w:rsidP="007527C6">
      <w:pPr>
        <w:spacing w:after="0"/>
        <w:ind w:left="426" w:hanging="426"/>
        <w:rPr>
          <w:rFonts w:cs="Arial"/>
          <w:i/>
          <w:sz w:val="22"/>
          <w:szCs w:val="22"/>
        </w:rPr>
      </w:pPr>
    </w:p>
    <w:p w14:paraId="098A0970" w14:textId="77777777" w:rsidR="00E75F06" w:rsidRPr="009C003A" w:rsidRDefault="00E75F06" w:rsidP="007527C6">
      <w:pPr>
        <w:spacing w:after="0"/>
        <w:ind w:left="567" w:hanging="567"/>
        <w:rPr>
          <w:rFonts w:cs="Arial"/>
          <w:i/>
          <w:sz w:val="22"/>
          <w:szCs w:val="22"/>
        </w:rPr>
      </w:pPr>
      <w:r w:rsidRPr="009C003A">
        <w:rPr>
          <w:rFonts w:cs="Arial"/>
          <w:i/>
          <w:sz w:val="22"/>
          <w:szCs w:val="22"/>
        </w:rPr>
        <w:t xml:space="preserve">2.1 </w:t>
      </w:r>
      <w:r w:rsidRPr="009C003A">
        <w:rPr>
          <w:rFonts w:cs="Arial"/>
          <w:i/>
          <w:sz w:val="22"/>
          <w:szCs w:val="22"/>
        </w:rPr>
        <w:tab/>
        <w:t xml:space="preserve">Povinný touto smlouvou zřizuje ve prospěch Oprávněného, jako oprávněného z Práva stavby, věcná břemena – pozemkové služebnosti inženýrské sítě, spočívající v právu Oprávněného vlastním nákladem, vhodným a bezpečným způsobem, zřídit a/nebo vést a následně provozovat a udržovat: </w:t>
      </w:r>
    </w:p>
    <w:p w14:paraId="7199210A" w14:textId="77777777" w:rsidR="00E75F06" w:rsidRPr="009C003A" w:rsidRDefault="00E75F06" w:rsidP="002D08C2">
      <w:pPr>
        <w:pStyle w:val="Odstavecseseznamem"/>
        <w:numPr>
          <w:ilvl w:val="2"/>
          <w:numId w:val="11"/>
        </w:numPr>
        <w:tabs>
          <w:tab w:val="left" w:pos="1276"/>
        </w:tabs>
        <w:spacing w:after="0"/>
        <w:ind w:left="993" w:hanging="426"/>
        <w:contextualSpacing/>
        <w:rPr>
          <w:rFonts w:cs="Arial"/>
          <w:i/>
          <w:sz w:val="22"/>
          <w:szCs w:val="22"/>
        </w:rPr>
      </w:pPr>
      <w:r w:rsidRPr="009C003A">
        <w:rPr>
          <w:rFonts w:cs="Arial"/>
          <w:i/>
          <w:sz w:val="22"/>
          <w:szCs w:val="22"/>
        </w:rPr>
        <w:t xml:space="preserve">na Služebném pozemku 1 nadzemní vedení elektrické energie,   </w:t>
      </w:r>
    </w:p>
    <w:p w14:paraId="1A9578DE" w14:textId="77777777" w:rsidR="00E75F06" w:rsidRPr="009C003A" w:rsidRDefault="00E75F06" w:rsidP="002D08C2">
      <w:pPr>
        <w:pStyle w:val="Odstavecseseznamem"/>
        <w:numPr>
          <w:ilvl w:val="2"/>
          <w:numId w:val="11"/>
        </w:numPr>
        <w:tabs>
          <w:tab w:val="left" w:pos="1276"/>
        </w:tabs>
        <w:spacing w:after="0"/>
        <w:ind w:left="993" w:hanging="426"/>
        <w:contextualSpacing/>
        <w:rPr>
          <w:rFonts w:cs="Arial"/>
          <w:i/>
          <w:sz w:val="22"/>
          <w:szCs w:val="22"/>
        </w:rPr>
      </w:pPr>
      <w:r w:rsidRPr="009C003A">
        <w:rPr>
          <w:rFonts w:cs="Arial"/>
          <w:i/>
          <w:sz w:val="22"/>
          <w:szCs w:val="22"/>
        </w:rPr>
        <w:t xml:space="preserve">na Služebném pozemku 1, Služebném pozemku 2 a Služebném pozemku 3 vedení kanalizace odpadní vody, </w:t>
      </w:r>
    </w:p>
    <w:p w14:paraId="734A966A" w14:textId="77777777" w:rsidR="00E75F06" w:rsidRPr="009C003A" w:rsidRDefault="00E75F06" w:rsidP="002D08C2">
      <w:pPr>
        <w:pStyle w:val="Odstavecseseznamem"/>
        <w:numPr>
          <w:ilvl w:val="2"/>
          <w:numId w:val="11"/>
        </w:numPr>
        <w:tabs>
          <w:tab w:val="left" w:pos="1276"/>
        </w:tabs>
        <w:spacing w:after="0"/>
        <w:ind w:left="993" w:hanging="426"/>
        <w:contextualSpacing/>
        <w:rPr>
          <w:rFonts w:cs="Arial"/>
          <w:i/>
          <w:sz w:val="22"/>
          <w:szCs w:val="22"/>
        </w:rPr>
      </w:pPr>
      <w:r w:rsidRPr="009C003A">
        <w:rPr>
          <w:rFonts w:cs="Arial"/>
          <w:i/>
          <w:sz w:val="22"/>
          <w:szCs w:val="22"/>
        </w:rPr>
        <w:t>na Služebném pozemku 1, Služebném pozemku 2, Služebném pozemku 3 a Služebném pozemku 4 vodovodní vedení pitné a užitkové vody, na Služebném pozemku 3 dvě vodoměrné šachty,</w:t>
      </w:r>
    </w:p>
    <w:p w14:paraId="0F796270" w14:textId="77777777" w:rsidR="00E75F06" w:rsidRPr="009C003A" w:rsidRDefault="00E75F06" w:rsidP="002D08C2">
      <w:pPr>
        <w:pStyle w:val="Odstavecseseznamem"/>
        <w:numPr>
          <w:ilvl w:val="2"/>
          <w:numId w:val="11"/>
        </w:numPr>
        <w:tabs>
          <w:tab w:val="left" w:pos="1276"/>
        </w:tabs>
        <w:spacing w:after="0"/>
        <w:ind w:left="993" w:hanging="426"/>
        <w:contextualSpacing/>
        <w:rPr>
          <w:rFonts w:cs="Arial"/>
          <w:i/>
          <w:sz w:val="22"/>
          <w:szCs w:val="22"/>
        </w:rPr>
      </w:pPr>
      <w:r w:rsidRPr="009C003A">
        <w:rPr>
          <w:rFonts w:cs="Arial"/>
          <w:i/>
          <w:sz w:val="22"/>
          <w:szCs w:val="22"/>
        </w:rPr>
        <w:t xml:space="preserve">na Služebném pozemku 1 a Služebném pozemku 2 vedení kanalizace ze zabezpečených ploch, </w:t>
      </w:r>
    </w:p>
    <w:p w14:paraId="1A2D0941" w14:textId="77777777" w:rsidR="007527C6" w:rsidRDefault="007527C6" w:rsidP="00E75F06">
      <w:pPr>
        <w:ind w:left="567"/>
        <w:rPr>
          <w:rFonts w:cs="Arial"/>
          <w:i/>
          <w:sz w:val="22"/>
          <w:szCs w:val="22"/>
        </w:rPr>
      </w:pPr>
    </w:p>
    <w:p w14:paraId="36AB1D00" w14:textId="089012C7" w:rsidR="00E75F06" w:rsidRPr="009C003A" w:rsidRDefault="00E75F06" w:rsidP="00E75F06">
      <w:pPr>
        <w:ind w:left="567"/>
        <w:rPr>
          <w:rFonts w:cs="Arial"/>
          <w:i/>
          <w:sz w:val="22"/>
          <w:szCs w:val="22"/>
        </w:rPr>
      </w:pPr>
      <w:r w:rsidRPr="009C003A">
        <w:rPr>
          <w:rFonts w:cs="Arial"/>
          <w:i/>
          <w:sz w:val="22"/>
          <w:szCs w:val="22"/>
        </w:rPr>
        <w:t xml:space="preserve">to vše na části plochy příslušných Služebných pozemků v rozsahu dle Geometrického plánu č. </w:t>
      </w:r>
      <w:r w:rsidRPr="009C003A">
        <w:rPr>
          <w:rFonts w:cs="Arial"/>
          <w:i/>
          <w:sz w:val="22"/>
          <w:szCs w:val="22"/>
          <w:highlight w:val="yellow"/>
        </w:rPr>
        <w:t>[*],</w:t>
      </w:r>
      <w:r w:rsidRPr="009C003A">
        <w:rPr>
          <w:rFonts w:cs="Arial"/>
          <w:i/>
          <w:sz w:val="22"/>
          <w:szCs w:val="22"/>
        </w:rPr>
        <w:t xml:space="preserve"> vyhotoveného </w:t>
      </w:r>
      <w:r w:rsidRPr="009C003A">
        <w:rPr>
          <w:rFonts w:cs="Arial"/>
          <w:i/>
          <w:sz w:val="22"/>
          <w:szCs w:val="22"/>
          <w:highlight w:val="yellow"/>
        </w:rPr>
        <w:t>[*]</w:t>
      </w:r>
      <w:r w:rsidRPr="009C003A">
        <w:rPr>
          <w:rFonts w:cs="Arial"/>
          <w:i/>
          <w:sz w:val="22"/>
          <w:szCs w:val="22"/>
        </w:rPr>
        <w:t xml:space="preserve">, odsouhlaseného oprávněným zeměměřičským inženýrem </w:t>
      </w:r>
      <w:r w:rsidRPr="009C003A">
        <w:rPr>
          <w:rFonts w:cs="Arial"/>
          <w:i/>
          <w:sz w:val="22"/>
          <w:szCs w:val="22"/>
          <w:highlight w:val="yellow"/>
        </w:rPr>
        <w:t>[*]</w:t>
      </w:r>
      <w:r w:rsidRPr="009C003A">
        <w:rPr>
          <w:rFonts w:cs="Arial"/>
          <w:i/>
          <w:sz w:val="22"/>
          <w:szCs w:val="22"/>
        </w:rPr>
        <w:t xml:space="preserve"> dne </w:t>
      </w:r>
      <w:r w:rsidRPr="009C003A">
        <w:rPr>
          <w:rFonts w:cs="Arial"/>
          <w:i/>
          <w:sz w:val="22"/>
          <w:szCs w:val="22"/>
          <w:highlight w:val="yellow"/>
        </w:rPr>
        <w:t>[*]</w:t>
      </w:r>
      <w:r w:rsidRPr="009C003A">
        <w:rPr>
          <w:rFonts w:cs="Arial"/>
          <w:i/>
          <w:sz w:val="22"/>
          <w:szCs w:val="22"/>
        </w:rPr>
        <w:t xml:space="preserve"> pod č. [*], potvrzeného příslušným katastrálním úřadem dne </w:t>
      </w:r>
      <w:r w:rsidRPr="009C003A">
        <w:rPr>
          <w:rFonts w:cs="Arial"/>
          <w:i/>
          <w:sz w:val="22"/>
          <w:szCs w:val="22"/>
          <w:highlight w:val="yellow"/>
        </w:rPr>
        <w:t>[*]</w:t>
      </w:r>
      <w:r w:rsidRPr="009C003A">
        <w:rPr>
          <w:rFonts w:cs="Arial"/>
          <w:i/>
          <w:sz w:val="22"/>
          <w:szCs w:val="22"/>
        </w:rPr>
        <w:t xml:space="preserve"> pod č. </w:t>
      </w:r>
      <w:r w:rsidRPr="009C003A">
        <w:rPr>
          <w:rFonts w:cs="Arial"/>
          <w:i/>
          <w:sz w:val="22"/>
          <w:szCs w:val="22"/>
          <w:highlight w:val="yellow"/>
        </w:rPr>
        <w:t>[*],</w:t>
      </w:r>
      <w:r w:rsidRPr="009C003A">
        <w:rPr>
          <w:rFonts w:cs="Arial"/>
          <w:i/>
          <w:sz w:val="22"/>
          <w:szCs w:val="22"/>
        </w:rPr>
        <w:t xml:space="preserve"> a předem odsouhlaseného Povinným, který tvoří nedílnou součást této smlouvy jako její příloha č. 1 (dále též jen jako „</w:t>
      </w:r>
      <w:r w:rsidRPr="009C003A">
        <w:rPr>
          <w:rFonts w:cs="Arial"/>
          <w:b/>
          <w:i/>
          <w:sz w:val="22"/>
          <w:szCs w:val="22"/>
        </w:rPr>
        <w:t>Geometrický plán</w:t>
      </w:r>
      <w:r w:rsidRPr="009C003A">
        <w:rPr>
          <w:rFonts w:cs="Arial"/>
          <w:i/>
          <w:sz w:val="22"/>
          <w:szCs w:val="22"/>
        </w:rPr>
        <w:t xml:space="preserve">“).    </w:t>
      </w:r>
    </w:p>
    <w:p w14:paraId="3921772D" w14:textId="77777777" w:rsidR="00E75F06" w:rsidRPr="009C003A" w:rsidRDefault="00E75F06" w:rsidP="00E75F06">
      <w:pPr>
        <w:pStyle w:val="Bodytext2PRK"/>
        <w:numPr>
          <w:ilvl w:val="0"/>
          <w:numId w:val="0"/>
        </w:numPr>
        <w:ind w:left="567"/>
        <w:rPr>
          <w:rFonts w:cs="Arial"/>
          <w:i/>
        </w:rPr>
      </w:pPr>
      <w:r w:rsidRPr="009C003A">
        <w:rPr>
          <w:rFonts w:cs="Arial"/>
          <w:i/>
        </w:rPr>
        <w:t>Výše uvedenému právu Oprávněného z výše popsané služebnosti odpovídá povinnost Povinného a případných budoucích vlastníků Služebných pozemků strpět práva Oprávněného v rozsahu odpovídajícím služebnosti inženýrské sítě dle této smlouvy (dále jen "</w:t>
      </w:r>
      <w:r w:rsidRPr="009C003A">
        <w:rPr>
          <w:rFonts w:cs="Arial"/>
          <w:b/>
          <w:i/>
        </w:rPr>
        <w:t>Služebnost inženýrské sítě</w:t>
      </w:r>
      <w:r w:rsidRPr="009C003A">
        <w:rPr>
          <w:rFonts w:cs="Arial"/>
          <w:i/>
        </w:rPr>
        <w:t>").</w:t>
      </w:r>
    </w:p>
    <w:p w14:paraId="4AE76310" w14:textId="77777777" w:rsidR="007527C6" w:rsidRDefault="00E75F06" w:rsidP="00E75F06">
      <w:pPr>
        <w:pStyle w:val="Bodytext2PRK"/>
        <w:numPr>
          <w:ilvl w:val="0"/>
          <w:numId w:val="0"/>
        </w:numPr>
        <w:ind w:left="567" w:hanging="567"/>
        <w:rPr>
          <w:rFonts w:cs="Arial"/>
          <w:i/>
        </w:rPr>
      </w:pPr>
      <w:r w:rsidRPr="009C003A">
        <w:rPr>
          <w:rFonts w:cs="Arial"/>
          <w:i/>
        </w:rPr>
        <w:t>2.2</w:t>
      </w:r>
      <w:r w:rsidRPr="009C003A">
        <w:rPr>
          <w:rFonts w:cs="Arial"/>
          <w:i/>
        </w:rPr>
        <w:tab/>
        <w:t xml:space="preserve">Součástí Služebnosti inženýrské sítě je rovněž závazek Povinného zdržet se všeho, co by vedlo k ohrožení či poškození kterékoliv z výše uvedených inženýrských sítí, a dále závazek po předchozím oznámení umožnit Oprávněnému (resp. osobám Oprávněným určeným) vstup na příslušný ze Služebných pozemků po nezbytnou dobu a v nutném rozsahu za účelem prohlídky nebo údržby inženýrské sítě. Pro vyloučení všech pochybností, Smluvní strany uvádí, že součástí Služebnosti inženýrské sítě je rovněž právo Oprávněného po předchozím oznámení (nejedná-li se o havárii) vstupovat a vjíždět na Služebné pozemky za účelem údržby a oprav inž. sítí a rovněž právo Oprávněného oklešťovat dřeviny, jakož i jinak udržovat Služebné pozemky, tak, aby nebyla ohrožena příslušná vedení inženýrských sítí. </w:t>
      </w:r>
    </w:p>
    <w:p w14:paraId="53E5D715" w14:textId="4CC8B57D" w:rsidR="00E75F06" w:rsidRPr="009C003A" w:rsidRDefault="00E75F06" w:rsidP="007527C6">
      <w:pPr>
        <w:pStyle w:val="Bodytext2PRK"/>
        <w:numPr>
          <w:ilvl w:val="0"/>
          <w:numId w:val="0"/>
        </w:numPr>
        <w:ind w:left="567"/>
        <w:rPr>
          <w:rFonts w:cs="Arial"/>
          <w:i/>
        </w:rPr>
      </w:pPr>
      <w:r w:rsidRPr="009C003A">
        <w:rPr>
          <w:rFonts w:cs="Arial"/>
          <w:i/>
        </w:rPr>
        <w:lastRenderedPageBreak/>
        <w:t xml:space="preserve">V případě, že jsou výkonem práv Oprávněného dle tohoto odstavce dotčeny jiné inženýrské sítě či jejich ochranná pásma, případně jiná věcná břemena, je Oprávněný povinen vykonávat práva dle tohoto odstavce po předchozí domluvě s Povinným tak, aby nedocházelo k poškození sítí a věcných břemen v místě křížení se služebnostmi dle této smlouvy.     </w:t>
      </w:r>
    </w:p>
    <w:p w14:paraId="33792363" w14:textId="77777777" w:rsidR="00E75F06" w:rsidRPr="009C003A" w:rsidRDefault="00E75F06" w:rsidP="00E75F06">
      <w:pPr>
        <w:pStyle w:val="Bodytext2PRK"/>
        <w:numPr>
          <w:ilvl w:val="0"/>
          <w:numId w:val="0"/>
        </w:numPr>
        <w:ind w:left="567" w:hanging="567"/>
        <w:rPr>
          <w:rFonts w:cs="Arial"/>
          <w:i/>
        </w:rPr>
      </w:pPr>
      <w:r w:rsidRPr="009C003A">
        <w:rPr>
          <w:rFonts w:cs="Arial"/>
          <w:i/>
        </w:rPr>
        <w:t>2.3</w:t>
      </w:r>
      <w:r w:rsidRPr="009C003A">
        <w:rPr>
          <w:rFonts w:cs="Arial"/>
          <w:i/>
        </w:rPr>
        <w:tab/>
        <w:t>Služebnost inženýrské sítě zahrnuje rovněž právo zřídit, provozovat a udržovat na příslušných Služebných pozemcích potřebná obslužná zařízení k příslušnému vedení inženýrské sítě, a rovněž právo provádět na příslušné inženýrské síti úpravy za účelem její modernizace nebo zlepšení její výkonnosti.</w:t>
      </w:r>
    </w:p>
    <w:p w14:paraId="494F4FE0" w14:textId="77777777" w:rsidR="00E75F06" w:rsidRPr="009C003A" w:rsidRDefault="00E75F06" w:rsidP="00E75F06">
      <w:pPr>
        <w:pStyle w:val="Bodytext2PRK"/>
        <w:numPr>
          <w:ilvl w:val="0"/>
          <w:numId w:val="0"/>
        </w:numPr>
        <w:ind w:left="567" w:hanging="567"/>
        <w:rPr>
          <w:rFonts w:cs="Arial"/>
          <w:i/>
        </w:rPr>
      </w:pPr>
      <w:r w:rsidRPr="009C003A">
        <w:rPr>
          <w:rFonts w:cs="Arial"/>
          <w:i/>
        </w:rPr>
        <w:t>2.4</w:t>
      </w:r>
      <w:r w:rsidRPr="009C003A">
        <w:rPr>
          <w:rFonts w:cs="Arial"/>
          <w:i/>
        </w:rPr>
        <w:tab/>
        <w:t>Oprávněný zřízení Služebnosti inženýrské sítě tak, jak je výše uvedeno, přijímá a Povinný se zavazuje tato práva strpět a umožnit Oprávněnému nerušený výkon těchto práv.</w:t>
      </w:r>
    </w:p>
    <w:p w14:paraId="02B82616" w14:textId="77777777" w:rsidR="00E75F06" w:rsidRPr="009C003A" w:rsidRDefault="00E75F06" w:rsidP="00E75F06">
      <w:pPr>
        <w:pStyle w:val="Bodytext2PRK"/>
        <w:numPr>
          <w:ilvl w:val="0"/>
          <w:numId w:val="0"/>
        </w:numPr>
        <w:tabs>
          <w:tab w:val="left" w:pos="567"/>
        </w:tabs>
        <w:ind w:left="567" w:hanging="567"/>
        <w:rPr>
          <w:rFonts w:cs="Arial"/>
          <w:i/>
        </w:rPr>
      </w:pPr>
      <w:r w:rsidRPr="009C003A">
        <w:rPr>
          <w:rFonts w:cs="Arial"/>
          <w:i/>
        </w:rPr>
        <w:t>2.5</w:t>
      </w:r>
      <w:r w:rsidRPr="009C003A">
        <w:rPr>
          <w:rFonts w:cs="Arial"/>
          <w:i/>
        </w:rPr>
        <w:tab/>
        <w:t xml:space="preserve">Práva ze Služebnosti inženýrské sítě svědčí rovněž každému dalšímu Stavebníkovi z Práva stavby. </w:t>
      </w:r>
    </w:p>
    <w:p w14:paraId="6D99C812" w14:textId="77777777" w:rsidR="00E75F06" w:rsidRPr="009C003A" w:rsidRDefault="00E75F06" w:rsidP="00E75F06">
      <w:pPr>
        <w:pStyle w:val="Bodytext2PRK"/>
        <w:numPr>
          <w:ilvl w:val="0"/>
          <w:numId w:val="0"/>
        </w:numPr>
        <w:ind w:left="567" w:hanging="567"/>
        <w:rPr>
          <w:rFonts w:cs="Arial"/>
          <w:i/>
        </w:rPr>
      </w:pPr>
      <w:r w:rsidRPr="009C003A">
        <w:rPr>
          <w:rFonts w:cs="Arial"/>
          <w:i/>
        </w:rPr>
        <w:t>2.6</w:t>
      </w:r>
      <w:r w:rsidRPr="009C003A">
        <w:rPr>
          <w:rFonts w:cs="Arial"/>
          <w:i/>
        </w:rPr>
        <w:tab/>
        <w:t>Oprávněný je povinen při výkonu práv ze Služebnosti inženýrské sítě co nejméně rušit Povinného a každého budoucího vlastníka Služebných pozemků, vlastníky či uživatele na něm se nacházejících věcí či staveb a co nejvíce šetřit jejich práva.</w:t>
      </w:r>
    </w:p>
    <w:p w14:paraId="3F9D4F94" w14:textId="77777777" w:rsidR="00E75F06" w:rsidRPr="009C003A" w:rsidRDefault="00E75F06" w:rsidP="00E75F06">
      <w:pPr>
        <w:pStyle w:val="Heading2PRK"/>
        <w:numPr>
          <w:ilvl w:val="0"/>
          <w:numId w:val="0"/>
        </w:numPr>
        <w:tabs>
          <w:tab w:val="left" w:pos="567"/>
        </w:tabs>
        <w:ind w:left="567" w:hanging="567"/>
        <w:rPr>
          <w:rFonts w:cs="Arial"/>
          <w:i/>
          <w:sz w:val="22"/>
          <w:szCs w:val="22"/>
        </w:rPr>
      </w:pPr>
      <w:r w:rsidRPr="009C003A">
        <w:rPr>
          <w:rFonts w:cs="Arial"/>
          <w:i/>
          <w:sz w:val="22"/>
          <w:szCs w:val="22"/>
        </w:rPr>
        <w:t>2.7</w:t>
      </w:r>
      <w:r w:rsidRPr="009C003A">
        <w:rPr>
          <w:rFonts w:cs="Arial"/>
          <w:i/>
          <w:sz w:val="22"/>
          <w:szCs w:val="22"/>
        </w:rPr>
        <w:tab/>
        <w:t xml:space="preserve">Povinný prohlašuje, že na Služebných pozemcích nevázne věcné ani jiné právo, které by bránilo zřízení Služebnosti inženýrské sítě dle této smlouvy, ani se nezavázal k některému z nich takové právo zřídit. Povinný prohlašuje a Oprávněnému garantuje, že předkupní právo ve prospěch Statutárního města Brno, ani stávající věcná břemena, kterými jsou Služebné pozemky zatíženy, nijak neohrožují výkon práv ze Služebnosti inženýrské sítě Oprávněným.  </w:t>
      </w:r>
    </w:p>
    <w:p w14:paraId="1102C70C" w14:textId="77777777" w:rsidR="00E75F06" w:rsidRPr="009C003A" w:rsidRDefault="00E75F06" w:rsidP="00E75F06">
      <w:pPr>
        <w:pStyle w:val="Heading2PRK"/>
        <w:numPr>
          <w:ilvl w:val="0"/>
          <w:numId w:val="0"/>
        </w:numPr>
        <w:tabs>
          <w:tab w:val="left" w:pos="708"/>
        </w:tabs>
        <w:spacing w:after="0"/>
        <w:ind w:left="567" w:hanging="567"/>
        <w:rPr>
          <w:rFonts w:cs="Arial"/>
          <w:i/>
          <w:sz w:val="22"/>
          <w:szCs w:val="22"/>
        </w:rPr>
      </w:pPr>
      <w:r w:rsidRPr="009C003A">
        <w:rPr>
          <w:rFonts w:cs="Arial"/>
          <w:i/>
          <w:sz w:val="22"/>
          <w:szCs w:val="22"/>
        </w:rPr>
        <w:t>2.8</w:t>
      </w:r>
      <w:r w:rsidRPr="009C003A">
        <w:rPr>
          <w:rFonts w:cs="Arial"/>
          <w:i/>
          <w:sz w:val="22"/>
          <w:szCs w:val="22"/>
        </w:rPr>
        <w:tab/>
        <w:t xml:space="preserve">Povinný se zavazuje nezměnit účelové určení Služebných pozemků a neprovádět na nich bez předchozího souhlasu Oprávněného žádné činnosti ani budovat stavby neslučitelné s právy plynoucími ze Služebnosti inženýrské sítě. Povinný se zavazuje udržovat Služebné pozemky nepřetržitě v dobrém a funkčním stavu, schopné k užívání dle této smlouvy. Na nezbytných a účelně vynaložených nákladech na údržbu a opravu Služebných pozemků v rozsahu Služebností se smluvní strany podílí rovným dílem, přičemž o plánovaných opravách a údržbě, včetně jejich ceny, se Povinný zavazuje Oprávněného předem písemně informovat, snese-li jejich provedení odkladu. Takové náklady budou po jejich vynaložení přeúčtovány Povinným ve sjednaném poměru Oprávněnému v samostatném daňovém dokladu.  </w:t>
      </w:r>
    </w:p>
    <w:p w14:paraId="329AC883" w14:textId="77777777" w:rsidR="00E75F06" w:rsidRPr="009C003A" w:rsidRDefault="00E75F06" w:rsidP="00E75F06">
      <w:pPr>
        <w:pStyle w:val="Heading2PRK"/>
        <w:numPr>
          <w:ilvl w:val="0"/>
          <w:numId w:val="0"/>
        </w:numPr>
        <w:tabs>
          <w:tab w:val="left" w:pos="708"/>
        </w:tabs>
        <w:spacing w:after="0"/>
        <w:ind w:left="567"/>
        <w:rPr>
          <w:rFonts w:cs="Arial"/>
          <w:i/>
          <w:sz w:val="22"/>
          <w:szCs w:val="22"/>
        </w:rPr>
      </w:pPr>
    </w:p>
    <w:p w14:paraId="770B296C" w14:textId="77777777" w:rsidR="00E75F06" w:rsidRPr="009C003A" w:rsidRDefault="00E75F06" w:rsidP="00E75F06">
      <w:pPr>
        <w:pStyle w:val="Heading2PRK"/>
        <w:numPr>
          <w:ilvl w:val="0"/>
          <w:numId w:val="0"/>
        </w:numPr>
        <w:tabs>
          <w:tab w:val="left" w:pos="708"/>
        </w:tabs>
        <w:spacing w:after="0"/>
        <w:ind w:left="567" w:hanging="567"/>
        <w:rPr>
          <w:rFonts w:cs="Arial"/>
          <w:i/>
          <w:sz w:val="22"/>
          <w:szCs w:val="22"/>
        </w:rPr>
      </w:pPr>
      <w:r w:rsidRPr="009C003A">
        <w:rPr>
          <w:rFonts w:cs="Arial"/>
          <w:i/>
          <w:sz w:val="22"/>
          <w:szCs w:val="22"/>
        </w:rPr>
        <w:t>2.9</w:t>
      </w:r>
      <w:r w:rsidRPr="009C003A">
        <w:rPr>
          <w:rFonts w:cs="Arial"/>
          <w:i/>
          <w:sz w:val="22"/>
          <w:szCs w:val="22"/>
        </w:rPr>
        <w:tab/>
        <w:t xml:space="preserve">Oprávněný je povinen zpřístupnit Povinnému dokumentaci k inženýrským sítím v rozsahu nutném k ochraně jeho oprávněných zájmů. </w:t>
      </w:r>
    </w:p>
    <w:p w14:paraId="0240FA4A" w14:textId="77777777" w:rsidR="00E75F06" w:rsidRPr="009C003A" w:rsidRDefault="00E75F06" w:rsidP="00E75F06">
      <w:pPr>
        <w:pStyle w:val="Heading2PRK"/>
        <w:numPr>
          <w:ilvl w:val="0"/>
          <w:numId w:val="0"/>
        </w:numPr>
        <w:tabs>
          <w:tab w:val="left" w:pos="708"/>
        </w:tabs>
        <w:spacing w:after="0"/>
        <w:ind w:left="567" w:hanging="567"/>
        <w:rPr>
          <w:rFonts w:cs="Arial"/>
          <w:i/>
          <w:sz w:val="22"/>
          <w:szCs w:val="22"/>
        </w:rPr>
      </w:pPr>
    </w:p>
    <w:p w14:paraId="11CEABA6" w14:textId="3055550C" w:rsidR="00E75F06" w:rsidRPr="009C003A" w:rsidRDefault="00E75F06" w:rsidP="00E75F06">
      <w:pPr>
        <w:pStyle w:val="Heading2PRK"/>
        <w:numPr>
          <w:ilvl w:val="0"/>
          <w:numId w:val="0"/>
        </w:numPr>
        <w:tabs>
          <w:tab w:val="left" w:pos="708"/>
        </w:tabs>
        <w:spacing w:after="0"/>
        <w:ind w:left="708" w:hanging="708"/>
        <w:rPr>
          <w:rFonts w:cs="Arial"/>
          <w:i/>
          <w:sz w:val="22"/>
          <w:szCs w:val="22"/>
        </w:rPr>
      </w:pPr>
      <w:r w:rsidRPr="009C003A">
        <w:rPr>
          <w:rFonts w:cs="Arial"/>
          <w:i/>
          <w:sz w:val="22"/>
          <w:szCs w:val="22"/>
        </w:rPr>
        <w:t xml:space="preserve">2.10 </w:t>
      </w:r>
      <w:r w:rsidRPr="009C003A">
        <w:rPr>
          <w:rFonts w:cs="Arial"/>
          <w:i/>
          <w:sz w:val="22"/>
          <w:szCs w:val="22"/>
        </w:rPr>
        <w:tab/>
        <w:t xml:space="preserve">Oprávněný není oprávněn užívat jiný majetek Povinného mimo částí ploch  </w:t>
      </w:r>
      <w:r w:rsidRPr="009C003A">
        <w:rPr>
          <w:rFonts w:cs="Arial"/>
          <w:i/>
          <w:sz w:val="22"/>
          <w:szCs w:val="22"/>
        </w:rPr>
        <w:br/>
        <w:t xml:space="preserve">Služebných pozemků, jak je uvedeno v čl. 2 odst. 2.1 této smlouvy, pokud to výslovně nevyplývá z jiné smlouvy uzavřené mezi Oprávněným a Povinným. </w:t>
      </w:r>
    </w:p>
    <w:p w14:paraId="409BACB7" w14:textId="77777777" w:rsidR="00E75F06" w:rsidRPr="009C003A" w:rsidRDefault="00E75F06" w:rsidP="00E75F06">
      <w:pPr>
        <w:pStyle w:val="Heading2PRK"/>
        <w:numPr>
          <w:ilvl w:val="0"/>
          <w:numId w:val="0"/>
        </w:numPr>
        <w:tabs>
          <w:tab w:val="left" w:pos="708"/>
        </w:tabs>
        <w:spacing w:after="0"/>
        <w:ind w:left="708" w:hanging="708"/>
        <w:rPr>
          <w:rFonts w:cs="Arial"/>
          <w:i/>
          <w:sz w:val="22"/>
          <w:szCs w:val="22"/>
        </w:rPr>
      </w:pPr>
    </w:p>
    <w:p w14:paraId="2F3DB5CF" w14:textId="54AC7F41" w:rsidR="00E75F06" w:rsidRPr="009C003A" w:rsidRDefault="00E75F06" w:rsidP="00E75F06">
      <w:pPr>
        <w:pStyle w:val="Heading2PRK"/>
        <w:numPr>
          <w:ilvl w:val="0"/>
          <w:numId w:val="0"/>
        </w:numPr>
        <w:tabs>
          <w:tab w:val="left" w:pos="708"/>
        </w:tabs>
        <w:spacing w:after="0"/>
        <w:ind w:left="709" w:hanging="709"/>
        <w:rPr>
          <w:rFonts w:cs="Arial"/>
          <w:i/>
          <w:sz w:val="22"/>
          <w:szCs w:val="22"/>
        </w:rPr>
      </w:pPr>
      <w:r w:rsidRPr="009C003A">
        <w:rPr>
          <w:rFonts w:cs="Arial"/>
          <w:i/>
          <w:sz w:val="22"/>
          <w:szCs w:val="22"/>
        </w:rPr>
        <w:t xml:space="preserve">2.11 </w:t>
      </w:r>
      <w:r w:rsidRPr="009C003A">
        <w:rPr>
          <w:rFonts w:cs="Arial"/>
          <w:i/>
          <w:sz w:val="22"/>
          <w:szCs w:val="22"/>
        </w:rPr>
        <w:tab/>
        <w:t xml:space="preserve">Oprávněný není oprávněn užívat plochu Služebných pozemků k jiným účelům či v jiném rozsahu, než je uvedeno v čl. 2 odst. 2.1 této smlouvy, pokud to výslovně nevyplývá z jiné smlouvy uzavřené mezi Oprávněným a Povinným. </w:t>
      </w:r>
    </w:p>
    <w:p w14:paraId="6D748B0E" w14:textId="77777777" w:rsidR="00E75F06" w:rsidRDefault="00E75F06" w:rsidP="00E75F06">
      <w:pPr>
        <w:pStyle w:val="Heading2PRK"/>
        <w:numPr>
          <w:ilvl w:val="0"/>
          <w:numId w:val="0"/>
        </w:numPr>
        <w:tabs>
          <w:tab w:val="left" w:pos="708"/>
        </w:tabs>
        <w:spacing w:after="0"/>
        <w:ind w:left="709" w:hanging="709"/>
        <w:rPr>
          <w:rFonts w:cs="Arial"/>
          <w:i/>
          <w:sz w:val="22"/>
          <w:szCs w:val="22"/>
        </w:rPr>
      </w:pPr>
    </w:p>
    <w:p w14:paraId="34DDE718" w14:textId="77777777" w:rsidR="007527C6" w:rsidRDefault="007527C6" w:rsidP="00E75F06">
      <w:pPr>
        <w:pStyle w:val="Heading2PRK"/>
        <w:numPr>
          <w:ilvl w:val="0"/>
          <w:numId w:val="0"/>
        </w:numPr>
        <w:tabs>
          <w:tab w:val="left" w:pos="708"/>
        </w:tabs>
        <w:spacing w:after="0"/>
        <w:ind w:left="709" w:hanging="709"/>
        <w:rPr>
          <w:rFonts w:cs="Arial"/>
          <w:i/>
          <w:sz w:val="22"/>
          <w:szCs w:val="22"/>
        </w:rPr>
      </w:pPr>
    </w:p>
    <w:p w14:paraId="0CB96C0F" w14:textId="77777777" w:rsidR="007527C6" w:rsidRDefault="007527C6" w:rsidP="00E75F06">
      <w:pPr>
        <w:pStyle w:val="Heading2PRK"/>
        <w:numPr>
          <w:ilvl w:val="0"/>
          <w:numId w:val="0"/>
        </w:numPr>
        <w:tabs>
          <w:tab w:val="left" w:pos="708"/>
        </w:tabs>
        <w:spacing w:after="0"/>
        <w:ind w:left="709" w:hanging="709"/>
        <w:rPr>
          <w:rFonts w:cs="Arial"/>
          <w:i/>
          <w:sz w:val="22"/>
          <w:szCs w:val="22"/>
        </w:rPr>
      </w:pPr>
    </w:p>
    <w:p w14:paraId="2048EFD6" w14:textId="77777777" w:rsidR="007527C6" w:rsidRPr="009C003A" w:rsidRDefault="007527C6" w:rsidP="00E75F06">
      <w:pPr>
        <w:pStyle w:val="Heading2PRK"/>
        <w:numPr>
          <w:ilvl w:val="0"/>
          <w:numId w:val="0"/>
        </w:numPr>
        <w:tabs>
          <w:tab w:val="left" w:pos="708"/>
        </w:tabs>
        <w:spacing w:after="0"/>
        <w:ind w:left="709" w:hanging="709"/>
        <w:rPr>
          <w:rFonts w:cs="Arial"/>
          <w:i/>
          <w:sz w:val="22"/>
          <w:szCs w:val="22"/>
        </w:rPr>
      </w:pPr>
    </w:p>
    <w:p w14:paraId="2B079584" w14:textId="66008281" w:rsidR="00E75F06" w:rsidRPr="009C003A" w:rsidRDefault="00E75F06" w:rsidP="00E75F06">
      <w:pPr>
        <w:pStyle w:val="Heading2PRK"/>
        <w:numPr>
          <w:ilvl w:val="0"/>
          <w:numId w:val="0"/>
        </w:numPr>
        <w:tabs>
          <w:tab w:val="left" w:pos="708"/>
        </w:tabs>
        <w:spacing w:after="0"/>
        <w:ind w:left="709" w:hanging="709"/>
        <w:rPr>
          <w:rFonts w:cs="Arial"/>
          <w:i/>
          <w:sz w:val="22"/>
          <w:szCs w:val="22"/>
        </w:rPr>
      </w:pPr>
      <w:r w:rsidRPr="009C003A">
        <w:rPr>
          <w:rFonts w:cs="Arial"/>
          <w:i/>
          <w:sz w:val="22"/>
          <w:szCs w:val="22"/>
        </w:rPr>
        <w:lastRenderedPageBreak/>
        <w:t>2.12</w:t>
      </w:r>
      <w:r w:rsidRPr="009C003A">
        <w:rPr>
          <w:rFonts w:cs="Arial"/>
          <w:i/>
          <w:sz w:val="22"/>
          <w:szCs w:val="22"/>
        </w:rPr>
        <w:tab/>
        <w:t xml:space="preserve">Pro případ, že by Oprávněný porušoval čl. 2 odst. 2.10 a 2.11 této smlouvy, je vedle Úplaty povinen platit náhradu za majetkový prospěch vzniklý z tohoto důvodu ve výši ceny obvyklé, stanovené znaleckým posudkem, který bude na náklad Oprávněného zpracován znalcem, kterého určí Povinný. </w:t>
      </w:r>
    </w:p>
    <w:p w14:paraId="5CFFC57D" w14:textId="77777777" w:rsidR="00E75F06" w:rsidRPr="009C003A" w:rsidRDefault="00E75F06" w:rsidP="00E75F06">
      <w:pPr>
        <w:pStyle w:val="Heading2PRK"/>
        <w:numPr>
          <w:ilvl w:val="0"/>
          <w:numId w:val="0"/>
        </w:numPr>
        <w:tabs>
          <w:tab w:val="left" w:pos="708"/>
        </w:tabs>
        <w:spacing w:after="0"/>
        <w:rPr>
          <w:rFonts w:cs="Arial"/>
          <w:i/>
          <w:sz w:val="22"/>
          <w:szCs w:val="22"/>
        </w:rPr>
      </w:pPr>
    </w:p>
    <w:p w14:paraId="5B4832C3" w14:textId="77777777" w:rsidR="00E75F06" w:rsidRPr="009C003A" w:rsidRDefault="00E75F06" w:rsidP="00E75F06">
      <w:pPr>
        <w:pStyle w:val="Heading2PRK"/>
        <w:numPr>
          <w:ilvl w:val="0"/>
          <w:numId w:val="0"/>
        </w:numPr>
        <w:tabs>
          <w:tab w:val="left" w:pos="708"/>
        </w:tabs>
        <w:spacing w:after="0"/>
        <w:ind w:left="567"/>
        <w:jc w:val="center"/>
        <w:rPr>
          <w:rFonts w:cs="Arial"/>
          <w:b/>
          <w:i/>
          <w:sz w:val="22"/>
          <w:szCs w:val="22"/>
        </w:rPr>
      </w:pPr>
      <w:r w:rsidRPr="009C003A">
        <w:rPr>
          <w:rFonts w:cs="Arial"/>
          <w:b/>
          <w:i/>
          <w:sz w:val="22"/>
          <w:szCs w:val="22"/>
        </w:rPr>
        <w:t>Článek 3</w:t>
      </w:r>
    </w:p>
    <w:p w14:paraId="7BD04152" w14:textId="77777777" w:rsidR="00E75F06" w:rsidRPr="009C003A" w:rsidRDefault="00E75F06" w:rsidP="00E75F06">
      <w:pPr>
        <w:pStyle w:val="Heading2PRK"/>
        <w:numPr>
          <w:ilvl w:val="0"/>
          <w:numId w:val="0"/>
        </w:numPr>
        <w:tabs>
          <w:tab w:val="left" w:pos="708"/>
        </w:tabs>
        <w:spacing w:after="0"/>
        <w:ind w:left="567"/>
        <w:jc w:val="center"/>
        <w:rPr>
          <w:rFonts w:cs="Arial"/>
          <w:b/>
          <w:i/>
          <w:sz w:val="22"/>
          <w:szCs w:val="22"/>
        </w:rPr>
      </w:pPr>
      <w:r w:rsidRPr="009C003A">
        <w:rPr>
          <w:rFonts w:cs="Arial"/>
          <w:b/>
          <w:i/>
          <w:sz w:val="22"/>
          <w:szCs w:val="22"/>
        </w:rPr>
        <w:t>Charakter zřízení služebnosti</w:t>
      </w:r>
    </w:p>
    <w:p w14:paraId="7F66E8DC" w14:textId="77777777" w:rsidR="00E75F06" w:rsidRPr="009C003A" w:rsidRDefault="00E75F06" w:rsidP="00E75F06">
      <w:pPr>
        <w:pStyle w:val="Heading2PRK"/>
        <w:numPr>
          <w:ilvl w:val="0"/>
          <w:numId w:val="0"/>
        </w:numPr>
        <w:tabs>
          <w:tab w:val="left" w:pos="708"/>
        </w:tabs>
        <w:spacing w:after="0"/>
        <w:ind w:left="709" w:hanging="709"/>
        <w:rPr>
          <w:rFonts w:cs="Arial"/>
          <w:i/>
          <w:sz w:val="22"/>
          <w:szCs w:val="22"/>
        </w:rPr>
      </w:pPr>
    </w:p>
    <w:p w14:paraId="2A004CB7" w14:textId="247C790F" w:rsidR="00E75F06" w:rsidRPr="009C003A" w:rsidRDefault="00E75F06" w:rsidP="002D08C2">
      <w:pPr>
        <w:pStyle w:val="Heading2PRK"/>
        <w:numPr>
          <w:ilvl w:val="0"/>
          <w:numId w:val="12"/>
        </w:numPr>
        <w:tabs>
          <w:tab w:val="left" w:pos="708"/>
        </w:tabs>
        <w:spacing w:after="0"/>
        <w:ind w:left="567" w:hanging="567"/>
        <w:rPr>
          <w:rFonts w:cs="Arial"/>
          <w:i/>
          <w:sz w:val="22"/>
          <w:szCs w:val="22"/>
        </w:rPr>
      </w:pPr>
      <w:r w:rsidRPr="009C003A">
        <w:rPr>
          <w:rFonts w:cs="Arial"/>
          <w:i/>
          <w:sz w:val="22"/>
          <w:szCs w:val="22"/>
        </w:rPr>
        <w:t xml:space="preserve">Služebnost inženýrské sítě se zřizuje za úplatu, která je určena jako jednorázová úplata za celou dobu trvání Služebnosti inženýrské sítě, jejíž výše bez DPH je stanovena dohodou stran na základě závěrů znaleckého posudku č. 1041-15/2020 ze dne 11.3.2020, vyhotoveného Ing. Tomášem Janasem a činí </w:t>
      </w:r>
      <w:r w:rsidR="0051567E">
        <w:rPr>
          <w:rFonts w:cs="Arial"/>
          <w:b/>
          <w:i/>
          <w:sz w:val="22"/>
          <w:szCs w:val="22"/>
        </w:rPr>
        <w:t>XXX</w:t>
      </w:r>
      <w:r w:rsidRPr="009C003A">
        <w:rPr>
          <w:rFonts w:cs="Arial"/>
          <w:b/>
          <w:i/>
          <w:sz w:val="22"/>
          <w:szCs w:val="22"/>
        </w:rPr>
        <w:t>,- Kč</w:t>
      </w:r>
      <w:r w:rsidRPr="009C003A">
        <w:rPr>
          <w:rFonts w:cs="Arial"/>
          <w:i/>
          <w:sz w:val="22"/>
          <w:szCs w:val="22"/>
        </w:rPr>
        <w:t xml:space="preserve"> bez DPH za 1 m</w:t>
      </w:r>
      <w:r w:rsidRPr="009C003A">
        <w:rPr>
          <w:rFonts w:cs="Arial"/>
          <w:i/>
          <w:sz w:val="22"/>
          <w:szCs w:val="22"/>
          <w:vertAlign w:val="superscript"/>
        </w:rPr>
        <w:t>2</w:t>
      </w:r>
      <w:r w:rsidRPr="009C003A">
        <w:rPr>
          <w:rFonts w:cs="Arial"/>
          <w:i/>
          <w:sz w:val="22"/>
          <w:szCs w:val="22"/>
        </w:rPr>
        <w:t xml:space="preserve"> Služebnosti inženýrské sítě, kdy plocha Služebnosti inženýrské sítě Služebných pozemků činí dle Geometrického plánu celkem </w:t>
      </w:r>
      <w:r w:rsidRPr="009C003A">
        <w:rPr>
          <w:rFonts w:cs="Arial"/>
          <w:i/>
          <w:sz w:val="22"/>
          <w:szCs w:val="22"/>
          <w:highlight w:val="yellow"/>
          <w:lang w:val="en-US"/>
        </w:rPr>
        <w:t>[*]</w:t>
      </w:r>
      <w:r w:rsidRPr="009C003A">
        <w:rPr>
          <w:rFonts w:cs="Arial"/>
          <w:i/>
          <w:sz w:val="22"/>
          <w:szCs w:val="22"/>
          <w:lang w:val="en-US"/>
        </w:rPr>
        <w:t xml:space="preserve"> </w:t>
      </w:r>
      <w:r w:rsidRPr="009C003A">
        <w:rPr>
          <w:rFonts w:cs="Arial"/>
          <w:i/>
          <w:sz w:val="22"/>
          <w:szCs w:val="22"/>
        </w:rPr>
        <w:t>m</w:t>
      </w:r>
      <w:r w:rsidRPr="009C003A">
        <w:rPr>
          <w:rFonts w:cs="Arial"/>
          <w:i/>
          <w:sz w:val="22"/>
          <w:szCs w:val="22"/>
          <w:vertAlign w:val="superscript"/>
        </w:rPr>
        <w:t>2.</w:t>
      </w:r>
      <w:r w:rsidRPr="009C003A">
        <w:rPr>
          <w:rFonts w:cs="Arial"/>
          <w:i/>
          <w:sz w:val="22"/>
          <w:szCs w:val="22"/>
        </w:rPr>
        <w:t xml:space="preserve"> </w:t>
      </w:r>
    </w:p>
    <w:p w14:paraId="688BC7A5" w14:textId="77777777" w:rsidR="00E75F06" w:rsidRPr="009C003A" w:rsidRDefault="00E75F06" w:rsidP="00E75F06">
      <w:pPr>
        <w:pStyle w:val="Heading2PRK"/>
        <w:numPr>
          <w:ilvl w:val="0"/>
          <w:numId w:val="0"/>
        </w:numPr>
        <w:tabs>
          <w:tab w:val="left" w:pos="708"/>
        </w:tabs>
        <w:spacing w:after="0"/>
        <w:ind w:left="1276"/>
        <w:rPr>
          <w:rFonts w:cs="Arial"/>
          <w:i/>
          <w:sz w:val="22"/>
          <w:szCs w:val="22"/>
        </w:rPr>
      </w:pPr>
    </w:p>
    <w:p w14:paraId="5576E380" w14:textId="77777777" w:rsidR="00E75F06" w:rsidRPr="009C003A" w:rsidRDefault="00E75F06" w:rsidP="002D08C2">
      <w:pPr>
        <w:pStyle w:val="Heading2PRK"/>
        <w:numPr>
          <w:ilvl w:val="0"/>
          <w:numId w:val="12"/>
        </w:numPr>
        <w:tabs>
          <w:tab w:val="left" w:pos="708"/>
        </w:tabs>
        <w:spacing w:after="0"/>
        <w:ind w:left="567" w:hanging="567"/>
        <w:rPr>
          <w:rFonts w:cs="Arial"/>
          <w:i/>
          <w:sz w:val="22"/>
          <w:szCs w:val="22"/>
        </w:rPr>
      </w:pPr>
      <w:r w:rsidRPr="009C003A">
        <w:rPr>
          <w:rFonts w:cs="Arial"/>
          <w:i/>
          <w:sz w:val="22"/>
          <w:szCs w:val="22"/>
        </w:rPr>
        <w:t xml:space="preserve">Celková výše jednorázové úplaty za zřízení Služebnosti inženýrské sítě dle této smlouvy činí částku celkem ve výši </w:t>
      </w:r>
      <w:r w:rsidRPr="009C003A">
        <w:rPr>
          <w:rFonts w:cs="Arial"/>
          <w:i/>
          <w:sz w:val="22"/>
          <w:szCs w:val="22"/>
          <w:highlight w:val="yellow"/>
          <w:lang w:val="en-US"/>
        </w:rPr>
        <w:t>[*]</w:t>
      </w:r>
      <w:r w:rsidRPr="009C003A">
        <w:rPr>
          <w:rFonts w:cs="Arial"/>
          <w:i/>
          <w:sz w:val="22"/>
          <w:szCs w:val="22"/>
          <w:lang w:val="en-US"/>
        </w:rPr>
        <w:t xml:space="preserve"> </w:t>
      </w:r>
      <w:r w:rsidRPr="009C003A">
        <w:rPr>
          <w:rFonts w:cs="Arial"/>
          <w:i/>
          <w:sz w:val="22"/>
          <w:szCs w:val="22"/>
        </w:rPr>
        <w:t>,- Kč bez DPH (dále též jen jako „</w:t>
      </w:r>
      <w:r w:rsidRPr="009C003A">
        <w:rPr>
          <w:rFonts w:cs="Arial"/>
          <w:b/>
          <w:i/>
          <w:sz w:val="22"/>
          <w:szCs w:val="22"/>
        </w:rPr>
        <w:t>Úplata</w:t>
      </w:r>
      <w:r w:rsidRPr="009C003A">
        <w:rPr>
          <w:rFonts w:cs="Arial"/>
          <w:i/>
          <w:sz w:val="22"/>
          <w:szCs w:val="22"/>
        </w:rPr>
        <w:t xml:space="preserve">“). </w:t>
      </w:r>
    </w:p>
    <w:p w14:paraId="4D02882E" w14:textId="77777777" w:rsidR="00E75F06" w:rsidRPr="009C003A" w:rsidRDefault="00E75F06" w:rsidP="00E75F06">
      <w:pPr>
        <w:pStyle w:val="Heading2PRK"/>
        <w:numPr>
          <w:ilvl w:val="0"/>
          <w:numId w:val="0"/>
        </w:numPr>
        <w:tabs>
          <w:tab w:val="left" w:pos="708"/>
        </w:tabs>
        <w:spacing w:after="0"/>
        <w:ind w:left="567"/>
        <w:rPr>
          <w:rFonts w:cs="Arial"/>
          <w:i/>
          <w:sz w:val="22"/>
          <w:szCs w:val="22"/>
        </w:rPr>
      </w:pPr>
      <w:r w:rsidRPr="009C003A">
        <w:rPr>
          <w:rFonts w:cs="Arial"/>
          <w:i/>
          <w:sz w:val="22"/>
          <w:szCs w:val="22"/>
        </w:rPr>
        <w:t xml:space="preserve">Úplata je splatná </w:t>
      </w:r>
      <w:r w:rsidRPr="009C003A">
        <w:rPr>
          <w:rFonts w:cs="Arial"/>
          <w:b/>
          <w:i/>
          <w:sz w:val="22"/>
          <w:szCs w:val="22"/>
        </w:rPr>
        <w:t>do třiceti (30) dní</w:t>
      </w:r>
      <w:r w:rsidRPr="009C003A">
        <w:rPr>
          <w:rFonts w:cs="Arial"/>
          <w:i/>
          <w:sz w:val="22"/>
          <w:szCs w:val="22"/>
        </w:rPr>
        <w:t xml:space="preserve"> ode dne účinnosti této smlouvy, a to na základě daňového dokladu vystaveného Povinným, který byl předán Oprávněnému při uzavření této smlouvy, což Oprávněný podpisem této smlouvy potvrzuje. Úplata podléhá DPH v souladu s příslušnými právními předpisy.   </w:t>
      </w:r>
    </w:p>
    <w:p w14:paraId="2E2B9248" w14:textId="77777777" w:rsidR="00E75F06" w:rsidRPr="009C003A" w:rsidRDefault="00E75F06" w:rsidP="00E75F06">
      <w:pPr>
        <w:pStyle w:val="Heading2PRK"/>
        <w:numPr>
          <w:ilvl w:val="0"/>
          <w:numId w:val="0"/>
        </w:numPr>
        <w:tabs>
          <w:tab w:val="left" w:pos="708"/>
        </w:tabs>
        <w:spacing w:after="0"/>
        <w:rPr>
          <w:rFonts w:cs="Arial"/>
          <w:i/>
          <w:sz w:val="22"/>
          <w:szCs w:val="22"/>
        </w:rPr>
      </w:pPr>
    </w:p>
    <w:p w14:paraId="5897A84D" w14:textId="77777777" w:rsidR="00E75F06" w:rsidRPr="009C003A" w:rsidRDefault="00E75F06" w:rsidP="00E75F06">
      <w:pPr>
        <w:pStyle w:val="Heading2PRK"/>
        <w:numPr>
          <w:ilvl w:val="0"/>
          <w:numId w:val="0"/>
        </w:numPr>
        <w:tabs>
          <w:tab w:val="left" w:pos="708"/>
        </w:tabs>
        <w:spacing w:after="0"/>
        <w:rPr>
          <w:rFonts w:cs="Arial"/>
          <w:i/>
          <w:sz w:val="22"/>
          <w:szCs w:val="22"/>
        </w:rPr>
      </w:pPr>
    </w:p>
    <w:p w14:paraId="4D206B23" w14:textId="77777777" w:rsidR="00E75F06" w:rsidRPr="009C003A" w:rsidRDefault="00E75F06" w:rsidP="00E75F06">
      <w:pPr>
        <w:pStyle w:val="Heading2PRK"/>
        <w:numPr>
          <w:ilvl w:val="0"/>
          <w:numId w:val="0"/>
        </w:numPr>
        <w:tabs>
          <w:tab w:val="left" w:pos="708"/>
        </w:tabs>
        <w:spacing w:after="0"/>
        <w:jc w:val="center"/>
        <w:rPr>
          <w:rFonts w:cs="Arial"/>
          <w:b/>
          <w:i/>
          <w:sz w:val="22"/>
          <w:szCs w:val="22"/>
        </w:rPr>
      </w:pPr>
      <w:r w:rsidRPr="009C003A">
        <w:rPr>
          <w:rFonts w:cs="Arial"/>
          <w:b/>
          <w:i/>
          <w:sz w:val="22"/>
          <w:szCs w:val="22"/>
        </w:rPr>
        <w:t>Článek 4</w:t>
      </w:r>
    </w:p>
    <w:p w14:paraId="6FBAFD65" w14:textId="77777777" w:rsidR="00E75F06" w:rsidRPr="009C003A" w:rsidRDefault="00E75F06" w:rsidP="00E75F06">
      <w:pPr>
        <w:pStyle w:val="Heading2PRK"/>
        <w:numPr>
          <w:ilvl w:val="0"/>
          <w:numId w:val="0"/>
        </w:numPr>
        <w:tabs>
          <w:tab w:val="left" w:pos="708"/>
        </w:tabs>
        <w:jc w:val="center"/>
        <w:rPr>
          <w:rFonts w:cs="Arial"/>
          <w:b/>
          <w:i/>
          <w:sz w:val="22"/>
          <w:szCs w:val="22"/>
        </w:rPr>
      </w:pPr>
      <w:r w:rsidRPr="009C003A">
        <w:rPr>
          <w:rFonts w:cs="Arial"/>
          <w:b/>
          <w:i/>
          <w:sz w:val="22"/>
          <w:szCs w:val="22"/>
        </w:rPr>
        <w:t>Doba trvání služebnosti</w:t>
      </w:r>
    </w:p>
    <w:p w14:paraId="73980A2B" w14:textId="6163230F" w:rsidR="00E75F06" w:rsidRDefault="00E75F06" w:rsidP="002D08C2">
      <w:pPr>
        <w:pStyle w:val="Odstavecseseznamem"/>
        <w:numPr>
          <w:ilvl w:val="1"/>
          <w:numId w:val="15"/>
        </w:numPr>
        <w:spacing w:after="0"/>
        <w:ind w:left="567" w:hanging="567"/>
        <w:contextualSpacing/>
        <w:rPr>
          <w:rFonts w:cs="Arial"/>
          <w:i/>
          <w:sz w:val="22"/>
          <w:szCs w:val="22"/>
        </w:rPr>
      </w:pPr>
      <w:r w:rsidRPr="007527C6">
        <w:rPr>
          <w:rFonts w:cs="Arial"/>
          <w:i/>
          <w:sz w:val="22"/>
          <w:szCs w:val="22"/>
        </w:rPr>
        <w:t xml:space="preserve">Služebnost inženýrské sítě podle této smlouvy se zřizuje </w:t>
      </w:r>
      <w:r w:rsidRPr="007527C6">
        <w:rPr>
          <w:rFonts w:cs="Arial"/>
          <w:b/>
          <w:i/>
          <w:sz w:val="22"/>
          <w:szCs w:val="22"/>
        </w:rPr>
        <w:t>na dobu určitou</w:t>
      </w:r>
      <w:r w:rsidRPr="007527C6">
        <w:rPr>
          <w:rFonts w:cs="Arial"/>
          <w:i/>
          <w:sz w:val="22"/>
          <w:szCs w:val="22"/>
        </w:rPr>
        <w:t xml:space="preserve"> v délce trvání Práva stavby uvedeného v čl. 1 odst. 1.2 této smlouvy. </w:t>
      </w:r>
    </w:p>
    <w:p w14:paraId="5B1802B8" w14:textId="77777777" w:rsidR="007527C6" w:rsidRPr="007527C6" w:rsidRDefault="007527C6" w:rsidP="007527C6">
      <w:pPr>
        <w:pStyle w:val="Odstavecseseznamem"/>
        <w:spacing w:after="0"/>
        <w:ind w:left="567" w:firstLine="0"/>
        <w:contextualSpacing/>
        <w:rPr>
          <w:rFonts w:cs="Arial"/>
          <w:i/>
          <w:sz w:val="22"/>
          <w:szCs w:val="22"/>
        </w:rPr>
      </w:pPr>
    </w:p>
    <w:p w14:paraId="2ACB04D7" w14:textId="1D8850DD" w:rsidR="00E75F06" w:rsidRPr="007527C6" w:rsidRDefault="00E75F06" w:rsidP="002D08C2">
      <w:pPr>
        <w:pStyle w:val="Odstavecseseznamem"/>
        <w:numPr>
          <w:ilvl w:val="1"/>
          <w:numId w:val="15"/>
        </w:numPr>
        <w:spacing w:after="0"/>
        <w:ind w:left="567" w:hanging="567"/>
        <w:contextualSpacing/>
        <w:rPr>
          <w:rFonts w:cs="Arial"/>
          <w:i/>
          <w:sz w:val="22"/>
          <w:szCs w:val="22"/>
        </w:rPr>
      </w:pPr>
      <w:r w:rsidRPr="007527C6">
        <w:rPr>
          <w:rFonts w:cs="Arial"/>
          <w:i/>
          <w:sz w:val="22"/>
          <w:szCs w:val="22"/>
        </w:rPr>
        <w:t>Smluvní strany jsou oprávněny od této smlouvy odstoupit ze zákonných důvodů, zejména pak z důvodů dle § 2002, odst. 1 Občanského zákoníku, resp. dle příslušného ustanovení srovnatelného obsahu a účelu, které v budoucnu ust. § 2002, odst. 1 případně nahradí. Odstoupením od smlouvy se závazek zrušuje k okamžiku odstoupení, nikoliv od samého počátku. Smluvní strany se výslovně dohodly, že bez ohledu na důvod odstoupení, lze od této smlouvy platně odstoupit pouze a výlučně za předpokladu, že smluvní straně, jejíž jednání naplňuje skutkovou podstatu zákonného důvodu pro odstoupení, bylo druhou smluvní stranou takové jednání písemně vytčeno, byla jí stanovena lhůta ke zjednání nápravy v délce minimálně třiceti (30) dní od doručení výtky a dotčená smluvní strana v dané lhůtě nápravu nezjednala</w:t>
      </w:r>
      <w:r w:rsidR="007527C6" w:rsidRPr="007527C6">
        <w:rPr>
          <w:rFonts w:cs="Arial"/>
          <w:i/>
          <w:sz w:val="22"/>
          <w:szCs w:val="22"/>
        </w:rPr>
        <w:t>.</w:t>
      </w:r>
    </w:p>
    <w:p w14:paraId="57597272" w14:textId="77777777" w:rsidR="007527C6" w:rsidRPr="007527C6" w:rsidRDefault="007527C6" w:rsidP="007527C6">
      <w:pPr>
        <w:pStyle w:val="Odstavecseseznamem"/>
        <w:spacing w:after="0"/>
        <w:ind w:left="720" w:firstLine="0"/>
        <w:contextualSpacing/>
        <w:rPr>
          <w:rFonts w:cs="Arial"/>
          <w:i/>
          <w:sz w:val="22"/>
          <w:szCs w:val="22"/>
        </w:rPr>
      </w:pPr>
    </w:p>
    <w:p w14:paraId="49857144" w14:textId="1AD2B659" w:rsidR="00E75F06" w:rsidRDefault="007527C6" w:rsidP="007527C6">
      <w:pPr>
        <w:spacing w:after="0"/>
        <w:ind w:left="567" w:hanging="567"/>
        <w:contextualSpacing/>
        <w:rPr>
          <w:rFonts w:cs="Arial"/>
          <w:i/>
          <w:sz w:val="22"/>
          <w:szCs w:val="22"/>
        </w:rPr>
      </w:pPr>
      <w:r>
        <w:rPr>
          <w:rFonts w:cs="Arial"/>
          <w:i/>
          <w:sz w:val="22"/>
          <w:szCs w:val="22"/>
        </w:rPr>
        <w:t xml:space="preserve">4.3 </w:t>
      </w:r>
      <w:r>
        <w:rPr>
          <w:rFonts w:cs="Arial"/>
          <w:i/>
          <w:sz w:val="22"/>
          <w:szCs w:val="22"/>
        </w:rPr>
        <w:tab/>
      </w:r>
      <w:r w:rsidR="00E75F06" w:rsidRPr="007527C6">
        <w:rPr>
          <w:rFonts w:cs="Arial"/>
          <w:i/>
          <w:sz w:val="22"/>
          <w:szCs w:val="22"/>
        </w:rPr>
        <w:t>Povinný je oprávněn od této smlouvy jako celku odstoupit s účinky do budoucna zejména v případě, že:</w:t>
      </w:r>
    </w:p>
    <w:p w14:paraId="6B15FD75" w14:textId="77777777" w:rsidR="007527C6" w:rsidRPr="007527C6" w:rsidRDefault="007527C6" w:rsidP="007527C6">
      <w:pPr>
        <w:spacing w:after="0"/>
        <w:ind w:left="567" w:hanging="567"/>
        <w:contextualSpacing/>
        <w:rPr>
          <w:rFonts w:cs="Arial"/>
          <w:i/>
          <w:sz w:val="22"/>
          <w:szCs w:val="22"/>
        </w:rPr>
      </w:pPr>
    </w:p>
    <w:p w14:paraId="1F570A48" w14:textId="77777777" w:rsidR="00E75F06" w:rsidRPr="009C003A" w:rsidRDefault="00E75F06" w:rsidP="002D08C2">
      <w:pPr>
        <w:pStyle w:val="Odstavecseseznamem"/>
        <w:numPr>
          <w:ilvl w:val="0"/>
          <w:numId w:val="13"/>
        </w:numPr>
        <w:spacing w:after="0"/>
        <w:ind w:left="993" w:hanging="426"/>
        <w:contextualSpacing/>
        <w:rPr>
          <w:rFonts w:cs="Arial"/>
          <w:i/>
          <w:sz w:val="22"/>
          <w:szCs w:val="22"/>
        </w:rPr>
      </w:pPr>
      <w:r w:rsidRPr="009C003A">
        <w:rPr>
          <w:rFonts w:cs="Arial"/>
          <w:i/>
          <w:sz w:val="22"/>
          <w:szCs w:val="22"/>
        </w:rPr>
        <w:t>Oprávněný bude v prodlení se zaplacením úplaty dle čl. 3 této smlouvy Povinnému delším jak dva měsíce, nebo</w:t>
      </w:r>
    </w:p>
    <w:p w14:paraId="6932380E" w14:textId="3344E0EC" w:rsidR="00E75F06" w:rsidRPr="009C003A" w:rsidRDefault="00E75F06" w:rsidP="002D08C2">
      <w:pPr>
        <w:pStyle w:val="Odstavecseseznamem"/>
        <w:numPr>
          <w:ilvl w:val="0"/>
          <w:numId w:val="13"/>
        </w:numPr>
        <w:spacing w:after="0"/>
        <w:ind w:left="993" w:hanging="426"/>
        <w:contextualSpacing/>
        <w:rPr>
          <w:rFonts w:cs="Arial"/>
          <w:i/>
          <w:sz w:val="22"/>
          <w:szCs w:val="22"/>
        </w:rPr>
      </w:pPr>
      <w:r w:rsidRPr="009C003A">
        <w:rPr>
          <w:rFonts w:cs="Arial"/>
          <w:i/>
          <w:sz w:val="22"/>
          <w:szCs w:val="22"/>
        </w:rPr>
        <w:t>Oprávněný hrubě poruší povinnost sjednanou v čl. 2 odst. 2.6 této smlouvy, zejména neodstraní vzniklou havárii, nedovoleně zasáhne do práv Povinného či třetích osob,</w:t>
      </w:r>
    </w:p>
    <w:p w14:paraId="469D715D" w14:textId="5EE88CB3" w:rsidR="00E75F06" w:rsidRPr="009C003A" w:rsidRDefault="00E75F06" w:rsidP="002D08C2">
      <w:pPr>
        <w:pStyle w:val="Odstavecseseznamem"/>
        <w:numPr>
          <w:ilvl w:val="0"/>
          <w:numId w:val="13"/>
        </w:numPr>
        <w:spacing w:after="0"/>
        <w:ind w:left="993" w:hanging="426"/>
        <w:contextualSpacing/>
        <w:rPr>
          <w:rFonts w:cs="Arial"/>
          <w:i/>
          <w:sz w:val="22"/>
          <w:szCs w:val="22"/>
        </w:rPr>
      </w:pPr>
      <w:r w:rsidRPr="009C003A">
        <w:rPr>
          <w:rFonts w:cs="Arial"/>
          <w:i/>
          <w:sz w:val="22"/>
          <w:szCs w:val="22"/>
        </w:rPr>
        <w:t xml:space="preserve">Oprávněný poruší ujednání čl. 2 odst. 2.10 nebo 2.11 této smlouvy, </w:t>
      </w:r>
    </w:p>
    <w:p w14:paraId="090DC4E7" w14:textId="77777777" w:rsidR="007527C6" w:rsidRDefault="007527C6" w:rsidP="007527C6">
      <w:pPr>
        <w:ind w:left="993"/>
        <w:rPr>
          <w:rFonts w:cs="Arial"/>
          <w:i/>
          <w:sz w:val="22"/>
          <w:szCs w:val="22"/>
        </w:rPr>
      </w:pPr>
    </w:p>
    <w:p w14:paraId="2112D56D" w14:textId="1A6AAA23" w:rsidR="00E75F06" w:rsidRPr="009C003A" w:rsidRDefault="00E75F06" w:rsidP="007527C6">
      <w:pPr>
        <w:ind w:left="567"/>
        <w:rPr>
          <w:rFonts w:cs="Arial"/>
          <w:i/>
          <w:sz w:val="22"/>
          <w:szCs w:val="22"/>
        </w:rPr>
      </w:pPr>
      <w:r w:rsidRPr="009C003A">
        <w:rPr>
          <w:rFonts w:cs="Arial"/>
          <w:i/>
          <w:sz w:val="22"/>
          <w:szCs w:val="22"/>
        </w:rPr>
        <w:t xml:space="preserve">a tento stav Oprávněný neodstraní ani v dodatečné lhůtě stanovené Oprávněnému písemnou výzvou Povinného, která musí být přiměřená s ohledem na charakter porušení.  </w:t>
      </w:r>
    </w:p>
    <w:p w14:paraId="6A928BDD" w14:textId="77777777" w:rsidR="00E75F06" w:rsidRPr="009C003A" w:rsidRDefault="00E75F06" w:rsidP="007527C6">
      <w:pPr>
        <w:ind w:left="567" w:hanging="567"/>
        <w:rPr>
          <w:rFonts w:cs="Arial"/>
          <w:i/>
          <w:sz w:val="22"/>
          <w:szCs w:val="22"/>
        </w:rPr>
      </w:pPr>
    </w:p>
    <w:p w14:paraId="130C9240" w14:textId="5D714E93" w:rsidR="00E75F06" w:rsidRPr="007527C6" w:rsidRDefault="00E75F06" w:rsidP="002D08C2">
      <w:pPr>
        <w:pStyle w:val="Odstavecseseznamem"/>
        <w:numPr>
          <w:ilvl w:val="1"/>
          <w:numId w:val="16"/>
        </w:numPr>
        <w:spacing w:after="0"/>
        <w:ind w:left="567" w:hanging="567"/>
        <w:contextualSpacing/>
        <w:rPr>
          <w:rFonts w:cs="Arial"/>
          <w:i/>
          <w:sz w:val="22"/>
          <w:szCs w:val="22"/>
        </w:rPr>
      </w:pPr>
      <w:r w:rsidRPr="007527C6">
        <w:rPr>
          <w:rFonts w:cs="Arial"/>
          <w:i/>
          <w:sz w:val="22"/>
          <w:szCs w:val="22"/>
        </w:rPr>
        <w:lastRenderedPageBreak/>
        <w:t>Pro případ zániku Služebnosti inženýrské sítě bude Oprávněný, v případě, že bude užívat majetek Povinného, povinen v příslušném rozsahu platit Povinnému náhradu za majetkový prospěch stanovenou stejným způsobem, jak je sjednáno v čl. 2 odst. 2.12 této smlouvy.</w:t>
      </w:r>
    </w:p>
    <w:p w14:paraId="6F02716B" w14:textId="77777777" w:rsidR="00E75F06" w:rsidRDefault="00E75F06" w:rsidP="007527C6">
      <w:pPr>
        <w:pStyle w:val="Zkladntextodsazen2"/>
        <w:spacing w:after="0" w:line="240" w:lineRule="auto"/>
        <w:ind w:left="0"/>
        <w:rPr>
          <w:rFonts w:cs="Arial"/>
          <w:i/>
          <w:sz w:val="22"/>
          <w:szCs w:val="22"/>
        </w:rPr>
      </w:pPr>
    </w:p>
    <w:p w14:paraId="546DC8A4" w14:textId="77777777" w:rsidR="002D08C2" w:rsidRPr="009C003A" w:rsidRDefault="002D08C2" w:rsidP="007527C6">
      <w:pPr>
        <w:pStyle w:val="Zkladntextodsazen2"/>
        <w:spacing w:after="0" w:line="240" w:lineRule="auto"/>
        <w:ind w:left="0"/>
        <w:rPr>
          <w:rFonts w:cs="Arial"/>
          <w:i/>
          <w:sz w:val="22"/>
          <w:szCs w:val="22"/>
        </w:rPr>
      </w:pPr>
    </w:p>
    <w:p w14:paraId="4BC5F8A0" w14:textId="77777777" w:rsidR="00E75F06" w:rsidRPr="009C003A" w:rsidRDefault="00E75F06" w:rsidP="007527C6">
      <w:pPr>
        <w:pStyle w:val="Zkladntextodsazen2"/>
        <w:spacing w:after="0" w:line="240" w:lineRule="auto"/>
        <w:ind w:left="0"/>
        <w:jc w:val="center"/>
        <w:rPr>
          <w:rFonts w:cs="Arial"/>
          <w:b/>
          <w:bCs/>
          <w:i/>
          <w:sz w:val="22"/>
          <w:szCs w:val="22"/>
        </w:rPr>
      </w:pPr>
      <w:r w:rsidRPr="009C003A">
        <w:rPr>
          <w:rFonts w:cs="Arial"/>
          <w:b/>
          <w:bCs/>
          <w:i/>
          <w:sz w:val="22"/>
          <w:szCs w:val="22"/>
        </w:rPr>
        <w:t>Článek 5</w:t>
      </w:r>
    </w:p>
    <w:p w14:paraId="04DFFB8E" w14:textId="77777777" w:rsidR="00E75F06" w:rsidRPr="009C003A" w:rsidRDefault="00E75F06" w:rsidP="007527C6">
      <w:pPr>
        <w:spacing w:after="0"/>
        <w:jc w:val="center"/>
        <w:rPr>
          <w:rFonts w:cs="Arial"/>
          <w:b/>
          <w:bCs/>
          <w:i/>
          <w:sz w:val="22"/>
          <w:szCs w:val="22"/>
        </w:rPr>
      </w:pPr>
      <w:r w:rsidRPr="009C003A">
        <w:rPr>
          <w:rFonts w:cs="Arial"/>
          <w:b/>
          <w:bCs/>
          <w:i/>
          <w:sz w:val="22"/>
          <w:szCs w:val="22"/>
        </w:rPr>
        <w:t xml:space="preserve">Zápis služebnosti do katastru nemovitostí </w:t>
      </w:r>
    </w:p>
    <w:p w14:paraId="1FC21981" w14:textId="77777777" w:rsidR="00E75F06" w:rsidRPr="009C003A" w:rsidRDefault="00E75F06" w:rsidP="007527C6">
      <w:pPr>
        <w:pStyle w:val="Zkladntextodsazen2"/>
        <w:spacing w:after="0" w:line="240" w:lineRule="auto"/>
        <w:rPr>
          <w:rFonts w:cs="Arial"/>
          <w:i/>
          <w:sz w:val="22"/>
          <w:szCs w:val="22"/>
        </w:rPr>
      </w:pPr>
    </w:p>
    <w:p w14:paraId="74593610" w14:textId="77777777" w:rsidR="00E75F06" w:rsidRPr="009C003A" w:rsidRDefault="00E75F06" w:rsidP="007527C6">
      <w:pPr>
        <w:pStyle w:val="Zkladntext"/>
        <w:spacing w:after="0"/>
        <w:ind w:left="567" w:hanging="567"/>
        <w:rPr>
          <w:rFonts w:cs="Arial"/>
          <w:i/>
          <w:sz w:val="22"/>
          <w:szCs w:val="22"/>
        </w:rPr>
      </w:pPr>
      <w:r w:rsidRPr="009C003A">
        <w:rPr>
          <w:rFonts w:cs="Arial"/>
          <w:i/>
          <w:sz w:val="22"/>
          <w:szCs w:val="22"/>
        </w:rPr>
        <w:t>5.1</w:t>
      </w:r>
      <w:r w:rsidRPr="009C003A">
        <w:rPr>
          <w:rFonts w:cs="Arial"/>
          <w:i/>
          <w:sz w:val="22"/>
          <w:szCs w:val="22"/>
        </w:rPr>
        <w:tab/>
        <w:t xml:space="preserve">Služebnost inženýrské sítě vzniká zápisem do katastru nemovitostí. Smluvní strany podepisují společně s touto smlouvou také návrh na vklad Služebnosti inženýrské sítě do katastru nemovitostí v jednom (1) vyhotovení. </w:t>
      </w:r>
    </w:p>
    <w:p w14:paraId="1D7BF99A" w14:textId="77777777" w:rsidR="00E75F06" w:rsidRPr="009C003A" w:rsidRDefault="00E75F06" w:rsidP="007527C6">
      <w:pPr>
        <w:pStyle w:val="Zkladntextodsazen2"/>
        <w:spacing w:after="0" w:line="240" w:lineRule="auto"/>
        <w:ind w:left="567" w:hanging="567"/>
        <w:rPr>
          <w:rFonts w:cs="Arial"/>
          <w:i/>
          <w:sz w:val="22"/>
          <w:szCs w:val="22"/>
        </w:rPr>
      </w:pPr>
    </w:p>
    <w:p w14:paraId="3823511A" w14:textId="666D22AD" w:rsidR="00E75F06" w:rsidRPr="009C003A" w:rsidRDefault="00E75F06" w:rsidP="007527C6">
      <w:pPr>
        <w:pStyle w:val="Zkladntextodsazen2"/>
        <w:spacing w:after="0" w:line="240" w:lineRule="auto"/>
        <w:ind w:left="567" w:hanging="567"/>
        <w:rPr>
          <w:rFonts w:cs="Arial"/>
          <w:i/>
          <w:sz w:val="22"/>
          <w:szCs w:val="22"/>
        </w:rPr>
      </w:pPr>
      <w:r w:rsidRPr="009C003A">
        <w:rPr>
          <w:rFonts w:cs="Arial"/>
          <w:i/>
          <w:sz w:val="22"/>
          <w:szCs w:val="22"/>
        </w:rPr>
        <w:t>5.2</w:t>
      </w:r>
      <w:r w:rsidRPr="009C003A">
        <w:rPr>
          <w:rFonts w:cs="Arial"/>
          <w:i/>
          <w:sz w:val="22"/>
          <w:szCs w:val="22"/>
        </w:rPr>
        <w:tab/>
        <w:t>Návrh na vklad práva odpovídajícího Služebnosti inženýrské sítě dle této Smlouvy do katastru nemovitostí u příslušného katastrálního úřadu podá Oprávněný, a to do</w:t>
      </w:r>
      <w:r w:rsidR="002D08C2">
        <w:rPr>
          <w:rFonts w:cs="Arial"/>
          <w:i/>
          <w:sz w:val="22"/>
          <w:szCs w:val="22"/>
        </w:rPr>
        <w:t xml:space="preserve"> patnácti (</w:t>
      </w:r>
      <w:r w:rsidRPr="009C003A">
        <w:rPr>
          <w:rFonts w:cs="Arial"/>
          <w:i/>
          <w:sz w:val="22"/>
          <w:szCs w:val="22"/>
        </w:rPr>
        <w:t>15</w:t>
      </w:r>
      <w:r w:rsidR="002D08C2">
        <w:rPr>
          <w:rFonts w:cs="Arial"/>
          <w:i/>
          <w:sz w:val="22"/>
          <w:szCs w:val="22"/>
        </w:rPr>
        <w:t>)</w:t>
      </w:r>
      <w:r w:rsidRPr="009C003A">
        <w:rPr>
          <w:rFonts w:cs="Arial"/>
          <w:i/>
          <w:sz w:val="22"/>
          <w:szCs w:val="22"/>
        </w:rPr>
        <w:t xml:space="preserve"> dní po uzavření této smlouvy. Oprávněný se zavazuje obratem po podání návrhu na vklad Služebnosti inženýrské sítě do katastru nemovitostí, zaslat Povinnému kopii podaného návrhu vč. otisku razítka podatelny příslušného katastrálního úřadu.  </w:t>
      </w:r>
    </w:p>
    <w:p w14:paraId="3DEB2936" w14:textId="77777777" w:rsidR="00E75F06" w:rsidRPr="009C003A" w:rsidRDefault="00E75F06" w:rsidP="007527C6">
      <w:pPr>
        <w:pStyle w:val="Zkladntextodsazen2"/>
        <w:spacing w:after="0" w:line="240" w:lineRule="auto"/>
        <w:ind w:left="567" w:hanging="567"/>
        <w:rPr>
          <w:rFonts w:cs="Arial"/>
          <w:i/>
          <w:sz w:val="22"/>
          <w:szCs w:val="22"/>
        </w:rPr>
      </w:pPr>
    </w:p>
    <w:p w14:paraId="0198E37F" w14:textId="77777777" w:rsidR="00E75F06" w:rsidRPr="009C003A" w:rsidRDefault="00E75F06" w:rsidP="007527C6">
      <w:pPr>
        <w:pStyle w:val="Zkladntextodsazen2"/>
        <w:spacing w:after="0" w:line="240" w:lineRule="auto"/>
        <w:ind w:left="567" w:hanging="567"/>
        <w:rPr>
          <w:rFonts w:cs="Arial"/>
          <w:i/>
          <w:sz w:val="22"/>
          <w:szCs w:val="22"/>
        </w:rPr>
      </w:pPr>
      <w:r w:rsidRPr="009C003A">
        <w:rPr>
          <w:rFonts w:cs="Arial"/>
          <w:i/>
          <w:sz w:val="22"/>
          <w:szCs w:val="22"/>
        </w:rPr>
        <w:t>5.3</w:t>
      </w:r>
      <w:r w:rsidRPr="009C003A">
        <w:rPr>
          <w:rFonts w:cs="Arial"/>
          <w:i/>
          <w:sz w:val="22"/>
          <w:szCs w:val="22"/>
        </w:rPr>
        <w:tab/>
        <w:t xml:space="preserve">Smluvní strany se zavazují vzájemně si poskytnout veškerou součinnost potřebnou k podání návrhu na vklad Služebnosti inženýrské sítě do katastru nemovitostí a ke splnění všech náležitostí a požadavků v řízení před katastrálním úřadem. </w:t>
      </w:r>
    </w:p>
    <w:p w14:paraId="615C41AC" w14:textId="77777777" w:rsidR="00E75F06" w:rsidRPr="009C003A" w:rsidRDefault="00E75F06" w:rsidP="007527C6">
      <w:pPr>
        <w:pStyle w:val="Zkladntextodsazen2"/>
        <w:spacing w:after="0" w:line="240" w:lineRule="auto"/>
        <w:ind w:left="567" w:hanging="567"/>
        <w:rPr>
          <w:rFonts w:cs="Arial"/>
          <w:i/>
          <w:sz w:val="22"/>
          <w:szCs w:val="22"/>
        </w:rPr>
      </w:pPr>
    </w:p>
    <w:p w14:paraId="2B5048B7" w14:textId="77777777" w:rsidR="00E75F06" w:rsidRPr="009C003A" w:rsidRDefault="00E75F06" w:rsidP="007527C6">
      <w:pPr>
        <w:pStyle w:val="Zkladntextodsazen2"/>
        <w:spacing w:after="0" w:line="240" w:lineRule="auto"/>
        <w:ind w:left="567" w:hanging="567"/>
        <w:rPr>
          <w:rFonts w:cs="Arial"/>
          <w:i/>
          <w:sz w:val="22"/>
          <w:szCs w:val="22"/>
        </w:rPr>
      </w:pPr>
      <w:r w:rsidRPr="009C003A">
        <w:rPr>
          <w:rFonts w:cs="Arial"/>
          <w:i/>
          <w:sz w:val="22"/>
          <w:szCs w:val="22"/>
        </w:rPr>
        <w:t>5.4</w:t>
      </w:r>
      <w:r w:rsidRPr="009C003A">
        <w:rPr>
          <w:rFonts w:cs="Arial"/>
          <w:i/>
          <w:sz w:val="22"/>
          <w:szCs w:val="22"/>
        </w:rPr>
        <w:tab/>
        <w:t>V případě, že katastrální úřad zamítne návrh na vklad Služebnosti inženýrské sítě podle této smlouvy do katastru nemovitostí, popř. zastaví řízení o povolení vkladu, Smluvní strany se zavazují učinit vše pro to, aby byly odstraněny překážky provedení vkladu do katastru nemovitostí, to vše při zachování smyslu a účelu této smlouvy.</w:t>
      </w:r>
    </w:p>
    <w:p w14:paraId="420262A2" w14:textId="77777777" w:rsidR="00E75F06" w:rsidRPr="009C003A" w:rsidRDefault="00E75F06" w:rsidP="007527C6">
      <w:pPr>
        <w:pStyle w:val="Zkladntextodsazen2"/>
        <w:spacing w:after="0" w:line="240" w:lineRule="auto"/>
        <w:ind w:left="567" w:hanging="567"/>
        <w:rPr>
          <w:rFonts w:cs="Arial"/>
          <w:i/>
          <w:sz w:val="22"/>
          <w:szCs w:val="22"/>
        </w:rPr>
      </w:pPr>
    </w:p>
    <w:p w14:paraId="708EA5A2" w14:textId="77777777" w:rsidR="00E75F06" w:rsidRPr="009C003A" w:rsidRDefault="00E75F06" w:rsidP="007527C6">
      <w:pPr>
        <w:pStyle w:val="Zkladntextodsazen2"/>
        <w:spacing w:after="0" w:line="240" w:lineRule="auto"/>
        <w:ind w:left="567" w:hanging="567"/>
        <w:rPr>
          <w:rFonts w:cs="Arial"/>
          <w:i/>
          <w:sz w:val="22"/>
          <w:szCs w:val="22"/>
        </w:rPr>
      </w:pPr>
      <w:r w:rsidRPr="009C003A">
        <w:rPr>
          <w:rFonts w:cs="Arial"/>
          <w:i/>
          <w:sz w:val="22"/>
          <w:szCs w:val="22"/>
        </w:rPr>
        <w:t>5.5</w:t>
      </w:r>
      <w:r w:rsidRPr="009C003A">
        <w:rPr>
          <w:rFonts w:cs="Arial"/>
          <w:i/>
          <w:sz w:val="22"/>
          <w:szCs w:val="22"/>
        </w:rPr>
        <w:tab/>
        <w:t>Náklady spojené s ověřováním podpisů si hradí každá Smluvní strana ze svého. Náklady spojené s podáním návrhu na zápis do katastru nemovitostí, včetně vyhotovení Geometrického plánu, nese Oprávněný.</w:t>
      </w:r>
    </w:p>
    <w:p w14:paraId="2B752E51" w14:textId="77777777" w:rsidR="00E75F06" w:rsidRPr="009C003A" w:rsidRDefault="00E75F06" w:rsidP="007527C6">
      <w:pPr>
        <w:pStyle w:val="Zkladntextodsazen2"/>
        <w:spacing w:after="0" w:line="240" w:lineRule="auto"/>
        <w:ind w:left="567" w:hanging="567"/>
        <w:rPr>
          <w:rFonts w:cs="Arial"/>
          <w:i/>
          <w:sz w:val="22"/>
          <w:szCs w:val="22"/>
        </w:rPr>
      </w:pPr>
    </w:p>
    <w:p w14:paraId="497E93A5" w14:textId="77777777" w:rsidR="00E75F06" w:rsidRPr="009C003A" w:rsidRDefault="00E75F06" w:rsidP="007527C6">
      <w:pPr>
        <w:pStyle w:val="Zkladntextodsazen2"/>
        <w:spacing w:after="0" w:line="240" w:lineRule="auto"/>
        <w:ind w:left="567" w:hanging="567"/>
        <w:rPr>
          <w:rFonts w:cs="Arial"/>
          <w:i/>
          <w:sz w:val="22"/>
          <w:szCs w:val="22"/>
        </w:rPr>
      </w:pPr>
      <w:r w:rsidRPr="009C003A">
        <w:rPr>
          <w:rFonts w:cs="Arial"/>
          <w:i/>
          <w:sz w:val="22"/>
          <w:szCs w:val="22"/>
        </w:rPr>
        <w:t>5.6</w:t>
      </w:r>
      <w:r w:rsidRPr="009C003A">
        <w:rPr>
          <w:rFonts w:cs="Arial"/>
          <w:i/>
          <w:sz w:val="22"/>
          <w:szCs w:val="22"/>
        </w:rPr>
        <w:tab/>
        <w:t>V případě, že vklad Služebnosti inženýrské sítě dle této smlouvy nebude proveden ani do šesti (6) měsíců ode dne obligačněprávních účinků této smlouvy, je každá smluvní strana oprávněna od této smlouvy jako celku odstoupit.</w:t>
      </w:r>
    </w:p>
    <w:p w14:paraId="17F2FFF4" w14:textId="77777777" w:rsidR="00E75F06" w:rsidRPr="009C003A" w:rsidRDefault="00E75F06" w:rsidP="007527C6">
      <w:pPr>
        <w:pStyle w:val="Zkladntextodsazen2"/>
        <w:spacing w:after="0" w:line="240" w:lineRule="auto"/>
        <w:ind w:left="567" w:hanging="567"/>
        <w:rPr>
          <w:rFonts w:cs="Arial"/>
          <w:i/>
          <w:sz w:val="22"/>
          <w:szCs w:val="22"/>
        </w:rPr>
      </w:pPr>
    </w:p>
    <w:p w14:paraId="6051F367" w14:textId="77777777" w:rsidR="00E75F06" w:rsidRPr="009C003A" w:rsidRDefault="00E75F06" w:rsidP="007527C6">
      <w:pPr>
        <w:pStyle w:val="Zkladntextodsazen2"/>
        <w:spacing w:after="0" w:line="240" w:lineRule="auto"/>
        <w:ind w:left="0"/>
        <w:jc w:val="center"/>
        <w:rPr>
          <w:rFonts w:cs="Arial"/>
          <w:b/>
          <w:bCs/>
          <w:i/>
          <w:sz w:val="22"/>
          <w:szCs w:val="22"/>
        </w:rPr>
      </w:pPr>
      <w:r w:rsidRPr="009C003A">
        <w:rPr>
          <w:rFonts w:cs="Arial"/>
          <w:b/>
          <w:bCs/>
          <w:i/>
          <w:sz w:val="22"/>
          <w:szCs w:val="22"/>
        </w:rPr>
        <w:t>Článek 6</w:t>
      </w:r>
    </w:p>
    <w:p w14:paraId="42F3A65C" w14:textId="77777777" w:rsidR="00E75F06" w:rsidRPr="009C003A" w:rsidRDefault="00E75F06" w:rsidP="007527C6">
      <w:pPr>
        <w:spacing w:after="0"/>
        <w:jc w:val="center"/>
        <w:rPr>
          <w:rFonts w:cs="Arial"/>
          <w:b/>
          <w:bCs/>
          <w:i/>
          <w:sz w:val="22"/>
          <w:szCs w:val="22"/>
        </w:rPr>
      </w:pPr>
      <w:r w:rsidRPr="009C003A">
        <w:rPr>
          <w:rFonts w:cs="Arial"/>
          <w:b/>
          <w:bCs/>
          <w:i/>
          <w:sz w:val="22"/>
          <w:szCs w:val="22"/>
        </w:rPr>
        <w:t>Závěrečná ustanovení</w:t>
      </w:r>
    </w:p>
    <w:p w14:paraId="1841FF80" w14:textId="77777777" w:rsidR="00E75F06" w:rsidRPr="009C003A" w:rsidRDefault="00E75F06" w:rsidP="007527C6">
      <w:pPr>
        <w:spacing w:after="0"/>
        <w:ind w:left="705" w:hanging="705"/>
        <w:rPr>
          <w:rFonts w:cs="Arial"/>
          <w:i/>
          <w:sz w:val="22"/>
          <w:szCs w:val="22"/>
        </w:rPr>
      </w:pPr>
      <w:r w:rsidRPr="009C003A">
        <w:rPr>
          <w:rFonts w:cs="Arial"/>
          <w:i/>
          <w:sz w:val="22"/>
          <w:szCs w:val="22"/>
        </w:rPr>
        <w:tab/>
      </w:r>
    </w:p>
    <w:p w14:paraId="36F39071" w14:textId="77777777" w:rsidR="00E75F06" w:rsidRPr="009C003A" w:rsidRDefault="00E75F06" w:rsidP="007527C6">
      <w:pPr>
        <w:spacing w:after="0"/>
        <w:ind w:left="567" w:hanging="567"/>
        <w:rPr>
          <w:rFonts w:cs="Arial"/>
          <w:i/>
          <w:sz w:val="22"/>
          <w:szCs w:val="22"/>
        </w:rPr>
      </w:pPr>
      <w:r w:rsidRPr="009C003A">
        <w:rPr>
          <w:rFonts w:cs="Arial"/>
          <w:i/>
          <w:sz w:val="22"/>
          <w:szCs w:val="22"/>
        </w:rPr>
        <w:t>6.1</w:t>
      </w:r>
      <w:r w:rsidRPr="009C003A">
        <w:rPr>
          <w:rFonts w:cs="Arial"/>
          <w:i/>
          <w:sz w:val="22"/>
          <w:szCs w:val="22"/>
        </w:rPr>
        <w:tab/>
        <w:t>Jakékoli změny či dodatky k této smlouvě musí být provedeny pouze písemně.</w:t>
      </w:r>
    </w:p>
    <w:p w14:paraId="38F908B5" w14:textId="77777777" w:rsidR="00E75F06" w:rsidRPr="009C003A" w:rsidRDefault="00E75F06" w:rsidP="007527C6">
      <w:pPr>
        <w:spacing w:after="0"/>
        <w:ind w:left="567" w:hanging="567"/>
        <w:rPr>
          <w:rFonts w:cs="Arial"/>
          <w:i/>
          <w:sz w:val="22"/>
          <w:szCs w:val="22"/>
        </w:rPr>
      </w:pPr>
    </w:p>
    <w:p w14:paraId="44CFD06F" w14:textId="77777777" w:rsidR="00E75F06" w:rsidRPr="009C003A" w:rsidRDefault="00E75F06" w:rsidP="007527C6">
      <w:pPr>
        <w:spacing w:after="0"/>
        <w:ind w:left="567" w:hanging="567"/>
        <w:rPr>
          <w:rFonts w:cs="Arial"/>
          <w:i/>
          <w:sz w:val="22"/>
          <w:szCs w:val="22"/>
        </w:rPr>
      </w:pPr>
      <w:r w:rsidRPr="009C003A">
        <w:rPr>
          <w:rFonts w:cs="Arial"/>
          <w:i/>
          <w:sz w:val="22"/>
          <w:szCs w:val="22"/>
        </w:rPr>
        <w:t>6.2</w:t>
      </w:r>
      <w:r w:rsidRPr="009C003A">
        <w:rPr>
          <w:rFonts w:cs="Arial"/>
          <w:i/>
          <w:sz w:val="22"/>
          <w:szCs w:val="22"/>
        </w:rPr>
        <w:tab/>
        <w:t>Práva a povinnosti Smluvních stran výslovně neupravené v této smlouvě se řídí Občanským zákoníkem a dalšími obecně závaznými předpisy České republiky. Veškerá práva a povinnosti z této smlouvy přechází na právní nástupce Smluvních stran.</w:t>
      </w:r>
    </w:p>
    <w:p w14:paraId="737C1381" w14:textId="77777777" w:rsidR="00E75F06" w:rsidRPr="009C003A" w:rsidRDefault="00E75F06" w:rsidP="007527C6">
      <w:pPr>
        <w:spacing w:after="0"/>
        <w:ind w:left="567" w:hanging="567"/>
        <w:rPr>
          <w:rFonts w:cs="Arial"/>
          <w:i/>
          <w:sz w:val="22"/>
          <w:szCs w:val="22"/>
        </w:rPr>
      </w:pPr>
    </w:p>
    <w:p w14:paraId="7A052C41" w14:textId="5AFBF872" w:rsidR="00E75F06" w:rsidRPr="009C003A" w:rsidRDefault="00E75F06" w:rsidP="007527C6">
      <w:pPr>
        <w:spacing w:after="0"/>
        <w:ind w:left="567" w:hanging="567"/>
        <w:rPr>
          <w:rFonts w:cs="Arial"/>
          <w:sz w:val="22"/>
          <w:szCs w:val="22"/>
        </w:rPr>
      </w:pPr>
      <w:r w:rsidRPr="009C003A">
        <w:rPr>
          <w:rFonts w:cs="Arial"/>
          <w:i/>
          <w:sz w:val="22"/>
          <w:szCs w:val="22"/>
        </w:rPr>
        <w:t>6.3</w:t>
      </w:r>
      <w:r w:rsidRPr="009C003A">
        <w:rPr>
          <w:rFonts w:cs="Arial"/>
          <w:i/>
          <w:sz w:val="22"/>
          <w:szCs w:val="22"/>
        </w:rPr>
        <w:tab/>
        <w:t>Pokud se kterékoliv ustanovení této smlouvy stane neplatným nebo nevymahatelným, ostatní ustanovení zůstanou v plné platnosti a účinnosti a Smluvní strany se zavazují nahradit toto neplatné nebo nevymahatelné ustanovení jiným ustanovením, jež se bude co nejvíce blížit původnímu záměru Smluvních stran. V případě zániku této smlouvy nezanikají ujednání čl. 2 odst. 2.10 až 2.12 a čl. 4 odst. 4.4 této smlouvy a ujednání této smlouvy s nimi související, neboť podle vůle smluvních stran mají být zachovány bez ohledu na trvání této smlouvy.</w:t>
      </w:r>
    </w:p>
    <w:p w14:paraId="337FA523" w14:textId="77777777" w:rsidR="00E75F06" w:rsidRPr="009C003A" w:rsidRDefault="00E75F06" w:rsidP="007527C6">
      <w:pPr>
        <w:spacing w:after="0"/>
        <w:ind w:left="567" w:hanging="567"/>
        <w:rPr>
          <w:rFonts w:cs="Arial"/>
          <w:i/>
          <w:sz w:val="22"/>
          <w:szCs w:val="22"/>
        </w:rPr>
      </w:pPr>
    </w:p>
    <w:p w14:paraId="42EEFC5E" w14:textId="0F7717D1" w:rsidR="00E75F06" w:rsidRPr="009C003A" w:rsidRDefault="00E75F06" w:rsidP="007527C6">
      <w:pPr>
        <w:spacing w:after="0"/>
        <w:ind w:left="567" w:hanging="567"/>
        <w:rPr>
          <w:rFonts w:cs="Arial"/>
          <w:i/>
          <w:sz w:val="22"/>
          <w:szCs w:val="22"/>
        </w:rPr>
      </w:pPr>
      <w:r w:rsidRPr="009C003A">
        <w:rPr>
          <w:rFonts w:cs="Arial"/>
          <w:i/>
          <w:sz w:val="22"/>
          <w:szCs w:val="22"/>
        </w:rPr>
        <w:lastRenderedPageBreak/>
        <w:t xml:space="preserve">6.4 </w:t>
      </w:r>
      <w:r w:rsidRPr="009C003A">
        <w:rPr>
          <w:rFonts w:cs="Arial"/>
          <w:i/>
          <w:sz w:val="22"/>
          <w:szCs w:val="22"/>
        </w:rPr>
        <w:tab/>
        <w:t>Tato smlouva nabývá platnosti dnem jejího podpisu oběma Smluvními stranami a účinnosti dnem uveřejnění této smlouvy v registru smluv postupem dle zákona č. 340/2015 Sb. Uveřejnění dle předchozí věty provede po uzavření této smlouvy Povinný za podmínek uvedených v čl. 6 odst. 6.5 této smlouvy, a to bez zbytečného odkladu.</w:t>
      </w:r>
    </w:p>
    <w:p w14:paraId="65547504" w14:textId="77777777" w:rsidR="00E75F06" w:rsidRPr="009C003A" w:rsidRDefault="00E75F06" w:rsidP="007527C6">
      <w:pPr>
        <w:spacing w:after="0"/>
        <w:ind w:left="567" w:hanging="567"/>
        <w:rPr>
          <w:rFonts w:cs="Arial"/>
          <w:i/>
          <w:sz w:val="22"/>
          <w:szCs w:val="22"/>
        </w:rPr>
      </w:pPr>
    </w:p>
    <w:p w14:paraId="741A169B" w14:textId="66D95DB4" w:rsidR="00E75F06" w:rsidRPr="009C003A" w:rsidRDefault="00E75F06" w:rsidP="007527C6">
      <w:pPr>
        <w:spacing w:after="0"/>
        <w:ind w:left="567" w:hanging="567"/>
        <w:rPr>
          <w:rFonts w:cs="Arial"/>
          <w:i/>
          <w:sz w:val="22"/>
          <w:szCs w:val="22"/>
        </w:rPr>
      </w:pPr>
      <w:r w:rsidRPr="009C003A">
        <w:rPr>
          <w:rFonts w:cs="Arial"/>
          <w:i/>
          <w:sz w:val="22"/>
          <w:szCs w:val="22"/>
        </w:rPr>
        <w:t>6.5</w:t>
      </w:r>
      <w:r w:rsidRPr="009C003A">
        <w:rPr>
          <w:rFonts w:cs="Arial"/>
          <w:i/>
          <w:sz w:val="22"/>
          <w:szCs w:val="22"/>
        </w:rPr>
        <w:tab/>
        <w:t>Smluvní strany se dohodly, že Povinný je oprávněn bez dalšího uveřejnit obsah (kopii) celé této smlouvy prostřednictvím registru smluv dle zákona č. 340/2015 Sb. Smluvní strany výslovně uvádí, že tato smlouva neobsahuje žádné jejich obchodní tajemství, ani jiné informace, které by nemohly být zveřejněny, a to vyjma údajů uvedených v čl. 3 této smlouvy o výši úplaty za služebnost dle této smlouvy, a další ujednání, ze kterých by byla výše úplaty zjistitelná byť i nepřímo, které tímto smluvní strany označují na žádost Oprávněného za jejich obchodní tajemství.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w:t>
      </w:r>
    </w:p>
    <w:p w14:paraId="27E237B0" w14:textId="77777777" w:rsidR="00E75F06" w:rsidRPr="009C003A" w:rsidRDefault="00E75F06" w:rsidP="007527C6">
      <w:pPr>
        <w:spacing w:after="0"/>
        <w:ind w:left="567" w:hanging="567"/>
        <w:rPr>
          <w:rFonts w:cs="Arial"/>
          <w:i/>
          <w:sz w:val="22"/>
          <w:szCs w:val="22"/>
        </w:rPr>
      </w:pPr>
    </w:p>
    <w:p w14:paraId="2C7F2CB0" w14:textId="77777777" w:rsidR="00E75F06" w:rsidRPr="009C003A" w:rsidRDefault="00E75F06" w:rsidP="007527C6">
      <w:pPr>
        <w:spacing w:after="0"/>
        <w:ind w:left="567" w:hanging="567"/>
        <w:rPr>
          <w:rFonts w:cs="Arial"/>
          <w:i/>
          <w:sz w:val="22"/>
          <w:szCs w:val="22"/>
        </w:rPr>
      </w:pPr>
      <w:r w:rsidRPr="009C003A">
        <w:rPr>
          <w:rFonts w:cs="Arial"/>
          <w:i/>
          <w:sz w:val="22"/>
          <w:szCs w:val="22"/>
        </w:rPr>
        <w:t>6.6</w:t>
      </w:r>
      <w:r w:rsidRPr="009C003A">
        <w:rPr>
          <w:rFonts w:cs="Arial"/>
          <w:i/>
          <w:sz w:val="22"/>
          <w:szCs w:val="22"/>
        </w:rPr>
        <w:tab/>
        <w:t xml:space="preserve">Tato smlouva je sepsána a podepsána </w:t>
      </w:r>
      <w:r w:rsidRPr="009C003A">
        <w:rPr>
          <w:rFonts w:cs="Arial"/>
          <w:b/>
          <w:i/>
          <w:sz w:val="22"/>
          <w:szCs w:val="22"/>
        </w:rPr>
        <w:t>ve třech (3) vyhotoveních,</w:t>
      </w:r>
      <w:r w:rsidRPr="009C003A">
        <w:rPr>
          <w:rFonts w:cs="Arial"/>
          <w:i/>
          <w:sz w:val="22"/>
          <w:szCs w:val="22"/>
        </w:rPr>
        <w:t xml:space="preserve"> z nichž každé má platnost originálu. Každé ze Smluvních stran náleží jedno vyhotovení a zbývající jedno vyhotovení, opatřené úředně ověřenými podpisy účastníků, bude předloženo příslušnému katastrálnímu úřadu společně s návrhem na vklad. </w:t>
      </w:r>
    </w:p>
    <w:p w14:paraId="25E215EF" w14:textId="77777777" w:rsidR="00E75F06" w:rsidRPr="009C003A" w:rsidRDefault="00E75F06" w:rsidP="007527C6">
      <w:pPr>
        <w:spacing w:after="0"/>
        <w:ind w:left="567" w:hanging="567"/>
        <w:rPr>
          <w:rFonts w:cs="Arial"/>
          <w:i/>
          <w:sz w:val="22"/>
          <w:szCs w:val="22"/>
        </w:rPr>
      </w:pPr>
    </w:p>
    <w:p w14:paraId="6D703BED" w14:textId="77777777" w:rsidR="00E75F06" w:rsidRPr="009C003A" w:rsidRDefault="00E75F06" w:rsidP="007527C6">
      <w:pPr>
        <w:spacing w:after="0"/>
        <w:ind w:left="567" w:hanging="567"/>
        <w:rPr>
          <w:rFonts w:cs="Arial"/>
          <w:i/>
          <w:sz w:val="22"/>
          <w:szCs w:val="22"/>
        </w:rPr>
      </w:pPr>
      <w:r w:rsidRPr="009C003A">
        <w:rPr>
          <w:rFonts w:cs="Arial"/>
          <w:i/>
          <w:sz w:val="22"/>
          <w:szCs w:val="22"/>
        </w:rPr>
        <w:t>6.7</w:t>
      </w:r>
      <w:r w:rsidRPr="009C003A">
        <w:rPr>
          <w:rFonts w:cs="Arial"/>
          <w:i/>
          <w:sz w:val="22"/>
          <w:szCs w:val="22"/>
        </w:rPr>
        <w:tab/>
        <w:t>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05B7E598" w14:textId="77777777" w:rsidR="00E75F06" w:rsidRPr="009C003A" w:rsidRDefault="00E75F06" w:rsidP="007527C6">
      <w:pPr>
        <w:spacing w:after="0"/>
        <w:rPr>
          <w:rFonts w:cs="Arial"/>
          <w:i/>
          <w:sz w:val="22"/>
          <w:szCs w:val="22"/>
        </w:rPr>
      </w:pPr>
    </w:p>
    <w:p w14:paraId="7AEF9A4F" w14:textId="77777777" w:rsidR="00E75F06" w:rsidRPr="009C003A" w:rsidRDefault="00E75F06" w:rsidP="007527C6">
      <w:pPr>
        <w:spacing w:after="0"/>
        <w:rPr>
          <w:rFonts w:cs="Arial"/>
          <w:i/>
          <w:sz w:val="22"/>
          <w:szCs w:val="22"/>
        </w:rPr>
      </w:pPr>
      <w:r w:rsidRPr="009C003A">
        <w:rPr>
          <w:rFonts w:cs="Arial"/>
          <w:i/>
          <w:sz w:val="22"/>
          <w:szCs w:val="22"/>
        </w:rPr>
        <w:t xml:space="preserve">Přílohy:     </w:t>
      </w:r>
    </w:p>
    <w:p w14:paraId="54FFBB57" w14:textId="77777777" w:rsidR="00E75F06" w:rsidRPr="009C003A" w:rsidRDefault="00E75F06" w:rsidP="002D08C2">
      <w:pPr>
        <w:pStyle w:val="Odstavecseseznamem"/>
        <w:numPr>
          <w:ilvl w:val="0"/>
          <w:numId w:val="14"/>
        </w:numPr>
        <w:spacing w:after="0"/>
        <w:contextualSpacing/>
        <w:rPr>
          <w:rFonts w:cs="Arial"/>
          <w:i/>
          <w:sz w:val="22"/>
          <w:szCs w:val="22"/>
        </w:rPr>
      </w:pPr>
      <w:r w:rsidRPr="009C003A">
        <w:rPr>
          <w:rFonts w:cs="Arial"/>
          <w:i/>
          <w:sz w:val="22"/>
          <w:szCs w:val="22"/>
        </w:rPr>
        <w:t xml:space="preserve">Geometrický plán č. </w:t>
      </w:r>
      <w:r w:rsidRPr="009C003A">
        <w:rPr>
          <w:rFonts w:cs="Arial"/>
          <w:i/>
          <w:sz w:val="22"/>
          <w:szCs w:val="22"/>
          <w:highlight w:val="yellow"/>
          <w:lang w:val="en-US"/>
        </w:rPr>
        <w:t>[*]</w:t>
      </w:r>
    </w:p>
    <w:p w14:paraId="71C2CF25" w14:textId="77777777" w:rsidR="00E75F06" w:rsidRPr="009C003A" w:rsidRDefault="00E75F06" w:rsidP="007527C6">
      <w:pPr>
        <w:pStyle w:val="ZkladntextIMP"/>
        <w:spacing w:line="240" w:lineRule="auto"/>
        <w:jc w:val="both"/>
        <w:rPr>
          <w:rFonts w:ascii="Arial" w:hAnsi="Arial" w:cs="Arial"/>
          <w:i/>
          <w:sz w:val="22"/>
          <w:szCs w:val="22"/>
        </w:rPr>
      </w:pPr>
    </w:p>
    <w:p w14:paraId="5991B6C6" w14:textId="77777777" w:rsidR="00E75F06" w:rsidRPr="009C003A" w:rsidRDefault="00E75F06" w:rsidP="007527C6">
      <w:pPr>
        <w:pStyle w:val="ZkladntextIMP"/>
        <w:spacing w:line="240" w:lineRule="auto"/>
        <w:jc w:val="both"/>
        <w:rPr>
          <w:rFonts w:ascii="Arial" w:hAnsi="Arial" w:cs="Arial"/>
          <w:i/>
          <w:sz w:val="22"/>
          <w:szCs w:val="22"/>
        </w:rPr>
      </w:pPr>
      <w:r w:rsidRPr="009C003A">
        <w:rPr>
          <w:rFonts w:ascii="Arial" w:hAnsi="Arial" w:cs="Arial"/>
          <w:i/>
          <w:sz w:val="22"/>
          <w:szCs w:val="22"/>
        </w:rPr>
        <w:t>V </w:t>
      </w:r>
      <w:r w:rsidRPr="009C003A">
        <w:rPr>
          <w:rFonts w:ascii="Arial" w:hAnsi="Arial" w:cs="Arial"/>
          <w:i/>
          <w:sz w:val="22"/>
          <w:szCs w:val="22"/>
          <w:highlight w:val="yellow"/>
          <w:lang w:val="en-US"/>
        </w:rPr>
        <w:t xml:space="preserve">[*] </w:t>
      </w:r>
      <w:r w:rsidRPr="009C003A">
        <w:rPr>
          <w:rFonts w:ascii="Arial" w:hAnsi="Arial" w:cs="Arial"/>
          <w:i/>
          <w:sz w:val="22"/>
          <w:szCs w:val="22"/>
        </w:rPr>
        <w:t xml:space="preserve">dne </w:t>
      </w:r>
      <w:r w:rsidRPr="009C003A">
        <w:rPr>
          <w:rFonts w:ascii="Arial" w:hAnsi="Arial" w:cs="Arial"/>
          <w:i/>
          <w:sz w:val="22"/>
          <w:szCs w:val="22"/>
          <w:highlight w:val="yellow"/>
          <w:lang w:val="en-US"/>
        </w:rPr>
        <w:t>[*]</w:t>
      </w:r>
      <w:r w:rsidRPr="009C003A">
        <w:rPr>
          <w:rFonts w:ascii="Arial" w:hAnsi="Arial" w:cs="Arial"/>
          <w:i/>
          <w:sz w:val="22"/>
          <w:szCs w:val="22"/>
        </w:rPr>
        <w:tab/>
      </w:r>
      <w:r w:rsidRPr="009C003A">
        <w:rPr>
          <w:rFonts w:ascii="Arial" w:hAnsi="Arial" w:cs="Arial"/>
          <w:i/>
          <w:sz w:val="22"/>
          <w:szCs w:val="22"/>
        </w:rPr>
        <w:tab/>
      </w:r>
    </w:p>
    <w:p w14:paraId="461DBF58" w14:textId="77777777" w:rsidR="00E75F06" w:rsidRDefault="00E75F06" w:rsidP="007527C6">
      <w:pPr>
        <w:pStyle w:val="ZkladntextIMP"/>
        <w:tabs>
          <w:tab w:val="left" w:pos="426"/>
          <w:tab w:val="left" w:pos="5103"/>
        </w:tabs>
        <w:spacing w:line="240" w:lineRule="auto"/>
        <w:jc w:val="both"/>
        <w:rPr>
          <w:rFonts w:ascii="Arial" w:hAnsi="Arial" w:cs="Arial"/>
          <w:i/>
          <w:sz w:val="22"/>
          <w:szCs w:val="22"/>
        </w:rPr>
      </w:pPr>
    </w:p>
    <w:p w14:paraId="710CDFC1" w14:textId="77777777" w:rsidR="002D08C2" w:rsidRPr="009C003A" w:rsidRDefault="002D08C2" w:rsidP="007527C6">
      <w:pPr>
        <w:pStyle w:val="ZkladntextIMP"/>
        <w:tabs>
          <w:tab w:val="left" w:pos="426"/>
          <w:tab w:val="left" w:pos="5103"/>
        </w:tabs>
        <w:spacing w:line="240" w:lineRule="auto"/>
        <w:jc w:val="both"/>
        <w:rPr>
          <w:rFonts w:ascii="Arial" w:hAnsi="Arial" w:cs="Arial"/>
          <w:i/>
          <w:sz w:val="22"/>
          <w:szCs w:val="22"/>
        </w:rPr>
      </w:pPr>
    </w:p>
    <w:p w14:paraId="7E425EA5" w14:textId="77777777" w:rsidR="00E75F06" w:rsidRPr="009C003A" w:rsidRDefault="00E75F06" w:rsidP="007527C6">
      <w:pPr>
        <w:pStyle w:val="ZkladntextIMP"/>
        <w:tabs>
          <w:tab w:val="left" w:pos="426"/>
          <w:tab w:val="left" w:pos="5103"/>
        </w:tabs>
        <w:spacing w:line="240" w:lineRule="auto"/>
        <w:jc w:val="both"/>
        <w:rPr>
          <w:rFonts w:ascii="Arial" w:hAnsi="Arial" w:cs="Arial"/>
          <w:i/>
          <w:sz w:val="22"/>
          <w:szCs w:val="22"/>
        </w:rPr>
      </w:pPr>
      <w:r w:rsidRPr="009C003A">
        <w:rPr>
          <w:rFonts w:ascii="Arial" w:hAnsi="Arial" w:cs="Arial"/>
          <w:i/>
          <w:sz w:val="22"/>
          <w:szCs w:val="22"/>
        </w:rPr>
        <w:t xml:space="preserve">Povinný : </w:t>
      </w:r>
      <w:r w:rsidRPr="009C003A">
        <w:rPr>
          <w:rFonts w:ascii="Arial" w:hAnsi="Arial" w:cs="Arial"/>
          <w:i/>
          <w:sz w:val="22"/>
          <w:szCs w:val="22"/>
        </w:rPr>
        <w:tab/>
        <w:t xml:space="preserve">Oprávněný: </w:t>
      </w:r>
    </w:p>
    <w:p w14:paraId="5335CB50" w14:textId="77777777" w:rsidR="00E75F06" w:rsidRPr="009C003A" w:rsidRDefault="00E75F06" w:rsidP="007527C6">
      <w:pPr>
        <w:pStyle w:val="ZkladntextIMP"/>
        <w:tabs>
          <w:tab w:val="left" w:pos="426"/>
          <w:tab w:val="left" w:pos="5103"/>
        </w:tabs>
        <w:spacing w:line="240" w:lineRule="auto"/>
        <w:jc w:val="both"/>
        <w:rPr>
          <w:rFonts w:ascii="Arial" w:hAnsi="Arial" w:cs="Arial"/>
          <w:i/>
          <w:sz w:val="22"/>
          <w:szCs w:val="22"/>
        </w:rPr>
      </w:pPr>
    </w:p>
    <w:p w14:paraId="51C5A124" w14:textId="77777777" w:rsidR="00E75F06" w:rsidRPr="009C003A" w:rsidRDefault="00E75F06" w:rsidP="007527C6">
      <w:pPr>
        <w:pStyle w:val="ZkladntextIMP"/>
        <w:tabs>
          <w:tab w:val="left" w:pos="426"/>
          <w:tab w:val="left" w:pos="5103"/>
        </w:tabs>
        <w:spacing w:line="240" w:lineRule="auto"/>
        <w:jc w:val="both"/>
        <w:rPr>
          <w:rFonts w:ascii="Arial" w:hAnsi="Arial" w:cs="Arial"/>
          <w:i/>
          <w:sz w:val="22"/>
          <w:szCs w:val="22"/>
        </w:rPr>
      </w:pPr>
      <w:r w:rsidRPr="009C003A">
        <w:rPr>
          <w:rFonts w:ascii="Arial" w:hAnsi="Arial" w:cs="Arial"/>
          <w:i/>
          <w:sz w:val="22"/>
          <w:szCs w:val="22"/>
        </w:rPr>
        <w:t>Za Brněnské vodárny a kanalizace, a.s.:</w:t>
      </w:r>
      <w:r w:rsidRPr="009C003A">
        <w:rPr>
          <w:rFonts w:ascii="Arial" w:hAnsi="Arial" w:cs="Arial"/>
          <w:i/>
          <w:sz w:val="22"/>
          <w:szCs w:val="22"/>
        </w:rPr>
        <w:tab/>
        <w:t>Za Recovera Využití zdrojů a.s.:</w:t>
      </w:r>
    </w:p>
    <w:p w14:paraId="25C3BD31" w14:textId="77777777" w:rsidR="00E75F06" w:rsidRPr="009C003A" w:rsidRDefault="00E75F06" w:rsidP="007527C6">
      <w:pPr>
        <w:pStyle w:val="ZkladntextIMP"/>
        <w:tabs>
          <w:tab w:val="left" w:pos="426"/>
          <w:tab w:val="left" w:pos="5103"/>
        </w:tabs>
        <w:spacing w:line="240" w:lineRule="auto"/>
        <w:jc w:val="both"/>
        <w:rPr>
          <w:rFonts w:ascii="Arial" w:hAnsi="Arial" w:cs="Arial"/>
          <w:i/>
          <w:sz w:val="22"/>
          <w:szCs w:val="22"/>
        </w:rPr>
      </w:pPr>
      <w:r w:rsidRPr="009C003A">
        <w:rPr>
          <w:rFonts w:ascii="Arial" w:hAnsi="Arial" w:cs="Arial"/>
          <w:i/>
          <w:sz w:val="22"/>
          <w:szCs w:val="22"/>
          <w:highlight w:val="yellow"/>
        </w:rPr>
        <w:t>[*]</w:t>
      </w:r>
      <w:r w:rsidRPr="009C003A">
        <w:rPr>
          <w:rFonts w:ascii="Arial" w:hAnsi="Arial" w:cs="Arial"/>
          <w:i/>
          <w:sz w:val="22"/>
          <w:szCs w:val="22"/>
        </w:rPr>
        <w:tab/>
      </w:r>
      <w:r w:rsidRPr="009C003A">
        <w:rPr>
          <w:rFonts w:ascii="Arial" w:hAnsi="Arial" w:cs="Arial"/>
          <w:i/>
          <w:sz w:val="22"/>
          <w:szCs w:val="22"/>
        </w:rPr>
        <w:tab/>
      </w:r>
      <w:r w:rsidRPr="009C003A">
        <w:rPr>
          <w:rFonts w:ascii="Arial" w:hAnsi="Arial" w:cs="Arial"/>
          <w:i/>
          <w:sz w:val="22"/>
          <w:szCs w:val="22"/>
          <w:highlight w:val="yellow"/>
        </w:rPr>
        <w:t xml:space="preserve"> [*]</w:t>
      </w:r>
    </w:p>
    <w:p w14:paraId="1C419F88" w14:textId="77777777" w:rsidR="00E75F06" w:rsidRDefault="00E75F06" w:rsidP="007527C6">
      <w:pPr>
        <w:pBdr>
          <w:bottom w:val="single" w:sz="12" w:space="1" w:color="auto"/>
        </w:pBdr>
        <w:spacing w:after="0"/>
        <w:rPr>
          <w:rFonts w:cs="Arial"/>
          <w:sz w:val="22"/>
          <w:szCs w:val="22"/>
        </w:rPr>
      </w:pPr>
    </w:p>
    <w:p w14:paraId="554AFD11" w14:textId="77777777" w:rsidR="002D08C2" w:rsidRDefault="002D08C2" w:rsidP="007527C6">
      <w:pPr>
        <w:pBdr>
          <w:bottom w:val="single" w:sz="12" w:space="1" w:color="auto"/>
        </w:pBdr>
        <w:spacing w:after="0"/>
        <w:rPr>
          <w:rFonts w:cs="Arial"/>
          <w:sz w:val="22"/>
          <w:szCs w:val="22"/>
        </w:rPr>
      </w:pPr>
    </w:p>
    <w:p w14:paraId="542A9351" w14:textId="77777777" w:rsidR="002D08C2" w:rsidRPr="009C003A" w:rsidRDefault="002D08C2" w:rsidP="007527C6">
      <w:pPr>
        <w:pBdr>
          <w:bottom w:val="single" w:sz="12" w:space="1" w:color="auto"/>
        </w:pBdr>
        <w:spacing w:after="0"/>
        <w:rPr>
          <w:rFonts w:cs="Arial"/>
          <w:sz w:val="22"/>
          <w:szCs w:val="22"/>
        </w:rPr>
      </w:pPr>
    </w:p>
    <w:p w14:paraId="1C91D2A4" w14:textId="77777777" w:rsidR="00E75F06" w:rsidRDefault="00E75F06" w:rsidP="007527C6">
      <w:pPr>
        <w:spacing w:after="0"/>
        <w:rPr>
          <w:rFonts w:cs="Arial"/>
          <w:sz w:val="22"/>
          <w:szCs w:val="22"/>
        </w:rPr>
      </w:pPr>
    </w:p>
    <w:p w14:paraId="5C2899CB" w14:textId="77777777" w:rsidR="002D08C2" w:rsidRPr="009C003A" w:rsidRDefault="002D08C2" w:rsidP="007527C6">
      <w:pPr>
        <w:spacing w:after="0"/>
        <w:rPr>
          <w:rFonts w:cs="Arial"/>
          <w:sz w:val="22"/>
          <w:szCs w:val="22"/>
        </w:rPr>
      </w:pPr>
    </w:p>
    <w:p w14:paraId="4515F2F9" w14:textId="77777777" w:rsidR="00E75F06" w:rsidRPr="009C003A" w:rsidRDefault="00E75F06" w:rsidP="007527C6">
      <w:pPr>
        <w:spacing w:after="0"/>
        <w:jc w:val="center"/>
        <w:rPr>
          <w:rFonts w:cs="Arial"/>
          <w:b/>
          <w:sz w:val="22"/>
          <w:szCs w:val="22"/>
        </w:rPr>
      </w:pPr>
      <w:r w:rsidRPr="009C003A">
        <w:rPr>
          <w:rFonts w:cs="Arial"/>
          <w:b/>
          <w:sz w:val="22"/>
          <w:szCs w:val="22"/>
        </w:rPr>
        <w:t>Článek D.</w:t>
      </w:r>
    </w:p>
    <w:p w14:paraId="761714D1" w14:textId="77777777" w:rsidR="00E75F06" w:rsidRPr="009C003A" w:rsidRDefault="00E75F06" w:rsidP="007527C6">
      <w:pPr>
        <w:spacing w:after="0"/>
        <w:jc w:val="center"/>
        <w:rPr>
          <w:rFonts w:cs="Arial"/>
          <w:b/>
          <w:sz w:val="22"/>
          <w:szCs w:val="22"/>
        </w:rPr>
      </w:pPr>
      <w:r w:rsidRPr="009C003A">
        <w:rPr>
          <w:rFonts w:cs="Arial"/>
          <w:b/>
          <w:sz w:val="22"/>
          <w:szCs w:val="22"/>
        </w:rPr>
        <w:t>Ostatní ujednání</w:t>
      </w:r>
    </w:p>
    <w:p w14:paraId="6E869860" w14:textId="77777777" w:rsidR="00E75F06" w:rsidRPr="009C003A" w:rsidRDefault="00E75F06" w:rsidP="007527C6">
      <w:pPr>
        <w:spacing w:after="0"/>
        <w:rPr>
          <w:rFonts w:cs="Arial"/>
          <w:b/>
          <w:sz w:val="22"/>
          <w:szCs w:val="22"/>
        </w:rPr>
      </w:pPr>
    </w:p>
    <w:p w14:paraId="3C907DDB" w14:textId="77777777" w:rsidR="00E75F06" w:rsidRPr="009C003A" w:rsidRDefault="00E75F06" w:rsidP="007527C6">
      <w:pPr>
        <w:spacing w:after="0"/>
        <w:ind w:left="567" w:hanging="567"/>
        <w:rPr>
          <w:rFonts w:cs="Arial"/>
          <w:sz w:val="22"/>
          <w:szCs w:val="22"/>
        </w:rPr>
      </w:pPr>
      <w:r w:rsidRPr="009C003A">
        <w:rPr>
          <w:rFonts w:cs="Arial"/>
          <w:sz w:val="22"/>
          <w:szCs w:val="22"/>
        </w:rPr>
        <w:t>1.</w:t>
      </w:r>
      <w:r w:rsidRPr="009C003A">
        <w:rPr>
          <w:rFonts w:cs="Arial"/>
          <w:sz w:val="22"/>
          <w:szCs w:val="22"/>
        </w:rPr>
        <w:tab/>
        <w:t xml:space="preserve">Smluvní strany se zavazují spolupracovat, ujednat a doplnit chybějící údaje a náležitosti pro uzavření Budoucí smlouvy, které v okamžiku uzavření této smlouvy nejsou známy, včetně vypracování geometrického plánu pro účely Budoucí smlouvy – a to stanovení rozsahu Služebnosti inženýrské sítě tak, jak je popsána v článku C. této smlouvy, a to nejpozději do posledního dne lhůty pro učinění Výzvy ze strany Budoucího Oprávněného. Náklady na vypracování geometrického plánu nese Budoucí Oprávněný. </w:t>
      </w:r>
    </w:p>
    <w:p w14:paraId="0E391274" w14:textId="77777777" w:rsidR="00E75F06" w:rsidRDefault="00E75F06" w:rsidP="007527C6">
      <w:pPr>
        <w:spacing w:after="0"/>
        <w:ind w:left="567" w:hanging="567"/>
        <w:rPr>
          <w:rFonts w:cs="Arial"/>
          <w:sz w:val="22"/>
          <w:szCs w:val="22"/>
        </w:rPr>
      </w:pPr>
    </w:p>
    <w:p w14:paraId="635B9C20" w14:textId="77777777" w:rsidR="002D08C2" w:rsidRDefault="002D08C2" w:rsidP="007527C6">
      <w:pPr>
        <w:spacing w:after="0"/>
        <w:ind w:left="567" w:hanging="567"/>
        <w:rPr>
          <w:rFonts w:cs="Arial"/>
          <w:sz w:val="22"/>
          <w:szCs w:val="22"/>
        </w:rPr>
      </w:pPr>
    </w:p>
    <w:p w14:paraId="1963E54B" w14:textId="77777777" w:rsidR="002D08C2" w:rsidRDefault="002D08C2" w:rsidP="007527C6">
      <w:pPr>
        <w:spacing w:after="0"/>
        <w:ind w:left="567" w:hanging="567"/>
        <w:rPr>
          <w:rFonts w:cs="Arial"/>
          <w:sz w:val="22"/>
          <w:szCs w:val="22"/>
        </w:rPr>
      </w:pPr>
    </w:p>
    <w:p w14:paraId="0A1D31D7" w14:textId="77777777" w:rsidR="002D08C2" w:rsidRPr="009C003A" w:rsidRDefault="002D08C2" w:rsidP="007527C6">
      <w:pPr>
        <w:spacing w:after="0"/>
        <w:ind w:left="567" w:hanging="567"/>
        <w:rPr>
          <w:rFonts w:cs="Arial"/>
          <w:sz w:val="22"/>
          <w:szCs w:val="22"/>
        </w:rPr>
      </w:pPr>
    </w:p>
    <w:p w14:paraId="3E85A217" w14:textId="77777777" w:rsidR="00E75F06" w:rsidRPr="009C003A" w:rsidRDefault="00E75F06" w:rsidP="007527C6">
      <w:pPr>
        <w:spacing w:after="0"/>
        <w:ind w:left="567" w:hanging="567"/>
        <w:rPr>
          <w:rFonts w:cs="Arial"/>
          <w:sz w:val="22"/>
          <w:szCs w:val="22"/>
        </w:rPr>
      </w:pPr>
      <w:r w:rsidRPr="009C003A">
        <w:rPr>
          <w:rFonts w:cs="Arial"/>
          <w:sz w:val="22"/>
          <w:szCs w:val="22"/>
        </w:rPr>
        <w:t>2.</w:t>
      </w:r>
      <w:r w:rsidRPr="009C003A">
        <w:rPr>
          <w:rFonts w:cs="Arial"/>
          <w:sz w:val="22"/>
          <w:szCs w:val="22"/>
        </w:rPr>
        <w:tab/>
        <w:t>Smluvní strany se dohodly, že plocha v m</w:t>
      </w:r>
      <w:r w:rsidRPr="009C003A">
        <w:rPr>
          <w:rFonts w:cs="Arial"/>
          <w:sz w:val="22"/>
          <w:szCs w:val="22"/>
          <w:vertAlign w:val="superscript"/>
        </w:rPr>
        <w:t>2</w:t>
      </w:r>
      <w:r w:rsidRPr="009C003A">
        <w:rPr>
          <w:rFonts w:cs="Arial"/>
          <w:sz w:val="22"/>
          <w:szCs w:val="22"/>
        </w:rPr>
        <w:t xml:space="preserve"> Služebnosti inženýrské sítě tak, jak je popsána v článku C. této smlouvy, bude určena jako součin délky vedení inženýrské sítě (v případě, že se jedná o více inženýrských sítí v jednom výkopu, pak se počítá délka pouze jednou) a čísla 1.   </w:t>
      </w:r>
    </w:p>
    <w:p w14:paraId="27A81DCE" w14:textId="77777777" w:rsidR="00E75F06" w:rsidRPr="009C003A" w:rsidRDefault="00E75F06" w:rsidP="007527C6">
      <w:pPr>
        <w:spacing w:after="0"/>
        <w:ind w:left="567" w:hanging="567"/>
        <w:rPr>
          <w:rFonts w:cs="Arial"/>
          <w:sz w:val="22"/>
          <w:szCs w:val="22"/>
        </w:rPr>
      </w:pPr>
    </w:p>
    <w:p w14:paraId="778C2C51" w14:textId="77777777" w:rsidR="00E75F06" w:rsidRPr="009C003A" w:rsidRDefault="00E75F06" w:rsidP="007527C6">
      <w:pPr>
        <w:spacing w:after="0"/>
        <w:ind w:left="567" w:hanging="567"/>
        <w:rPr>
          <w:rFonts w:cs="Arial"/>
          <w:sz w:val="22"/>
          <w:szCs w:val="22"/>
        </w:rPr>
      </w:pPr>
      <w:r w:rsidRPr="009C003A">
        <w:rPr>
          <w:rFonts w:cs="Arial"/>
          <w:sz w:val="22"/>
          <w:szCs w:val="22"/>
        </w:rPr>
        <w:t>3.</w:t>
      </w:r>
      <w:r w:rsidRPr="009C003A">
        <w:rPr>
          <w:rFonts w:cs="Arial"/>
          <w:sz w:val="22"/>
          <w:szCs w:val="22"/>
        </w:rPr>
        <w:tab/>
        <w:t>Smluvní strany nejsou povinny uzavřít Budoucí smlouvu v případě, že Budoucí Oprávněný neučiní Výzvu v ujednané lhůtě.</w:t>
      </w:r>
    </w:p>
    <w:p w14:paraId="578D2060" w14:textId="77777777" w:rsidR="00E75F06" w:rsidRPr="009C003A" w:rsidRDefault="00E75F06" w:rsidP="007527C6">
      <w:pPr>
        <w:spacing w:after="0"/>
        <w:ind w:left="567" w:hanging="567"/>
        <w:rPr>
          <w:rFonts w:cs="Arial"/>
          <w:sz w:val="22"/>
          <w:szCs w:val="22"/>
        </w:rPr>
      </w:pPr>
    </w:p>
    <w:p w14:paraId="5C1FF3F1" w14:textId="77777777" w:rsidR="00E75F06" w:rsidRPr="009C003A" w:rsidRDefault="00E75F06" w:rsidP="007527C6">
      <w:pPr>
        <w:spacing w:after="0"/>
        <w:ind w:left="567" w:hanging="567"/>
        <w:rPr>
          <w:rFonts w:cs="Arial"/>
          <w:sz w:val="22"/>
          <w:szCs w:val="22"/>
        </w:rPr>
      </w:pPr>
      <w:r w:rsidRPr="009C003A">
        <w:rPr>
          <w:rFonts w:cs="Arial"/>
          <w:sz w:val="22"/>
          <w:szCs w:val="22"/>
        </w:rPr>
        <w:t>4.</w:t>
      </w:r>
      <w:r w:rsidRPr="009C003A">
        <w:rPr>
          <w:rFonts w:cs="Arial"/>
          <w:sz w:val="22"/>
          <w:szCs w:val="22"/>
        </w:rPr>
        <w:tab/>
        <w:t>V případě, že vklad Práva stavby dle čl. A. odst. 2. této smlouvy do katastru nemovitostí nebude proveden ani do šesti (6) měsíců ode dne účinnosti této smlouvy, je každá smluvní strana oprávněna od této smlouvy jako celku odstoupit.</w:t>
      </w:r>
    </w:p>
    <w:p w14:paraId="50DE4210" w14:textId="77777777" w:rsidR="00E75F06" w:rsidRPr="009C003A" w:rsidRDefault="00E75F06" w:rsidP="007527C6">
      <w:pPr>
        <w:spacing w:after="0"/>
        <w:rPr>
          <w:rFonts w:cs="Arial"/>
          <w:b/>
          <w:sz w:val="22"/>
          <w:szCs w:val="22"/>
        </w:rPr>
      </w:pPr>
    </w:p>
    <w:p w14:paraId="79992DA9" w14:textId="77777777" w:rsidR="00E75F06" w:rsidRPr="009C003A" w:rsidRDefault="00E75F06" w:rsidP="007527C6">
      <w:pPr>
        <w:spacing w:after="0"/>
        <w:rPr>
          <w:rFonts w:cs="Arial"/>
          <w:b/>
          <w:sz w:val="22"/>
          <w:szCs w:val="22"/>
        </w:rPr>
      </w:pPr>
    </w:p>
    <w:p w14:paraId="0479A209" w14:textId="77777777" w:rsidR="00E75F06" w:rsidRPr="009C003A" w:rsidRDefault="00E75F06" w:rsidP="007527C6">
      <w:pPr>
        <w:spacing w:after="0"/>
        <w:jc w:val="center"/>
        <w:rPr>
          <w:rFonts w:cs="Arial"/>
          <w:b/>
          <w:sz w:val="22"/>
          <w:szCs w:val="22"/>
        </w:rPr>
      </w:pPr>
      <w:r w:rsidRPr="009C003A">
        <w:rPr>
          <w:rFonts w:cs="Arial"/>
          <w:b/>
          <w:sz w:val="22"/>
          <w:szCs w:val="22"/>
        </w:rPr>
        <w:t>Článek E.</w:t>
      </w:r>
    </w:p>
    <w:p w14:paraId="4949EDA3" w14:textId="77777777" w:rsidR="00E75F06" w:rsidRPr="009C003A" w:rsidRDefault="00E75F06" w:rsidP="007527C6">
      <w:pPr>
        <w:spacing w:after="0"/>
        <w:jc w:val="center"/>
        <w:rPr>
          <w:rFonts w:cs="Arial"/>
          <w:b/>
          <w:sz w:val="22"/>
          <w:szCs w:val="22"/>
        </w:rPr>
      </w:pPr>
      <w:r w:rsidRPr="009C003A">
        <w:rPr>
          <w:rFonts w:cs="Arial"/>
          <w:b/>
          <w:sz w:val="22"/>
          <w:szCs w:val="22"/>
        </w:rPr>
        <w:t>Závěrečná ustanovení</w:t>
      </w:r>
    </w:p>
    <w:p w14:paraId="342E7329" w14:textId="77777777" w:rsidR="00E75F06" w:rsidRPr="009C003A" w:rsidRDefault="00E75F06" w:rsidP="007527C6">
      <w:pPr>
        <w:spacing w:after="0"/>
        <w:jc w:val="center"/>
        <w:rPr>
          <w:rFonts w:cs="Arial"/>
          <w:b/>
          <w:sz w:val="22"/>
          <w:szCs w:val="22"/>
        </w:rPr>
      </w:pPr>
    </w:p>
    <w:p w14:paraId="7504C9C7" w14:textId="77777777" w:rsidR="00E75F06" w:rsidRPr="009C003A" w:rsidRDefault="00E75F06" w:rsidP="007527C6">
      <w:pPr>
        <w:spacing w:after="0"/>
        <w:ind w:left="567" w:hanging="567"/>
        <w:rPr>
          <w:rFonts w:cs="Arial"/>
          <w:sz w:val="22"/>
          <w:szCs w:val="22"/>
        </w:rPr>
      </w:pPr>
      <w:r w:rsidRPr="009C003A">
        <w:rPr>
          <w:rFonts w:cs="Arial"/>
          <w:sz w:val="22"/>
          <w:szCs w:val="22"/>
        </w:rPr>
        <w:t>1.</w:t>
      </w:r>
      <w:r w:rsidRPr="009C003A">
        <w:rPr>
          <w:rFonts w:cs="Arial"/>
          <w:sz w:val="22"/>
          <w:szCs w:val="22"/>
        </w:rPr>
        <w:tab/>
        <w:t>Jakékoli změny či dodatky k této smlouvě musí být provedeny pouze písemně.</w:t>
      </w:r>
    </w:p>
    <w:p w14:paraId="53BDC7FC" w14:textId="77777777" w:rsidR="00E75F06" w:rsidRPr="009C003A" w:rsidRDefault="00E75F06" w:rsidP="007527C6">
      <w:pPr>
        <w:spacing w:after="0"/>
        <w:ind w:left="567" w:hanging="567"/>
        <w:rPr>
          <w:rFonts w:cs="Arial"/>
          <w:sz w:val="22"/>
          <w:szCs w:val="22"/>
        </w:rPr>
      </w:pPr>
    </w:p>
    <w:p w14:paraId="32ADEF95" w14:textId="77777777" w:rsidR="00E75F06" w:rsidRPr="009C003A" w:rsidRDefault="00E75F06" w:rsidP="007527C6">
      <w:pPr>
        <w:spacing w:after="0"/>
        <w:ind w:left="567" w:hanging="567"/>
        <w:rPr>
          <w:rFonts w:cs="Arial"/>
          <w:sz w:val="22"/>
          <w:szCs w:val="22"/>
        </w:rPr>
      </w:pPr>
      <w:r w:rsidRPr="009C003A">
        <w:rPr>
          <w:rFonts w:cs="Arial"/>
          <w:sz w:val="22"/>
          <w:szCs w:val="22"/>
        </w:rPr>
        <w:t>2.</w:t>
      </w:r>
      <w:r w:rsidRPr="009C003A">
        <w:rPr>
          <w:rFonts w:cs="Arial"/>
          <w:sz w:val="22"/>
          <w:szCs w:val="22"/>
        </w:rPr>
        <w:tab/>
        <w:t xml:space="preserve">Práva a povinnosti Smluvních stran výslovně neupravené v této smlouvě se řídí Občanským zákoníkem a dalšími obecně závaznými předpisy České republiky. </w:t>
      </w:r>
    </w:p>
    <w:p w14:paraId="55CCE338" w14:textId="77777777" w:rsidR="00E75F06" w:rsidRPr="009C003A" w:rsidRDefault="00E75F06" w:rsidP="007527C6">
      <w:pPr>
        <w:spacing w:after="0"/>
        <w:ind w:left="567" w:hanging="567"/>
        <w:rPr>
          <w:rFonts w:cs="Arial"/>
          <w:sz w:val="22"/>
          <w:szCs w:val="22"/>
        </w:rPr>
      </w:pPr>
    </w:p>
    <w:p w14:paraId="3035CF1C" w14:textId="77777777" w:rsidR="00E75F06" w:rsidRPr="009C003A" w:rsidRDefault="00E75F06" w:rsidP="007527C6">
      <w:pPr>
        <w:spacing w:after="0"/>
        <w:ind w:left="567" w:hanging="567"/>
        <w:rPr>
          <w:rFonts w:cs="Arial"/>
          <w:sz w:val="22"/>
          <w:szCs w:val="22"/>
        </w:rPr>
      </w:pPr>
      <w:r w:rsidRPr="009C003A">
        <w:rPr>
          <w:rFonts w:cs="Arial"/>
          <w:sz w:val="22"/>
          <w:szCs w:val="22"/>
        </w:rPr>
        <w:t>3.</w:t>
      </w:r>
      <w:r w:rsidRPr="009C003A">
        <w:rPr>
          <w:rFonts w:cs="Arial"/>
          <w:sz w:val="22"/>
          <w:szCs w:val="22"/>
        </w:rPr>
        <w:tab/>
        <w:t>Pokud se kterékoliv ustanovení této smlouvy stane neplatným nebo nevymahatelným, ostatní ustanovení zůstanou v plné platnosti a účinnosti a Smluvní strany se zavazují nahradit toto neplatné nebo nevymahatelné ustanovení jiným ustanovením, jež se bude co nejvíce blížit původnímu záměru Smluvních stran.</w:t>
      </w:r>
    </w:p>
    <w:p w14:paraId="1B573100" w14:textId="77777777" w:rsidR="00E75F06" w:rsidRPr="009C003A" w:rsidRDefault="00E75F06" w:rsidP="007527C6">
      <w:pPr>
        <w:spacing w:after="0"/>
        <w:ind w:left="567" w:hanging="567"/>
        <w:rPr>
          <w:rFonts w:cs="Arial"/>
          <w:sz w:val="22"/>
          <w:szCs w:val="22"/>
        </w:rPr>
      </w:pPr>
    </w:p>
    <w:p w14:paraId="7AFF9FF1" w14:textId="77777777" w:rsidR="00E75F06" w:rsidRPr="009C003A" w:rsidRDefault="00E75F06" w:rsidP="007527C6">
      <w:pPr>
        <w:spacing w:after="0"/>
        <w:ind w:left="567" w:hanging="567"/>
        <w:rPr>
          <w:rFonts w:cs="Arial"/>
          <w:sz w:val="22"/>
          <w:szCs w:val="22"/>
        </w:rPr>
      </w:pPr>
      <w:r w:rsidRPr="009C003A">
        <w:rPr>
          <w:rFonts w:cs="Arial"/>
          <w:sz w:val="22"/>
          <w:szCs w:val="22"/>
        </w:rPr>
        <w:t xml:space="preserve">4. </w:t>
      </w:r>
      <w:r w:rsidRPr="009C003A">
        <w:rPr>
          <w:rFonts w:cs="Arial"/>
          <w:sz w:val="22"/>
          <w:szCs w:val="22"/>
        </w:rPr>
        <w:tab/>
        <w:t xml:space="preserve">Tato smlouva nabývá platnosti dnem jejího podpisu oběma Smluvními stranami a účinnosti dnem uveřejnění této smlouvy v registru smluv postupem dle zákona č. 340/2015 Sb. Uveřejnění dle předchozí věty provede po uzavření této smlouvy Budoucí Povinný za podmínek uvedených v čl. E. odst. 5. této smlouvy, a to bez zbytečného odkladu. </w:t>
      </w:r>
    </w:p>
    <w:p w14:paraId="3BA7E3AD" w14:textId="77777777" w:rsidR="00E75F06" w:rsidRPr="009C003A" w:rsidRDefault="00E75F06" w:rsidP="007527C6">
      <w:pPr>
        <w:spacing w:after="0"/>
        <w:ind w:left="567" w:hanging="567"/>
        <w:rPr>
          <w:rFonts w:cs="Arial"/>
          <w:sz w:val="22"/>
          <w:szCs w:val="22"/>
        </w:rPr>
      </w:pPr>
    </w:p>
    <w:p w14:paraId="32D638E4" w14:textId="77777777" w:rsidR="00E75F06" w:rsidRPr="009C003A" w:rsidRDefault="00E75F06" w:rsidP="007527C6">
      <w:pPr>
        <w:spacing w:after="0"/>
        <w:ind w:left="567" w:hanging="567"/>
        <w:rPr>
          <w:rFonts w:cs="Arial"/>
          <w:sz w:val="22"/>
          <w:szCs w:val="22"/>
        </w:rPr>
      </w:pPr>
      <w:r w:rsidRPr="009C003A">
        <w:rPr>
          <w:rFonts w:cs="Arial"/>
          <w:sz w:val="22"/>
          <w:szCs w:val="22"/>
        </w:rPr>
        <w:t>5.</w:t>
      </w:r>
      <w:r w:rsidRPr="009C003A">
        <w:rPr>
          <w:rFonts w:cs="Arial"/>
          <w:sz w:val="22"/>
          <w:szCs w:val="22"/>
        </w:rPr>
        <w:tab/>
        <w:t xml:space="preserve">Smluvní strany se dohodly, že Budoucí Povinný je oprávněn bez dalšího uveřejnit obsah (kopii) celé této smlouvy prostřednictvím registru smluv dle zákona č. 340/2015 Sb. Smluvní strany výslovně uvádí, že tato smlouva neobsahuje žádné jejich obchodní tajemství, ani jiné informace, které by nemohly být zveřejněny, a to vyjma údajů, které za obchodní tajemství označuje budoucí smlouva.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p>
    <w:p w14:paraId="5F5162E2" w14:textId="77777777" w:rsidR="00E75F06" w:rsidRPr="009C003A" w:rsidRDefault="00E75F06" w:rsidP="007527C6">
      <w:pPr>
        <w:spacing w:after="0"/>
        <w:ind w:left="567" w:hanging="567"/>
        <w:rPr>
          <w:rFonts w:cs="Arial"/>
          <w:sz w:val="22"/>
          <w:szCs w:val="22"/>
        </w:rPr>
      </w:pPr>
    </w:p>
    <w:p w14:paraId="504B730F" w14:textId="77777777" w:rsidR="00E75F06" w:rsidRPr="009C003A" w:rsidRDefault="00E75F06" w:rsidP="007527C6">
      <w:pPr>
        <w:spacing w:after="0"/>
        <w:ind w:left="567" w:hanging="567"/>
        <w:rPr>
          <w:rFonts w:cs="Arial"/>
          <w:sz w:val="22"/>
          <w:szCs w:val="22"/>
        </w:rPr>
      </w:pPr>
      <w:r w:rsidRPr="009C003A">
        <w:rPr>
          <w:rFonts w:cs="Arial"/>
          <w:sz w:val="22"/>
          <w:szCs w:val="22"/>
        </w:rPr>
        <w:t>6.</w:t>
      </w:r>
      <w:r w:rsidRPr="009C003A">
        <w:rPr>
          <w:rFonts w:cs="Arial"/>
          <w:sz w:val="22"/>
          <w:szCs w:val="22"/>
        </w:rPr>
        <w:tab/>
        <w:t>Tato smlouva zaniká dnem, kdy dojde mezi Smluvními stranami k uzavření Budoucí smlouvy či nedojde k uzavření Budoucí smlouvy ve lhůtě sjednané v čl. B. odst. 2. této smlouvy. Veškerá práva a povinnosti z této smlouvy přechází na právní nástupce Smluvních stran.</w:t>
      </w:r>
    </w:p>
    <w:p w14:paraId="7989E30F" w14:textId="77777777" w:rsidR="00E75F06" w:rsidRPr="009C003A" w:rsidRDefault="00E75F06" w:rsidP="007527C6">
      <w:pPr>
        <w:spacing w:after="0"/>
        <w:ind w:left="567" w:hanging="567"/>
        <w:rPr>
          <w:rFonts w:cs="Arial"/>
          <w:sz w:val="22"/>
          <w:szCs w:val="22"/>
        </w:rPr>
      </w:pPr>
    </w:p>
    <w:p w14:paraId="39D8A3C5" w14:textId="77777777" w:rsidR="00E75F06" w:rsidRPr="009C003A" w:rsidRDefault="00E75F06" w:rsidP="007527C6">
      <w:pPr>
        <w:spacing w:after="0"/>
        <w:ind w:left="567" w:hanging="567"/>
        <w:rPr>
          <w:rFonts w:cs="Arial"/>
          <w:sz w:val="22"/>
          <w:szCs w:val="22"/>
        </w:rPr>
      </w:pPr>
      <w:r w:rsidRPr="009C003A">
        <w:rPr>
          <w:rFonts w:cs="Arial"/>
          <w:sz w:val="22"/>
          <w:szCs w:val="22"/>
        </w:rPr>
        <w:t>7.</w:t>
      </w:r>
      <w:r w:rsidRPr="009C003A">
        <w:rPr>
          <w:rFonts w:cs="Arial"/>
          <w:sz w:val="22"/>
          <w:szCs w:val="22"/>
        </w:rPr>
        <w:tab/>
        <w:t xml:space="preserve">Tato smlouva je sepsána a podepsána </w:t>
      </w:r>
      <w:r w:rsidRPr="009C003A">
        <w:rPr>
          <w:rFonts w:cs="Arial"/>
          <w:b/>
          <w:sz w:val="22"/>
          <w:szCs w:val="22"/>
        </w:rPr>
        <w:t>ve dvou (2) vyhotoveních</w:t>
      </w:r>
      <w:r w:rsidRPr="009C003A">
        <w:rPr>
          <w:rFonts w:cs="Arial"/>
          <w:sz w:val="22"/>
          <w:szCs w:val="22"/>
        </w:rPr>
        <w:t>, z nichž každé má platnost originálu, každé ze Smluvních stran náleží jedno vyhotovení.</w:t>
      </w:r>
    </w:p>
    <w:p w14:paraId="470F9701" w14:textId="77777777" w:rsidR="00E75F06" w:rsidRDefault="00E75F06" w:rsidP="007527C6">
      <w:pPr>
        <w:spacing w:after="0"/>
        <w:ind w:left="567" w:hanging="567"/>
        <w:rPr>
          <w:rFonts w:cs="Arial"/>
          <w:sz w:val="22"/>
          <w:szCs w:val="22"/>
        </w:rPr>
      </w:pPr>
    </w:p>
    <w:p w14:paraId="33ED4C9A" w14:textId="77777777" w:rsidR="002D08C2" w:rsidRDefault="002D08C2" w:rsidP="007527C6">
      <w:pPr>
        <w:spacing w:after="0"/>
        <w:ind w:left="567" w:hanging="567"/>
        <w:rPr>
          <w:rFonts w:cs="Arial"/>
          <w:sz w:val="22"/>
          <w:szCs w:val="22"/>
        </w:rPr>
      </w:pPr>
    </w:p>
    <w:p w14:paraId="751AE97A" w14:textId="77777777" w:rsidR="002D08C2" w:rsidRDefault="002D08C2" w:rsidP="007527C6">
      <w:pPr>
        <w:spacing w:after="0"/>
        <w:ind w:left="567" w:hanging="567"/>
        <w:rPr>
          <w:rFonts w:cs="Arial"/>
          <w:sz w:val="22"/>
          <w:szCs w:val="22"/>
        </w:rPr>
      </w:pPr>
    </w:p>
    <w:p w14:paraId="3E040581" w14:textId="77777777" w:rsidR="002D08C2" w:rsidRDefault="002D08C2" w:rsidP="007527C6">
      <w:pPr>
        <w:spacing w:after="0"/>
        <w:ind w:left="567" w:hanging="567"/>
        <w:rPr>
          <w:rFonts w:cs="Arial"/>
          <w:sz w:val="22"/>
          <w:szCs w:val="22"/>
        </w:rPr>
      </w:pPr>
    </w:p>
    <w:p w14:paraId="1EAB2367" w14:textId="77777777" w:rsidR="002D08C2" w:rsidRDefault="002D08C2" w:rsidP="007527C6">
      <w:pPr>
        <w:spacing w:after="0"/>
        <w:ind w:left="567" w:hanging="567"/>
        <w:rPr>
          <w:rFonts w:cs="Arial"/>
          <w:sz w:val="22"/>
          <w:szCs w:val="22"/>
        </w:rPr>
      </w:pPr>
    </w:p>
    <w:p w14:paraId="2FC228A9" w14:textId="77777777" w:rsidR="002D08C2" w:rsidRDefault="002D08C2" w:rsidP="007527C6">
      <w:pPr>
        <w:spacing w:after="0"/>
        <w:ind w:left="567" w:hanging="567"/>
        <w:rPr>
          <w:rFonts w:cs="Arial"/>
          <w:sz w:val="22"/>
          <w:szCs w:val="22"/>
        </w:rPr>
      </w:pPr>
    </w:p>
    <w:p w14:paraId="5056BF15" w14:textId="77777777" w:rsidR="002D08C2" w:rsidRDefault="002D08C2" w:rsidP="007527C6">
      <w:pPr>
        <w:spacing w:after="0"/>
        <w:ind w:left="567" w:hanging="567"/>
        <w:rPr>
          <w:rFonts w:cs="Arial"/>
          <w:sz w:val="22"/>
          <w:szCs w:val="22"/>
        </w:rPr>
      </w:pPr>
    </w:p>
    <w:p w14:paraId="70A23EDB" w14:textId="77777777" w:rsidR="002D08C2" w:rsidRPr="009C003A" w:rsidRDefault="002D08C2" w:rsidP="007527C6">
      <w:pPr>
        <w:spacing w:after="0"/>
        <w:ind w:left="567" w:hanging="567"/>
        <w:rPr>
          <w:rFonts w:cs="Arial"/>
          <w:sz w:val="22"/>
          <w:szCs w:val="22"/>
        </w:rPr>
      </w:pPr>
    </w:p>
    <w:p w14:paraId="3C20E46B" w14:textId="77777777" w:rsidR="00E75F06" w:rsidRPr="009C003A" w:rsidRDefault="00E75F06" w:rsidP="007527C6">
      <w:pPr>
        <w:spacing w:after="0"/>
        <w:ind w:left="567" w:hanging="567"/>
        <w:rPr>
          <w:rFonts w:cs="Arial"/>
          <w:sz w:val="22"/>
          <w:szCs w:val="22"/>
        </w:rPr>
      </w:pPr>
      <w:r w:rsidRPr="009C003A">
        <w:rPr>
          <w:rFonts w:cs="Arial"/>
          <w:sz w:val="22"/>
          <w:szCs w:val="22"/>
        </w:rPr>
        <w:t>8.</w:t>
      </w:r>
      <w:r w:rsidRPr="009C003A">
        <w:rPr>
          <w:rFonts w:cs="Arial"/>
          <w:sz w:val="22"/>
          <w:szCs w:val="22"/>
        </w:rPr>
        <w:tab/>
        <w:t>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54E7BBA8" w14:textId="77777777" w:rsidR="00E75F06" w:rsidRPr="009C003A" w:rsidRDefault="00E75F06" w:rsidP="007527C6">
      <w:pPr>
        <w:pStyle w:val="ZkladntextIMP"/>
        <w:spacing w:line="240" w:lineRule="auto"/>
        <w:jc w:val="both"/>
        <w:rPr>
          <w:rFonts w:ascii="Arial" w:hAnsi="Arial" w:cs="Arial"/>
          <w:sz w:val="22"/>
          <w:szCs w:val="22"/>
        </w:rPr>
      </w:pPr>
    </w:p>
    <w:p w14:paraId="5916ED41" w14:textId="77777777" w:rsidR="00E75F06" w:rsidRPr="009C003A" w:rsidRDefault="00E75F06" w:rsidP="007527C6">
      <w:pPr>
        <w:pStyle w:val="ZkladntextIMP"/>
        <w:spacing w:line="240" w:lineRule="auto"/>
        <w:jc w:val="both"/>
        <w:rPr>
          <w:rFonts w:ascii="Arial" w:hAnsi="Arial" w:cs="Arial"/>
          <w:sz w:val="22"/>
          <w:szCs w:val="22"/>
        </w:rPr>
      </w:pPr>
    </w:p>
    <w:p w14:paraId="5F98AC8E" w14:textId="52965755" w:rsidR="00E75F06" w:rsidRPr="009C003A" w:rsidRDefault="00E75F06" w:rsidP="007527C6">
      <w:pPr>
        <w:pStyle w:val="ZkladntextIMP"/>
        <w:spacing w:line="240" w:lineRule="auto"/>
        <w:jc w:val="both"/>
        <w:rPr>
          <w:rFonts w:ascii="Arial" w:hAnsi="Arial" w:cs="Arial"/>
          <w:sz w:val="22"/>
          <w:szCs w:val="22"/>
        </w:rPr>
      </w:pPr>
      <w:r w:rsidRPr="009C003A">
        <w:rPr>
          <w:rFonts w:ascii="Arial" w:hAnsi="Arial" w:cs="Arial"/>
          <w:sz w:val="22"/>
          <w:szCs w:val="22"/>
        </w:rPr>
        <w:t>V Brně dne</w:t>
      </w:r>
      <w:r w:rsidR="00CE3B00">
        <w:rPr>
          <w:rFonts w:ascii="Arial" w:hAnsi="Arial" w:cs="Arial"/>
          <w:sz w:val="22"/>
          <w:szCs w:val="22"/>
        </w:rPr>
        <w:t xml:space="preserve"> </w:t>
      </w:r>
      <w:r w:rsidR="004D3F10">
        <w:rPr>
          <w:rFonts w:ascii="Arial" w:hAnsi="Arial" w:cs="Arial"/>
          <w:sz w:val="22"/>
          <w:szCs w:val="22"/>
        </w:rPr>
        <w:t xml:space="preserve"> 2.1.2024   </w:t>
      </w:r>
      <w:r w:rsidRPr="009C003A">
        <w:rPr>
          <w:rFonts w:ascii="Arial" w:hAnsi="Arial" w:cs="Arial"/>
          <w:bCs/>
          <w:sz w:val="22"/>
          <w:szCs w:val="22"/>
        </w:rPr>
        <w:tab/>
      </w:r>
      <w:r w:rsidRPr="009C003A">
        <w:rPr>
          <w:rFonts w:ascii="Arial" w:hAnsi="Arial" w:cs="Arial"/>
          <w:bCs/>
          <w:sz w:val="22"/>
          <w:szCs w:val="22"/>
        </w:rPr>
        <w:tab/>
      </w:r>
      <w:r w:rsidRPr="009C003A">
        <w:rPr>
          <w:rFonts w:ascii="Arial" w:hAnsi="Arial" w:cs="Arial"/>
          <w:bCs/>
          <w:sz w:val="22"/>
          <w:szCs w:val="22"/>
        </w:rPr>
        <w:tab/>
        <w:t>V Praze dne</w:t>
      </w:r>
      <w:r w:rsidR="00757607">
        <w:rPr>
          <w:rFonts w:ascii="Arial" w:hAnsi="Arial" w:cs="Arial"/>
          <w:bCs/>
          <w:sz w:val="22"/>
          <w:szCs w:val="22"/>
        </w:rPr>
        <w:t xml:space="preserve"> </w:t>
      </w:r>
      <w:r w:rsidR="004D3F10">
        <w:rPr>
          <w:rFonts w:ascii="Arial" w:hAnsi="Arial" w:cs="Arial"/>
          <w:bCs/>
          <w:sz w:val="22"/>
          <w:szCs w:val="22"/>
        </w:rPr>
        <w:t xml:space="preserve"> 18.12.2023</w:t>
      </w:r>
      <w:r w:rsidRPr="009C003A">
        <w:rPr>
          <w:rFonts w:ascii="Arial" w:hAnsi="Arial" w:cs="Arial"/>
          <w:bCs/>
          <w:sz w:val="22"/>
          <w:szCs w:val="22"/>
        </w:rPr>
        <w:t xml:space="preserve"> </w:t>
      </w:r>
      <w:r w:rsidRPr="009C003A">
        <w:rPr>
          <w:rFonts w:ascii="Arial" w:hAnsi="Arial" w:cs="Arial"/>
          <w:sz w:val="22"/>
          <w:szCs w:val="22"/>
        </w:rPr>
        <w:tab/>
      </w:r>
      <w:r w:rsidRPr="009C003A">
        <w:rPr>
          <w:rFonts w:ascii="Arial" w:hAnsi="Arial" w:cs="Arial"/>
          <w:sz w:val="22"/>
          <w:szCs w:val="22"/>
        </w:rPr>
        <w:tab/>
      </w:r>
    </w:p>
    <w:p w14:paraId="7F20AA89" w14:textId="77777777" w:rsidR="00E75F06" w:rsidRPr="009C003A" w:rsidRDefault="00E75F06" w:rsidP="007527C6">
      <w:pPr>
        <w:pStyle w:val="ZkladntextIMP"/>
        <w:tabs>
          <w:tab w:val="left" w:pos="426"/>
          <w:tab w:val="left" w:pos="5103"/>
        </w:tabs>
        <w:spacing w:line="240" w:lineRule="auto"/>
        <w:ind w:left="426"/>
        <w:jc w:val="both"/>
        <w:rPr>
          <w:rFonts w:ascii="Arial" w:hAnsi="Arial" w:cs="Arial"/>
          <w:sz w:val="22"/>
          <w:szCs w:val="22"/>
        </w:rPr>
      </w:pPr>
    </w:p>
    <w:p w14:paraId="233B39A4" w14:textId="77777777" w:rsidR="00E75F06" w:rsidRPr="009C003A" w:rsidRDefault="00E75F06" w:rsidP="007527C6">
      <w:pPr>
        <w:pStyle w:val="ZkladntextIMP"/>
        <w:tabs>
          <w:tab w:val="left" w:pos="426"/>
          <w:tab w:val="left" w:pos="5103"/>
        </w:tabs>
        <w:spacing w:line="240" w:lineRule="auto"/>
        <w:jc w:val="both"/>
        <w:rPr>
          <w:rFonts w:ascii="Arial" w:hAnsi="Arial" w:cs="Arial"/>
          <w:sz w:val="22"/>
          <w:szCs w:val="22"/>
        </w:rPr>
      </w:pPr>
    </w:p>
    <w:p w14:paraId="321F0366" w14:textId="77777777" w:rsidR="00E75F06" w:rsidRPr="009C003A" w:rsidRDefault="00E75F06" w:rsidP="007527C6">
      <w:pPr>
        <w:pStyle w:val="ZkladntextIMP"/>
        <w:tabs>
          <w:tab w:val="left" w:pos="426"/>
          <w:tab w:val="left" w:pos="5103"/>
        </w:tabs>
        <w:spacing w:line="240" w:lineRule="auto"/>
        <w:jc w:val="both"/>
        <w:rPr>
          <w:rFonts w:ascii="Arial" w:hAnsi="Arial" w:cs="Arial"/>
          <w:sz w:val="22"/>
          <w:szCs w:val="22"/>
        </w:rPr>
      </w:pPr>
      <w:r w:rsidRPr="009C003A">
        <w:rPr>
          <w:rFonts w:ascii="Arial" w:hAnsi="Arial" w:cs="Arial"/>
          <w:sz w:val="22"/>
          <w:szCs w:val="22"/>
        </w:rPr>
        <w:t xml:space="preserve">Budoucí Povinný: </w:t>
      </w:r>
      <w:r w:rsidRPr="009C003A">
        <w:rPr>
          <w:rFonts w:ascii="Arial" w:hAnsi="Arial" w:cs="Arial"/>
          <w:sz w:val="22"/>
          <w:szCs w:val="22"/>
        </w:rPr>
        <w:tab/>
        <w:t xml:space="preserve">Budoucí Oprávněný: </w:t>
      </w:r>
    </w:p>
    <w:p w14:paraId="6AD22A15" w14:textId="77777777" w:rsidR="00E75F06" w:rsidRPr="009C003A" w:rsidRDefault="00E75F06" w:rsidP="007527C6">
      <w:pPr>
        <w:pStyle w:val="ZkladntextIMP"/>
        <w:tabs>
          <w:tab w:val="left" w:pos="426"/>
          <w:tab w:val="left" w:pos="5103"/>
        </w:tabs>
        <w:spacing w:line="240" w:lineRule="auto"/>
        <w:ind w:left="426"/>
        <w:jc w:val="both"/>
        <w:rPr>
          <w:rFonts w:ascii="Arial" w:hAnsi="Arial" w:cs="Arial"/>
          <w:sz w:val="22"/>
          <w:szCs w:val="22"/>
        </w:rPr>
      </w:pPr>
    </w:p>
    <w:p w14:paraId="1BA55327" w14:textId="77777777" w:rsidR="00E75F06" w:rsidRPr="009C003A" w:rsidRDefault="00E75F06" w:rsidP="007527C6">
      <w:pPr>
        <w:pStyle w:val="ZkladntextIMP"/>
        <w:tabs>
          <w:tab w:val="left" w:pos="426"/>
          <w:tab w:val="left" w:pos="5103"/>
        </w:tabs>
        <w:spacing w:line="240" w:lineRule="auto"/>
        <w:ind w:left="426"/>
        <w:jc w:val="both"/>
        <w:rPr>
          <w:rFonts w:ascii="Arial" w:hAnsi="Arial" w:cs="Arial"/>
          <w:sz w:val="22"/>
          <w:szCs w:val="22"/>
        </w:rPr>
      </w:pPr>
    </w:p>
    <w:p w14:paraId="3073CBD2" w14:textId="77777777" w:rsidR="00E75F06" w:rsidRPr="009C003A" w:rsidRDefault="00E75F06" w:rsidP="007527C6">
      <w:pPr>
        <w:pStyle w:val="ZkladntextIMP"/>
        <w:tabs>
          <w:tab w:val="left" w:pos="426"/>
          <w:tab w:val="left" w:pos="5103"/>
        </w:tabs>
        <w:spacing w:line="240" w:lineRule="auto"/>
        <w:jc w:val="both"/>
        <w:rPr>
          <w:rFonts w:ascii="Arial" w:hAnsi="Arial" w:cs="Arial"/>
          <w:sz w:val="22"/>
          <w:szCs w:val="22"/>
        </w:rPr>
      </w:pPr>
      <w:r w:rsidRPr="009C003A">
        <w:rPr>
          <w:rFonts w:ascii="Arial" w:hAnsi="Arial" w:cs="Arial"/>
          <w:sz w:val="22"/>
          <w:szCs w:val="22"/>
        </w:rPr>
        <w:t>Za Brněnské vodárny a kanalizace, a.s.:</w:t>
      </w:r>
      <w:r w:rsidRPr="009C003A">
        <w:rPr>
          <w:rFonts w:ascii="Arial" w:hAnsi="Arial" w:cs="Arial"/>
          <w:sz w:val="22"/>
          <w:szCs w:val="22"/>
        </w:rPr>
        <w:tab/>
        <w:t xml:space="preserve">Za Recovera Využití zdrojů a.s.: </w:t>
      </w:r>
    </w:p>
    <w:p w14:paraId="655F0A28" w14:textId="77777777" w:rsidR="00E75F06" w:rsidRPr="009C003A" w:rsidRDefault="00E75F06" w:rsidP="007527C6">
      <w:pPr>
        <w:pStyle w:val="ZkladntextIMP"/>
        <w:tabs>
          <w:tab w:val="left" w:pos="426"/>
          <w:tab w:val="left" w:pos="5103"/>
        </w:tabs>
        <w:spacing w:line="240" w:lineRule="auto"/>
        <w:jc w:val="both"/>
        <w:rPr>
          <w:rFonts w:ascii="Arial" w:hAnsi="Arial" w:cs="Arial"/>
          <w:sz w:val="22"/>
          <w:szCs w:val="22"/>
        </w:rPr>
      </w:pPr>
    </w:p>
    <w:p w14:paraId="0A159CB1" w14:textId="77777777" w:rsidR="00E75F06" w:rsidRPr="00CE3B00" w:rsidRDefault="00E75F06" w:rsidP="007527C6">
      <w:pPr>
        <w:pStyle w:val="ZkladntextIMP"/>
        <w:tabs>
          <w:tab w:val="left" w:pos="426"/>
          <w:tab w:val="left" w:pos="5103"/>
        </w:tabs>
        <w:spacing w:line="240" w:lineRule="auto"/>
        <w:jc w:val="both"/>
        <w:rPr>
          <w:rFonts w:ascii="Arial" w:hAnsi="Arial" w:cs="Arial"/>
          <w:sz w:val="22"/>
          <w:szCs w:val="22"/>
        </w:rPr>
      </w:pPr>
    </w:p>
    <w:p w14:paraId="7A28E4F3" w14:textId="77777777" w:rsidR="00E75F06" w:rsidRPr="00CE3B00" w:rsidRDefault="00E75F06" w:rsidP="007527C6">
      <w:pPr>
        <w:pStyle w:val="ZkladntextIMP"/>
        <w:tabs>
          <w:tab w:val="left" w:pos="426"/>
          <w:tab w:val="left" w:pos="5103"/>
        </w:tabs>
        <w:spacing w:line="240" w:lineRule="auto"/>
        <w:jc w:val="both"/>
        <w:rPr>
          <w:rFonts w:ascii="Arial" w:hAnsi="Arial" w:cs="Arial"/>
          <w:sz w:val="22"/>
          <w:szCs w:val="22"/>
        </w:rPr>
      </w:pPr>
    </w:p>
    <w:p w14:paraId="0DE43664" w14:textId="03007AEC" w:rsidR="00E75F06" w:rsidRPr="00CE3B00" w:rsidRDefault="00CE3B00" w:rsidP="007527C6">
      <w:pPr>
        <w:pStyle w:val="ZkladntextIMP"/>
        <w:tabs>
          <w:tab w:val="left" w:pos="426"/>
          <w:tab w:val="left" w:pos="5103"/>
        </w:tabs>
        <w:spacing w:line="240" w:lineRule="auto"/>
        <w:jc w:val="both"/>
        <w:rPr>
          <w:rFonts w:ascii="Arial" w:hAnsi="Arial" w:cs="Arial"/>
          <w:bCs/>
          <w:sz w:val="22"/>
          <w:szCs w:val="22"/>
        </w:rPr>
      </w:pPr>
      <w:r w:rsidRPr="00CE3B00">
        <w:rPr>
          <w:rFonts w:ascii="Arial" w:hAnsi="Arial" w:cs="Arial"/>
          <w:bCs/>
          <w:sz w:val="22"/>
          <w:szCs w:val="22"/>
        </w:rPr>
        <w:t>_______________________</w:t>
      </w:r>
      <w:r w:rsidR="00E75F06" w:rsidRPr="00CE3B00">
        <w:rPr>
          <w:rFonts w:ascii="Arial" w:hAnsi="Arial" w:cs="Arial"/>
          <w:bCs/>
          <w:sz w:val="22"/>
          <w:szCs w:val="22"/>
        </w:rPr>
        <w:tab/>
        <w:t>_______________________</w:t>
      </w:r>
    </w:p>
    <w:p w14:paraId="07075467" w14:textId="0A81F015" w:rsidR="00E75F06" w:rsidRPr="00CE3B00" w:rsidRDefault="00CE3B00" w:rsidP="007527C6">
      <w:pPr>
        <w:pStyle w:val="ZkladntextIMP"/>
        <w:tabs>
          <w:tab w:val="left" w:pos="426"/>
          <w:tab w:val="left" w:pos="5103"/>
        </w:tabs>
        <w:spacing w:line="240" w:lineRule="auto"/>
        <w:jc w:val="both"/>
        <w:rPr>
          <w:rFonts w:ascii="Arial" w:hAnsi="Arial" w:cs="Arial"/>
          <w:sz w:val="22"/>
          <w:szCs w:val="22"/>
        </w:rPr>
      </w:pPr>
      <w:bookmarkStart w:id="0" w:name="_GoBack"/>
      <w:r w:rsidRPr="00CE3B00">
        <w:rPr>
          <w:rFonts w:ascii="Arial" w:hAnsi="Arial" w:cs="Arial"/>
          <w:sz w:val="22"/>
          <w:szCs w:val="22"/>
        </w:rPr>
        <w:t>Ing.</w:t>
      </w:r>
      <w:bookmarkEnd w:id="0"/>
      <w:r w:rsidRPr="00CE3B00">
        <w:rPr>
          <w:rFonts w:ascii="Arial" w:hAnsi="Arial" w:cs="Arial"/>
          <w:sz w:val="22"/>
          <w:szCs w:val="22"/>
        </w:rPr>
        <w:t xml:space="preserve"> Daniel Struž</w:t>
      </w:r>
      <w:r w:rsidR="00757607">
        <w:rPr>
          <w:rFonts w:ascii="Arial" w:hAnsi="Arial" w:cs="Arial"/>
          <w:sz w:val="22"/>
          <w:szCs w:val="22"/>
        </w:rPr>
        <w:t>, MBA</w:t>
      </w:r>
      <w:r w:rsidR="00E75F06" w:rsidRPr="00CE3B00">
        <w:rPr>
          <w:rFonts w:ascii="Arial" w:hAnsi="Arial" w:cs="Arial"/>
          <w:sz w:val="22"/>
          <w:szCs w:val="22"/>
        </w:rPr>
        <w:tab/>
        <w:t>Ing. M</w:t>
      </w:r>
      <w:r w:rsidRPr="00CE3B00">
        <w:rPr>
          <w:rFonts w:ascii="Arial" w:hAnsi="Arial" w:cs="Arial"/>
          <w:sz w:val="22"/>
          <w:szCs w:val="22"/>
        </w:rPr>
        <w:t>ojmír Zálešák</w:t>
      </w:r>
    </w:p>
    <w:p w14:paraId="3F3D9E21" w14:textId="35E40AAE" w:rsidR="00E75F06" w:rsidRPr="00CE3B00" w:rsidRDefault="00CE3B00" w:rsidP="007527C6">
      <w:pPr>
        <w:pStyle w:val="ZkladntextIMP"/>
        <w:tabs>
          <w:tab w:val="left" w:pos="426"/>
          <w:tab w:val="left" w:pos="5103"/>
        </w:tabs>
        <w:spacing w:line="240" w:lineRule="auto"/>
        <w:jc w:val="both"/>
        <w:rPr>
          <w:rFonts w:ascii="Arial" w:hAnsi="Arial" w:cs="Arial"/>
          <w:sz w:val="22"/>
          <w:szCs w:val="22"/>
        </w:rPr>
      </w:pPr>
      <w:r w:rsidRPr="00CE3B00">
        <w:rPr>
          <w:rFonts w:ascii="Arial" w:hAnsi="Arial" w:cs="Arial"/>
          <w:sz w:val="22"/>
          <w:szCs w:val="22"/>
        </w:rPr>
        <w:t>předseda představenstva</w:t>
      </w:r>
      <w:r w:rsidR="00E75F06" w:rsidRPr="00CE3B00">
        <w:rPr>
          <w:rFonts w:ascii="Arial" w:hAnsi="Arial" w:cs="Arial"/>
          <w:sz w:val="22"/>
          <w:szCs w:val="22"/>
        </w:rPr>
        <w:tab/>
      </w:r>
      <w:r w:rsidRPr="00CE3B00">
        <w:rPr>
          <w:rFonts w:ascii="Arial" w:hAnsi="Arial" w:cs="Arial"/>
          <w:sz w:val="22"/>
          <w:szCs w:val="22"/>
        </w:rPr>
        <w:t>mí</w:t>
      </w:r>
      <w:r w:rsidR="00757607">
        <w:rPr>
          <w:rFonts w:ascii="Arial" w:hAnsi="Arial" w:cs="Arial"/>
          <w:sz w:val="22"/>
          <w:szCs w:val="22"/>
        </w:rPr>
        <w:t>s</w:t>
      </w:r>
      <w:r w:rsidRPr="00CE3B00">
        <w:rPr>
          <w:rFonts w:ascii="Arial" w:hAnsi="Arial" w:cs="Arial"/>
          <w:sz w:val="22"/>
          <w:szCs w:val="22"/>
        </w:rPr>
        <w:t>to</w:t>
      </w:r>
      <w:r w:rsidR="00E75F06" w:rsidRPr="00CE3B00">
        <w:rPr>
          <w:rFonts w:ascii="Arial" w:hAnsi="Arial" w:cs="Arial"/>
          <w:sz w:val="22"/>
          <w:szCs w:val="22"/>
        </w:rPr>
        <w:t>předseda představenstva</w:t>
      </w:r>
    </w:p>
    <w:p w14:paraId="39E81FFF" w14:textId="77777777" w:rsidR="00E75F06" w:rsidRPr="00CE3B00" w:rsidRDefault="00E75F06" w:rsidP="007527C6">
      <w:pPr>
        <w:pStyle w:val="ZkladntextIMP"/>
        <w:tabs>
          <w:tab w:val="left" w:pos="426"/>
          <w:tab w:val="left" w:pos="5103"/>
        </w:tabs>
        <w:spacing w:line="240" w:lineRule="auto"/>
        <w:jc w:val="both"/>
        <w:rPr>
          <w:rFonts w:ascii="Arial" w:hAnsi="Arial" w:cs="Arial"/>
          <w:sz w:val="22"/>
          <w:szCs w:val="22"/>
        </w:rPr>
      </w:pPr>
    </w:p>
    <w:p w14:paraId="19204278" w14:textId="77777777" w:rsidR="00E75F06" w:rsidRPr="00CE3B00" w:rsidRDefault="00E75F06" w:rsidP="007527C6">
      <w:pPr>
        <w:pStyle w:val="ZkladntextIMP"/>
        <w:tabs>
          <w:tab w:val="left" w:pos="426"/>
          <w:tab w:val="left" w:pos="5103"/>
        </w:tabs>
        <w:spacing w:line="240" w:lineRule="auto"/>
        <w:jc w:val="both"/>
        <w:rPr>
          <w:rFonts w:ascii="Arial" w:hAnsi="Arial" w:cs="Arial"/>
          <w:sz w:val="22"/>
          <w:szCs w:val="22"/>
        </w:rPr>
      </w:pPr>
    </w:p>
    <w:p w14:paraId="05A2BE5A" w14:textId="77777777" w:rsidR="00E75F06" w:rsidRPr="00CE3B00" w:rsidRDefault="00E75F06" w:rsidP="007527C6">
      <w:pPr>
        <w:pStyle w:val="ZkladntextIMP"/>
        <w:tabs>
          <w:tab w:val="left" w:pos="426"/>
          <w:tab w:val="left" w:pos="5103"/>
        </w:tabs>
        <w:spacing w:line="240" w:lineRule="auto"/>
        <w:jc w:val="both"/>
        <w:rPr>
          <w:rFonts w:ascii="Arial" w:hAnsi="Arial" w:cs="Arial"/>
          <w:sz w:val="22"/>
          <w:szCs w:val="22"/>
        </w:rPr>
      </w:pPr>
      <w:r w:rsidRPr="00CE3B00">
        <w:rPr>
          <w:rFonts w:ascii="Arial" w:hAnsi="Arial" w:cs="Arial"/>
          <w:sz w:val="22"/>
          <w:szCs w:val="22"/>
        </w:rPr>
        <w:tab/>
      </w:r>
      <w:r w:rsidRPr="00CE3B00">
        <w:rPr>
          <w:rFonts w:ascii="Arial" w:hAnsi="Arial" w:cs="Arial"/>
          <w:sz w:val="22"/>
          <w:szCs w:val="22"/>
        </w:rPr>
        <w:tab/>
        <w:t>________________________</w:t>
      </w:r>
    </w:p>
    <w:p w14:paraId="4F6D447B" w14:textId="479E65D1" w:rsidR="00E75F06" w:rsidRPr="00CE3B00" w:rsidRDefault="00E75F06" w:rsidP="007527C6">
      <w:pPr>
        <w:pStyle w:val="ZkladntextIMP"/>
        <w:tabs>
          <w:tab w:val="left" w:pos="426"/>
          <w:tab w:val="left" w:pos="5103"/>
        </w:tabs>
        <w:spacing w:line="240" w:lineRule="auto"/>
        <w:jc w:val="both"/>
        <w:rPr>
          <w:rFonts w:ascii="Arial" w:hAnsi="Arial" w:cs="Arial"/>
          <w:sz w:val="22"/>
          <w:szCs w:val="22"/>
        </w:rPr>
      </w:pPr>
      <w:r w:rsidRPr="00CE3B00">
        <w:rPr>
          <w:rFonts w:ascii="Arial" w:hAnsi="Arial" w:cs="Arial"/>
          <w:sz w:val="22"/>
          <w:szCs w:val="22"/>
        </w:rPr>
        <w:tab/>
      </w:r>
      <w:r w:rsidRPr="00CE3B00">
        <w:rPr>
          <w:rFonts w:ascii="Arial" w:hAnsi="Arial" w:cs="Arial"/>
          <w:sz w:val="22"/>
          <w:szCs w:val="22"/>
        </w:rPr>
        <w:tab/>
        <w:t xml:space="preserve">Ing. </w:t>
      </w:r>
      <w:r w:rsidR="00CE3B00" w:rsidRPr="00CE3B00">
        <w:rPr>
          <w:rFonts w:ascii="Arial" w:hAnsi="Arial" w:cs="Arial"/>
          <w:sz w:val="22"/>
          <w:szCs w:val="22"/>
        </w:rPr>
        <w:t xml:space="preserve">Tomáš Karas </w:t>
      </w:r>
    </w:p>
    <w:p w14:paraId="2DE90EF5" w14:textId="524446B4" w:rsidR="00E75F06" w:rsidRPr="00CE3B00" w:rsidRDefault="00E75F06" w:rsidP="007527C6">
      <w:pPr>
        <w:pStyle w:val="ZkladntextIMP"/>
        <w:tabs>
          <w:tab w:val="left" w:pos="426"/>
          <w:tab w:val="left" w:pos="5103"/>
        </w:tabs>
        <w:spacing w:line="240" w:lineRule="auto"/>
        <w:jc w:val="both"/>
        <w:rPr>
          <w:rFonts w:ascii="Arial" w:hAnsi="Arial" w:cs="Arial"/>
          <w:sz w:val="22"/>
          <w:szCs w:val="22"/>
        </w:rPr>
      </w:pPr>
      <w:r w:rsidRPr="00CE3B00">
        <w:rPr>
          <w:rFonts w:ascii="Arial" w:hAnsi="Arial" w:cs="Arial"/>
          <w:sz w:val="22"/>
          <w:szCs w:val="22"/>
        </w:rPr>
        <w:tab/>
      </w:r>
      <w:r w:rsidRPr="00CE3B00">
        <w:rPr>
          <w:rFonts w:ascii="Arial" w:hAnsi="Arial" w:cs="Arial"/>
          <w:sz w:val="22"/>
          <w:szCs w:val="22"/>
        </w:rPr>
        <w:tab/>
      </w:r>
      <w:r w:rsidR="00CE3B00" w:rsidRPr="00CE3B00">
        <w:rPr>
          <w:rFonts w:ascii="Arial" w:hAnsi="Arial" w:cs="Arial"/>
          <w:sz w:val="22"/>
          <w:szCs w:val="22"/>
        </w:rPr>
        <w:t>člen</w:t>
      </w:r>
      <w:r w:rsidRPr="00CE3B00">
        <w:rPr>
          <w:rFonts w:ascii="Arial" w:hAnsi="Arial" w:cs="Arial"/>
          <w:sz w:val="22"/>
          <w:szCs w:val="22"/>
        </w:rPr>
        <w:t xml:space="preserve"> představenstva </w:t>
      </w:r>
    </w:p>
    <w:p w14:paraId="510EA7DC" w14:textId="77777777" w:rsidR="000C3B40" w:rsidRPr="00CE3B00" w:rsidRDefault="000C3B40" w:rsidP="007527C6">
      <w:pPr>
        <w:spacing w:after="0"/>
      </w:pPr>
    </w:p>
    <w:p w14:paraId="0F64ACF4" w14:textId="74A8E66F" w:rsidR="000C3B40" w:rsidRPr="00CE3B00" w:rsidRDefault="00736C77" w:rsidP="007527C6">
      <w:pPr>
        <w:tabs>
          <w:tab w:val="left" w:pos="1485"/>
        </w:tabs>
        <w:spacing w:after="0"/>
      </w:pPr>
      <w:r w:rsidRPr="00CE3B00">
        <w:tab/>
      </w:r>
    </w:p>
    <w:sectPr w:rsidR="000C3B40" w:rsidRPr="00CE3B00" w:rsidSect="00736C77">
      <w:headerReference w:type="even" r:id="rId8"/>
      <w:headerReference w:type="default" r:id="rId9"/>
      <w:footerReference w:type="default" r:id="rId10"/>
      <w:headerReference w:type="first" r:id="rId11"/>
      <w:pgSz w:w="11906" w:h="16838"/>
      <w:pgMar w:top="1028" w:right="1133" w:bottom="1276" w:left="1417" w:header="426" w:footer="6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626A" w14:textId="77777777" w:rsidR="00272172" w:rsidRDefault="00272172" w:rsidP="00E51CAA">
      <w:r>
        <w:separator/>
      </w:r>
    </w:p>
  </w:endnote>
  <w:endnote w:type="continuationSeparator" w:id="0">
    <w:p w14:paraId="710580F5" w14:textId="77777777" w:rsidR="00272172" w:rsidRDefault="00272172"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62044"/>
      <w:docPartObj>
        <w:docPartGallery w:val="Page Numbers (Bottom of Page)"/>
        <w:docPartUnique/>
      </w:docPartObj>
    </w:sdtPr>
    <w:sdtEndPr/>
    <w:sdtContent>
      <w:p w14:paraId="6A1A7FCF" w14:textId="36695E70" w:rsidR="00922F56" w:rsidRDefault="00922F56">
        <w:pPr>
          <w:pStyle w:val="Zpat"/>
          <w:jc w:val="right"/>
        </w:pPr>
        <w:r>
          <w:fldChar w:fldCharType="begin"/>
        </w:r>
        <w:r>
          <w:instrText>PAGE   \* MERGEFORMAT</w:instrText>
        </w:r>
        <w:r>
          <w:fldChar w:fldCharType="separate"/>
        </w:r>
        <w:r w:rsidR="0051567E">
          <w:rPr>
            <w:noProof/>
          </w:rPr>
          <w:t>10</w:t>
        </w:r>
        <w:r>
          <w:fldChar w:fldCharType="end"/>
        </w:r>
      </w:p>
    </w:sdtContent>
  </w:sdt>
  <w:p w14:paraId="3A9CD5F6" w14:textId="77777777" w:rsidR="00922F56" w:rsidRDefault="00922F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9E4BD" w14:textId="77777777" w:rsidR="00272172" w:rsidRDefault="00272172" w:rsidP="00E51CAA">
      <w:r>
        <w:separator/>
      </w:r>
    </w:p>
  </w:footnote>
  <w:footnote w:type="continuationSeparator" w:id="0">
    <w:p w14:paraId="7A9A68E4" w14:textId="77777777" w:rsidR="00272172" w:rsidRDefault="00272172" w:rsidP="00E5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5673" w14:textId="77777777" w:rsidR="00A3722E" w:rsidRDefault="00272172">
    <w:pPr>
      <w:pStyle w:val="Zhlav"/>
    </w:pPr>
    <w:r>
      <w:rPr>
        <w:noProof/>
        <w:lang w:eastAsia="cs-CZ"/>
      </w:rPr>
      <w:pict w14:anchorId="47167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4" o:spid="_x0000_s2059" type="#_x0000_t75" style="position:absolute;left:0;text-align:left;margin-left:0;margin-top:0;width:229.45pt;height:373.45pt;z-index:-251658752;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6C02" w14:textId="6C03A353" w:rsidR="000C3B40" w:rsidRDefault="000C3B40" w:rsidP="000C3B40">
    <w:pPr>
      <w:pStyle w:val="Zhlav"/>
    </w:pPr>
    <w:r>
      <w:rPr>
        <w:noProof/>
        <w:lang w:eastAsia="cs-CZ"/>
      </w:rPr>
      <w:drawing>
        <wp:anchor distT="0" distB="0" distL="114300" distR="114300" simplePos="0" relativeHeight="251659776" behindDoc="0" locked="0" layoutInCell="1" allowOverlap="1" wp14:anchorId="5EFB7ADE" wp14:editId="2FE6EE7F">
          <wp:simplePos x="0" y="0"/>
          <wp:positionH relativeFrom="column">
            <wp:posOffset>2043430</wp:posOffset>
          </wp:positionH>
          <wp:positionV relativeFrom="paragraph">
            <wp:posOffset>43815</wp:posOffset>
          </wp:positionV>
          <wp:extent cx="2066925" cy="642483"/>
          <wp:effectExtent l="0" t="0" r="0" b="5715"/>
          <wp:wrapNone/>
          <wp:docPr id="681623660" name="Obrázek 68162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24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5A5861AA" wp14:editId="25A4DDAA">
          <wp:extent cx="1802765" cy="689610"/>
          <wp:effectExtent l="0" t="0" r="6985" b="0"/>
          <wp:docPr id="507329254" name="Obrázek 507329254" descr="Obsah obrázku text, exteriér,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 exteriér, podepsa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803602" cy="689930"/>
                  </a:xfrm>
                  <a:prstGeom prst="rect">
                    <a:avLst/>
                  </a:prstGeom>
                </pic:spPr>
              </pic:pic>
            </a:graphicData>
          </a:graphic>
        </wp:inline>
      </w:drawing>
    </w:r>
  </w:p>
  <w:p w14:paraId="5170BBCC" w14:textId="5B8081E2" w:rsidR="00A3722E" w:rsidRDefault="00272172">
    <w:pPr>
      <w:pStyle w:val="Zhlav"/>
    </w:pPr>
    <w:r>
      <w:rPr>
        <w:noProof/>
        <w:lang w:eastAsia="cs-CZ"/>
      </w:rPr>
      <w:pict w14:anchorId="44225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5" o:spid="_x0000_s2060" type="#_x0000_t75" style="position:absolute;left:0;text-align:left;margin-left:0;margin-top:0;width:229.45pt;height:373.45pt;z-index:-251657728;mso-position-horizontal:center;mso-position-horizontal-relative:margin;mso-position-vertical:center;mso-position-vertical-relative:margin" o:allowincell="f">
          <v:imagedata r:id="rId3"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ABA0" w14:textId="77777777" w:rsidR="00A3722E" w:rsidRDefault="00272172">
    <w:pPr>
      <w:pStyle w:val="Zhlav"/>
    </w:pPr>
    <w:r>
      <w:rPr>
        <w:noProof/>
        <w:lang w:eastAsia="cs-CZ"/>
      </w:rPr>
      <w:pict w14:anchorId="736ED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3" o:spid="_x0000_s2058" type="#_x0000_t75" style="position:absolute;left:0;text-align:left;margin-left:0;margin-top:0;width:229.45pt;height:373.45pt;z-index:-251659776;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2" w15:restartNumberingAfterBreak="0">
    <w:nsid w:val="1B63564F"/>
    <w:multiLevelType w:val="hybridMultilevel"/>
    <w:tmpl w:val="BB88D0B8"/>
    <w:lvl w:ilvl="0" w:tplc="3F5C33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98520C0"/>
    <w:multiLevelType w:val="multilevel"/>
    <w:tmpl w:val="A808AE4E"/>
    <w:lvl w:ilvl="0">
      <w:start w:val="1"/>
      <w:numFmt w:val="decimal"/>
      <w:pStyle w:val="Heading1PRK"/>
      <w:lvlText w:val="%1."/>
      <w:lvlJc w:val="left"/>
      <w:pPr>
        <w:tabs>
          <w:tab w:val="num" w:pos="709"/>
        </w:tabs>
        <w:ind w:left="709" w:hanging="709"/>
      </w:pPr>
    </w:lvl>
    <w:lvl w:ilvl="1">
      <w:start w:val="1"/>
      <w:numFmt w:val="decimal"/>
      <w:pStyle w:val="Heading2PRK"/>
      <w:lvlText w:val="%1.%2"/>
      <w:lvlJc w:val="left"/>
      <w:pPr>
        <w:tabs>
          <w:tab w:val="num" w:pos="0"/>
        </w:tabs>
        <w:ind w:left="709" w:hanging="709"/>
      </w:pPr>
      <w:rPr>
        <w:b w:val="0"/>
        <w:i w:val="0"/>
      </w:rPr>
    </w:lvl>
    <w:lvl w:ilvl="2">
      <w:start w:val="1"/>
      <w:numFmt w:val="decimal"/>
      <w:pStyle w:val="Heading3PRK"/>
      <w:lvlText w:val="%1.%2.%3"/>
      <w:lvlJc w:val="left"/>
      <w:pPr>
        <w:tabs>
          <w:tab w:val="num" w:pos="0"/>
        </w:tabs>
        <w:ind w:left="1418" w:hanging="708"/>
      </w:pPr>
      <w:rPr>
        <w:rFonts w:ascii="Arial" w:hAnsi="Arial" w:cs="Times New Roman" w:hint="default"/>
        <w:b w:val="0"/>
        <w:i w:val="0"/>
        <w:sz w:val="22"/>
      </w:rPr>
    </w:lvl>
    <w:lvl w:ilvl="3">
      <w:start w:val="1"/>
      <w:numFmt w:val="lowerLetter"/>
      <w:pStyle w:val="Heading4PRK"/>
      <w:lvlText w:val="(%4)"/>
      <w:lvlJc w:val="left"/>
      <w:pPr>
        <w:tabs>
          <w:tab w:val="num" w:pos="1418"/>
        </w:tabs>
        <w:ind w:left="1418" w:hanging="709"/>
      </w:pPr>
    </w:lvl>
    <w:lvl w:ilvl="4">
      <w:start w:val="1"/>
      <w:numFmt w:val="lowerRoman"/>
      <w:pStyle w:val="Heading5PRK"/>
      <w:lvlText w:val="(%5)"/>
      <w:lvlJc w:val="left"/>
      <w:pPr>
        <w:tabs>
          <w:tab w:val="num" w:pos="2126"/>
        </w:tabs>
        <w:ind w:left="2126" w:hanging="708"/>
      </w:pPr>
    </w:lvl>
    <w:lvl w:ilvl="5">
      <w:start w:val="1"/>
      <w:numFmt w:val="decimal"/>
      <w:pStyle w:val="Heading6PRK"/>
      <w:lvlText w:val="(%6)"/>
      <w:lvlJc w:val="left"/>
      <w:pPr>
        <w:tabs>
          <w:tab w:val="num" w:pos="2835"/>
        </w:tabs>
        <w:ind w:left="2835" w:hanging="709"/>
      </w:pPr>
    </w:lvl>
    <w:lvl w:ilvl="6">
      <w:start w:val="1"/>
      <w:numFmt w:val="none"/>
      <w:lvlText w:val=""/>
      <w:lvlJc w:val="left"/>
      <w:pPr>
        <w:ind w:left="-32767" w:firstLine="0"/>
      </w:pPr>
    </w:lvl>
    <w:lvl w:ilvl="7">
      <w:start w:val="1"/>
      <w:numFmt w:val="none"/>
      <w:lvlText w:val=""/>
      <w:lvlJc w:val="left"/>
      <w:pPr>
        <w:ind w:left="-32767" w:firstLine="0"/>
      </w:pPr>
      <w:rPr>
        <w:rFonts w:ascii="Times New Roman" w:hAnsi="Times New Roman" w:cs="Times New Roman" w:hint="default"/>
      </w:rPr>
    </w:lvl>
    <w:lvl w:ilvl="8">
      <w:start w:val="24"/>
      <w:numFmt w:val="none"/>
      <w:lvlText w:val=""/>
      <w:lvlJc w:val="left"/>
      <w:pPr>
        <w:ind w:left="-32767" w:firstLine="0"/>
      </w:pPr>
      <w:rPr>
        <w:b w:val="0"/>
        <w:i w:val="0"/>
        <w:color w:val="auto"/>
        <w:sz w:val="22"/>
      </w:rPr>
    </w:lvl>
  </w:abstractNum>
  <w:abstractNum w:abstractNumId="4" w15:restartNumberingAfterBreak="0">
    <w:nsid w:val="2B4125E9"/>
    <w:multiLevelType w:val="multilevel"/>
    <w:tmpl w:val="6D1437A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6" w15:restartNumberingAfterBreak="0">
    <w:nsid w:val="390C34CC"/>
    <w:multiLevelType w:val="multilevel"/>
    <w:tmpl w:val="6D1437A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4203371E"/>
    <w:multiLevelType w:val="multilevel"/>
    <w:tmpl w:val="6400B6C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1002"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8" w15:restartNumberingAfterBreak="0">
    <w:nsid w:val="45E82813"/>
    <w:multiLevelType w:val="hybridMultilevel"/>
    <w:tmpl w:val="8866135E"/>
    <w:lvl w:ilvl="0" w:tplc="98C2C6D0">
      <w:start w:val="1"/>
      <w:numFmt w:val="bullet"/>
      <w:pStyle w:val="odrka"/>
      <w:lvlText w:val=""/>
      <w:lvlJc w:val="left"/>
      <w:pPr>
        <w:ind w:left="786"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A096EEF"/>
    <w:multiLevelType w:val="multilevel"/>
    <w:tmpl w:val="280469A4"/>
    <w:lvl w:ilvl="0">
      <w:start w:val="2"/>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B9C4523"/>
    <w:multiLevelType w:val="hybridMultilevel"/>
    <w:tmpl w:val="C262AA38"/>
    <w:lvl w:ilvl="0" w:tplc="E44E39E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4F274EF"/>
    <w:multiLevelType w:val="hybridMultilevel"/>
    <w:tmpl w:val="4AB20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F8048C6"/>
    <w:multiLevelType w:val="hybridMultilevel"/>
    <w:tmpl w:val="ECCAB262"/>
    <w:lvl w:ilvl="0" w:tplc="02860C1C">
      <w:start w:val="1"/>
      <w:numFmt w:val="decimal"/>
      <w:lvlText w:val="3.%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70D6CAF"/>
    <w:multiLevelType w:val="multilevel"/>
    <w:tmpl w:val="941455D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5E5727"/>
    <w:multiLevelType w:val="multilevel"/>
    <w:tmpl w:val="893C58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F523717"/>
    <w:multiLevelType w:val="hybridMultilevel"/>
    <w:tmpl w:val="4AB20E80"/>
    <w:lvl w:ilvl="0" w:tplc="04050017">
      <w:start w:val="1"/>
      <w:numFmt w:val="lowerLetter"/>
      <w:lvlText w:val="%1)"/>
      <w:lvlJc w:val="left"/>
      <w:pPr>
        <w:ind w:left="2421" w:hanging="360"/>
      </w:pPr>
    </w:lvl>
    <w:lvl w:ilvl="1" w:tplc="04050019">
      <w:start w:val="1"/>
      <w:numFmt w:val="lowerLetter"/>
      <w:lvlText w:val="%2."/>
      <w:lvlJc w:val="left"/>
      <w:pPr>
        <w:ind w:left="3141" w:hanging="360"/>
      </w:pPr>
    </w:lvl>
    <w:lvl w:ilvl="2" w:tplc="0405001B">
      <w:start w:val="1"/>
      <w:numFmt w:val="lowerRoman"/>
      <w:lvlText w:val="%3."/>
      <w:lvlJc w:val="right"/>
      <w:pPr>
        <w:ind w:left="3861" w:hanging="180"/>
      </w:pPr>
    </w:lvl>
    <w:lvl w:ilvl="3" w:tplc="0405000F">
      <w:start w:val="1"/>
      <w:numFmt w:val="decimal"/>
      <w:lvlText w:val="%4."/>
      <w:lvlJc w:val="left"/>
      <w:pPr>
        <w:ind w:left="4581" w:hanging="360"/>
      </w:pPr>
    </w:lvl>
    <w:lvl w:ilvl="4" w:tplc="04050019">
      <w:start w:val="1"/>
      <w:numFmt w:val="lowerLetter"/>
      <w:lvlText w:val="%5."/>
      <w:lvlJc w:val="left"/>
      <w:pPr>
        <w:ind w:left="5301" w:hanging="360"/>
      </w:pPr>
    </w:lvl>
    <w:lvl w:ilvl="5" w:tplc="0405001B">
      <w:start w:val="1"/>
      <w:numFmt w:val="lowerRoman"/>
      <w:lvlText w:val="%6."/>
      <w:lvlJc w:val="right"/>
      <w:pPr>
        <w:ind w:left="6021" w:hanging="180"/>
      </w:pPr>
    </w:lvl>
    <w:lvl w:ilvl="6" w:tplc="0405000F">
      <w:start w:val="1"/>
      <w:numFmt w:val="decimal"/>
      <w:lvlText w:val="%7."/>
      <w:lvlJc w:val="left"/>
      <w:pPr>
        <w:ind w:left="6741" w:hanging="360"/>
      </w:pPr>
    </w:lvl>
    <w:lvl w:ilvl="7" w:tplc="04050019">
      <w:start w:val="1"/>
      <w:numFmt w:val="lowerLetter"/>
      <w:lvlText w:val="%8."/>
      <w:lvlJc w:val="left"/>
      <w:pPr>
        <w:ind w:left="7461" w:hanging="360"/>
      </w:pPr>
    </w:lvl>
    <w:lvl w:ilvl="8" w:tplc="0405001B">
      <w:start w:val="1"/>
      <w:numFmt w:val="lowerRoman"/>
      <w:lvlText w:val="%9."/>
      <w:lvlJc w:val="right"/>
      <w:pPr>
        <w:ind w:left="8181" w:hanging="180"/>
      </w:pPr>
    </w:lvl>
  </w:abstractNum>
  <w:num w:numId="1">
    <w:abstractNumId w:val="0"/>
  </w:num>
  <w:num w:numId="2">
    <w:abstractNumId w:val="1"/>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1053"/>
    <w:rsid w:val="00016AA3"/>
    <w:rsid w:val="0001735C"/>
    <w:rsid w:val="00026233"/>
    <w:rsid w:val="000327D6"/>
    <w:rsid w:val="00060F63"/>
    <w:rsid w:val="00081BA0"/>
    <w:rsid w:val="00093317"/>
    <w:rsid w:val="000934A6"/>
    <w:rsid w:val="000A0AC1"/>
    <w:rsid w:val="000A1B72"/>
    <w:rsid w:val="000A1BA9"/>
    <w:rsid w:val="000A5F2F"/>
    <w:rsid w:val="000A7837"/>
    <w:rsid w:val="000B3B2F"/>
    <w:rsid w:val="000C3B40"/>
    <w:rsid w:val="000C73AC"/>
    <w:rsid w:val="000D056C"/>
    <w:rsid w:val="000D77C7"/>
    <w:rsid w:val="000F2CF6"/>
    <w:rsid w:val="00125EC5"/>
    <w:rsid w:val="00155D9B"/>
    <w:rsid w:val="00165C31"/>
    <w:rsid w:val="00167F5F"/>
    <w:rsid w:val="00180943"/>
    <w:rsid w:val="00184D82"/>
    <w:rsid w:val="00186D8F"/>
    <w:rsid w:val="0019562C"/>
    <w:rsid w:val="00195F08"/>
    <w:rsid w:val="001A0525"/>
    <w:rsid w:val="001A53C4"/>
    <w:rsid w:val="001A6094"/>
    <w:rsid w:val="001B4D92"/>
    <w:rsid w:val="001E0459"/>
    <w:rsid w:val="001E2937"/>
    <w:rsid w:val="001F3C68"/>
    <w:rsid w:val="002015FC"/>
    <w:rsid w:val="00204F62"/>
    <w:rsid w:val="0022286C"/>
    <w:rsid w:val="00224473"/>
    <w:rsid w:val="0022767E"/>
    <w:rsid w:val="00234095"/>
    <w:rsid w:val="00240342"/>
    <w:rsid w:val="00256357"/>
    <w:rsid w:val="0026054D"/>
    <w:rsid w:val="00272172"/>
    <w:rsid w:val="0027566F"/>
    <w:rsid w:val="002763B9"/>
    <w:rsid w:val="00293A9B"/>
    <w:rsid w:val="00296721"/>
    <w:rsid w:val="002C4459"/>
    <w:rsid w:val="002D08C2"/>
    <w:rsid w:val="0030065E"/>
    <w:rsid w:val="003023E6"/>
    <w:rsid w:val="0032529D"/>
    <w:rsid w:val="003405B4"/>
    <w:rsid w:val="00342118"/>
    <w:rsid w:val="00362C22"/>
    <w:rsid w:val="00362EAB"/>
    <w:rsid w:val="00381F07"/>
    <w:rsid w:val="003858D8"/>
    <w:rsid w:val="00385C61"/>
    <w:rsid w:val="00385F7A"/>
    <w:rsid w:val="0039458E"/>
    <w:rsid w:val="00395BC7"/>
    <w:rsid w:val="00397A24"/>
    <w:rsid w:val="003B5825"/>
    <w:rsid w:val="003E19D4"/>
    <w:rsid w:val="00405FF1"/>
    <w:rsid w:val="004224F8"/>
    <w:rsid w:val="00446F94"/>
    <w:rsid w:val="00450C0B"/>
    <w:rsid w:val="004579B4"/>
    <w:rsid w:val="004701C7"/>
    <w:rsid w:val="00485FAF"/>
    <w:rsid w:val="00492FAC"/>
    <w:rsid w:val="004B0118"/>
    <w:rsid w:val="004B716E"/>
    <w:rsid w:val="004D24B6"/>
    <w:rsid w:val="004D3F10"/>
    <w:rsid w:val="004D6FE0"/>
    <w:rsid w:val="004F5F7F"/>
    <w:rsid w:val="004F76E3"/>
    <w:rsid w:val="005004E7"/>
    <w:rsid w:val="00512FEE"/>
    <w:rsid w:val="0051567E"/>
    <w:rsid w:val="00517537"/>
    <w:rsid w:val="00544A57"/>
    <w:rsid w:val="00545BFD"/>
    <w:rsid w:val="00557DA5"/>
    <w:rsid w:val="005700BE"/>
    <w:rsid w:val="00571087"/>
    <w:rsid w:val="00594106"/>
    <w:rsid w:val="005A6186"/>
    <w:rsid w:val="005B23A0"/>
    <w:rsid w:val="005B7D49"/>
    <w:rsid w:val="005C6543"/>
    <w:rsid w:val="005D31D0"/>
    <w:rsid w:val="005D4746"/>
    <w:rsid w:val="005D7E2C"/>
    <w:rsid w:val="005E1867"/>
    <w:rsid w:val="005E299F"/>
    <w:rsid w:val="0062786C"/>
    <w:rsid w:val="0064257D"/>
    <w:rsid w:val="006450CF"/>
    <w:rsid w:val="00663985"/>
    <w:rsid w:val="0067397B"/>
    <w:rsid w:val="00680BAD"/>
    <w:rsid w:val="00695020"/>
    <w:rsid w:val="006B6032"/>
    <w:rsid w:val="006E7D6B"/>
    <w:rsid w:val="00725960"/>
    <w:rsid w:val="00732011"/>
    <w:rsid w:val="00736C77"/>
    <w:rsid w:val="0074020A"/>
    <w:rsid w:val="007527C6"/>
    <w:rsid w:val="007555CD"/>
    <w:rsid w:val="0075714A"/>
    <w:rsid w:val="00757607"/>
    <w:rsid w:val="00765648"/>
    <w:rsid w:val="007A0DE7"/>
    <w:rsid w:val="007D11B3"/>
    <w:rsid w:val="007F17F4"/>
    <w:rsid w:val="007F30A2"/>
    <w:rsid w:val="0080148E"/>
    <w:rsid w:val="008027BD"/>
    <w:rsid w:val="00814D87"/>
    <w:rsid w:val="0082622B"/>
    <w:rsid w:val="00842AE3"/>
    <w:rsid w:val="008440CE"/>
    <w:rsid w:val="00846766"/>
    <w:rsid w:val="0085702E"/>
    <w:rsid w:val="0087646A"/>
    <w:rsid w:val="00876DA4"/>
    <w:rsid w:val="0089074E"/>
    <w:rsid w:val="0089082E"/>
    <w:rsid w:val="008A516E"/>
    <w:rsid w:val="008B0327"/>
    <w:rsid w:val="008B16C2"/>
    <w:rsid w:val="008C01E7"/>
    <w:rsid w:val="008C35F0"/>
    <w:rsid w:val="008C6B23"/>
    <w:rsid w:val="008C7ADC"/>
    <w:rsid w:val="008D5659"/>
    <w:rsid w:val="008F23C1"/>
    <w:rsid w:val="00912B56"/>
    <w:rsid w:val="00922F56"/>
    <w:rsid w:val="009611AB"/>
    <w:rsid w:val="00991D71"/>
    <w:rsid w:val="00992FA4"/>
    <w:rsid w:val="009C003A"/>
    <w:rsid w:val="009C500E"/>
    <w:rsid w:val="009C60BB"/>
    <w:rsid w:val="009D2B7C"/>
    <w:rsid w:val="009D3887"/>
    <w:rsid w:val="009D4313"/>
    <w:rsid w:val="009E3D6E"/>
    <w:rsid w:val="009F3A04"/>
    <w:rsid w:val="00A06F7C"/>
    <w:rsid w:val="00A3478C"/>
    <w:rsid w:val="00A3722E"/>
    <w:rsid w:val="00A45E42"/>
    <w:rsid w:val="00A46370"/>
    <w:rsid w:val="00A53161"/>
    <w:rsid w:val="00A53F5A"/>
    <w:rsid w:val="00A61297"/>
    <w:rsid w:val="00A843CE"/>
    <w:rsid w:val="00AB31ED"/>
    <w:rsid w:val="00AB640F"/>
    <w:rsid w:val="00AC69DE"/>
    <w:rsid w:val="00AD0BD9"/>
    <w:rsid w:val="00AD2BC1"/>
    <w:rsid w:val="00AD47DC"/>
    <w:rsid w:val="00B07E87"/>
    <w:rsid w:val="00B27707"/>
    <w:rsid w:val="00B32C3B"/>
    <w:rsid w:val="00B47773"/>
    <w:rsid w:val="00B5635B"/>
    <w:rsid w:val="00B567E6"/>
    <w:rsid w:val="00B60B6D"/>
    <w:rsid w:val="00B73F85"/>
    <w:rsid w:val="00BB5D7C"/>
    <w:rsid w:val="00BB6C3B"/>
    <w:rsid w:val="00BD1A1B"/>
    <w:rsid w:val="00BE1B2C"/>
    <w:rsid w:val="00C03EE9"/>
    <w:rsid w:val="00C105E2"/>
    <w:rsid w:val="00C36228"/>
    <w:rsid w:val="00C42C68"/>
    <w:rsid w:val="00C433B0"/>
    <w:rsid w:val="00C463AF"/>
    <w:rsid w:val="00C47197"/>
    <w:rsid w:val="00C5317F"/>
    <w:rsid w:val="00C729C3"/>
    <w:rsid w:val="00C8336B"/>
    <w:rsid w:val="00C85510"/>
    <w:rsid w:val="00CD2A6A"/>
    <w:rsid w:val="00CD3AD5"/>
    <w:rsid w:val="00CD6316"/>
    <w:rsid w:val="00CE3838"/>
    <w:rsid w:val="00CE3B00"/>
    <w:rsid w:val="00CE403A"/>
    <w:rsid w:val="00D167D0"/>
    <w:rsid w:val="00D2065A"/>
    <w:rsid w:val="00D510C7"/>
    <w:rsid w:val="00D55AFC"/>
    <w:rsid w:val="00D65469"/>
    <w:rsid w:val="00D656C2"/>
    <w:rsid w:val="00D9260E"/>
    <w:rsid w:val="00DC40F7"/>
    <w:rsid w:val="00DC7BB6"/>
    <w:rsid w:val="00DD191C"/>
    <w:rsid w:val="00DD5E22"/>
    <w:rsid w:val="00DD76FE"/>
    <w:rsid w:val="00DE3ECF"/>
    <w:rsid w:val="00DF782B"/>
    <w:rsid w:val="00E0186F"/>
    <w:rsid w:val="00E141C7"/>
    <w:rsid w:val="00E20942"/>
    <w:rsid w:val="00E24E43"/>
    <w:rsid w:val="00E37231"/>
    <w:rsid w:val="00E40E68"/>
    <w:rsid w:val="00E505A7"/>
    <w:rsid w:val="00E51CAA"/>
    <w:rsid w:val="00E75F06"/>
    <w:rsid w:val="00E760C5"/>
    <w:rsid w:val="00E8092D"/>
    <w:rsid w:val="00E86431"/>
    <w:rsid w:val="00E96609"/>
    <w:rsid w:val="00E972AF"/>
    <w:rsid w:val="00EB238B"/>
    <w:rsid w:val="00EC2AC7"/>
    <w:rsid w:val="00EF67D3"/>
    <w:rsid w:val="00F0214D"/>
    <w:rsid w:val="00F03357"/>
    <w:rsid w:val="00F06F5F"/>
    <w:rsid w:val="00F14696"/>
    <w:rsid w:val="00F15BCC"/>
    <w:rsid w:val="00F274C6"/>
    <w:rsid w:val="00F6283D"/>
    <w:rsid w:val="00F741B3"/>
    <w:rsid w:val="00F87719"/>
    <w:rsid w:val="00F94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4E8527C2"/>
  <w14:defaultImageDpi w14:val="0"/>
  <w15:chartTrackingRefBased/>
  <w15:docId w15:val="{DFC7BC7D-5E1F-4887-B699-0537766C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99F"/>
    <w:pPr>
      <w:spacing w:after="120"/>
      <w:jc w:val="both"/>
    </w:pPr>
    <w:rPr>
      <w:rFonts w:ascii="Arial" w:hAnsi="Arial"/>
      <w:lang w:eastAsia="en-US"/>
    </w:rPr>
  </w:style>
  <w:style w:type="paragraph" w:styleId="Nadpis1">
    <w:name w:val="heading 1"/>
    <w:basedOn w:val="Normln"/>
    <w:next w:val="Normln"/>
    <w:link w:val="Nadpis1Char"/>
    <w:uiPriority w:val="99"/>
    <w:qFormat/>
    <w:rsid w:val="00594106"/>
    <w:pPr>
      <w:keepNext/>
      <w:numPr>
        <w:numId w:val="3"/>
      </w:numPr>
      <w:spacing w:before="240" w:after="240"/>
      <w:ind w:left="431" w:hanging="431"/>
      <w:outlineLvl w:val="0"/>
    </w:pPr>
    <w:rPr>
      <w:b/>
    </w:rPr>
  </w:style>
  <w:style w:type="paragraph" w:styleId="Nadpis2">
    <w:name w:val="heading 2"/>
    <w:basedOn w:val="Normln"/>
    <w:next w:val="Normln"/>
    <w:link w:val="Nadpis2Char"/>
    <w:uiPriority w:val="99"/>
    <w:qFormat/>
    <w:rsid w:val="005E299F"/>
    <w:pPr>
      <w:numPr>
        <w:ilvl w:val="1"/>
        <w:numId w:val="3"/>
      </w:numPr>
      <w:tabs>
        <w:tab w:val="left" w:pos="993"/>
      </w:tabs>
      <w:ind w:left="993" w:hanging="567"/>
      <w:outlineLvl w:val="1"/>
    </w:pPr>
  </w:style>
  <w:style w:type="paragraph" w:styleId="Nadpis3">
    <w:name w:val="heading 3"/>
    <w:basedOn w:val="Normln"/>
    <w:next w:val="Normln"/>
    <w:link w:val="Nadpis3Char"/>
    <w:uiPriority w:val="99"/>
    <w:semiHidden/>
    <w:locked/>
    <w:rsid w:val="004D6FE0"/>
    <w:pPr>
      <w:keepNext/>
      <w:numPr>
        <w:ilvl w:val="2"/>
        <w:numId w:val="3"/>
      </w:numPr>
      <w:outlineLvl w:val="2"/>
    </w:pPr>
    <w:rPr>
      <w:b/>
      <w:sz w:val="22"/>
    </w:rPr>
  </w:style>
  <w:style w:type="paragraph" w:styleId="Nadpis4">
    <w:name w:val="heading 4"/>
    <w:basedOn w:val="Normln"/>
    <w:next w:val="Normln"/>
    <w:link w:val="Nadpis4Char"/>
    <w:uiPriority w:val="99"/>
    <w:semiHidden/>
    <w:locked/>
    <w:rsid w:val="0082622B"/>
    <w:pPr>
      <w:keepNext/>
      <w:numPr>
        <w:ilvl w:val="3"/>
        <w:numId w:val="3"/>
      </w:numPr>
      <w:outlineLvl w:val="3"/>
    </w:pPr>
    <w:rPr>
      <w:b/>
    </w:rPr>
  </w:style>
  <w:style w:type="paragraph" w:styleId="Nadpis5">
    <w:name w:val="heading 5"/>
    <w:basedOn w:val="Normln"/>
    <w:next w:val="Normln"/>
    <w:link w:val="Nadpis5Char"/>
    <w:uiPriority w:val="99"/>
    <w:semiHidden/>
    <w:locked/>
    <w:rsid w:val="0082622B"/>
    <w:pPr>
      <w:keepNext/>
      <w:numPr>
        <w:ilvl w:val="4"/>
        <w:numId w:val="3"/>
      </w:numPr>
      <w:outlineLvl w:val="4"/>
    </w:pPr>
    <w:rPr>
      <w:b/>
    </w:rPr>
  </w:style>
  <w:style w:type="paragraph" w:styleId="Nadpis6">
    <w:name w:val="heading 6"/>
    <w:basedOn w:val="Normln"/>
    <w:next w:val="Normln"/>
    <w:link w:val="Nadpis6Char"/>
    <w:uiPriority w:val="9"/>
    <w:semiHidden/>
    <w:unhideWhenUsed/>
    <w:locked/>
    <w:rsid w:val="004D6FE0"/>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locked/>
    <w:rsid w:val="004D6FE0"/>
    <w:pPr>
      <w:numPr>
        <w:ilvl w:val="6"/>
        <w:numId w:val="3"/>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qFormat/>
    <w:locked/>
    <w:rsid w:val="004D6FE0"/>
    <w:pPr>
      <w:numPr>
        <w:ilvl w:val="7"/>
        <w:numId w:val="3"/>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qFormat/>
    <w:locked/>
    <w:rsid w:val="004D6FE0"/>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94106"/>
    <w:rPr>
      <w:rFonts w:ascii="Arial" w:hAnsi="Arial"/>
      <w:b/>
      <w:lang w:eastAsia="en-US"/>
    </w:rPr>
  </w:style>
  <w:style w:type="character" w:customStyle="1" w:styleId="Nadpis2Char">
    <w:name w:val="Nadpis 2 Char"/>
    <w:link w:val="Nadpis2"/>
    <w:uiPriority w:val="99"/>
    <w:locked/>
    <w:rsid w:val="005E299F"/>
    <w:rPr>
      <w:rFonts w:ascii="Arial" w:hAnsi="Arial"/>
      <w:lang w:eastAsia="en-US"/>
    </w:rPr>
  </w:style>
  <w:style w:type="character" w:customStyle="1" w:styleId="Nadpis3Char">
    <w:name w:val="Nadpis 3 Char"/>
    <w:link w:val="Nadpis3"/>
    <w:uiPriority w:val="99"/>
    <w:semiHidden/>
    <w:locked/>
    <w:rsid w:val="0089074E"/>
    <w:rPr>
      <w:rFonts w:ascii="Arial" w:hAnsi="Arial"/>
      <w:b/>
      <w:sz w:val="22"/>
      <w:lang w:eastAsia="en-US"/>
    </w:rPr>
  </w:style>
  <w:style w:type="character" w:customStyle="1" w:styleId="Nadpis4Char">
    <w:name w:val="Nadpis 4 Char"/>
    <w:link w:val="Nadpis4"/>
    <w:uiPriority w:val="99"/>
    <w:semiHidden/>
    <w:locked/>
    <w:rsid w:val="0089074E"/>
    <w:rPr>
      <w:rFonts w:ascii="Arial" w:hAnsi="Arial"/>
      <w:b/>
      <w:lang w:eastAsia="en-US"/>
    </w:rPr>
  </w:style>
  <w:style w:type="character" w:customStyle="1" w:styleId="Nadpis5Char">
    <w:name w:val="Nadpis 5 Char"/>
    <w:link w:val="Nadpis5"/>
    <w:uiPriority w:val="99"/>
    <w:semiHidden/>
    <w:locked/>
    <w:rsid w:val="0089074E"/>
    <w:rPr>
      <w:rFonts w:ascii="Arial" w:hAnsi="Arial"/>
      <w:b/>
      <w:lang w:eastAsia="en-US"/>
    </w:rPr>
  </w:style>
  <w:style w:type="character" w:customStyle="1" w:styleId="Nadpis6Char">
    <w:name w:val="Nadpis 6 Char"/>
    <w:link w:val="Nadpis6"/>
    <w:uiPriority w:val="9"/>
    <w:semiHidden/>
    <w:locked/>
    <w:rsid w:val="004D6FE0"/>
    <w:rPr>
      <w:rFonts w:ascii="Calibri" w:hAnsi="Calibri"/>
      <w:b/>
      <w:bCs/>
      <w:sz w:val="22"/>
      <w:szCs w:val="22"/>
      <w:lang w:eastAsia="en-US"/>
    </w:rPr>
  </w:style>
  <w:style w:type="character" w:customStyle="1" w:styleId="Nadpis7Char">
    <w:name w:val="Nadpis 7 Char"/>
    <w:link w:val="Nadpis7"/>
    <w:uiPriority w:val="9"/>
    <w:semiHidden/>
    <w:locked/>
    <w:rsid w:val="004D6FE0"/>
    <w:rPr>
      <w:rFonts w:ascii="Calibri" w:hAnsi="Calibri"/>
      <w:szCs w:val="24"/>
      <w:lang w:eastAsia="en-US"/>
    </w:rPr>
  </w:style>
  <w:style w:type="character" w:customStyle="1" w:styleId="Nadpis8Char">
    <w:name w:val="Nadpis 8 Char"/>
    <w:link w:val="Nadpis8"/>
    <w:uiPriority w:val="9"/>
    <w:semiHidden/>
    <w:locked/>
    <w:rsid w:val="004D6FE0"/>
    <w:rPr>
      <w:rFonts w:ascii="Calibri" w:hAnsi="Calibri"/>
      <w:i/>
      <w:iCs/>
      <w:szCs w:val="24"/>
      <w:lang w:eastAsia="en-US"/>
    </w:rPr>
  </w:style>
  <w:style w:type="character" w:customStyle="1" w:styleId="Nadpis9Char">
    <w:name w:val="Nadpis 9 Char"/>
    <w:link w:val="Nadpis9"/>
    <w:uiPriority w:val="9"/>
    <w:semiHidden/>
    <w:locked/>
    <w:rsid w:val="004D6FE0"/>
    <w:rPr>
      <w:rFonts w:ascii="Cambria" w:hAnsi="Cambria"/>
      <w:sz w:val="22"/>
      <w:szCs w:val="22"/>
      <w:lang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rFonts w:cs="Times New Roman"/>
      <w:b/>
      <w:caps/>
      <w:sz w:val="32"/>
      <w:lang w:val="x-none"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lang w:val="x-none"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val="x-none" w:eastAsia="en-US"/>
    </w:rPr>
  </w:style>
  <w:style w:type="paragraph" w:styleId="Zhlav">
    <w:name w:val="header"/>
    <w:basedOn w:val="Normln"/>
    <w:link w:val="ZhlavChar"/>
    <w:rsid w:val="0082622B"/>
    <w:pPr>
      <w:tabs>
        <w:tab w:val="center" w:pos="4536"/>
        <w:tab w:val="right" w:pos="9072"/>
      </w:tabs>
    </w:pPr>
  </w:style>
  <w:style w:type="character" w:customStyle="1" w:styleId="ZhlavChar">
    <w:name w:val="Záhlaví Char"/>
    <w:link w:val="Zhlav"/>
    <w:locked/>
    <w:rsid w:val="000A1B72"/>
    <w:rPr>
      <w:rFonts w:cs="Times New Roman"/>
      <w:sz w:val="20"/>
      <w:lang w:val="x-none" w:eastAsia="en-US"/>
    </w:rPr>
  </w:style>
  <w:style w:type="paragraph" w:styleId="Zpat">
    <w:name w:val="footer"/>
    <w:basedOn w:val="Normln"/>
    <w:link w:val="ZpatChar"/>
    <w:uiPriority w:val="99"/>
    <w:rsid w:val="0082622B"/>
    <w:pPr>
      <w:tabs>
        <w:tab w:val="center" w:pos="4536"/>
        <w:tab w:val="right" w:pos="9072"/>
      </w:tabs>
    </w:pPr>
  </w:style>
  <w:style w:type="character" w:customStyle="1" w:styleId="ZpatChar">
    <w:name w:val="Zápatí Char"/>
    <w:link w:val="Zpat"/>
    <w:uiPriority w:val="99"/>
    <w:locked/>
    <w:rsid w:val="000A1B72"/>
    <w:rPr>
      <w:rFonts w:cs="Times New Roman"/>
      <w:sz w:val="20"/>
      <w:lang w:val="x-none"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lang w:val="x-none"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lang w:val="x-none"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lang w:val="x-none" w:eastAsia="en-US"/>
    </w:rPr>
  </w:style>
  <w:style w:type="character" w:styleId="slostrnky">
    <w:name w:val="page number"/>
    <w:uiPriority w:val="99"/>
    <w:semiHidden/>
    <w:rsid w:val="0082622B"/>
    <w:rPr>
      <w:rFonts w:cs="Times New Roman"/>
    </w:rPr>
  </w:style>
  <w:style w:type="paragraph" w:customStyle="1" w:styleId="zarovnnnasted">
    <w:name w:val="zarovnání na střed"/>
    <w:basedOn w:val="Texttabulky"/>
    <w:qFormat/>
    <w:rsid w:val="00060F63"/>
    <w:pPr>
      <w:jc w:val="center"/>
    </w:pPr>
  </w:style>
  <w:style w:type="paragraph" w:customStyle="1" w:styleId="ClanekIctrlshiftf4">
    <w:name w:val="Clanek I. ctrl shift f4"/>
    <w:basedOn w:val="Zkladntext"/>
    <w:uiPriority w:val="99"/>
    <w:semiHidden/>
    <w:locked/>
    <w:rsid w:val="0082622B"/>
    <w:pPr>
      <w:keepNext/>
      <w:keepLines/>
      <w:widowControl w:val="0"/>
      <w:numPr>
        <w:numId w:val="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2"/>
      </w:numPr>
      <w:spacing w:before="120"/>
    </w:pPr>
    <w:rPr>
      <w:sz w:val="22"/>
    </w:rPr>
  </w:style>
  <w:style w:type="paragraph" w:styleId="Odstavecseseznamem">
    <w:name w:val="List Paragraph"/>
    <w:basedOn w:val="Normln"/>
    <w:uiPriority w:val="34"/>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27566F"/>
    <w:pPr>
      <w:numPr>
        <w:ilvl w:val="0"/>
        <w:numId w:val="0"/>
      </w:numPr>
      <w:spacing w:before="20" w:after="20"/>
    </w:pPr>
    <w:rPr>
      <w:b w:val="0"/>
    </w:rPr>
  </w:style>
  <w:style w:type="paragraph" w:customStyle="1" w:styleId="odrka">
    <w:name w:val="odrážka"/>
    <w:basedOn w:val="Normln"/>
    <w:qFormat/>
    <w:rsid w:val="000B3B2F"/>
    <w:pPr>
      <w:keepLines/>
      <w:widowControl w:val="0"/>
      <w:numPr>
        <w:numId w:val="4"/>
      </w:numPr>
      <w:tabs>
        <w:tab w:val="left" w:pos="851"/>
      </w:tabs>
      <w:spacing w:after="40"/>
    </w:pPr>
    <w:rPr>
      <w:szCs w:val="22"/>
    </w:rPr>
  </w:style>
  <w:style w:type="paragraph" w:customStyle="1" w:styleId="pododstavec-nadpis2">
    <w:name w:val="pododstavec-nadpis2"/>
    <w:basedOn w:val="Normln"/>
    <w:qFormat/>
    <w:rsid w:val="005E299F"/>
    <w:pPr>
      <w:ind w:left="993"/>
    </w:pPr>
    <w:rPr>
      <w:bCs/>
      <w:color w:val="000000"/>
      <w:szCs w:val="22"/>
    </w:rPr>
  </w:style>
  <w:style w:type="paragraph" w:customStyle="1" w:styleId="zpat0">
    <w:name w:val="zápatí"/>
    <w:basedOn w:val="Zpat"/>
    <w:qFormat/>
    <w:rsid w:val="006E7D6B"/>
    <w:rPr>
      <w:sz w:val="18"/>
      <w:szCs w:val="18"/>
    </w:rPr>
  </w:style>
  <w:style w:type="paragraph" w:customStyle="1" w:styleId="Poznmka">
    <w:name w:val="Poznámka"/>
    <w:basedOn w:val="Normln"/>
    <w:qFormat/>
    <w:rsid w:val="00060F63"/>
    <w:rPr>
      <w:b/>
      <w:color w:val="FF0000"/>
    </w:rPr>
  </w:style>
  <w:style w:type="paragraph" w:styleId="Textbubliny">
    <w:name w:val="Balloon Text"/>
    <w:basedOn w:val="Normln"/>
    <w:link w:val="TextbublinyChar"/>
    <w:uiPriority w:val="99"/>
    <w:semiHidden/>
    <w:unhideWhenUsed/>
    <w:rsid w:val="00195F08"/>
    <w:pPr>
      <w:spacing w:after="0"/>
    </w:pPr>
    <w:rPr>
      <w:rFonts w:ascii="Tahoma" w:hAnsi="Tahoma" w:cs="Tahoma"/>
      <w:sz w:val="16"/>
      <w:szCs w:val="16"/>
    </w:rPr>
  </w:style>
  <w:style w:type="character" w:customStyle="1" w:styleId="TextbublinyChar">
    <w:name w:val="Text bubliny Char"/>
    <w:link w:val="Textbubliny"/>
    <w:uiPriority w:val="99"/>
    <w:semiHidden/>
    <w:locked/>
    <w:rsid w:val="00195F08"/>
    <w:rPr>
      <w:rFonts w:ascii="Tahoma" w:hAnsi="Tahoma" w:cs="Tahoma"/>
      <w:sz w:val="16"/>
      <w:szCs w:val="16"/>
      <w:lang w:val="x-none" w:eastAsia="en-US"/>
    </w:rPr>
  </w:style>
  <w:style w:type="paragraph" w:customStyle="1" w:styleId="0Nzevsmlouvy-nejvyssiroven">
    <w:name w:val="§0 Název smlouvy - nejvyssi úroven"/>
    <w:next w:val="Normln"/>
    <w:qFormat/>
    <w:rsid w:val="005E299F"/>
    <w:pPr>
      <w:keepNext/>
      <w:suppressLineNumbers/>
      <w:suppressAutoHyphens/>
      <w:spacing w:before="120" w:after="120"/>
      <w:jc w:val="center"/>
    </w:pPr>
    <w:rPr>
      <w:rFonts w:ascii="Arial" w:hAnsi="Arial"/>
      <w:b/>
      <w:sz w:val="28"/>
      <w:szCs w:val="32"/>
    </w:rPr>
  </w:style>
  <w:style w:type="paragraph" w:customStyle="1" w:styleId="text">
    <w:name w:val="text"/>
    <w:qFormat/>
    <w:rsid w:val="005E299F"/>
    <w:pPr>
      <w:spacing w:before="120" w:after="120"/>
      <w:jc w:val="center"/>
    </w:pPr>
    <w:rPr>
      <w:rFonts w:ascii="Arial" w:hAnsi="Arial" w:cs="Arial"/>
    </w:rPr>
  </w:style>
  <w:style w:type="paragraph" w:customStyle="1" w:styleId="pedsazpsmeno">
    <w:name w:val="předsaz písmeno"/>
    <w:basedOn w:val="Normln"/>
    <w:qFormat/>
    <w:rsid w:val="00093317"/>
    <w:pPr>
      <w:spacing w:after="60"/>
      <w:ind w:left="284" w:hanging="284"/>
    </w:pPr>
    <w:rPr>
      <w:lang w:eastAsia="cs-CZ"/>
    </w:rPr>
  </w:style>
  <w:style w:type="character" w:customStyle="1" w:styleId="Odsazen2Char">
    <w:name w:val="Odsazení2 Char"/>
    <w:link w:val="Odsazen2"/>
    <w:locked/>
    <w:rsid w:val="00F87719"/>
    <w:rPr>
      <w:sz w:val="24"/>
    </w:rPr>
  </w:style>
  <w:style w:type="paragraph" w:customStyle="1" w:styleId="Odsazen2">
    <w:name w:val="Odsazení2"/>
    <w:basedOn w:val="Normln"/>
    <w:link w:val="Odsazen2Char"/>
    <w:rsid w:val="00F87719"/>
    <w:pPr>
      <w:tabs>
        <w:tab w:val="left" w:pos="1418"/>
      </w:tabs>
      <w:spacing w:after="60"/>
      <w:ind w:left="227"/>
    </w:pPr>
    <w:rPr>
      <w:lang w:eastAsia="cs-CZ"/>
    </w:rPr>
  </w:style>
  <w:style w:type="paragraph" w:styleId="Zkladntextodsazen2">
    <w:name w:val="Body Text Indent 2"/>
    <w:basedOn w:val="Normln"/>
    <w:link w:val="Zkladntextodsazen2Char"/>
    <w:uiPriority w:val="99"/>
    <w:semiHidden/>
    <w:unhideWhenUsed/>
    <w:rsid w:val="00E75F06"/>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E75F06"/>
    <w:rPr>
      <w:rFonts w:ascii="Arial" w:hAnsi="Arial"/>
      <w:lang w:eastAsia="en-US"/>
    </w:rPr>
  </w:style>
  <w:style w:type="paragraph" w:customStyle="1" w:styleId="Bodytext5PRK">
    <w:name w:val="Body text 5 PRK"/>
    <w:basedOn w:val="Normln"/>
    <w:uiPriority w:val="4"/>
    <w:rsid w:val="00E75F06"/>
    <w:pPr>
      <w:numPr>
        <w:ilvl w:val="4"/>
        <w:numId w:val="5"/>
      </w:numPr>
      <w:spacing w:after="240"/>
      <w:outlineLvl w:val="4"/>
    </w:pPr>
    <w:rPr>
      <w:sz w:val="22"/>
      <w:lang w:eastAsia="cs-CZ"/>
    </w:rPr>
  </w:style>
  <w:style w:type="paragraph" w:customStyle="1" w:styleId="Bodytext4PRK">
    <w:name w:val="Body text 4 PRK"/>
    <w:basedOn w:val="Normln"/>
    <w:uiPriority w:val="4"/>
    <w:rsid w:val="00E75F06"/>
    <w:pPr>
      <w:numPr>
        <w:ilvl w:val="3"/>
        <w:numId w:val="5"/>
      </w:numPr>
      <w:spacing w:after="240"/>
      <w:outlineLvl w:val="3"/>
    </w:pPr>
    <w:rPr>
      <w:sz w:val="22"/>
      <w:szCs w:val="22"/>
      <w:lang w:eastAsia="cs-CZ"/>
    </w:rPr>
  </w:style>
  <w:style w:type="paragraph" w:customStyle="1" w:styleId="Bodytext1PRK">
    <w:name w:val="Body text 1 PRK"/>
    <w:basedOn w:val="Normln"/>
    <w:uiPriority w:val="4"/>
    <w:qFormat/>
    <w:rsid w:val="00E75F06"/>
    <w:pPr>
      <w:numPr>
        <w:numId w:val="5"/>
      </w:numPr>
      <w:spacing w:after="240"/>
      <w:outlineLvl w:val="0"/>
    </w:pPr>
    <w:rPr>
      <w:sz w:val="22"/>
      <w:szCs w:val="22"/>
      <w:lang w:eastAsia="cs-CZ"/>
    </w:rPr>
  </w:style>
  <w:style w:type="paragraph" w:customStyle="1" w:styleId="Bodytext2PRK">
    <w:name w:val="Body text 2 PRK"/>
    <w:basedOn w:val="Normln"/>
    <w:uiPriority w:val="4"/>
    <w:rsid w:val="00E75F06"/>
    <w:pPr>
      <w:numPr>
        <w:ilvl w:val="1"/>
        <w:numId w:val="5"/>
      </w:numPr>
      <w:spacing w:after="240"/>
      <w:outlineLvl w:val="1"/>
    </w:pPr>
    <w:rPr>
      <w:sz w:val="22"/>
      <w:szCs w:val="22"/>
      <w:lang w:eastAsia="cs-CZ"/>
    </w:rPr>
  </w:style>
  <w:style w:type="paragraph" w:customStyle="1" w:styleId="Bodytext3PRK">
    <w:name w:val="Body text 3 PRK"/>
    <w:basedOn w:val="Normln"/>
    <w:uiPriority w:val="4"/>
    <w:rsid w:val="00E75F06"/>
    <w:pPr>
      <w:numPr>
        <w:ilvl w:val="2"/>
        <w:numId w:val="5"/>
      </w:numPr>
      <w:spacing w:after="240"/>
      <w:outlineLvl w:val="2"/>
    </w:pPr>
    <w:rPr>
      <w:sz w:val="22"/>
      <w:szCs w:val="22"/>
      <w:lang w:eastAsia="cs-CZ"/>
    </w:rPr>
  </w:style>
  <w:style w:type="paragraph" w:customStyle="1" w:styleId="Heading6PRK">
    <w:name w:val="Heading 6 PRK"/>
    <w:basedOn w:val="Normln"/>
    <w:uiPriority w:val="6"/>
    <w:rsid w:val="00E75F06"/>
    <w:pPr>
      <w:numPr>
        <w:ilvl w:val="5"/>
        <w:numId w:val="6"/>
      </w:numPr>
      <w:spacing w:after="240"/>
    </w:pPr>
    <w:rPr>
      <w:sz w:val="22"/>
      <w:szCs w:val="22"/>
      <w:lang w:eastAsia="cs-CZ"/>
    </w:rPr>
  </w:style>
  <w:style w:type="paragraph" w:customStyle="1" w:styleId="Heading5PRK">
    <w:name w:val="Heading 5 PRK"/>
    <w:basedOn w:val="Normln"/>
    <w:uiPriority w:val="6"/>
    <w:rsid w:val="00E75F06"/>
    <w:pPr>
      <w:widowControl w:val="0"/>
      <w:numPr>
        <w:ilvl w:val="4"/>
        <w:numId w:val="6"/>
      </w:numPr>
      <w:spacing w:after="240"/>
      <w:outlineLvl w:val="4"/>
    </w:pPr>
    <w:rPr>
      <w:sz w:val="22"/>
      <w:szCs w:val="22"/>
      <w:lang w:eastAsia="cs-CZ"/>
    </w:rPr>
  </w:style>
  <w:style w:type="paragraph" w:customStyle="1" w:styleId="Heading4PRK">
    <w:name w:val="Heading 4 PRK"/>
    <w:basedOn w:val="Normln"/>
    <w:uiPriority w:val="6"/>
    <w:rsid w:val="00E75F06"/>
    <w:pPr>
      <w:numPr>
        <w:ilvl w:val="3"/>
        <w:numId w:val="6"/>
      </w:numPr>
      <w:spacing w:after="240"/>
      <w:outlineLvl w:val="3"/>
    </w:pPr>
    <w:rPr>
      <w:rFonts w:eastAsiaTheme="minorHAnsi"/>
      <w:sz w:val="22"/>
      <w:szCs w:val="22"/>
    </w:rPr>
  </w:style>
  <w:style w:type="paragraph" w:customStyle="1" w:styleId="Heading1PRK">
    <w:name w:val="Heading 1 PRK"/>
    <w:basedOn w:val="Normln"/>
    <w:uiPriority w:val="6"/>
    <w:qFormat/>
    <w:rsid w:val="00E75F06"/>
    <w:pPr>
      <w:keepNext/>
      <w:numPr>
        <w:numId w:val="6"/>
      </w:numPr>
      <w:spacing w:before="160" w:after="240"/>
      <w:outlineLvl w:val="0"/>
    </w:pPr>
    <w:rPr>
      <w:b/>
      <w:caps/>
      <w:sz w:val="22"/>
      <w:szCs w:val="22"/>
      <w:lang w:eastAsia="cs-CZ"/>
    </w:rPr>
  </w:style>
  <w:style w:type="character" w:customStyle="1" w:styleId="Heading2PRKChar">
    <w:name w:val="Heading 2 PRK Char"/>
    <w:link w:val="Heading2PRK"/>
    <w:uiPriority w:val="6"/>
    <w:locked/>
    <w:rsid w:val="00E75F06"/>
    <w:rPr>
      <w:rFonts w:ascii="Arial" w:hAnsi="Arial"/>
    </w:rPr>
  </w:style>
  <w:style w:type="paragraph" w:customStyle="1" w:styleId="Heading2PRK">
    <w:name w:val="Heading 2 PRK"/>
    <w:basedOn w:val="Normln"/>
    <w:link w:val="Heading2PRKChar"/>
    <w:uiPriority w:val="6"/>
    <w:rsid w:val="00E75F06"/>
    <w:pPr>
      <w:numPr>
        <w:ilvl w:val="1"/>
        <w:numId w:val="6"/>
      </w:numPr>
      <w:spacing w:after="240"/>
      <w:outlineLvl w:val="1"/>
    </w:pPr>
    <w:rPr>
      <w:lang w:eastAsia="cs-CZ"/>
    </w:rPr>
  </w:style>
  <w:style w:type="paragraph" w:customStyle="1" w:styleId="Heading3PRK">
    <w:name w:val="Heading 3 PRK"/>
    <w:basedOn w:val="Normln"/>
    <w:uiPriority w:val="6"/>
    <w:rsid w:val="00E75F06"/>
    <w:pPr>
      <w:numPr>
        <w:ilvl w:val="2"/>
        <w:numId w:val="6"/>
      </w:numPr>
      <w:spacing w:after="240"/>
      <w:outlineLvl w:val="2"/>
    </w:pPr>
    <w:rPr>
      <w:rFonts w:eastAsiaTheme="minorHAnsi"/>
      <w:sz w:val="22"/>
      <w:szCs w:val="22"/>
    </w:rPr>
  </w:style>
  <w:style w:type="paragraph" w:customStyle="1" w:styleId="Import0">
    <w:name w:val="Import 0"/>
    <w:basedOn w:val="Normln"/>
    <w:rsid w:val="00E75F06"/>
    <w:pPr>
      <w:suppressAutoHyphens/>
      <w:spacing w:after="0" w:line="276" w:lineRule="auto"/>
      <w:jc w:val="left"/>
    </w:pPr>
    <w:rPr>
      <w:rFonts w:ascii="Courier New" w:hAnsi="Courier New"/>
      <w:sz w:val="24"/>
      <w:lang w:eastAsia="cs-CZ"/>
    </w:rPr>
  </w:style>
  <w:style w:type="paragraph" w:customStyle="1" w:styleId="Import6">
    <w:name w:val="Import 6"/>
    <w:basedOn w:val="Import0"/>
    <w:rsid w:val="00E75F06"/>
    <w:pPr>
      <w:tabs>
        <w:tab w:val="left" w:pos="1152"/>
      </w:tabs>
      <w:ind w:left="720"/>
    </w:pPr>
  </w:style>
  <w:style w:type="paragraph" w:customStyle="1" w:styleId="Import3">
    <w:name w:val="Import 3"/>
    <w:basedOn w:val="Import0"/>
    <w:rsid w:val="00E75F0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152"/>
    </w:pPr>
  </w:style>
  <w:style w:type="paragraph" w:customStyle="1" w:styleId="ZkladntextIMP">
    <w:name w:val="Základní text_IMP"/>
    <w:basedOn w:val="Normln"/>
    <w:rsid w:val="00E75F06"/>
    <w:pPr>
      <w:suppressAutoHyphens/>
      <w:spacing w:after="0" w:line="276" w:lineRule="auto"/>
      <w:jc w:val="left"/>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894">
      <w:marLeft w:val="0"/>
      <w:marRight w:val="0"/>
      <w:marTop w:val="0"/>
      <w:marBottom w:val="0"/>
      <w:divBdr>
        <w:top w:val="none" w:sz="0" w:space="0" w:color="auto"/>
        <w:left w:val="none" w:sz="0" w:space="0" w:color="auto"/>
        <w:bottom w:val="none" w:sz="0" w:space="0" w:color="auto"/>
        <w:right w:val="none" w:sz="0" w:space="0" w:color="auto"/>
      </w:divBdr>
    </w:div>
    <w:div w:id="70321895">
      <w:marLeft w:val="0"/>
      <w:marRight w:val="0"/>
      <w:marTop w:val="0"/>
      <w:marBottom w:val="0"/>
      <w:divBdr>
        <w:top w:val="none" w:sz="0" w:space="0" w:color="auto"/>
        <w:left w:val="none" w:sz="0" w:space="0" w:color="auto"/>
        <w:bottom w:val="none" w:sz="0" w:space="0" w:color="auto"/>
        <w:right w:val="none" w:sz="0" w:space="0" w:color="auto"/>
      </w:divBdr>
    </w:div>
    <w:div w:id="70321896">
      <w:marLeft w:val="0"/>
      <w:marRight w:val="0"/>
      <w:marTop w:val="0"/>
      <w:marBottom w:val="0"/>
      <w:divBdr>
        <w:top w:val="none" w:sz="0" w:space="0" w:color="auto"/>
        <w:left w:val="none" w:sz="0" w:space="0" w:color="auto"/>
        <w:bottom w:val="none" w:sz="0" w:space="0" w:color="auto"/>
        <w:right w:val="none" w:sz="0" w:space="0" w:color="auto"/>
      </w:divBdr>
    </w:div>
    <w:div w:id="70321897">
      <w:marLeft w:val="0"/>
      <w:marRight w:val="0"/>
      <w:marTop w:val="0"/>
      <w:marBottom w:val="0"/>
      <w:divBdr>
        <w:top w:val="none" w:sz="0" w:space="0" w:color="auto"/>
        <w:left w:val="none" w:sz="0" w:space="0" w:color="auto"/>
        <w:bottom w:val="none" w:sz="0" w:space="0" w:color="auto"/>
        <w:right w:val="none" w:sz="0" w:space="0" w:color="auto"/>
      </w:divBdr>
    </w:div>
    <w:div w:id="72556694">
      <w:bodyDiv w:val="1"/>
      <w:marLeft w:val="0"/>
      <w:marRight w:val="0"/>
      <w:marTop w:val="0"/>
      <w:marBottom w:val="0"/>
      <w:divBdr>
        <w:top w:val="none" w:sz="0" w:space="0" w:color="auto"/>
        <w:left w:val="none" w:sz="0" w:space="0" w:color="auto"/>
        <w:bottom w:val="none" w:sz="0" w:space="0" w:color="auto"/>
        <w:right w:val="none" w:sz="0" w:space="0" w:color="auto"/>
      </w:divBdr>
    </w:div>
    <w:div w:id="80875449">
      <w:bodyDiv w:val="1"/>
      <w:marLeft w:val="0"/>
      <w:marRight w:val="0"/>
      <w:marTop w:val="0"/>
      <w:marBottom w:val="0"/>
      <w:divBdr>
        <w:top w:val="none" w:sz="0" w:space="0" w:color="auto"/>
        <w:left w:val="none" w:sz="0" w:space="0" w:color="auto"/>
        <w:bottom w:val="none" w:sz="0" w:space="0" w:color="auto"/>
        <w:right w:val="none" w:sz="0" w:space="0" w:color="auto"/>
      </w:divBdr>
    </w:div>
    <w:div w:id="134832434">
      <w:bodyDiv w:val="1"/>
      <w:marLeft w:val="0"/>
      <w:marRight w:val="0"/>
      <w:marTop w:val="0"/>
      <w:marBottom w:val="0"/>
      <w:divBdr>
        <w:top w:val="none" w:sz="0" w:space="0" w:color="auto"/>
        <w:left w:val="none" w:sz="0" w:space="0" w:color="auto"/>
        <w:bottom w:val="none" w:sz="0" w:space="0" w:color="auto"/>
        <w:right w:val="none" w:sz="0" w:space="0" w:color="auto"/>
      </w:divBdr>
    </w:div>
    <w:div w:id="348028235">
      <w:bodyDiv w:val="1"/>
      <w:marLeft w:val="0"/>
      <w:marRight w:val="0"/>
      <w:marTop w:val="0"/>
      <w:marBottom w:val="0"/>
      <w:divBdr>
        <w:top w:val="none" w:sz="0" w:space="0" w:color="auto"/>
        <w:left w:val="none" w:sz="0" w:space="0" w:color="auto"/>
        <w:bottom w:val="none" w:sz="0" w:space="0" w:color="auto"/>
        <w:right w:val="none" w:sz="0" w:space="0" w:color="auto"/>
      </w:divBdr>
    </w:div>
    <w:div w:id="412628963">
      <w:bodyDiv w:val="1"/>
      <w:marLeft w:val="0"/>
      <w:marRight w:val="0"/>
      <w:marTop w:val="0"/>
      <w:marBottom w:val="0"/>
      <w:divBdr>
        <w:top w:val="none" w:sz="0" w:space="0" w:color="auto"/>
        <w:left w:val="none" w:sz="0" w:space="0" w:color="auto"/>
        <w:bottom w:val="none" w:sz="0" w:space="0" w:color="auto"/>
        <w:right w:val="none" w:sz="0" w:space="0" w:color="auto"/>
      </w:divBdr>
    </w:div>
    <w:div w:id="1365903753">
      <w:bodyDiv w:val="1"/>
      <w:marLeft w:val="0"/>
      <w:marRight w:val="0"/>
      <w:marTop w:val="0"/>
      <w:marBottom w:val="0"/>
      <w:divBdr>
        <w:top w:val="none" w:sz="0" w:space="0" w:color="auto"/>
        <w:left w:val="none" w:sz="0" w:space="0" w:color="auto"/>
        <w:bottom w:val="none" w:sz="0" w:space="0" w:color="auto"/>
        <w:right w:val="none" w:sz="0" w:space="0" w:color="auto"/>
      </w:divBdr>
    </w:div>
    <w:div w:id="1920095642">
      <w:bodyDiv w:val="1"/>
      <w:marLeft w:val="0"/>
      <w:marRight w:val="0"/>
      <w:marTop w:val="0"/>
      <w:marBottom w:val="0"/>
      <w:divBdr>
        <w:top w:val="none" w:sz="0" w:space="0" w:color="auto"/>
        <w:left w:val="none" w:sz="0" w:space="0" w:color="auto"/>
        <w:bottom w:val="none" w:sz="0" w:space="0" w:color="auto"/>
        <w:right w:val="none" w:sz="0" w:space="0" w:color="auto"/>
      </w:divBdr>
    </w:div>
    <w:div w:id="1961719807">
      <w:bodyDiv w:val="1"/>
      <w:marLeft w:val="0"/>
      <w:marRight w:val="0"/>
      <w:marTop w:val="0"/>
      <w:marBottom w:val="0"/>
      <w:divBdr>
        <w:top w:val="none" w:sz="0" w:space="0" w:color="auto"/>
        <w:left w:val="none" w:sz="0" w:space="0" w:color="auto"/>
        <w:bottom w:val="none" w:sz="0" w:space="0" w:color="auto"/>
        <w:right w:val="none" w:sz="0" w:space="0" w:color="auto"/>
      </w:divBdr>
    </w:div>
    <w:div w:id="21410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91F9-02C3-4E63-959D-D8F759AC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3653</Words>
  <Characters>21557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Zdeňka Vondráčková</dc:creator>
  <cp:keywords/>
  <cp:lastModifiedBy>František Kropáč</cp:lastModifiedBy>
  <cp:revision>2</cp:revision>
  <cp:lastPrinted>2016-10-27T11:08:00Z</cp:lastPrinted>
  <dcterms:created xsi:type="dcterms:W3CDTF">2024-01-04T09:26:00Z</dcterms:created>
  <dcterms:modified xsi:type="dcterms:W3CDTF">2024-01-04T09:26:00Z</dcterms:modified>
</cp:coreProperties>
</file>