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jc w:val="center"/>
        <w:rPr>
          <w:rStyle w:val="CharacterStyle1"/>
          <w:rFonts w:ascii="Cambria" w:hAnsi="Cambria"/>
          <w:b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Dodatek č. 2 ke Smlouvě</w:t>
      </w:r>
    </w:p>
    <w:p>
      <w:pPr>
        <w:pStyle w:val="Style14"/>
        <w:jc w:val="center"/>
        <w:rPr>
          <w:rStyle w:val="CharacterStyle1"/>
          <w:rFonts w:ascii="Cambria" w:hAnsi="Cambria"/>
          <w:b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>
      <w:pPr>
        <w:pStyle w:val="Style14"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  <w:r>
        <w:rPr>
          <w:rFonts w:ascii="Cambria" w:hAnsi="Cambria"/>
          <w:spacing w:val="14"/>
          <w:sz w:val="24"/>
          <w:szCs w:val="24"/>
        </w:rPr>
      </w:r>
    </w:p>
    <w:p>
      <w:pPr>
        <w:pStyle w:val="Style14"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>
      <w:pPr>
        <w:pStyle w:val="Normal"/>
        <w:jc w:val="both"/>
        <w:rPr>
          <w:rFonts w:ascii="Cambria" w:hAnsi="Cambria" w:cs="Calibri"/>
          <w:b/>
          <w:b/>
          <w:sz w:val="23"/>
          <w:szCs w:val="23"/>
        </w:rPr>
      </w:pPr>
      <w:r>
        <w:rPr>
          <w:rFonts w:cs="Calibri" w:ascii="Cambria" w:hAnsi="Cambria"/>
          <w:sz w:val="23"/>
          <w:szCs w:val="23"/>
          <w:lang w:eastAsia="en-US"/>
        </w:rPr>
        <w:t>název:</w:t>
        <w:tab/>
        <w:tab/>
        <w:tab/>
      </w:r>
      <w:r>
        <w:rPr>
          <w:rFonts w:cs="Calibri" w:ascii="Cambria" w:hAnsi="Cambria"/>
          <w:b/>
          <w:sz w:val="23"/>
          <w:szCs w:val="23"/>
        </w:rPr>
        <w:t>Mateřská škola Vsetín, Kobzáňova 1537, příspěvková organizace</w:t>
      </w:r>
    </w:p>
    <w:p>
      <w:pPr>
        <w:pStyle w:val="Default"/>
        <w:rPr>
          <w:rFonts w:cs="Calibri"/>
          <w:color w:val="auto"/>
          <w:sz w:val="23"/>
          <w:szCs w:val="23"/>
        </w:rPr>
      </w:pPr>
      <w:r>
        <w:rPr>
          <w:rFonts w:cs="Calibri"/>
          <w:color w:val="auto"/>
          <w:sz w:val="23"/>
          <w:szCs w:val="23"/>
        </w:rPr>
        <w:t>sídlo:</w:t>
        <w:tab/>
        <w:tab/>
        <w:tab/>
        <w:t>Kobzáňova 1537,</w:t>
      </w:r>
      <w:r>
        <w:rPr>
          <w:rFonts w:cs="Calibri"/>
          <w:bCs/>
          <w:color w:val="auto"/>
          <w:sz w:val="23"/>
          <w:szCs w:val="23"/>
        </w:rPr>
        <w:t xml:space="preserve"> </w:t>
      </w:r>
      <w:r>
        <w:rPr>
          <w:rFonts w:cs="Calibri"/>
          <w:color w:val="auto"/>
          <w:sz w:val="23"/>
          <w:szCs w:val="23"/>
        </w:rPr>
        <w:t>75501 Vsetín</w:t>
      </w:r>
    </w:p>
    <w:p>
      <w:pPr>
        <w:pStyle w:val="Default"/>
        <w:rPr>
          <w:rFonts w:cs="Calibri"/>
          <w:color w:val="auto"/>
          <w:sz w:val="23"/>
          <w:szCs w:val="23"/>
        </w:rPr>
      </w:pPr>
      <w:r>
        <w:rPr>
          <w:rFonts w:cs="Calibri"/>
          <w:color w:val="auto"/>
          <w:sz w:val="23"/>
          <w:szCs w:val="23"/>
        </w:rPr>
        <w:t>IČO:</w:t>
        <w:tab/>
        <w:tab/>
        <w:tab/>
        <w:t>60042401</w:t>
      </w:r>
    </w:p>
    <w:p>
      <w:pPr>
        <w:pStyle w:val="Normal"/>
        <w:ind w:left="2835" w:hanging="2835"/>
        <w:jc w:val="both"/>
        <w:rPr>
          <w:rFonts w:ascii="Cambria" w:hAnsi="Cambria" w:eastAsia="Calibri" w:cs="Calibri"/>
          <w:sz w:val="23"/>
          <w:szCs w:val="23"/>
          <w:lang w:eastAsia="en-US"/>
        </w:rPr>
      </w:pPr>
      <w:r>
        <w:rPr>
          <w:rFonts w:eastAsia="Calibri" w:cs="Calibri" w:ascii="Cambria" w:hAnsi="Cambria"/>
          <w:sz w:val="23"/>
          <w:szCs w:val="23"/>
          <w:lang w:eastAsia="en-US"/>
        </w:rPr>
        <w:t>zastoupena:                   Vlasta Čížová, ředitelka</w:t>
      </w:r>
    </w:p>
    <w:p>
      <w:pPr>
        <w:pStyle w:val="PlainText"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cs="Calibri" w:ascii="Cambria" w:hAnsi="Cambria"/>
          <w:bCs/>
          <w:sz w:val="23"/>
          <w:szCs w:val="23"/>
        </w:rPr>
        <w:t>dále též „Správce"</w:t>
      </w:r>
    </w:p>
    <w:p>
      <w:pPr>
        <w:pStyle w:val="Style21"/>
        <w:ind w:right="2232" w:hanging="0"/>
        <w:jc w:val="both"/>
        <w:rPr>
          <w:rStyle w:val="CharacterStyle2"/>
          <w:sz w:val="23"/>
          <w:szCs w:val="23"/>
        </w:rPr>
      </w:pPr>
      <w:r>
        <w:rPr>
          <w:sz w:val="23"/>
          <w:szCs w:val="23"/>
        </w:rPr>
      </w:r>
    </w:p>
    <w:p>
      <w:pPr>
        <w:pStyle w:val="Style21"/>
        <w:spacing w:lineRule="exact" w:line="160"/>
        <w:jc w:val="center"/>
        <w:rPr>
          <w:rStyle w:val="CharacterStyle2"/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</w:r>
    </w:p>
    <w:p>
      <w:pPr>
        <w:pStyle w:val="Style21"/>
        <w:spacing w:lineRule="exact" w:line="160"/>
        <w:jc w:val="center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a</w:t>
      </w:r>
    </w:p>
    <w:p>
      <w:pPr>
        <w:pStyle w:val="Style21"/>
        <w:spacing w:lineRule="exact" w:line="201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Fonts w:cs="Bookman Old Style" w:ascii="Cambria" w:hAnsi="Cambria"/>
          <w:sz w:val="23"/>
          <w:szCs w:val="23"/>
        </w:rPr>
      </w:r>
    </w:p>
    <w:p>
      <w:pPr>
        <w:pStyle w:val="Style21"/>
        <w:spacing w:lineRule="exact" w:line="201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cs="Bookman Old Style" w:ascii="Cambria" w:hAnsi="Cambria"/>
          <w:sz w:val="23"/>
          <w:szCs w:val="23"/>
        </w:rPr>
        <w:t>Pověřenec pro ochranu osobních údajů:</w:t>
      </w:r>
    </w:p>
    <w:p>
      <w:pPr>
        <w:pStyle w:val="Normal"/>
        <w:jc w:val="both"/>
        <w:rPr>
          <w:rFonts w:cs="Calibri"/>
          <w:bCs/>
        </w:rPr>
      </w:pPr>
      <w:r>
        <w:rPr>
          <w:rFonts w:cs="Calibri" w:ascii="Cambria" w:hAnsi="Cambria"/>
          <w:b/>
          <w:bCs/>
          <w:sz w:val="23"/>
          <w:szCs w:val="23"/>
        </w:rPr>
        <w:t>SynPro Data s.r.o.</w:t>
      </w:r>
      <w:r>
        <w:rPr>
          <w:rFonts w:cs="Calibri" w:ascii="Cambria" w:hAnsi="Cambria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jednatelem JUDr. Lubomírem Gajduškem,</w:t>
      </w:r>
    </w:p>
    <w:p>
      <w:pPr>
        <w:pStyle w:val="Style14"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cs="Calibri" w:ascii="Cambria" w:hAnsi="Cambria"/>
          <w:bCs/>
          <w:sz w:val="23"/>
          <w:szCs w:val="23"/>
        </w:rPr>
        <w:t>dále též „Pověřenec“</w:t>
      </w:r>
    </w:p>
    <w:p>
      <w:pPr>
        <w:pStyle w:val="Style14"/>
        <w:jc w:val="both"/>
        <w:rPr>
          <w:rStyle w:val="CharacterStyle1"/>
          <w:sz w:val="23"/>
          <w:szCs w:val="23"/>
        </w:rPr>
      </w:pPr>
      <w:r>
        <w:rPr>
          <w:sz w:val="23"/>
          <w:szCs w:val="23"/>
        </w:rPr>
      </w:r>
    </w:p>
    <w:p>
      <w:pPr>
        <w:pStyle w:val="Style14"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cs="Calibri" w:ascii="Cambria" w:hAnsi="Cambria"/>
          <w:bCs/>
          <w:sz w:val="23"/>
          <w:szCs w:val="23"/>
        </w:rPr>
        <w:t>dále společně „smluvní strany“ uzavřely dne 23.05.2018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„Nařízení“)  Smlouvu o výkonu činnosti pověřence pro ochranu osobních údajů, dále jen „Smlouva".</w:t>
      </w:r>
    </w:p>
    <w:p>
      <w:pPr>
        <w:pStyle w:val="Style14"/>
        <w:numPr>
          <w:ilvl w:val="0"/>
          <w:numId w:val="2"/>
        </w:numPr>
        <w:spacing w:before="252" w:after="0"/>
        <w:jc w:val="center"/>
        <w:rPr>
          <w:rStyle w:val="CharacterStyle1"/>
          <w:rFonts w:ascii="Cambria" w:hAnsi="Cambria"/>
          <w:b/>
          <w:b/>
          <w:spacing w:val="20"/>
          <w:sz w:val="23"/>
          <w:szCs w:val="23"/>
        </w:rPr>
      </w:pPr>
      <w:r>
        <w:rPr>
          <w:rStyle w:val="CharacterStyle1"/>
          <w:rFonts w:ascii="Cambria" w:hAnsi="Cambria"/>
          <w:b/>
          <w:spacing w:val="20"/>
          <w:sz w:val="23"/>
          <w:szCs w:val="23"/>
        </w:rPr>
        <w:t>Změna Smlouvy</w:t>
      </w:r>
    </w:p>
    <w:p>
      <w:pPr>
        <w:pStyle w:val="Style14"/>
        <w:numPr>
          <w:ilvl w:val="0"/>
          <w:numId w:val="5"/>
        </w:numPr>
        <w:ind w:left="0" w:right="-11" w:hanging="360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Smluvní strany mění Smlouvu tak, že v čl. III.1. Smlouvy se výše odměny se počínaje kalendářním měsícem následujícím po měsíci, v němž bude uzavřen tento dodatek sjednává částkou ve výši 2 500,-- Kč (slovy: dva tisíce pět set korun českých) za každý kalendářní měsíc. V ostatním se Smlouva nemění.</w:t>
      </w:r>
    </w:p>
    <w:p>
      <w:pPr>
        <w:pStyle w:val="Style14"/>
        <w:numPr>
          <w:ilvl w:val="0"/>
          <w:numId w:val="6"/>
        </w:numPr>
        <w:ind w:left="0" w:right="-11" w:hanging="360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Tento dodatek je uzavřen podpisem obou smluvních stran.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>
      <w:pPr>
        <w:pStyle w:val="Style14"/>
        <w:numPr>
          <w:ilvl w:val="0"/>
          <w:numId w:val="7"/>
        </w:numPr>
        <w:ind w:left="0" w:right="-11" w:hanging="360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Tento dodatek je vyhotoven ve dvou stejnopisech, z nichž každá smluvní strana obdrží jeden.</w:t>
      </w:r>
    </w:p>
    <w:p>
      <w:pPr>
        <w:pStyle w:val="Normal"/>
        <w:widowControl/>
        <w:rPr>
          <w:rStyle w:val="CharacterStyle2"/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</w:r>
    </w:p>
    <w:p>
      <w:pPr>
        <w:pStyle w:val="Normal"/>
        <w:widowControl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 xml:space="preserve">Vsetín, dne </w:t>
      </w:r>
      <w:r>
        <w:rPr>
          <w:rStyle w:val="CharacterStyle2"/>
          <w:rFonts w:ascii="Cambria" w:hAnsi="Cambria"/>
          <w:sz w:val="23"/>
          <w:szCs w:val="23"/>
        </w:rPr>
        <w:t>3.1.2024</w:t>
      </w:r>
    </w:p>
    <w:p>
      <w:pPr>
        <w:pStyle w:val="Normal"/>
        <w:widowControl/>
        <w:rPr>
          <w:rStyle w:val="CharacterStyle2"/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</w:r>
    </w:p>
    <w:p>
      <w:pPr>
        <w:pStyle w:val="Normal"/>
        <w:widowControl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Správce:                                                                                  Pověřenec:</w:t>
      </w:r>
    </w:p>
    <w:p>
      <w:pPr>
        <w:pStyle w:val="Smlouvatext"/>
        <w:tabs>
          <w:tab w:val="clear" w:pos="708"/>
          <w:tab w:val="center" w:pos="2268" w:leader="none"/>
          <w:tab w:val="center" w:pos="6804" w:leader="none"/>
        </w:tabs>
        <w:ind w:left="709" w:hanging="0"/>
        <w:jc w:val="left"/>
        <w:rPr>
          <w:rStyle w:val="CharacterStyle2"/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</w:r>
    </w:p>
    <w:p>
      <w:pPr>
        <w:pStyle w:val="Smlouvatext"/>
        <w:ind w:left="709" w:hanging="0"/>
        <w:jc w:val="left"/>
        <w:rPr>
          <w:rFonts w:ascii="Cambria" w:hAnsi="Cambria" w:cs="Tahoma"/>
          <w:sz w:val="23"/>
          <w:szCs w:val="23"/>
        </w:rPr>
      </w:pPr>
      <w:r>
        <w:rPr>
          <w:rFonts w:cs="Tahoma" w:ascii="Cambria" w:hAnsi="Cambria"/>
          <w:sz w:val="23"/>
          <w:szCs w:val="23"/>
        </w:rPr>
      </w:r>
    </w:p>
    <w:p>
      <w:pPr>
        <w:pStyle w:val="Smlouvatext"/>
        <w:ind w:left="709" w:hanging="0"/>
        <w:jc w:val="left"/>
        <w:rPr>
          <w:rFonts w:ascii="Cambria" w:hAnsi="Cambria" w:cs="Tahoma"/>
          <w:sz w:val="23"/>
          <w:szCs w:val="23"/>
        </w:rPr>
      </w:pPr>
      <w:r>
        <w:rPr>
          <w:rFonts w:cs="Tahoma" w:ascii="Cambria" w:hAnsi="Cambria"/>
          <w:sz w:val="23"/>
          <w:szCs w:val="23"/>
        </w:rPr>
      </w:r>
    </w:p>
    <w:p>
      <w:pPr>
        <w:pStyle w:val="Smlouvatext"/>
        <w:tabs>
          <w:tab w:val="clear" w:pos="708"/>
          <w:tab w:val="left" w:pos="567" w:leader="none"/>
          <w:tab w:val="left" w:pos="4962" w:leader="none"/>
          <w:tab w:val="left" w:pos="5529" w:leader="none"/>
        </w:tabs>
        <w:jc w:val="left"/>
        <w:rPr>
          <w:rFonts w:ascii="Cambria" w:hAnsi="Cambria" w:cs="Tahoma"/>
          <w:sz w:val="23"/>
          <w:szCs w:val="23"/>
        </w:rPr>
      </w:pPr>
      <w:r>
        <w:rPr>
          <w:rFonts w:cs="Tahoma" w:ascii="Cambria" w:hAnsi="Cambria"/>
          <w:sz w:val="23"/>
          <w:szCs w:val="23"/>
        </w:rPr>
        <w:t xml:space="preserve">-------------------------------------                                             -------------------------------------   </w:t>
      </w:r>
    </w:p>
    <w:p>
      <w:pPr>
        <w:pStyle w:val="Normal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Mateřská škola Vsetín,                                                          </w:t>
      </w:r>
      <w:r>
        <w:rPr>
          <w:rFonts w:eastAsia="Calibri" w:cs="Calibri Light" w:ascii="Cambria" w:hAnsi="Cambria"/>
          <w:sz w:val="23"/>
          <w:szCs w:val="23"/>
          <w:lang w:eastAsia="en-US"/>
        </w:rPr>
        <w:t>SynPro Data s.r.o.</w:t>
      </w:r>
    </w:p>
    <w:p>
      <w:pPr>
        <w:pStyle w:val="Normal"/>
        <w:widowControl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Kobzáňova 1537, příspěvková organizace</w:t>
      </w:r>
      <w:r>
        <w:rPr>
          <w:rFonts w:cs="Calibri" w:ascii="Cambria" w:hAnsi="Cambria"/>
          <w:sz w:val="23"/>
          <w:szCs w:val="23"/>
        </w:rPr>
        <w:t xml:space="preserve">                    </w:t>
      </w:r>
      <w:r>
        <w:rPr>
          <w:rFonts w:cs="Calibri" w:ascii="Cambria" w:hAnsi="Cambria"/>
          <w:color w:val="FF0000"/>
          <w:sz w:val="23"/>
          <w:szCs w:val="23"/>
        </w:rPr>
        <w:t xml:space="preserve">                                       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36677506"/>
    </w:sdtPr>
    <w:sdtContent>
      <w:p>
        <w:pPr>
          <w:pStyle w:val="Zpat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mbria" w:hAnsi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33d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osttextChar" w:customStyle="1">
    <w:name w:val="Prostý text Char"/>
    <w:basedOn w:val="DefaultParagraphFont"/>
    <w:link w:val="Prosttext"/>
    <w:semiHidden/>
    <w:qFormat/>
    <w:rsid w:val="006d33d0"/>
    <w:rPr>
      <w:rFonts w:ascii="Courier New" w:hAnsi="Courier New" w:eastAsia="Times New Roman" w:cs="Times New Roman"/>
      <w:sz w:val="20"/>
      <w:szCs w:val="20"/>
      <w:lang w:eastAsia="cs-CZ"/>
    </w:rPr>
  </w:style>
  <w:style w:type="character" w:styleId="CharacterStyle2" w:customStyle="1">
    <w:name w:val="Character Style 2"/>
    <w:uiPriority w:val="99"/>
    <w:qFormat/>
    <w:rsid w:val="006d33d0"/>
    <w:rPr>
      <w:sz w:val="20"/>
      <w:szCs w:val="20"/>
    </w:rPr>
  </w:style>
  <w:style w:type="character" w:styleId="CharacterStyle1" w:customStyle="1">
    <w:name w:val="Character Style 1"/>
    <w:uiPriority w:val="99"/>
    <w:qFormat/>
    <w:rsid w:val="006d33d0"/>
    <w:rPr>
      <w:sz w:val="22"/>
      <w:szCs w:val="22"/>
    </w:rPr>
  </w:style>
  <w:style w:type="character" w:styleId="CharacterStyle3" w:customStyle="1">
    <w:name w:val="Character Style 3"/>
    <w:uiPriority w:val="99"/>
    <w:qFormat/>
    <w:rsid w:val="006d33d0"/>
    <w:rPr>
      <w:sz w:val="23"/>
      <w:szCs w:val="23"/>
    </w:rPr>
  </w:style>
  <w:style w:type="character" w:styleId="CharacterStyle4" w:customStyle="1">
    <w:name w:val="Character Style 4"/>
    <w:uiPriority w:val="99"/>
    <w:qFormat/>
    <w:rsid w:val="006d33d0"/>
    <w:rPr>
      <w:b/>
      <w:bCs/>
      <w:sz w:val="22"/>
      <w:szCs w:val="22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2c28bf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2c28b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ProsttextChar"/>
    <w:semiHidden/>
    <w:unhideWhenUsed/>
    <w:qFormat/>
    <w:rsid w:val="006d33d0"/>
    <w:pPr>
      <w:widowControl/>
    </w:pPr>
    <w:rPr>
      <w:rFonts w:ascii="Courier New" w:hAnsi="Courier New"/>
      <w:sz w:val="20"/>
      <w:szCs w:val="20"/>
    </w:rPr>
  </w:style>
  <w:style w:type="paragraph" w:styleId="Style41" w:customStyle="1">
    <w:name w:val="Style 4"/>
    <w:basedOn w:val="Normal"/>
    <w:uiPriority w:val="99"/>
    <w:qFormat/>
    <w:rsid w:val="006d33d0"/>
    <w:pPr/>
    <w:rPr>
      <w:b/>
      <w:bCs/>
      <w:sz w:val="22"/>
      <w:szCs w:val="22"/>
    </w:rPr>
  </w:style>
  <w:style w:type="paragraph" w:styleId="Style31" w:customStyle="1">
    <w:name w:val="Style 3"/>
    <w:basedOn w:val="Normal"/>
    <w:uiPriority w:val="99"/>
    <w:qFormat/>
    <w:rsid w:val="006d33d0"/>
    <w:pPr>
      <w:spacing w:before="252" w:after="0"/>
      <w:ind w:right="144" w:hanging="0"/>
    </w:pPr>
    <w:rPr>
      <w:sz w:val="23"/>
      <w:szCs w:val="23"/>
    </w:rPr>
  </w:style>
  <w:style w:type="paragraph" w:styleId="Style14" w:customStyle="1">
    <w:name w:val="Style 1"/>
    <w:basedOn w:val="Normal"/>
    <w:uiPriority w:val="99"/>
    <w:qFormat/>
    <w:rsid w:val="006d33d0"/>
    <w:pPr/>
    <w:rPr>
      <w:sz w:val="22"/>
      <w:szCs w:val="22"/>
    </w:rPr>
  </w:style>
  <w:style w:type="paragraph" w:styleId="Style21" w:customStyle="1">
    <w:name w:val="Style 2"/>
    <w:basedOn w:val="Normal"/>
    <w:uiPriority w:val="99"/>
    <w:qFormat/>
    <w:rsid w:val="006d33d0"/>
    <w:pPr/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2c28b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2c28b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363d35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Calibri" w:cs="Cambria"/>
      <w:color w:val="000000"/>
      <w:kern w:val="0"/>
      <w:sz w:val="24"/>
      <w:szCs w:val="24"/>
      <w:lang w:val="cs-CZ" w:eastAsia="en-US" w:bidi="ar-SA"/>
    </w:rPr>
  </w:style>
  <w:style w:type="paragraph" w:styleId="Smlouvatext" w:customStyle="1">
    <w:name w:val="smlouva text"/>
    <w:basedOn w:val="Normal"/>
    <w:qFormat/>
    <w:rsid w:val="00363d35"/>
    <w:pPr>
      <w:widowControl/>
      <w:jc w:val="both"/>
    </w:pPr>
    <w:rPr>
      <w:rFonts w:ascii="Arial" w:hAnsi="Arial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1</Pages>
  <Words>318</Words>
  <Characters>1842</Characters>
  <CharactersWithSpaces>2402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2023-12-20T07:29:00Z</dcterms:created>
  <dc:creator/>
  <dc:description/>
  <dc:language>cs-CZ</dc:language>
  <cp:lastModifiedBy/>
  <dcterms:modified xsi:type="dcterms:W3CDTF">2024-01-04T11:40:45Z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