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0DF" w:rsidRDefault="006920DF" w:rsidP="006920DF">
      <w:pPr>
        <w:pStyle w:val="Nzev"/>
      </w:pPr>
      <w:r>
        <w:t>Kupní smlouva</w:t>
      </w:r>
    </w:p>
    <w:p w:rsidR="006920DF" w:rsidRDefault="006920DF" w:rsidP="006920DF">
      <w:pPr>
        <w:pStyle w:val="Nzev"/>
      </w:pPr>
      <w:r>
        <w:t>č. SO – 3716</w:t>
      </w:r>
    </w:p>
    <w:p w:rsidR="006920DF" w:rsidRDefault="006920DF" w:rsidP="006920DF"/>
    <w:p w:rsidR="006920DF" w:rsidRDefault="006920DF" w:rsidP="006920DF"/>
    <w:tbl>
      <w:tblPr>
        <w:tblW w:w="5000" w:type="pct"/>
        <w:tblLook w:val="01E0" w:firstRow="1" w:lastRow="1" w:firstColumn="1" w:lastColumn="1" w:noHBand="0" w:noVBand="0"/>
      </w:tblPr>
      <w:tblGrid>
        <w:gridCol w:w="2552"/>
        <w:gridCol w:w="7426"/>
      </w:tblGrid>
      <w:tr w:rsidR="006920DF" w:rsidRPr="00CA6B73" w:rsidTr="00797074">
        <w:trPr>
          <w:trHeight w:val="347"/>
        </w:trPr>
        <w:tc>
          <w:tcPr>
            <w:tcW w:w="5000" w:type="pct"/>
            <w:gridSpan w:val="2"/>
          </w:tcPr>
          <w:p w:rsidR="006920DF" w:rsidRPr="00CA6B73" w:rsidRDefault="006920DF" w:rsidP="0079707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Vojenská nemocnice Olomouc</w:t>
            </w:r>
          </w:p>
        </w:tc>
      </w:tr>
      <w:tr w:rsidR="006920DF" w:rsidRPr="00CA6B73" w:rsidTr="00797074">
        <w:tc>
          <w:tcPr>
            <w:tcW w:w="1279" w:type="pct"/>
          </w:tcPr>
          <w:p w:rsidR="006920DF" w:rsidRPr="00CA6B73" w:rsidRDefault="006920DF" w:rsidP="00797074">
            <w:pPr>
              <w:rPr>
                <w:rFonts w:cs="Arial"/>
              </w:rPr>
            </w:pPr>
            <w:r w:rsidRPr="00CA6B73">
              <w:rPr>
                <w:rFonts w:cs="Arial"/>
              </w:rPr>
              <w:t>se sídlem</w:t>
            </w:r>
          </w:p>
        </w:tc>
        <w:tc>
          <w:tcPr>
            <w:tcW w:w="3721" w:type="pct"/>
            <w:shd w:val="clear" w:color="auto" w:fill="auto"/>
          </w:tcPr>
          <w:p w:rsidR="006920DF" w:rsidRPr="00445456" w:rsidRDefault="006920DF" w:rsidP="00797074">
            <w:pPr>
              <w:ind w:left="350"/>
              <w:rPr>
                <w:rFonts w:cs="Arial"/>
              </w:rPr>
            </w:pPr>
            <w:r w:rsidRPr="00445456">
              <w:rPr>
                <w:rFonts w:cs="Arial"/>
                <w:bCs/>
              </w:rPr>
              <w:t>Sušilovo náměstí 1/5, Olomouc, PSČ 779 00 Olomouc</w:t>
            </w:r>
          </w:p>
        </w:tc>
      </w:tr>
      <w:tr w:rsidR="006920DF" w:rsidRPr="00CA6B73" w:rsidTr="00797074">
        <w:tc>
          <w:tcPr>
            <w:tcW w:w="1279" w:type="pct"/>
          </w:tcPr>
          <w:p w:rsidR="006920DF" w:rsidRPr="00CA6B73" w:rsidRDefault="006920DF" w:rsidP="00797074">
            <w:pPr>
              <w:rPr>
                <w:rFonts w:cs="Arial"/>
              </w:rPr>
            </w:pPr>
            <w:r w:rsidRPr="00CA6B73">
              <w:rPr>
                <w:rFonts w:cs="Arial"/>
              </w:rPr>
              <w:t>zastoupená</w:t>
            </w:r>
          </w:p>
        </w:tc>
        <w:tc>
          <w:tcPr>
            <w:tcW w:w="3721" w:type="pct"/>
            <w:shd w:val="clear" w:color="auto" w:fill="auto"/>
          </w:tcPr>
          <w:p w:rsidR="006920DF" w:rsidRPr="00B747E9" w:rsidRDefault="006920DF" w:rsidP="00797074">
            <w:pPr>
              <w:ind w:left="350"/>
              <w:rPr>
                <w:rFonts w:cs="Arial"/>
                <w:color w:val="FF0000"/>
              </w:rPr>
            </w:pPr>
            <w:r w:rsidRPr="00445456">
              <w:rPr>
                <w:rStyle w:val="Siln"/>
                <w:rFonts w:ascii="Helvetica" w:hAnsi="Helvetica" w:cs="Helvetica"/>
                <w:color w:val="333333"/>
              </w:rPr>
              <w:t xml:space="preserve">plk. </w:t>
            </w:r>
            <w:proofErr w:type="spellStart"/>
            <w:r w:rsidRPr="00445456">
              <w:rPr>
                <w:rStyle w:val="Siln"/>
                <w:rFonts w:ascii="Helvetica" w:hAnsi="Helvetica" w:cs="Helvetica"/>
                <w:color w:val="333333"/>
              </w:rPr>
              <w:t>gšt</w:t>
            </w:r>
            <w:proofErr w:type="spellEnd"/>
            <w:r w:rsidRPr="00445456">
              <w:rPr>
                <w:rStyle w:val="Siln"/>
                <w:rFonts w:ascii="Helvetica" w:hAnsi="Helvetica" w:cs="Helvetica"/>
                <w:color w:val="333333"/>
              </w:rPr>
              <w:t xml:space="preserve">. MUDr. </w:t>
            </w:r>
            <w:r w:rsidRPr="00FF0753">
              <w:rPr>
                <w:rStyle w:val="Siln"/>
                <w:rFonts w:ascii="Helvetica" w:hAnsi="Helvetica" w:cs="Helvetica"/>
              </w:rPr>
              <w:t>Martin Svoboda, ředitel</w:t>
            </w:r>
          </w:p>
        </w:tc>
      </w:tr>
      <w:tr w:rsidR="006920DF" w:rsidRPr="00CA6B73" w:rsidTr="00797074">
        <w:tc>
          <w:tcPr>
            <w:tcW w:w="1279" w:type="pct"/>
          </w:tcPr>
          <w:p w:rsidR="006920DF" w:rsidRPr="00CA6B73" w:rsidRDefault="006920DF" w:rsidP="00797074">
            <w:pPr>
              <w:rPr>
                <w:rFonts w:cs="Arial"/>
              </w:rPr>
            </w:pPr>
            <w:r w:rsidRPr="00CA6B73">
              <w:rPr>
                <w:rFonts w:cs="Arial"/>
              </w:rPr>
              <w:t>IČ</w:t>
            </w:r>
          </w:p>
        </w:tc>
        <w:tc>
          <w:tcPr>
            <w:tcW w:w="3721" w:type="pct"/>
            <w:shd w:val="clear" w:color="auto" w:fill="auto"/>
          </w:tcPr>
          <w:p w:rsidR="006920DF" w:rsidRPr="00445456" w:rsidRDefault="006920DF" w:rsidP="00797074">
            <w:pPr>
              <w:ind w:left="350"/>
              <w:rPr>
                <w:rFonts w:cs="Arial"/>
              </w:rPr>
            </w:pPr>
            <w:r w:rsidRPr="00445456">
              <w:rPr>
                <w:rFonts w:cs="Arial"/>
              </w:rPr>
              <w:t>60800691</w:t>
            </w:r>
          </w:p>
        </w:tc>
      </w:tr>
      <w:tr w:rsidR="006920DF" w:rsidRPr="00CA6B73" w:rsidTr="00797074">
        <w:tc>
          <w:tcPr>
            <w:tcW w:w="1279" w:type="pct"/>
          </w:tcPr>
          <w:p w:rsidR="006920DF" w:rsidRPr="00CA6B73" w:rsidRDefault="006920DF" w:rsidP="00797074">
            <w:pPr>
              <w:rPr>
                <w:rFonts w:cs="Arial"/>
              </w:rPr>
            </w:pPr>
            <w:r w:rsidRPr="00CA6B73">
              <w:rPr>
                <w:rFonts w:cs="Arial"/>
              </w:rPr>
              <w:t>DIČ</w:t>
            </w:r>
          </w:p>
        </w:tc>
        <w:tc>
          <w:tcPr>
            <w:tcW w:w="3721" w:type="pct"/>
            <w:shd w:val="clear" w:color="auto" w:fill="auto"/>
          </w:tcPr>
          <w:p w:rsidR="006920DF" w:rsidRPr="00445456" w:rsidRDefault="006920DF" w:rsidP="00797074">
            <w:pPr>
              <w:ind w:left="350"/>
              <w:rPr>
                <w:rFonts w:cs="Arial"/>
              </w:rPr>
            </w:pPr>
            <w:r w:rsidRPr="00445456">
              <w:rPr>
                <w:rFonts w:cs="Arial"/>
              </w:rPr>
              <w:t>CZ60800691</w:t>
            </w:r>
          </w:p>
        </w:tc>
      </w:tr>
      <w:tr w:rsidR="006920DF" w:rsidRPr="00CA6B73" w:rsidTr="00797074">
        <w:tc>
          <w:tcPr>
            <w:tcW w:w="1279" w:type="pct"/>
          </w:tcPr>
          <w:p w:rsidR="006920DF" w:rsidRPr="00CA6B73" w:rsidRDefault="006920DF" w:rsidP="00797074">
            <w:pPr>
              <w:rPr>
                <w:rFonts w:cs="Arial"/>
              </w:rPr>
            </w:pPr>
            <w:r w:rsidRPr="00CA6B73">
              <w:rPr>
                <w:rFonts w:cs="Arial"/>
              </w:rPr>
              <w:t>bankovní spojení</w:t>
            </w:r>
          </w:p>
        </w:tc>
        <w:tc>
          <w:tcPr>
            <w:tcW w:w="3721" w:type="pct"/>
            <w:shd w:val="clear" w:color="auto" w:fill="auto"/>
          </w:tcPr>
          <w:p w:rsidR="006920DF" w:rsidRPr="00445456" w:rsidRDefault="006920DF" w:rsidP="00797074">
            <w:pPr>
              <w:ind w:left="350"/>
              <w:rPr>
                <w:rFonts w:cs="Arial"/>
              </w:rPr>
            </w:pPr>
            <w:r w:rsidRPr="00445456">
              <w:rPr>
                <w:rFonts w:cs="Arial"/>
              </w:rPr>
              <w:t>159837881/0710</w:t>
            </w:r>
            <w:bookmarkStart w:id="0" w:name="_GoBack"/>
            <w:bookmarkEnd w:id="0"/>
          </w:p>
        </w:tc>
      </w:tr>
      <w:tr w:rsidR="006920DF" w:rsidRPr="00CA6B73" w:rsidTr="00797074">
        <w:tc>
          <w:tcPr>
            <w:tcW w:w="1279" w:type="pct"/>
          </w:tcPr>
          <w:p w:rsidR="006920DF" w:rsidRPr="00CA6B73" w:rsidRDefault="006920DF" w:rsidP="00797074">
            <w:pPr>
              <w:rPr>
                <w:rFonts w:cs="Arial"/>
              </w:rPr>
            </w:pPr>
            <w:r w:rsidRPr="00CA6B73">
              <w:rPr>
                <w:rFonts w:cs="Arial"/>
              </w:rPr>
              <w:t>adresa elektronické pošty:</w:t>
            </w:r>
          </w:p>
        </w:tc>
        <w:tc>
          <w:tcPr>
            <w:tcW w:w="3721" w:type="pct"/>
            <w:shd w:val="clear" w:color="auto" w:fill="auto"/>
          </w:tcPr>
          <w:p w:rsidR="006920DF" w:rsidRPr="00445456" w:rsidRDefault="00B617AC" w:rsidP="00797074">
            <w:pPr>
              <w:ind w:left="350"/>
              <w:rPr>
                <w:rFonts w:cs="Arial"/>
              </w:rPr>
            </w:pPr>
            <w:hyperlink r:id="rId7" w:history="1">
              <w:r w:rsidR="006920DF" w:rsidRPr="0035117C">
                <w:rPr>
                  <w:rStyle w:val="Hypertextovodkaz"/>
                </w:rPr>
                <w:t>vnol@vnol.cz</w:t>
              </w:r>
            </w:hyperlink>
          </w:p>
        </w:tc>
      </w:tr>
    </w:tbl>
    <w:p w:rsidR="006920DF" w:rsidRPr="00CA6B73" w:rsidRDefault="006920DF" w:rsidP="006920DF">
      <w:pPr>
        <w:rPr>
          <w:rFonts w:cs="Arial"/>
          <w:snapToGrid w:val="0"/>
          <w:color w:val="000000"/>
        </w:rPr>
      </w:pPr>
      <w:r w:rsidRPr="00CA6B73">
        <w:rPr>
          <w:rFonts w:cs="Arial"/>
          <w:snapToGrid w:val="0"/>
          <w:color w:val="000000"/>
        </w:rPr>
        <w:t xml:space="preserve">(dále jen </w:t>
      </w:r>
      <w:r>
        <w:rPr>
          <w:rFonts w:cs="Arial"/>
          <w:b/>
          <w:snapToGrid w:val="0"/>
          <w:color w:val="000000"/>
        </w:rPr>
        <w:t>Kupující</w:t>
      </w:r>
      <w:r w:rsidRPr="00CA6B73">
        <w:rPr>
          <w:rFonts w:cs="Arial"/>
          <w:snapToGrid w:val="0"/>
          <w:color w:val="000000"/>
        </w:rPr>
        <w:t>),</w:t>
      </w:r>
    </w:p>
    <w:p w:rsidR="006920DF" w:rsidRPr="00CA6B73" w:rsidRDefault="006920DF" w:rsidP="006920DF">
      <w:pPr>
        <w:rPr>
          <w:rFonts w:cs="Arial"/>
          <w:b/>
          <w:snapToGrid w:val="0"/>
          <w:color w:val="000000"/>
        </w:rPr>
      </w:pPr>
      <w:r w:rsidRPr="00CA6B73">
        <w:rPr>
          <w:rFonts w:cs="Arial"/>
          <w:b/>
          <w:snapToGrid w:val="0"/>
          <w:color w:val="000000"/>
        </w:rPr>
        <w:t>na straně jedné,</w:t>
      </w:r>
    </w:p>
    <w:p w:rsidR="006920DF" w:rsidRPr="00CA6B73" w:rsidRDefault="006920DF" w:rsidP="006920DF">
      <w:pPr>
        <w:rPr>
          <w:rFonts w:cs="Arial"/>
          <w:sz w:val="12"/>
        </w:rPr>
      </w:pPr>
    </w:p>
    <w:p w:rsidR="006920DF" w:rsidRPr="00CA6B73" w:rsidRDefault="006920DF" w:rsidP="006920DF">
      <w:pPr>
        <w:rPr>
          <w:rFonts w:cs="Arial"/>
        </w:rPr>
      </w:pPr>
      <w:r w:rsidRPr="00CA6B73">
        <w:rPr>
          <w:rFonts w:cs="Arial"/>
        </w:rPr>
        <w:t>a</w:t>
      </w:r>
    </w:p>
    <w:p w:rsidR="006920DF" w:rsidRPr="00CA6B73" w:rsidRDefault="006920DF" w:rsidP="006920DF">
      <w:pPr>
        <w:rPr>
          <w:rFonts w:cs="Arial"/>
          <w:sz w:val="1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52"/>
        <w:gridCol w:w="7426"/>
      </w:tblGrid>
      <w:tr w:rsidR="006920DF" w:rsidRPr="00CA6B73" w:rsidTr="00797074">
        <w:trPr>
          <w:trHeight w:val="323"/>
        </w:trPr>
        <w:tc>
          <w:tcPr>
            <w:tcW w:w="5000" w:type="pct"/>
            <w:gridSpan w:val="2"/>
          </w:tcPr>
          <w:p w:rsidR="006920DF" w:rsidRPr="00CA6B73" w:rsidRDefault="006920DF" w:rsidP="00797074">
            <w:pPr>
              <w:rPr>
                <w:rFonts w:cs="Arial"/>
              </w:rPr>
            </w:pPr>
            <w:r w:rsidRPr="00CA6B73">
              <w:rPr>
                <w:rFonts w:cs="Arial"/>
                <w:b/>
              </w:rPr>
              <w:t>STAPRO s. r. o.</w:t>
            </w:r>
          </w:p>
        </w:tc>
      </w:tr>
      <w:tr w:rsidR="006920DF" w:rsidRPr="00CA6B73" w:rsidTr="00797074">
        <w:trPr>
          <w:trHeight w:val="338"/>
        </w:trPr>
        <w:tc>
          <w:tcPr>
            <w:tcW w:w="5000" w:type="pct"/>
            <w:gridSpan w:val="2"/>
          </w:tcPr>
          <w:p w:rsidR="006920DF" w:rsidRPr="00CA6B73" w:rsidRDefault="006920DF" w:rsidP="00797074">
            <w:pPr>
              <w:rPr>
                <w:rFonts w:cs="Arial"/>
              </w:rPr>
            </w:pPr>
            <w:r w:rsidRPr="00CA6B73">
              <w:rPr>
                <w:rFonts w:cs="Arial"/>
              </w:rPr>
              <w:t>společnost zapsaná v obchodním rejstříku vedeném Krajským soudem v Hradci Králové, oddíl C vložka 148,</w:t>
            </w:r>
          </w:p>
        </w:tc>
      </w:tr>
      <w:tr w:rsidR="006920DF" w:rsidRPr="00CA6B73" w:rsidTr="00797074">
        <w:tc>
          <w:tcPr>
            <w:tcW w:w="1279" w:type="pct"/>
          </w:tcPr>
          <w:p w:rsidR="006920DF" w:rsidRPr="00CA6B73" w:rsidRDefault="006920DF" w:rsidP="00797074">
            <w:pPr>
              <w:rPr>
                <w:rFonts w:cs="Arial"/>
              </w:rPr>
            </w:pPr>
            <w:r w:rsidRPr="00CA6B73">
              <w:rPr>
                <w:rFonts w:cs="Arial"/>
              </w:rPr>
              <w:t>se sídlem</w:t>
            </w:r>
          </w:p>
        </w:tc>
        <w:tc>
          <w:tcPr>
            <w:tcW w:w="3721" w:type="pct"/>
          </w:tcPr>
          <w:p w:rsidR="006920DF" w:rsidRPr="00CA6B73" w:rsidRDefault="006920DF" w:rsidP="00797074">
            <w:pPr>
              <w:ind w:left="350"/>
              <w:rPr>
                <w:rFonts w:cs="Arial"/>
              </w:rPr>
            </w:pPr>
            <w:r w:rsidRPr="00CA6B73">
              <w:rPr>
                <w:rFonts w:cs="Arial"/>
              </w:rPr>
              <w:t>Pernštýnské náměstí 51, Staré Město, Pardubice, PSČ 530 02,</w:t>
            </w:r>
          </w:p>
        </w:tc>
      </w:tr>
      <w:tr w:rsidR="006920DF" w:rsidRPr="00CA6B73" w:rsidTr="00797074">
        <w:tc>
          <w:tcPr>
            <w:tcW w:w="1279" w:type="pct"/>
          </w:tcPr>
          <w:p w:rsidR="006920DF" w:rsidRPr="00CA6B73" w:rsidRDefault="006920DF" w:rsidP="00797074">
            <w:pPr>
              <w:rPr>
                <w:rFonts w:cs="Arial"/>
              </w:rPr>
            </w:pPr>
            <w:r w:rsidRPr="00CA6B73">
              <w:rPr>
                <w:rFonts w:cs="Arial"/>
              </w:rPr>
              <w:t>zastoupená</w:t>
            </w:r>
          </w:p>
        </w:tc>
        <w:tc>
          <w:tcPr>
            <w:tcW w:w="3721" w:type="pct"/>
          </w:tcPr>
          <w:p w:rsidR="006920DF" w:rsidRPr="00CA6B73" w:rsidRDefault="006920DF" w:rsidP="00797074">
            <w:pPr>
              <w:ind w:left="350"/>
              <w:rPr>
                <w:rFonts w:cs="Arial"/>
              </w:rPr>
            </w:pPr>
            <w:r w:rsidRPr="00CA6B73">
              <w:rPr>
                <w:rFonts w:cs="Arial"/>
              </w:rPr>
              <w:t xml:space="preserve">Ing. Leoš </w:t>
            </w:r>
            <w:proofErr w:type="spellStart"/>
            <w:r w:rsidRPr="00CA6B73">
              <w:rPr>
                <w:rFonts w:cs="Arial"/>
              </w:rPr>
              <w:t>Raibr</w:t>
            </w:r>
            <w:proofErr w:type="spellEnd"/>
            <w:r w:rsidRPr="00CA6B73">
              <w:rPr>
                <w:rFonts w:cs="Arial"/>
              </w:rPr>
              <w:t>, jednatel společnosti,</w:t>
            </w:r>
          </w:p>
        </w:tc>
      </w:tr>
      <w:tr w:rsidR="006920DF" w:rsidRPr="00CA6B73" w:rsidTr="00797074">
        <w:tc>
          <w:tcPr>
            <w:tcW w:w="1279" w:type="pct"/>
          </w:tcPr>
          <w:p w:rsidR="006920DF" w:rsidRPr="00CA6B73" w:rsidRDefault="006920DF" w:rsidP="00797074">
            <w:pPr>
              <w:rPr>
                <w:rFonts w:cs="Arial"/>
              </w:rPr>
            </w:pPr>
            <w:r w:rsidRPr="00CA6B73">
              <w:rPr>
                <w:rFonts w:cs="Arial"/>
              </w:rPr>
              <w:t>IČ</w:t>
            </w:r>
          </w:p>
        </w:tc>
        <w:tc>
          <w:tcPr>
            <w:tcW w:w="3721" w:type="pct"/>
          </w:tcPr>
          <w:p w:rsidR="006920DF" w:rsidRPr="00CA6B73" w:rsidRDefault="006920DF" w:rsidP="00797074">
            <w:pPr>
              <w:ind w:left="350"/>
              <w:rPr>
                <w:rFonts w:cs="Arial"/>
              </w:rPr>
            </w:pPr>
            <w:r w:rsidRPr="00CA6B73">
              <w:rPr>
                <w:rFonts w:cs="Arial"/>
              </w:rPr>
              <w:t>13583531,</w:t>
            </w:r>
          </w:p>
        </w:tc>
      </w:tr>
      <w:tr w:rsidR="006920DF" w:rsidRPr="00CA6B73" w:rsidTr="00797074">
        <w:tc>
          <w:tcPr>
            <w:tcW w:w="1279" w:type="pct"/>
          </w:tcPr>
          <w:p w:rsidR="006920DF" w:rsidRPr="00CA6B73" w:rsidRDefault="006920DF" w:rsidP="00797074">
            <w:pPr>
              <w:rPr>
                <w:rFonts w:cs="Arial"/>
              </w:rPr>
            </w:pPr>
            <w:r w:rsidRPr="00CA6B73">
              <w:rPr>
                <w:rFonts w:cs="Arial"/>
              </w:rPr>
              <w:t>DIČ</w:t>
            </w:r>
          </w:p>
        </w:tc>
        <w:tc>
          <w:tcPr>
            <w:tcW w:w="3721" w:type="pct"/>
          </w:tcPr>
          <w:p w:rsidR="006920DF" w:rsidRPr="00CA6B73" w:rsidRDefault="006920DF" w:rsidP="00797074">
            <w:pPr>
              <w:ind w:left="350"/>
              <w:rPr>
                <w:rFonts w:cs="Arial"/>
              </w:rPr>
            </w:pPr>
            <w:r w:rsidRPr="00CA6B73">
              <w:rPr>
                <w:rFonts w:cs="Arial"/>
              </w:rPr>
              <w:t>CZ13583531,</w:t>
            </w:r>
          </w:p>
        </w:tc>
      </w:tr>
      <w:tr w:rsidR="006920DF" w:rsidRPr="00CA6B73" w:rsidTr="00797074">
        <w:tc>
          <w:tcPr>
            <w:tcW w:w="1279" w:type="pct"/>
          </w:tcPr>
          <w:p w:rsidR="006920DF" w:rsidRPr="00CA6B73" w:rsidRDefault="006920DF" w:rsidP="00797074">
            <w:pPr>
              <w:rPr>
                <w:rFonts w:cs="Arial"/>
              </w:rPr>
            </w:pPr>
            <w:r w:rsidRPr="00CA6B73">
              <w:rPr>
                <w:rFonts w:cs="Arial"/>
              </w:rPr>
              <w:t>bankovní spojení</w:t>
            </w:r>
          </w:p>
        </w:tc>
        <w:tc>
          <w:tcPr>
            <w:tcW w:w="3721" w:type="pct"/>
          </w:tcPr>
          <w:p w:rsidR="006920DF" w:rsidRPr="00CA6B73" w:rsidRDefault="006920DF" w:rsidP="00797074">
            <w:pPr>
              <w:ind w:left="350"/>
              <w:rPr>
                <w:rFonts w:cs="Arial"/>
              </w:rPr>
            </w:pPr>
            <w:r>
              <w:rPr>
                <w:rFonts w:cs="Arial"/>
              </w:rPr>
              <w:t xml:space="preserve">ČSOB Pardubice č. </w:t>
            </w:r>
            <w:proofErr w:type="spellStart"/>
            <w:r>
              <w:rPr>
                <w:rFonts w:cs="Arial"/>
              </w:rPr>
              <w:t>ú.</w:t>
            </w:r>
            <w:proofErr w:type="spellEnd"/>
            <w:r>
              <w:rPr>
                <w:rFonts w:cs="Arial"/>
              </w:rPr>
              <w:t xml:space="preserve"> 271810793/0300</w:t>
            </w:r>
            <w:r w:rsidRPr="00CA6B73">
              <w:rPr>
                <w:rFonts w:cs="Arial"/>
              </w:rPr>
              <w:t>,</w:t>
            </w:r>
          </w:p>
        </w:tc>
      </w:tr>
      <w:tr w:rsidR="006920DF" w:rsidRPr="00CA6B73" w:rsidTr="00797074">
        <w:tc>
          <w:tcPr>
            <w:tcW w:w="1279" w:type="pct"/>
          </w:tcPr>
          <w:p w:rsidR="006920DF" w:rsidRPr="00CA6B73" w:rsidRDefault="006920DF" w:rsidP="00797074">
            <w:pPr>
              <w:rPr>
                <w:rFonts w:cs="Arial"/>
              </w:rPr>
            </w:pPr>
            <w:r w:rsidRPr="00CA6B73">
              <w:rPr>
                <w:rFonts w:cs="Arial"/>
              </w:rPr>
              <w:t>adresa elektronické pošty:</w:t>
            </w:r>
          </w:p>
        </w:tc>
        <w:tc>
          <w:tcPr>
            <w:tcW w:w="3721" w:type="pct"/>
          </w:tcPr>
          <w:p w:rsidR="006920DF" w:rsidRPr="00CA6B73" w:rsidRDefault="00B617AC" w:rsidP="00797074">
            <w:pPr>
              <w:ind w:left="350"/>
              <w:rPr>
                <w:rFonts w:cs="Arial"/>
                <w:highlight w:val="cyan"/>
              </w:rPr>
            </w:pPr>
            <w:hyperlink r:id="rId8" w:history="1">
              <w:r w:rsidR="006920DF" w:rsidRPr="0035117C">
                <w:rPr>
                  <w:rStyle w:val="Hypertextovodkaz"/>
                  <w:rFonts w:cs="Arial"/>
                </w:rPr>
                <w:t>stapro@stapro.cz</w:t>
              </w:r>
            </w:hyperlink>
          </w:p>
        </w:tc>
      </w:tr>
    </w:tbl>
    <w:p w:rsidR="006920DF" w:rsidRPr="002B0C7C" w:rsidRDefault="006920DF" w:rsidP="006920DF">
      <w:pPr>
        <w:rPr>
          <w:b/>
        </w:rPr>
      </w:pPr>
      <w:r>
        <w:t xml:space="preserve">(dále jen </w:t>
      </w:r>
      <w:r>
        <w:rPr>
          <w:b/>
        </w:rPr>
        <w:t>Prodávající</w:t>
      </w:r>
      <w:r w:rsidRPr="002B0C7C">
        <w:rPr>
          <w:b/>
        </w:rPr>
        <w:t>),</w:t>
      </w:r>
    </w:p>
    <w:p w:rsidR="006920DF" w:rsidRPr="002B0C7C" w:rsidRDefault="006920DF" w:rsidP="006920DF">
      <w:pPr>
        <w:rPr>
          <w:b/>
        </w:rPr>
      </w:pPr>
      <w:r w:rsidRPr="002B0C7C">
        <w:rPr>
          <w:b/>
        </w:rPr>
        <w:t>na straně druhé,</w:t>
      </w:r>
    </w:p>
    <w:p w:rsidR="006920DF" w:rsidRDefault="006920DF" w:rsidP="006920DF"/>
    <w:p w:rsidR="006920DF" w:rsidRDefault="006920DF" w:rsidP="006920DF">
      <w:r>
        <w:t xml:space="preserve">dále také jen </w:t>
      </w:r>
      <w:r w:rsidRPr="002B0C7C">
        <w:rPr>
          <w:b/>
        </w:rPr>
        <w:t>Smluvní stran</w:t>
      </w:r>
      <w:r>
        <w:rPr>
          <w:b/>
        </w:rPr>
        <w:t>y</w:t>
      </w:r>
      <w:r>
        <w:t xml:space="preserve"> nebo jednotlivě </w:t>
      </w:r>
      <w:r w:rsidRPr="002B0C7C">
        <w:rPr>
          <w:b/>
        </w:rPr>
        <w:t>Smluvní stran</w:t>
      </w:r>
      <w:r>
        <w:rPr>
          <w:b/>
        </w:rPr>
        <w:t>a</w:t>
      </w:r>
      <w:r>
        <w:t>,</w:t>
      </w:r>
    </w:p>
    <w:p w:rsidR="006920DF" w:rsidRDefault="006920DF" w:rsidP="006920DF"/>
    <w:p w:rsidR="006920DF" w:rsidRDefault="006920DF" w:rsidP="006920DF">
      <w:r>
        <w:t xml:space="preserve">uzavírají mezi sebou ve smyslu ustanovení § 2079 a násl. zákona č. 89/2012, občanského zákoníku (dále jen </w:t>
      </w:r>
      <w:proofErr w:type="spellStart"/>
      <w:r w:rsidRPr="003D554A">
        <w:rPr>
          <w:b/>
        </w:rPr>
        <w:t>ObčZ</w:t>
      </w:r>
      <w:proofErr w:type="spellEnd"/>
      <w:r>
        <w:t xml:space="preserve">), </w:t>
      </w:r>
      <w:r w:rsidRPr="004029E8">
        <w:rPr>
          <w:b/>
        </w:rPr>
        <w:t>kupní sml</w:t>
      </w:r>
      <w:r>
        <w:rPr>
          <w:b/>
        </w:rPr>
        <w:t>ou</w:t>
      </w:r>
      <w:r w:rsidRPr="004029E8">
        <w:rPr>
          <w:b/>
        </w:rPr>
        <w:t>vu</w:t>
      </w:r>
      <w:r>
        <w:t xml:space="preserve">, </w:t>
      </w:r>
    </w:p>
    <w:p w:rsidR="006920DF" w:rsidRDefault="006920DF" w:rsidP="006920DF">
      <w:r>
        <w:t xml:space="preserve">(dále jen </w:t>
      </w:r>
      <w:r w:rsidRPr="003D554A">
        <w:rPr>
          <w:b/>
        </w:rPr>
        <w:t>Smlouva</w:t>
      </w:r>
      <w:r>
        <w:t>).</w:t>
      </w:r>
    </w:p>
    <w:p w:rsidR="006920DF" w:rsidRDefault="006920DF" w:rsidP="006920DF">
      <w:pPr>
        <w:pStyle w:val="Nadpis1"/>
      </w:pPr>
      <w:r>
        <w:t>Prohlášení smluvních stran</w:t>
      </w:r>
    </w:p>
    <w:p w:rsidR="006920DF" w:rsidRDefault="006920DF" w:rsidP="006920DF">
      <w:pPr>
        <w:pStyle w:val="Odstavecseseznamem"/>
        <w:numPr>
          <w:ilvl w:val="0"/>
          <w:numId w:val="2"/>
        </w:numPr>
      </w:pPr>
      <w:r w:rsidRPr="007B6928">
        <w:t>Smluvní strany prohlašují, že skutečnosti uvedené v</w:t>
      </w:r>
      <w:r w:rsidRPr="00606296">
        <w:rPr>
          <w:rFonts w:ascii="Calibri" w:hAnsi="Calibri" w:cs="Calibri"/>
        </w:rPr>
        <w:t> </w:t>
      </w:r>
      <w:r w:rsidRPr="007B6928">
        <w:t>z</w:t>
      </w:r>
      <w:r w:rsidRPr="00606296">
        <w:rPr>
          <w:rFonts w:ascii="Signika" w:hAnsi="Signika" w:cs="Signika"/>
        </w:rPr>
        <w:t>á</w:t>
      </w:r>
      <w:r w:rsidRPr="007B6928">
        <w:t>hlav</w:t>
      </w:r>
      <w:r w:rsidRPr="00606296">
        <w:rPr>
          <w:rFonts w:ascii="Signika" w:hAnsi="Signika" w:cs="Signika"/>
        </w:rPr>
        <w:t>í</w:t>
      </w:r>
      <w:r w:rsidRPr="007B6928">
        <w:t xml:space="preserve"> t</w:t>
      </w:r>
      <w:r w:rsidRPr="00606296">
        <w:rPr>
          <w:rFonts w:ascii="Signika" w:hAnsi="Signika" w:cs="Signika"/>
        </w:rPr>
        <w:t>é</w:t>
      </w:r>
      <w:r w:rsidRPr="007B6928">
        <w:t>to Smlouvy odpov</w:t>
      </w:r>
      <w:r w:rsidRPr="00606296">
        <w:rPr>
          <w:rFonts w:ascii="Signika" w:hAnsi="Signika" w:cs="Signika"/>
        </w:rPr>
        <w:t>í</w:t>
      </w:r>
      <w:r w:rsidRPr="007B6928">
        <w:t>daj</w:t>
      </w:r>
      <w:r w:rsidRPr="00606296">
        <w:rPr>
          <w:rFonts w:ascii="Signika" w:hAnsi="Signika" w:cs="Signika"/>
        </w:rPr>
        <w:t>í</w:t>
      </w:r>
      <w:r w:rsidRPr="007B6928">
        <w:t xml:space="preserve"> aktu</w:t>
      </w:r>
      <w:r w:rsidRPr="00606296">
        <w:rPr>
          <w:rFonts w:ascii="Signika" w:hAnsi="Signika" w:cs="Signika"/>
        </w:rPr>
        <w:t>á</w:t>
      </w:r>
      <w:r w:rsidRPr="007B6928">
        <w:t>ln</w:t>
      </w:r>
      <w:r w:rsidRPr="00606296">
        <w:rPr>
          <w:rFonts w:ascii="Signika" w:hAnsi="Signika" w:cs="Signika"/>
        </w:rPr>
        <w:t>í</w:t>
      </w:r>
      <w:r w:rsidRPr="007B6928">
        <w:t>mu stavu z</w:t>
      </w:r>
      <w:r w:rsidRPr="00606296">
        <w:rPr>
          <w:rFonts w:ascii="Signika" w:hAnsi="Signika" w:cs="Signika"/>
        </w:rPr>
        <w:t>á</w:t>
      </w:r>
      <w:r w:rsidRPr="007B6928">
        <w:t>pisu do obchodního rejstříku a zároveň též aktuálnímu stavu každé Smluvní strany</w:t>
      </w:r>
      <w:r>
        <w:t>.</w:t>
      </w:r>
      <w:r w:rsidRPr="007B6928">
        <w:t xml:space="preserve"> Smluvní strany prohlašují, že osoby jednající za smluvní strany jsou osoby oprávněné k</w:t>
      </w:r>
      <w:r w:rsidRPr="00606296">
        <w:rPr>
          <w:rFonts w:ascii="Calibri" w:hAnsi="Calibri" w:cs="Calibri"/>
        </w:rPr>
        <w:t> </w:t>
      </w:r>
      <w:r w:rsidRPr="007B6928">
        <w:t>jedn</w:t>
      </w:r>
      <w:r w:rsidRPr="00606296">
        <w:rPr>
          <w:rFonts w:ascii="Signika" w:hAnsi="Signika" w:cs="Signika"/>
        </w:rPr>
        <w:t>á</w:t>
      </w:r>
      <w:r w:rsidRPr="007B6928">
        <w:t>n</w:t>
      </w:r>
      <w:r w:rsidRPr="00606296">
        <w:rPr>
          <w:rFonts w:ascii="Signika" w:hAnsi="Signika" w:cs="Signika"/>
        </w:rPr>
        <w:t>í</w:t>
      </w:r>
      <w:r w:rsidRPr="007B6928">
        <w:t xml:space="preserve"> bez jak</w:t>
      </w:r>
      <w:r w:rsidRPr="00606296">
        <w:rPr>
          <w:rFonts w:ascii="Signika" w:hAnsi="Signika" w:cs="Signika"/>
        </w:rPr>
        <w:t>é</w:t>
      </w:r>
      <w:r w:rsidRPr="007B6928">
        <w:t>hokoliv omezen</w:t>
      </w:r>
      <w:r w:rsidRPr="00606296">
        <w:rPr>
          <w:rFonts w:ascii="Signika" w:hAnsi="Signika" w:cs="Signika"/>
        </w:rPr>
        <w:t>í</w:t>
      </w:r>
      <w:r w:rsidRPr="007B6928">
        <w:t xml:space="preserve"> dan</w:t>
      </w:r>
      <w:r w:rsidRPr="00606296">
        <w:rPr>
          <w:rFonts w:ascii="Signika" w:hAnsi="Signika" w:cs="Signika"/>
        </w:rPr>
        <w:t>é</w:t>
      </w:r>
      <w:r w:rsidRPr="007B6928">
        <w:t>ho nap</w:t>
      </w:r>
      <w:r w:rsidRPr="00606296">
        <w:rPr>
          <w:rFonts w:ascii="Signika" w:hAnsi="Signika" w:cs="Signika"/>
        </w:rPr>
        <w:t>ř</w:t>
      </w:r>
      <w:r w:rsidRPr="007B6928">
        <w:t>. i vnit</w:t>
      </w:r>
      <w:r w:rsidRPr="00606296">
        <w:rPr>
          <w:rFonts w:ascii="Signika" w:hAnsi="Signika" w:cs="Signika"/>
        </w:rPr>
        <w:t>ř</w:t>
      </w:r>
      <w:r w:rsidRPr="007B6928">
        <w:t>n</w:t>
      </w:r>
      <w:r w:rsidRPr="00606296">
        <w:rPr>
          <w:rFonts w:ascii="Signika" w:hAnsi="Signika" w:cs="Signika"/>
        </w:rPr>
        <w:t>í</w:t>
      </w:r>
      <w:r w:rsidRPr="007B6928">
        <w:t>m p</w:t>
      </w:r>
      <w:r w:rsidRPr="00606296">
        <w:rPr>
          <w:rFonts w:ascii="Signika" w:hAnsi="Signika" w:cs="Signika"/>
        </w:rPr>
        <w:t>ř</w:t>
      </w:r>
      <w:r w:rsidRPr="007B6928">
        <w:t>edpisem Smluvn</w:t>
      </w:r>
      <w:r w:rsidRPr="00606296">
        <w:rPr>
          <w:rFonts w:ascii="Signika" w:hAnsi="Signika" w:cs="Signika"/>
        </w:rPr>
        <w:t>í</w:t>
      </w:r>
      <w:r w:rsidRPr="007B6928">
        <w:t xml:space="preserve"> strany.</w:t>
      </w:r>
    </w:p>
    <w:p w:rsidR="006920DF" w:rsidRDefault="006920DF" w:rsidP="006920DF">
      <w:pPr>
        <w:pStyle w:val="Odstavecseseznamem"/>
        <w:numPr>
          <w:ilvl w:val="0"/>
          <w:numId w:val="2"/>
        </w:numPr>
      </w:pPr>
      <w:r>
        <w:t>Smluvní strany prohlašují</w:t>
      </w:r>
      <w:r w:rsidRPr="007B6928">
        <w:t>, že ne</w:t>
      </w:r>
      <w:r>
        <w:t xml:space="preserve">jsou </w:t>
      </w:r>
      <w:r w:rsidRPr="007B6928">
        <w:t xml:space="preserve">ve stavu úpadku ve smyslu ustanovení § 3 zákona č. </w:t>
      </w:r>
      <w:r>
        <w:t>1</w:t>
      </w:r>
      <w:r w:rsidRPr="007B6928">
        <w:t>82/2006 Sb., tzv. insolvenčního zákona v platném znění.</w:t>
      </w:r>
    </w:p>
    <w:p w:rsidR="006920DF" w:rsidRDefault="006920DF" w:rsidP="006920DF">
      <w:pPr>
        <w:pStyle w:val="Odstavecseseznamem"/>
        <w:numPr>
          <w:ilvl w:val="0"/>
          <w:numId w:val="2"/>
        </w:numPr>
      </w:pPr>
      <w:r w:rsidRPr="007B6928">
        <w:t xml:space="preserve">Smluvní strany </w:t>
      </w:r>
      <w:r>
        <w:t xml:space="preserve">prohlašují, že </w:t>
      </w:r>
      <w:r w:rsidRPr="007B6928">
        <w:t>mají zájem uzavřít platnou Smlouvu a žádné Smluvní straně není známa žádná skutečnost</w:t>
      </w:r>
      <w:r>
        <w:t xml:space="preserve"> ani okolnost</w:t>
      </w:r>
      <w:r w:rsidRPr="007B6928">
        <w:t xml:space="preserve"> bránící jí uzavřít platnou </w:t>
      </w:r>
      <w:r>
        <w:t>S</w:t>
      </w:r>
      <w:r w:rsidRPr="007B6928">
        <w:t xml:space="preserve">mlouvu a </w:t>
      </w:r>
      <w:r>
        <w:t xml:space="preserve">řádně </w:t>
      </w:r>
      <w:r w:rsidRPr="007B6928">
        <w:t>poskyt</w:t>
      </w:r>
      <w:r>
        <w:t>nout</w:t>
      </w:r>
      <w:r w:rsidRPr="007B6928">
        <w:t xml:space="preserve"> sjednan</w:t>
      </w:r>
      <w:r>
        <w:t>é</w:t>
      </w:r>
      <w:r w:rsidRPr="007B6928">
        <w:t xml:space="preserve"> plnění.</w:t>
      </w:r>
      <w:r>
        <w:t xml:space="preserve"> </w:t>
      </w:r>
    </w:p>
    <w:p w:rsidR="006920DF" w:rsidRPr="00197552" w:rsidRDefault="006920DF" w:rsidP="006920DF">
      <w:pPr>
        <w:rPr>
          <w:color w:val="0079FF"/>
        </w:rPr>
      </w:pPr>
    </w:p>
    <w:p w:rsidR="006920DF" w:rsidRDefault="006920DF" w:rsidP="006920DF">
      <w:pPr>
        <w:pStyle w:val="Nadpis1"/>
      </w:pPr>
      <w:r>
        <w:t>Předmět smlouvy a koupě</w:t>
      </w:r>
    </w:p>
    <w:p w:rsidR="006920DF" w:rsidRDefault="006920DF" w:rsidP="006920DF">
      <w:pPr>
        <w:pStyle w:val="Odstavecseseznamem"/>
        <w:numPr>
          <w:ilvl w:val="0"/>
          <w:numId w:val="8"/>
        </w:numPr>
      </w:pPr>
      <w:r>
        <w:t>Prodávající se touto Smlouvou zavazuje odevzdat Kupujícímu předmět koupě a umožnit Kupujícímu nabytí vlastnického práva k předmětu koupě a Kupující se zavazuje předmět koupě převzít a zaplatit Prodávajícímu sjednanou kupní cenu.</w:t>
      </w:r>
    </w:p>
    <w:p w:rsidR="006920DF" w:rsidRPr="00445456" w:rsidRDefault="006920DF" w:rsidP="006920DF">
      <w:pPr>
        <w:pStyle w:val="Odstavecseseznamem"/>
        <w:numPr>
          <w:ilvl w:val="0"/>
          <w:numId w:val="8"/>
        </w:numPr>
      </w:pPr>
      <w:r>
        <w:t xml:space="preserve">Předmětem koupě podle této Smlouvy </w:t>
      </w:r>
      <w:r w:rsidRPr="00445456">
        <w:t xml:space="preserve">je zařízení pro zabezpečení síťového perimetru, práce (dále jen </w:t>
      </w:r>
      <w:r w:rsidRPr="00445456">
        <w:rPr>
          <w:b/>
        </w:rPr>
        <w:t>Zboží</w:t>
      </w:r>
      <w:r w:rsidRPr="00445456">
        <w:t>), dle specifikace podle Přílohy č. 1 Smlouvy.</w:t>
      </w:r>
    </w:p>
    <w:p w:rsidR="006920DF" w:rsidRDefault="006920DF" w:rsidP="006920DF">
      <w:pPr>
        <w:pStyle w:val="Odstavecseseznamem"/>
        <w:ind w:left="360"/>
      </w:pPr>
    </w:p>
    <w:p w:rsidR="006920DF" w:rsidRDefault="006920DF" w:rsidP="006920DF">
      <w:pPr>
        <w:pStyle w:val="Odstavecseseznamem"/>
        <w:ind w:left="360"/>
      </w:pPr>
    </w:p>
    <w:p w:rsidR="006920DF" w:rsidRDefault="006920DF" w:rsidP="006920DF">
      <w:pPr>
        <w:pStyle w:val="Odstavecseseznamem"/>
        <w:ind w:left="360"/>
      </w:pPr>
    </w:p>
    <w:p w:rsidR="006920DF" w:rsidRDefault="006920DF" w:rsidP="006920DF">
      <w:pPr>
        <w:pStyle w:val="Odstavecseseznamem"/>
        <w:ind w:left="360"/>
      </w:pPr>
    </w:p>
    <w:p w:rsidR="006920DF" w:rsidRDefault="006920DF" w:rsidP="006920DF">
      <w:pPr>
        <w:pStyle w:val="Odstavecseseznamem"/>
        <w:ind w:left="360"/>
      </w:pPr>
    </w:p>
    <w:p w:rsidR="006920DF" w:rsidRDefault="006920DF" w:rsidP="006920DF">
      <w:pPr>
        <w:pStyle w:val="Nadpis1"/>
      </w:pPr>
      <w:r>
        <w:t>Místo, termín a způsob předání</w:t>
      </w:r>
    </w:p>
    <w:p w:rsidR="006920DF" w:rsidRPr="005D385B" w:rsidRDefault="006920DF" w:rsidP="006920DF">
      <w:pPr>
        <w:pStyle w:val="Odstavecseseznamem"/>
        <w:numPr>
          <w:ilvl w:val="0"/>
          <w:numId w:val="3"/>
        </w:numPr>
      </w:pPr>
      <w:r>
        <w:t xml:space="preserve">Místem plnění </w:t>
      </w:r>
      <w:r w:rsidRPr="005D385B">
        <w:t>je sídlo Kupujícího.</w:t>
      </w:r>
    </w:p>
    <w:p w:rsidR="006920DF" w:rsidRDefault="006920DF" w:rsidP="006920DF">
      <w:pPr>
        <w:pStyle w:val="Odstavecseseznamem"/>
        <w:numPr>
          <w:ilvl w:val="0"/>
          <w:numId w:val="3"/>
        </w:numPr>
      </w:pPr>
      <w:r>
        <w:lastRenderedPageBreak/>
        <w:t xml:space="preserve">Zboží bude dodáno ve lhůtě do 2 měsíců od podpisu Kupní smlouvy. </w:t>
      </w:r>
    </w:p>
    <w:p w:rsidR="006920DF" w:rsidRPr="005D385B" w:rsidRDefault="006920DF" w:rsidP="006920DF">
      <w:pPr>
        <w:pStyle w:val="Odstavecseseznamem"/>
        <w:numPr>
          <w:ilvl w:val="0"/>
          <w:numId w:val="3"/>
        </w:numPr>
      </w:pPr>
      <w:r>
        <w:t xml:space="preserve">O dodání Zboží bude Smluvními stranami </w:t>
      </w:r>
      <w:r w:rsidRPr="005D385B">
        <w:t>sepsán Dodací list.</w:t>
      </w:r>
    </w:p>
    <w:p w:rsidR="006920DF" w:rsidRDefault="006920DF" w:rsidP="006920DF">
      <w:pPr>
        <w:pStyle w:val="Odstavecseseznamem"/>
        <w:numPr>
          <w:ilvl w:val="0"/>
          <w:numId w:val="3"/>
        </w:numPr>
      </w:pPr>
      <w:r>
        <w:t>Dnem předání Zboží Kupujícímu na Kupujícího přechází vlastnické právo a nebezpečí škody na věci.</w:t>
      </w:r>
    </w:p>
    <w:p w:rsidR="006920DF" w:rsidRDefault="006920DF" w:rsidP="006920DF">
      <w:pPr>
        <w:pStyle w:val="Odstavecseseznamem"/>
        <w:ind w:left="360"/>
      </w:pPr>
    </w:p>
    <w:p w:rsidR="006920DF" w:rsidRDefault="006920DF" w:rsidP="006920DF">
      <w:pPr>
        <w:pStyle w:val="Nadpis1"/>
      </w:pPr>
      <w:r>
        <w:t>Kupní cena</w:t>
      </w:r>
    </w:p>
    <w:p w:rsidR="006920DF" w:rsidRDefault="006920DF" w:rsidP="006920DF">
      <w:pPr>
        <w:pStyle w:val="Odstavecseseznamem"/>
        <w:numPr>
          <w:ilvl w:val="0"/>
          <w:numId w:val="4"/>
        </w:numPr>
      </w:pPr>
      <w:r w:rsidRPr="00A234C2">
        <w:t xml:space="preserve">Kupující se zavazuje zaplatit za </w:t>
      </w:r>
      <w:r>
        <w:t>Zboží kupní cenu ve výši 199 538 Kč</w:t>
      </w:r>
      <w:r w:rsidRPr="00A234C2">
        <w:t xml:space="preserve"> (</w:t>
      </w:r>
      <w:proofErr w:type="spellStart"/>
      <w:r w:rsidRPr="00FF0753">
        <w:t>slovy:jednostodevadesátdevěttisícpětsettřicetosm</w:t>
      </w:r>
      <w:proofErr w:type="spellEnd"/>
      <w:r w:rsidRPr="00FF0753">
        <w:t xml:space="preserve"> </w:t>
      </w:r>
      <w:r w:rsidRPr="00A234C2">
        <w:t>korun českých)</w:t>
      </w:r>
      <w:r>
        <w:t>.</w:t>
      </w:r>
    </w:p>
    <w:p w:rsidR="006920DF" w:rsidRDefault="006920DF" w:rsidP="006920DF">
      <w:pPr>
        <w:pStyle w:val="Odstavecseseznamem"/>
        <w:ind w:left="360"/>
      </w:pPr>
      <w:r>
        <w:t>Kupní cena Zboží je sjednána v celkové výši i výši jednotlivých položek Zboží ve výši dle Přílohy č. 1.</w:t>
      </w:r>
    </w:p>
    <w:p w:rsidR="006920DF" w:rsidRDefault="006920DF" w:rsidP="006920DF">
      <w:pPr>
        <w:pStyle w:val="Odstavecseseznamem"/>
        <w:numPr>
          <w:ilvl w:val="0"/>
          <w:numId w:val="4"/>
        </w:numPr>
      </w:pPr>
      <w:r>
        <w:t xml:space="preserve">K takto sjednané kupní ceně se Kupující zavazuje zaplatit zákonem stanovenou sazbu DPH ve výši platné k datu poskytnutí zdanitelného plnění. </w:t>
      </w:r>
    </w:p>
    <w:p w:rsidR="006920DF" w:rsidRDefault="006920DF" w:rsidP="006920DF">
      <w:pPr>
        <w:pStyle w:val="Odstavecseseznamem"/>
        <w:ind w:left="360"/>
      </w:pPr>
    </w:p>
    <w:p w:rsidR="006920DF" w:rsidRDefault="006920DF" w:rsidP="006920DF">
      <w:pPr>
        <w:pStyle w:val="Nadpis1"/>
      </w:pPr>
      <w:r>
        <w:t>Platební podmínky</w:t>
      </w:r>
    </w:p>
    <w:p w:rsidR="006920DF" w:rsidRDefault="006920DF" w:rsidP="006920DF">
      <w:pPr>
        <w:pStyle w:val="Odstavecseseznamem"/>
        <w:numPr>
          <w:ilvl w:val="0"/>
          <w:numId w:val="5"/>
        </w:numPr>
      </w:pPr>
      <w:r w:rsidRPr="00A040C7">
        <w:t xml:space="preserve">Nárok na zaplacení kupní ceny v plné její sjednané výši vzniká dnem </w:t>
      </w:r>
      <w:r>
        <w:t>dodání Zboží</w:t>
      </w:r>
      <w:r w:rsidRPr="00A040C7">
        <w:t xml:space="preserve"> Kupují</w:t>
      </w:r>
      <w:r>
        <w:t xml:space="preserve">címu </w:t>
      </w:r>
    </w:p>
    <w:p w:rsidR="006920DF" w:rsidRDefault="006920DF" w:rsidP="006920DF">
      <w:pPr>
        <w:numPr>
          <w:ilvl w:val="0"/>
          <w:numId w:val="5"/>
        </w:numPr>
      </w:pPr>
      <w:r>
        <w:t>Jakýkoliv peněžitý závazek podle této Smlouvy bude placen bezhotovostním převodem na bankovní účet oprávněné Smluvní strany uvedený v této Smlouvě. Povinnost zaplatit peněžité plnění je splněna okamžikem připsání sjednané platby ve sjednané výši na bankovní účet oprávněné Smluvní strany.</w:t>
      </w:r>
    </w:p>
    <w:p w:rsidR="006920DF" w:rsidRDefault="006920DF" w:rsidP="006920DF">
      <w:pPr>
        <w:pStyle w:val="Nadpis1"/>
      </w:pPr>
      <w:r>
        <w:t>Povinnosti kupujícího</w:t>
      </w:r>
    </w:p>
    <w:p w:rsidR="006920DF" w:rsidRDefault="006920DF" w:rsidP="006920DF">
      <w:pPr>
        <w:pStyle w:val="Odstavecseseznamem"/>
        <w:numPr>
          <w:ilvl w:val="0"/>
          <w:numId w:val="9"/>
        </w:numPr>
        <w:ind w:left="426" w:hanging="426"/>
      </w:pPr>
      <w:r>
        <w:t>Kupující se zavazuje poskytnout potřebnou součinnost pro uskutečnění dodávky sjednaného Zboží. Kupující se zavazuje určit nejméně jednoho pracovníka (koordinátora), který je odpovědný za kontakt a spolupráci s Prodávajícím. Jméno pracovníka je uvedeno v závěru této Smlouvy. Tento pracovník bude dle potřeby k dispozici v místě plnění Kupujícího i mimo běžný rámec pracovní doby, a to po předchozí dohodě s Prodávajícím.</w:t>
      </w:r>
    </w:p>
    <w:p w:rsidR="006920DF" w:rsidRDefault="006920DF" w:rsidP="006920DF">
      <w:pPr>
        <w:pStyle w:val="Odstavecseseznamem"/>
        <w:numPr>
          <w:ilvl w:val="0"/>
          <w:numId w:val="9"/>
        </w:numPr>
        <w:ind w:left="426" w:hanging="426"/>
      </w:pPr>
      <w:r>
        <w:t>Kupující se zavazuje umožnit vozidlům Prodávajícího vjezd a parkování v místě plnění při zajištění dodávky Zboží.</w:t>
      </w:r>
    </w:p>
    <w:p w:rsidR="006920DF" w:rsidRPr="005E7761" w:rsidRDefault="006920DF" w:rsidP="006920DF">
      <w:pPr>
        <w:pStyle w:val="Odstavecseseznamem"/>
        <w:numPr>
          <w:ilvl w:val="0"/>
          <w:numId w:val="9"/>
        </w:numPr>
        <w:ind w:left="426" w:hanging="426"/>
      </w:pPr>
      <w:r>
        <w:t>Kupující se zavazuje přijmout řádné plnění Prodávajícího. Při nečinnosti Kupujícího nebo při bezdůvodném odmítnutí převzetí se má za to, že plnění bylo předáno a převzato dnem, kdy byl Kupující k převzetí Zboží dle této Smlouvy vyzván.</w:t>
      </w:r>
    </w:p>
    <w:p w:rsidR="006920DF" w:rsidRDefault="006920DF" w:rsidP="006920DF"/>
    <w:p w:rsidR="006920DF" w:rsidRDefault="006920DF" w:rsidP="006920DF">
      <w:pPr>
        <w:pStyle w:val="Nadpis1"/>
        <w:ind w:left="0" w:firstLine="567"/>
      </w:pPr>
      <w:r>
        <w:t>Záruka, záruční a pozáruční servis</w:t>
      </w:r>
    </w:p>
    <w:p w:rsidR="006920DF" w:rsidRPr="00D60B29" w:rsidRDefault="006920DF" w:rsidP="006920DF">
      <w:pPr>
        <w:pStyle w:val="Odstavecseseznamem"/>
        <w:numPr>
          <w:ilvl w:val="0"/>
          <w:numId w:val="6"/>
        </w:numPr>
        <w:rPr>
          <w:color w:val="0079FF"/>
        </w:rPr>
      </w:pPr>
      <w:r w:rsidRPr="00D60B29">
        <w:t>Prodávající poskytuje záruku za jakost Zboží u jednotlivých položek Zboží dle specifikace v Příloze č. 1.</w:t>
      </w:r>
    </w:p>
    <w:p w:rsidR="006920DF" w:rsidRPr="005E7761" w:rsidRDefault="006920DF" w:rsidP="006920DF">
      <w:pPr>
        <w:pStyle w:val="Odstavecseseznamem"/>
        <w:numPr>
          <w:ilvl w:val="0"/>
          <w:numId w:val="6"/>
        </w:numPr>
        <w:rPr>
          <w:color w:val="0079FF"/>
        </w:rPr>
      </w:pPr>
      <w:r>
        <w:t>Prodávající se zavazuje poskytovat záruční servis i pozáruční servis. Pro poskytování pozáručního servisu bude uzavřena samostatná smlouva.</w:t>
      </w:r>
    </w:p>
    <w:p w:rsidR="006920DF" w:rsidRDefault="006920DF" w:rsidP="006920DF">
      <w:pPr>
        <w:ind w:left="360"/>
      </w:pPr>
    </w:p>
    <w:p w:rsidR="006920DF" w:rsidRDefault="006920DF" w:rsidP="006920DF">
      <w:pPr>
        <w:pStyle w:val="Nadpis1"/>
        <w:ind w:firstLine="207"/>
      </w:pPr>
      <w:r>
        <w:t>Závěrečná ujednání</w:t>
      </w:r>
    </w:p>
    <w:p w:rsidR="006920DF" w:rsidRDefault="006920DF" w:rsidP="006920DF">
      <w:pPr>
        <w:pStyle w:val="Odstavecseseznamem"/>
        <w:numPr>
          <w:ilvl w:val="0"/>
          <w:numId w:val="7"/>
        </w:numPr>
      </w:pPr>
      <w:r>
        <w:t xml:space="preserve">Tato Smlouva nabývá platnosti a účinnosti dnem jejího podpisu oběma Smluvními stranami. </w:t>
      </w:r>
    </w:p>
    <w:p w:rsidR="006920DF" w:rsidRDefault="006920DF" w:rsidP="006920DF">
      <w:pPr>
        <w:pStyle w:val="Odstavecseseznamem"/>
        <w:numPr>
          <w:ilvl w:val="0"/>
          <w:numId w:val="7"/>
        </w:numPr>
      </w:pPr>
      <w:r>
        <w:t xml:space="preserve">Tuto Smlouvu lze měnit pouze číslovanými dodatky podepsaným oprávněnými zástupci obou Smluvních stran. Smluvní strany vylučují dohodu ve smyslu ustanovení § 564 </w:t>
      </w:r>
      <w:proofErr w:type="spellStart"/>
      <w:r>
        <w:t>ObčZ</w:t>
      </w:r>
      <w:proofErr w:type="spellEnd"/>
      <w:r>
        <w:t>.</w:t>
      </w:r>
    </w:p>
    <w:p w:rsidR="006920DF" w:rsidRDefault="006920DF" w:rsidP="006920DF">
      <w:pPr>
        <w:pStyle w:val="Odstavecseseznamem"/>
        <w:numPr>
          <w:ilvl w:val="0"/>
          <w:numId w:val="7"/>
        </w:numPr>
      </w:pPr>
      <w:r>
        <w:t>Tato Smlouva je vyhotovena ve dvou stejnopisech, z nichž každá Smluvní strana obdrží po jednom stejnopisu.</w:t>
      </w:r>
    </w:p>
    <w:p w:rsidR="006920DF" w:rsidRDefault="006920DF" w:rsidP="006920DF">
      <w:pPr>
        <w:pStyle w:val="Odstavecseseznamem"/>
        <w:numPr>
          <w:ilvl w:val="0"/>
          <w:numId w:val="7"/>
        </w:numPr>
      </w:pPr>
      <w:r>
        <w:t xml:space="preserve">Právní poměry ze Smlouvy vyplývající a neupravené touto Smlouvou se řídí platným právním řádem České republiky, zejména občanským zákoníkem, zákonem č. 89/2012 Sb. ve znění platném k datu uzavření Smlouvy. Smluvní strany výslovně sjednávají vyloučení právní úpravy podle ustanovení § 558 odst. 2 </w:t>
      </w:r>
      <w:proofErr w:type="spellStart"/>
      <w:r>
        <w:t>ObčZ</w:t>
      </w:r>
      <w:proofErr w:type="spellEnd"/>
      <w:r>
        <w:t>.</w:t>
      </w:r>
    </w:p>
    <w:p w:rsidR="006920DF" w:rsidRPr="00445456" w:rsidRDefault="006920DF" w:rsidP="006920DF">
      <w:pPr>
        <w:pStyle w:val="Odstavecseseznamem"/>
        <w:numPr>
          <w:ilvl w:val="0"/>
          <w:numId w:val="7"/>
        </w:numPr>
      </w:pPr>
      <w:r w:rsidRPr="00445456">
        <w:t xml:space="preserve">Součástí této Smlouvy je </w:t>
      </w:r>
      <w:r w:rsidRPr="00445456">
        <w:rPr>
          <w:b/>
        </w:rPr>
        <w:t>Příloha č. 1</w:t>
      </w:r>
      <w:r w:rsidRPr="00445456">
        <w:t xml:space="preserve"> – seznam (specifikace) předmětu prodeje a kupní cena.</w:t>
      </w:r>
    </w:p>
    <w:p w:rsidR="006920DF" w:rsidRPr="00FF0753" w:rsidRDefault="006920DF" w:rsidP="006920DF">
      <w:pPr>
        <w:pStyle w:val="Odstavecseseznamem"/>
        <w:numPr>
          <w:ilvl w:val="0"/>
          <w:numId w:val="7"/>
        </w:numPr>
      </w:pPr>
      <w:r w:rsidRPr="00FF0753">
        <w:t>Smluvní strany se dohodly, že Přílohu č. 1 považují za obchodní tajemství.</w:t>
      </w:r>
    </w:p>
    <w:p w:rsidR="006920DF" w:rsidRDefault="006920DF" w:rsidP="006920DF">
      <w:pPr>
        <w:pStyle w:val="Odstavecseseznamem"/>
        <w:numPr>
          <w:ilvl w:val="0"/>
          <w:numId w:val="7"/>
        </w:numPr>
      </w:pPr>
      <w:r w:rsidRPr="00445456">
        <w:t>Smluvní strany prohlašují, že si Smlouvu přečetly, je jim znám význam jednotlivých ujednání Smlouvy a její text odpovídá pravé a svobodné vůli Smluvních stran. Na důkaz toho připojují níže své podpisy osoby oprávněné k jednání</w:t>
      </w:r>
      <w:r>
        <w:t xml:space="preserve"> za Smluvní strany.</w:t>
      </w:r>
    </w:p>
    <w:p w:rsidR="006920DF" w:rsidRDefault="006920DF" w:rsidP="006920DF">
      <w:pPr>
        <w:ind w:left="360"/>
      </w:pPr>
    </w:p>
    <w:p w:rsidR="006920DF" w:rsidRDefault="006920DF" w:rsidP="006920DF"/>
    <w:p w:rsidR="006920DF" w:rsidRDefault="006920DF" w:rsidP="006920DF">
      <w:r>
        <w:t>Seznam příloh této smlouvy:</w:t>
      </w:r>
    </w:p>
    <w:p w:rsidR="006920DF" w:rsidRDefault="006920DF" w:rsidP="006920DF">
      <w:pPr>
        <w:pStyle w:val="Obsah1"/>
        <w:tabs>
          <w:tab w:val="left" w:pos="660"/>
          <w:tab w:val="right" w:leader="dot" w:pos="996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\n \h \z \t "Příloha;1" </w:instrText>
      </w:r>
      <w:r>
        <w:fldChar w:fldCharType="separate"/>
      </w:r>
      <w:hyperlink w:anchor="_Toc436050233" w:history="1">
        <w:r w:rsidRPr="00D334E2">
          <w:rPr>
            <w:rStyle w:val="Hypertextovodkaz"/>
            <w:noProof/>
          </w:rPr>
          <w:t>č. 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334E2">
          <w:rPr>
            <w:rStyle w:val="Hypertextovodkaz"/>
            <w:noProof/>
          </w:rPr>
          <w:t>Specifikace předmětu prodeje</w:t>
        </w:r>
      </w:hyperlink>
    </w:p>
    <w:p w:rsidR="006920DF" w:rsidRDefault="006920DF" w:rsidP="006920DF">
      <w:pPr>
        <w:pStyle w:val="Obsah"/>
      </w:pPr>
      <w:r>
        <w:fldChar w:fldCharType="end"/>
      </w:r>
    </w:p>
    <w:p w:rsidR="006920DF" w:rsidRDefault="006920DF" w:rsidP="006920DF">
      <w:pPr>
        <w:pStyle w:val="Obsah"/>
      </w:pPr>
    </w:p>
    <w:p w:rsidR="006920DF" w:rsidRDefault="006920DF" w:rsidP="006920DF">
      <w:pPr>
        <w:pStyle w:val="Obsah"/>
      </w:pPr>
    </w:p>
    <w:p w:rsidR="006920DF" w:rsidRDefault="006920DF" w:rsidP="006920DF">
      <w:pPr>
        <w:pStyle w:val="Obsah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"/>
        <w:gridCol w:w="2676"/>
        <w:gridCol w:w="72"/>
        <w:gridCol w:w="1064"/>
        <w:gridCol w:w="1557"/>
        <w:gridCol w:w="563"/>
        <w:gridCol w:w="3181"/>
      </w:tblGrid>
      <w:tr w:rsidR="006920DF" w:rsidRPr="00A949FA" w:rsidTr="00797074">
        <w:tc>
          <w:tcPr>
            <w:tcW w:w="2344" w:type="pct"/>
            <w:gridSpan w:val="4"/>
          </w:tcPr>
          <w:p w:rsidR="006920DF" w:rsidRPr="00A949FA" w:rsidRDefault="006920DF" w:rsidP="00797074">
            <w:pPr>
              <w:rPr>
                <w:rFonts w:cs="Arial"/>
              </w:rPr>
            </w:pPr>
            <w:r w:rsidRPr="00A949FA">
              <w:rPr>
                <w:rFonts w:cs="Arial"/>
              </w:rPr>
              <w:t xml:space="preserve">V Pardubicích dne </w:t>
            </w:r>
          </w:p>
        </w:tc>
        <w:tc>
          <w:tcPr>
            <w:tcW w:w="2656" w:type="pct"/>
            <w:gridSpan w:val="3"/>
          </w:tcPr>
          <w:p w:rsidR="006920DF" w:rsidRPr="00A949FA" w:rsidRDefault="006920DF" w:rsidP="00797074">
            <w:pPr>
              <w:jc w:val="center"/>
              <w:rPr>
                <w:rFonts w:cs="Arial"/>
              </w:rPr>
            </w:pPr>
            <w:r w:rsidRPr="00A949FA">
              <w:rPr>
                <w:rFonts w:cs="Arial"/>
              </w:rPr>
              <w:t xml:space="preserve">V </w:t>
            </w:r>
            <w:r>
              <w:rPr>
                <w:rFonts w:cs="Arial"/>
              </w:rPr>
              <w:t>Olomouci</w:t>
            </w:r>
            <w:r w:rsidRPr="00A949FA">
              <w:rPr>
                <w:rFonts w:cs="Arial"/>
              </w:rPr>
              <w:t xml:space="preserve"> dne </w:t>
            </w:r>
          </w:p>
        </w:tc>
      </w:tr>
      <w:tr w:rsidR="006920DF" w:rsidRPr="00A949FA" w:rsidTr="00797074">
        <w:trPr>
          <w:cantSplit/>
          <w:trHeight w:val="1522"/>
        </w:trPr>
        <w:tc>
          <w:tcPr>
            <w:tcW w:w="1811" w:type="pct"/>
            <w:gridSpan w:val="3"/>
            <w:vAlign w:val="bottom"/>
          </w:tcPr>
          <w:p w:rsidR="006920DF" w:rsidRPr="00A949FA" w:rsidRDefault="006920DF" w:rsidP="00797074">
            <w:pPr>
              <w:pStyle w:val="Zhlav"/>
              <w:tabs>
                <w:tab w:val="clear" w:pos="4536"/>
                <w:tab w:val="clear" w:pos="9072"/>
              </w:tabs>
              <w:ind w:right="-70"/>
              <w:rPr>
                <w:rFonts w:cs="Arial"/>
              </w:rPr>
            </w:pPr>
            <w:r>
              <w:rPr>
                <w:rFonts w:cs="Arial"/>
              </w:rPr>
              <w:t>Prodávající</w:t>
            </w:r>
            <w:r w:rsidRPr="00A949FA">
              <w:rPr>
                <w:rFonts w:cs="Arial"/>
              </w:rPr>
              <w:t>: ……………</w:t>
            </w:r>
            <w:proofErr w:type="gramStart"/>
            <w:r w:rsidRPr="00A949FA">
              <w:rPr>
                <w:rFonts w:cs="Arial"/>
              </w:rPr>
              <w:t>…..…</w:t>
            </w:r>
            <w:proofErr w:type="gramEnd"/>
            <w:r w:rsidRPr="00A949FA">
              <w:rPr>
                <w:rFonts w:cs="Arial"/>
              </w:rPr>
              <w:t>…………….…..</w:t>
            </w:r>
          </w:p>
        </w:tc>
        <w:tc>
          <w:tcPr>
            <w:tcW w:w="1313" w:type="pct"/>
            <w:gridSpan w:val="2"/>
            <w:vAlign w:val="bottom"/>
          </w:tcPr>
          <w:p w:rsidR="006920DF" w:rsidRPr="00A949FA" w:rsidRDefault="006920DF" w:rsidP="00797074">
            <w:pPr>
              <w:jc w:val="center"/>
              <w:rPr>
                <w:rFonts w:cs="Arial"/>
              </w:rPr>
            </w:pPr>
          </w:p>
        </w:tc>
        <w:tc>
          <w:tcPr>
            <w:tcW w:w="1875" w:type="pct"/>
            <w:gridSpan w:val="2"/>
            <w:vAlign w:val="bottom"/>
          </w:tcPr>
          <w:p w:rsidR="006920DF" w:rsidRPr="00A949FA" w:rsidRDefault="006920DF" w:rsidP="00797074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</w:rPr>
            </w:pPr>
            <w:r>
              <w:rPr>
                <w:rFonts w:cs="Arial"/>
              </w:rPr>
              <w:t>Kupující</w:t>
            </w:r>
            <w:r w:rsidRPr="00A949FA">
              <w:rPr>
                <w:rFonts w:cs="Arial"/>
              </w:rPr>
              <w:t>: ….………….……………………</w:t>
            </w:r>
            <w:proofErr w:type="gramStart"/>
            <w:r w:rsidRPr="00A949FA">
              <w:rPr>
                <w:rFonts w:cs="Arial"/>
              </w:rPr>
              <w:t>…..</w:t>
            </w:r>
            <w:proofErr w:type="gramEnd"/>
          </w:p>
        </w:tc>
      </w:tr>
      <w:tr w:rsidR="006920DF" w:rsidRPr="00A949FA" w:rsidTr="00797074">
        <w:trPr>
          <w:cantSplit/>
          <w:trHeight w:val="238"/>
        </w:trPr>
        <w:tc>
          <w:tcPr>
            <w:tcW w:w="434" w:type="pct"/>
          </w:tcPr>
          <w:p w:rsidR="006920DF" w:rsidRPr="00A949FA" w:rsidRDefault="006920DF" w:rsidP="00797074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  <w:r w:rsidRPr="00A949FA">
              <w:rPr>
                <w:rFonts w:cs="Arial"/>
              </w:rPr>
              <w:t xml:space="preserve"> </w:t>
            </w:r>
          </w:p>
        </w:tc>
        <w:tc>
          <w:tcPr>
            <w:tcW w:w="1341" w:type="pct"/>
          </w:tcPr>
          <w:p w:rsidR="006920DF" w:rsidRPr="00A949FA" w:rsidRDefault="006920DF" w:rsidP="00797074">
            <w:pPr>
              <w:pStyle w:val="Zhlav"/>
              <w:jc w:val="center"/>
              <w:rPr>
                <w:rFonts w:cs="Arial"/>
              </w:rPr>
            </w:pPr>
            <w:r w:rsidRPr="00A949FA">
              <w:rPr>
                <w:rFonts w:cs="Arial"/>
              </w:rPr>
              <w:t xml:space="preserve">Ing. Leoš </w:t>
            </w:r>
            <w:proofErr w:type="spellStart"/>
            <w:r w:rsidRPr="00A949FA">
              <w:rPr>
                <w:rFonts w:cs="Arial"/>
              </w:rPr>
              <w:t>Raibr</w:t>
            </w:r>
            <w:proofErr w:type="spellEnd"/>
          </w:p>
        </w:tc>
        <w:tc>
          <w:tcPr>
            <w:tcW w:w="1631" w:type="pct"/>
            <w:gridSpan w:val="4"/>
          </w:tcPr>
          <w:p w:rsidR="006920DF" w:rsidRPr="00A949FA" w:rsidRDefault="006920DF" w:rsidP="00797074">
            <w:pPr>
              <w:pStyle w:val="Zhlav"/>
              <w:jc w:val="right"/>
              <w:rPr>
                <w:rFonts w:cs="Arial"/>
              </w:rPr>
            </w:pPr>
          </w:p>
        </w:tc>
        <w:tc>
          <w:tcPr>
            <w:tcW w:w="1594" w:type="pct"/>
          </w:tcPr>
          <w:p w:rsidR="006920DF" w:rsidRPr="00A949FA" w:rsidRDefault="006920DF" w:rsidP="00797074">
            <w:pPr>
              <w:pStyle w:val="Zhlav"/>
              <w:jc w:val="center"/>
              <w:rPr>
                <w:rFonts w:cs="Arial"/>
                <w:highlight w:val="cyan"/>
              </w:rPr>
            </w:pPr>
            <w:r w:rsidRPr="007449D5">
              <w:rPr>
                <w:rStyle w:val="Siln"/>
                <w:rFonts w:ascii="Helvetica" w:hAnsi="Helvetica" w:cs="Helvetica"/>
                <w:color w:val="333333"/>
              </w:rPr>
              <w:t xml:space="preserve">plk. </w:t>
            </w:r>
            <w:proofErr w:type="spellStart"/>
            <w:r w:rsidRPr="007449D5">
              <w:rPr>
                <w:rStyle w:val="Siln"/>
                <w:rFonts w:ascii="Helvetica" w:hAnsi="Helvetica" w:cs="Helvetica"/>
                <w:color w:val="333333"/>
              </w:rPr>
              <w:t>gšt</w:t>
            </w:r>
            <w:proofErr w:type="spellEnd"/>
            <w:r w:rsidRPr="007449D5">
              <w:rPr>
                <w:rStyle w:val="Siln"/>
                <w:rFonts w:ascii="Helvetica" w:hAnsi="Helvetica" w:cs="Helvetica"/>
                <w:color w:val="333333"/>
              </w:rPr>
              <w:t>. MUDr. Martin Svoboda</w:t>
            </w:r>
          </w:p>
        </w:tc>
      </w:tr>
      <w:tr w:rsidR="006920DF" w:rsidRPr="00A949FA" w:rsidTr="00797074">
        <w:trPr>
          <w:cantSplit/>
          <w:trHeight w:val="238"/>
        </w:trPr>
        <w:tc>
          <w:tcPr>
            <w:tcW w:w="434" w:type="pct"/>
          </w:tcPr>
          <w:p w:rsidR="006920DF" w:rsidRPr="00A949FA" w:rsidRDefault="006920DF" w:rsidP="00797074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341" w:type="pct"/>
          </w:tcPr>
          <w:p w:rsidR="006920DF" w:rsidRPr="00A949FA" w:rsidRDefault="006920DF" w:rsidP="00797074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A949FA">
              <w:rPr>
                <w:rFonts w:cs="Arial"/>
              </w:rPr>
              <w:t xml:space="preserve">jednatel společnosti </w:t>
            </w:r>
          </w:p>
          <w:p w:rsidR="006920DF" w:rsidRPr="00A949FA" w:rsidRDefault="006920DF" w:rsidP="00797074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A949FA">
              <w:rPr>
                <w:rFonts w:cs="Arial"/>
              </w:rPr>
              <w:t>STAPRO s. r. o.</w:t>
            </w:r>
          </w:p>
        </w:tc>
        <w:tc>
          <w:tcPr>
            <w:tcW w:w="1631" w:type="pct"/>
            <w:gridSpan w:val="4"/>
          </w:tcPr>
          <w:p w:rsidR="006920DF" w:rsidRPr="00A949FA" w:rsidRDefault="006920DF" w:rsidP="00797074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rFonts w:cs="Arial"/>
              </w:rPr>
            </w:pPr>
          </w:p>
        </w:tc>
        <w:tc>
          <w:tcPr>
            <w:tcW w:w="1594" w:type="pct"/>
            <w:shd w:val="clear" w:color="auto" w:fill="auto"/>
          </w:tcPr>
          <w:p w:rsidR="006920DF" w:rsidRPr="00B028F9" w:rsidRDefault="006920DF" w:rsidP="00797074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B028F9">
              <w:rPr>
                <w:rFonts w:cs="Arial"/>
              </w:rPr>
              <w:t>ředitel nemocnice</w:t>
            </w:r>
          </w:p>
          <w:p w:rsidR="006920DF" w:rsidRPr="00A949FA" w:rsidRDefault="006920DF" w:rsidP="00797074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cs="Arial"/>
                <w:highlight w:val="cyan"/>
              </w:rPr>
            </w:pPr>
          </w:p>
        </w:tc>
      </w:tr>
    </w:tbl>
    <w:p w:rsidR="006920DF" w:rsidRDefault="006920DF" w:rsidP="006920DF">
      <w:pPr>
        <w:rPr>
          <w:rFonts w:ascii="Signika" w:hAnsi="Signika"/>
          <w:b/>
          <w:color w:val="0070C0"/>
          <w:sz w:val="28"/>
          <w:szCs w:val="28"/>
        </w:rPr>
      </w:pPr>
      <w:r>
        <w:t> </w:t>
      </w:r>
    </w:p>
    <w:p w:rsidR="003149CE" w:rsidRDefault="00B617AC"/>
    <w:sectPr w:rsidR="003149CE" w:rsidSect="008C0E62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678" w:right="964" w:bottom="851" w:left="964" w:header="850" w:footer="56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617AC">
      <w:r>
        <w:separator/>
      </w:r>
    </w:p>
  </w:endnote>
  <w:endnote w:type="continuationSeparator" w:id="0">
    <w:p w:rsidR="00000000" w:rsidRDefault="00B6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gnika">
    <w:altName w:val="Arial"/>
    <w:panose1 w:val="00000000000000000000"/>
    <w:charset w:val="00"/>
    <w:family w:val="modern"/>
    <w:notTrueType/>
    <w:pitch w:val="variable"/>
    <w:sig w:usb0="00000001" w:usb1="40000043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C37" w:rsidRPr="00D737D2" w:rsidRDefault="006920DF" w:rsidP="009217DE">
    <w:pPr>
      <w:pStyle w:val="Zpat"/>
      <w:rPr>
        <w:rFonts w:cs="Arial"/>
        <w:color w:val="A6A6A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CE216E" wp14:editId="5AE53607">
              <wp:simplePos x="0" y="0"/>
              <wp:positionH relativeFrom="margin">
                <wp:posOffset>8643620</wp:posOffset>
              </wp:positionH>
              <wp:positionV relativeFrom="paragraph">
                <wp:posOffset>286385</wp:posOffset>
              </wp:positionV>
              <wp:extent cx="1386205" cy="247650"/>
              <wp:effectExtent l="0" t="0" r="0" b="0"/>
              <wp:wrapNone/>
              <wp:docPr id="7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38620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5ECC6E" id="Obrázek 1" o:spid="_x0000_s1026" style="position:absolute;margin-left:680.6pt;margin-top:22.55pt;width:109.1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" filled="f" stroked="f">
              <o:lock v:ext="edit" aspectratio="t"/>
              <w10:wrap anchorx="margin"/>
            </v:rect>
          </w:pict>
        </mc:Fallback>
      </mc:AlternateContent>
    </w:r>
    <w:r>
      <w:rPr>
        <w:rFonts w:cs="Arial"/>
        <w:color w:val="A6A6A6"/>
        <w:sz w:val="16"/>
      </w:rPr>
      <w:t>Kupní smlouva</w:t>
    </w:r>
    <w:r w:rsidRPr="00D737D2">
      <w:rPr>
        <w:rFonts w:cs="Arial"/>
        <w:color w:val="A6A6A6"/>
        <w:sz w:val="16"/>
      </w:rPr>
      <w:tab/>
      <w:t xml:space="preserve">strana </w:t>
    </w:r>
    <w:r w:rsidRPr="00D737D2">
      <w:rPr>
        <w:rFonts w:cs="Arial"/>
        <w:color w:val="A6A6A6"/>
        <w:sz w:val="16"/>
      </w:rPr>
      <w:fldChar w:fldCharType="begin"/>
    </w:r>
    <w:r w:rsidRPr="00D737D2">
      <w:rPr>
        <w:rFonts w:cs="Arial"/>
        <w:color w:val="A6A6A6"/>
        <w:sz w:val="16"/>
      </w:rPr>
      <w:instrText xml:space="preserve"> PAGE </w:instrText>
    </w:r>
    <w:r w:rsidRPr="00D737D2">
      <w:rPr>
        <w:rFonts w:cs="Arial"/>
        <w:color w:val="A6A6A6"/>
        <w:sz w:val="16"/>
      </w:rPr>
      <w:fldChar w:fldCharType="separate"/>
    </w:r>
    <w:r w:rsidR="00B617AC">
      <w:rPr>
        <w:rFonts w:cs="Arial"/>
        <w:noProof/>
        <w:color w:val="A6A6A6"/>
        <w:sz w:val="16"/>
      </w:rPr>
      <w:t>2</w:t>
    </w:r>
    <w:r w:rsidRPr="00D737D2">
      <w:rPr>
        <w:rFonts w:cs="Arial"/>
        <w:color w:val="A6A6A6"/>
        <w:sz w:val="16"/>
      </w:rPr>
      <w:fldChar w:fldCharType="end"/>
    </w:r>
    <w:r w:rsidRPr="00D737D2">
      <w:rPr>
        <w:rFonts w:cs="Arial"/>
        <w:color w:val="A6A6A6"/>
        <w:sz w:val="16"/>
      </w:rPr>
      <w:tab/>
    </w:r>
    <w:r>
      <w:rPr>
        <w:rFonts w:cs="Arial"/>
        <w:color w:val="A6A6A6"/>
        <w:sz w:val="16"/>
      </w:rPr>
      <w:t>Vojenská nemocnice Olomouc</w:t>
    </w:r>
  </w:p>
  <w:p w:rsidR="00516C37" w:rsidRPr="00034EE9" w:rsidRDefault="006920DF" w:rsidP="009217D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5685CF" wp14:editId="605812D1">
              <wp:simplePos x="0" y="0"/>
              <wp:positionH relativeFrom="margin">
                <wp:posOffset>-31115</wp:posOffset>
              </wp:positionH>
              <wp:positionV relativeFrom="paragraph">
                <wp:posOffset>41910</wp:posOffset>
              </wp:positionV>
              <wp:extent cx="6296025" cy="17780"/>
              <wp:effectExtent l="0" t="0" r="9525" b="1270"/>
              <wp:wrapNone/>
              <wp:docPr id="6" name="Obdélní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96025" cy="1778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65000"/>
                        </a:sys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C0F1F2" id="Obdélník 10" o:spid="_x0000_s1026" style="position:absolute;margin-left:-2.45pt;margin-top:3.3pt;width:495.75pt;height:1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" fillcolor="#a6a6a6" stroked="f" strokeweight="2pt">
              <v:path arrowok="t"/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DD6B3BE" wp14:editId="20BA555E">
              <wp:simplePos x="0" y="0"/>
              <wp:positionH relativeFrom="margin">
                <wp:align>left</wp:align>
              </wp:positionH>
              <wp:positionV relativeFrom="paragraph">
                <wp:posOffset>81915</wp:posOffset>
              </wp:positionV>
              <wp:extent cx="6267450" cy="238125"/>
              <wp:effectExtent l="0" t="0" r="0" b="95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6C37" w:rsidRPr="00D737D2" w:rsidRDefault="006920DF" w:rsidP="009217DE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cs="Arial"/>
                              <w:color w:val="A6A6A6"/>
                              <w:kern w:val="18"/>
                              <w:sz w:val="18"/>
                              <w:szCs w:val="18"/>
                            </w:rPr>
                          </w:pPr>
                          <w:r w:rsidRPr="00D737D2">
                            <w:rPr>
                              <w:rFonts w:cs="Arial"/>
                              <w:b/>
                              <w:color w:val="A6A6A6"/>
                              <w:kern w:val="18"/>
                              <w:sz w:val="18"/>
                              <w:szCs w:val="18"/>
                            </w:rPr>
                            <w:t>STAPRO s. r. o.</w:t>
                          </w:r>
                          <w:r w:rsidRPr="00D737D2">
                            <w:rPr>
                              <w:rFonts w:cs="Arial"/>
                              <w:color w:val="A6A6A6"/>
                              <w:kern w:val="18"/>
                              <w:sz w:val="18"/>
                              <w:szCs w:val="18"/>
                            </w:rPr>
                            <w:t xml:space="preserve"> | Pernštýnské nám. 51 | 530 02 Pardubice | </w:t>
                          </w:r>
                          <w:r w:rsidRPr="00D737D2">
                            <w:rPr>
                              <w:rFonts w:cs="Arial"/>
                              <w:b/>
                              <w:color w:val="A6A6A6"/>
                              <w:kern w:val="18"/>
                              <w:sz w:val="18"/>
                              <w:szCs w:val="18"/>
                            </w:rPr>
                            <w:t>www.stapro.cz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D6B3B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6.45pt;width:493.5pt;height:18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Klqtg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" filled="f" stroked="f">
              <v:textbox>
                <w:txbxContent>
                  <w:p w:rsidR="00516C37" w:rsidRPr="00D737D2" w:rsidRDefault="006920DF" w:rsidP="009217DE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Arial"/>
                        <w:color w:val="A6A6A6"/>
                        <w:kern w:val="18"/>
                        <w:sz w:val="18"/>
                        <w:szCs w:val="18"/>
                      </w:rPr>
                    </w:pPr>
                    <w:r w:rsidRPr="00D737D2">
                      <w:rPr>
                        <w:rFonts w:cs="Arial"/>
                        <w:b/>
                        <w:color w:val="A6A6A6"/>
                        <w:kern w:val="18"/>
                        <w:sz w:val="18"/>
                        <w:szCs w:val="18"/>
                      </w:rPr>
                      <w:t>STAPRO s. r. o.</w:t>
                    </w:r>
                    <w:r w:rsidRPr="00D737D2">
                      <w:rPr>
                        <w:rFonts w:cs="Arial"/>
                        <w:color w:val="A6A6A6"/>
                        <w:kern w:val="18"/>
                        <w:sz w:val="18"/>
                        <w:szCs w:val="18"/>
                      </w:rPr>
                      <w:t xml:space="preserve"> | Pernštýnské nám. 51 | 530 02 Pardubice | </w:t>
                    </w:r>
                    <w:r w:rsidRPr="00D737D2">
                      <w:rPr>
                        <w:rFonts w:cs="Arial"/>
                        <w:b/>
                        <w:color w:val="A6A6A6"/>
                        <w:kern w:val="18"/>
                        <w:sz w:val="18"/>
                        <w:szCs w:val="18"/>
                      </w:rPr>
                      <w:t>www.stapro.cz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516C37" w:rsidRDefault="00B617AC" w:rsidP="00786981">
    <w:pPr>
      <w:pStyle w:val="Zpat"/>
      <w:tabs>
        <w:tab w:val="clear" w:pos="4536"/>
        <w:tab w:val="clear" w:pos="9072"/>
        <w:tab w:val="left" w:pos="250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617AC">
      <w:r>
        <w:separator/>
      </w:r>
    </w:p>
  </w:footnote>
  <w:footnote w:type="continuationSeparator" w:id="0">
    <w:p w:rsidR="00000000" w:rsidRDefault="00B617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C37" w:rsidRDefault="00B617A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C37" w:rsidRDefault="006920DF" w:rsidP="00EB715B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A4AB6BD" wp14:editId="0F512D6E">
          <wp:simplePos x="0" y="0"/>
          <wp:positionH relativeFrom="column">
            <wp:posOffset>-2540</wp:posOffset>
          </wp:positionH>
          <wp:positionV relativeFrom="paragraph">
            <wp:posOffset>-292100</wp:posOffset>
          </wp:positionV>
          <wp:extent cx="1466850" cy="262255"/>
          <wp:effectExtent l="0" t="0" r="0" b="4445"/>
          <wp:wrapNone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262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848945A" wp14:editId="53700DCC">
          <wp:simplePos x="0" y="0"/>
          <wp:positionH relativeFrom="margin">
            <wp:align>right</wp:align>
          </wp:positionH>
          <wp:positionV relativeFrom="paragraph">
            <wp:posOffset>-271145</wp:posOffset>
          </wp:positionV>
          <wp:extent cx="815975" cy="264795"/>
          <wp:effectExtent l="0" t="0" r="3175" b="1905"/>
          <wp:wrapNone/>
          <wp:docPr id="4" name="obrázek 12" descr="C:\Users\vyuka.matape\Desktop\Radka\STAPRO\Stapro_loga\logo_Fons_se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 descr="C:\Users\vyuka.matape\Desktop\Radka\STAPRO\Stapro_loga\logo_Fons_sed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C37" w:rsidRDefault="00B617A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3D88"/>
    <w:multiLevelType w:val="hybridMultilevel"/>
    <w:tmpl w:val="528C3D0A"/>
    <w:lvl w:ilvl="0" w:tplc="38DE1ED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FA7AB2"/>
    <w:multiLevelType w:val="hybridMultilevel"/>
    <w:tmpl w:val="EE40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E5D0C"/>
    <w:multiLevelType w:val="hybridMultilevel"/>
    <w:tmpl w:val="DBA6F5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211437"/>
    <w:multiLevelType w:val="hybridMultilevel"/>
    <w:tmpl w:val="ADD2F0EE"/>
    <w:lvl w:ilvl="0" w:tplc="9EE0926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E46DA6"/>
    <w:multiLevelType w:val="hybridMultilevel"/>
    <w:tmpl w:val="A0BAA5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297505"/>
    <w:multiLevelType w:val="hybridMultilevel"/>
    <w:tmpl w:val="ADD2F0EE"/>
    <w:lvl w:ilvl="0" w:tplc="9EE0926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4A71D8"/>
    <w:multiLevelType w:val="hybridMultilevel"/>
    <w:tmpl w:val="CBFC158A"/>
    <w:lvl w:ilvl="0" w:tplc="AF3C06D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FF1C04"/>
    <w:multiLevelType w:val="multilevel"/>
    <w:tmpl w:val="E5602BE0"/>
    <w:lvl w:ilvl="0">
      <w:start w:val="1"/>
      <w:numFmt w:val="upperRoman"/>
      <w:pStyle w:val="Nadpis1"/>
      <w:lvlText w:val="Článek %1 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DB329C8"/>
    <w:multiLevelType w:val="hybridMultilevel"/>
    <w:tmpl w:val="8CC4D44E"/>
    <w:lvl w:ilvl="0" w:tplc="55A4F86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DF"/>
    <w:rsid w:val="006920DF"/>
    <w:rsid w:val="00967B6C"/>
    <w:rsid w:val="00AD669F"/>
    <w:rsid w:val="00B6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7BA89-F371-4FE6-8CAC-BB67F8C6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0D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aliases w:val="Smlouva-článek"/>
    <w:basedOn w:val="Normln"/>
    <w:next w:val="Normln"/>
    <w:link w:val="Nadpis1Char"/>
    <w:qFormat/>
    <w:rsid w:val="006920DF"/>
    <w:pPr>
      <w:keepNext/>
      <w:numPr>
        <w:numId w:val="1"/>
      </w:numPr>
      <w:spacing w:before="240" w:after="120"/>
      <w:jc w:val="center"/>
      <w:outlineLvl w:val="0"/>
    </w:pPr>
    <w:rPr>
      <w:rFonts w:ascii="Signika" w:hAnsi="Signika" w:cs="Arial"/>
      <w:b/>
      <w:snapToGrid w:val="0"/>
      <w:color w:val="0079FF"/>
      <w:sz w:val="2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Smlouva-článek Char"/>
    <w:basedOn w:val="Standardnpsmoodstavce"/>
    <w:link w:val="Nadpis1"/>
    <w:rsid w:val="006920DF"/>
    <w:rPr>
      <w:rFonts w:ascii="Signika" w:eastAsia="Times New Roman" w:hAnsi="Signika" w:cs="Arial"/>
      <w:b/>
      <w:snapToGrid w:val="0"/>
      <w:color w:val="0079FF"/>
      <w:sz w:val="28"/>
      <w:lang w:eastAsia="cs-CZ"/>
    </w:rPr>
  </w:style>
  <w:style w:type="paragraph" w:styleId="Nzev">
    <w:name w:val="Title"/>
    <w:aliases w:val="Název dokumentu"/>
    <w:basedOn w:val="Normln"/>
    <w:link w:val="NzevChar"/>
    <w:qFormat/>
    <w:rsid w:val="006920DF"/>
    <w:pPr>
      <w:tabs>
        <w:tab w:val="left" w:pos="4962"/>
      </w:tabs>
      <w:jc w:val="center"/>
    </w:pPr>
    <w:rPr>
      <w:rFonts w:ascii="Signika" w:hAnsi="Signika"/>
      <w:b/>
      <w:caps/>
      <w:snapToGrid w:val="0"/>
      <w:color w:val="0079FF"/>
      <w:sz w:val="36"/>
    </w:rPr>
  </w:style>
  <w:style w:type="character" w:customStyle="1" w:styleId="NzevChar">
    <w:name w:val="Název Char"/>
    <w:aliases w:val="Název dokumentu Char"/>
    <w:basedOn w:val="Standardnpsmoodstavce"/>
    <w:link w:val="Nzev"/>
    <w:rsid w:val="006920DF"/>
    <w:rPr>
      <w:rFonts w:ascii="Signika" w:eastAsia="Times New Roman" w:hAnsi="Signika" w:cs="Times New Roman"/>
      <w:b/>
      <w:caps/>
      <w:snapToGrid w:val="0"/>
      <w:color w:val="0079FF"/>
      <w:sz w:val="36"/>
      <w:szCs w:val="20"/>
      <w:lang w:eastAsia="cs-CZ"/>
    </w:rPr>
  </w:style>
  <w:style w:type="paragraph" w:styleId="Zhlav">
    <w:name w:val="header"/>
    <w:basedOn w:val="Normln"/>
    <w:link w:val="ZhlavChar"/>
    <w:rsid w:val="006920DF"/>
    <w:pPr>
      <w:tabs>
        <w:tab w:val="center" w:pos="4536"/>
        <w:tab w:val="right" w:pos="9072"/>
      </w:tabs>
    </w:pPr>
    <w:rPr>
      <w:snapToGrid w:val="0"/>
    </w:rPr>
  </w:style>
  <w:style w:type="character" w:customStyle="1" w:styleId="ZhlavChar">
    <w:name w:val="Záhlaví Char"/>
    <w:basedOn w:val="Standardnpsmoodstavce"/>
    <w:link w:val="Zhlav"/>
    <w:rsid w:val="006920DF"/>
    <w:rPr>
      <w:rFonts w:ascii="Arial" w:eastAsia="Times New Roman" w:hAnsi="Arial" w:cs="Times New Roman"/>
      <w:snapToGrid w:val="0"/>
      <w:sz w:val="20"/>
      <w:szCs w:val="20"/>
      <w:lang w:eastAsia="cs-CZ"/>
    </w:rPr>
  </w:style>
  <w:style w:type="paragraph" w:styleId="Zpat">
    <w:name w:val="footer"/>
    <w:basedOn w:val="Normln"/>
    <w:link w:val="ZpatChar"/>
    <w:rsid w:val="006920D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920DF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6920D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rsid w:val="006920DF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920DF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Obsah">
    <w:name w:val="Obsah"/>
    <w:basedOn w:val="Seznamobrzk"/>
    <w:link w:val="ObsahChar"/>
    <w:qFormat/>
    <w:rsid w:val="006920DF"/>
    <w:pPr>
      <w:tabs>
        <w:tab w:val="right" w:pos="9968"/>
      </w:tabs>
      <w:ind w:left="400" w:hanging="400"/>
      <w:jc w:val="left"/>
    </w:pPr>
    <w:rPr>
      <w:bCs/>
    </w:rPr>
  </w:style>
  <w:style w:type="character" w:customStyle="1" w:styleId="ObsahChar">
    <w:name w:val="Obsah Char"/>
    <w:link w:val="Obsah"/>
    <w:rsid w:val="006920DF"/>
    <w:rPr>
      <w:rFonts w:ascii="Arial" w:eastAsia="Times New Roman" w:hAnsi="Arial" w:cs="Times New Roman"/>
      <w:bCs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20DF"/>
  </w:style>
  <w:style w:type="character" w:styleId="Siln">
    <w:name w:val="Strong"/>
    <w:basedOn w:val="Standardnpsmoodstavce"/>
    <w:uiPriority w:val="22"/>
    <w:qFormat/>
    <w:rsid w:val="006920DF"/>
    <w:rPr>
      <w:b/>
      <w:bCs/>
    </w:rPr>
  </w:style>
  <w:style w:type="paragraph" w:styleId="Seznamobrzk">
    <w:name w:val="table of figures"/>
    <w:basedOn w:val="Normln"/>
    <w:next w:val="Normln"/>
    <w:uiPriority w:val="99"/>
    <w:semiHidden/>
    <w:unhideWhenUsed/>
    <w:rsid w:val="00692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pro@stapr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nol@vnol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E782D52D</Template>
  <TotalTime>2</TotalTime>
  <Pages>3</Pages>
  <Words>850</Words>
  <Characters>4878</Characters>
  <Application>Microsoft Office Word</Application>
  <DocSecurity>0</DocSecurity>
  <Lines>139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VN Olomouc</Company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Letocha Zdeněk Mgr. (00020)</dc:creator>
  <cp:keywords/>
  <dc:description/>
  <cp:lastModifiedBy>Letocha Zdeněk Mgr. (00020)</cp:lastModifiedBy>
  <cp:revision>2</cp:revision>
  <dcterms:created xsi:type="dcterms:W3CDTF">2017-06-27T11:59:00Z</dcterms:created>
  <dcterms:modified xsi:type="dcterms:W3CDTF">2017-06-27T12:01:00Z</dcterms:modified>
</cp:coreProperties>
</file>