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bottom w:val="single" w:sz="4" w:space="0" w:color="auto"/>
        </w:tblBorders>
        <w:tblCellMar>
          <w:left w:w="0" w:type="dxa"/>
        </w:tblCellMar>
        <w:tblLook w:val="04A0" w:firstRow="1" w:lastRow="0" w:firstColumn="1" w:lastColumn="0" w:noHBand="0" w:noVBand="1"/>
      </w:tblPr>
      <w:tblGrid>
        <w:gridCol w:w="9900"/>
      </w:tblGrid>
      <w:tr w:rsidR="00181296" w14:paraId="4937F39C" w14:textId="77777777">
        <w:tc>
          <w:tcPr>
            <w:tcW w:w="9900" w:type="dxa"/>
          </w:tcPr>
          <w:p w14:paraId="0F3D998A" w14:textId="77777777" w:rsidR="00181296" w:rsidRDefault="007A1155">
            <w:pPr>
              <w:pStyle w:val="vpCambria14b"/>
            </w:pPr>
            <w:r>
              <w:rPr>
                <w:rStyle w:val="vpCambria18bChar"/>
                <w:b/>
              </w:rPr>
              <w:t xml:space="preserve">SMLOUVA </w:t>
            </w:r>
            <w:r>
              <w:t>o zřízení věcného břemene č.: JH-014330075742/003-FIA</w:t>
            </w:r>
          </w:p>
        </w:tc>
      </w:tr>
    </w:tbl>
    <w:p w14:paraId="02899585" w14:textId="77777777" w:rsidR="00181296" w:rsidRDefault="00181296">
      <w:pPr>
        <w:pStyle w:val="vpCalibri12"/>
      </w:pPr>
    </w:p>
    <w:tbl>
      <w:tblPr>
        <w:tblW w:w="0" w:type="auto"/>
        <w:tblCellMar>
          <w:left w:w="0" w:type="dxa"/>
          <w:right w:w="0" w:type="dxa"/>
        </w:tblCellMar>
        <w:tblLook w:val="04A0" w:firstRow="1" w:lastRow="0" w:firstColumn="1" w:lastColumn="0" w:noHBand="0" w:noVBand="1"/>
      </w:tblPr>
      <w:tblGrid>
        <w:gridCol w:w="1985"/>
        <w:gridCol w:w="7915"/>
      </w:tblGrid>
      <w:tr w:rsidR="00655691" w14:paraId="0B96648B" w14:textId="77777777" w:rsidTr="00503959">
        <w:tc>
          <w:tcPr>
            <w:tcW w:w="9900" w:type="dxa"/>
            <w:gridSpan w:val="2"/>
          </w:tcPr>
          <w:p w14:paraId="7339CDBB" w14:textId="77777777" w:rsidR="00181296" w:rsidRDefault="00597926">
            <w:pPr>
              <w:pStyle w:val="vpCalibri11b"/>
            </w:pPr>
            <w:r>
              <w:t>Město Jindřichův Hradec</w:t>
            </w:r>
          </w:p>
        </w:tc>
      </w:tr>
      <w:tr w:rsidR="00181296" w14:paraId="2B2E3DA1" w14:textId="77777777" w:rsidTr="00503959">
        <w:tc>
          <w:tcPr>
            <w:tcW w:w="1985" w:type="dxa"/>
          </w:tcPr>
          <w:p w14:paraId="239BD861" w14:textId="77777777" w:rsidR="00181296" w:rsidRDefault="00597926">
            <w:pPr>
              <w:pStyle w:val="vpCalibri11"/>
              <w:ind w:left="300"/>
            </w:pPr>
            <w:r>
              <w:t>sídlo:</w:t>
            </w:r>
          </w:p>
        </w:tc>
        <w:tc>
          <w:tcPr>
            <w:tcW w:w="7915" w:type="dxa"/>
          </w:tcPr>
          <w:p w14:paraId="2CC8B757" w14:textId="77777777" w:rsidR="00181296" w:rsidRDefault="00597926">
            <w:pPr>
              <w:pStyle w:val="vpCalibri11"/>
            </w:pPr>
            <w:r>
              <w:t>Klášterská 135, Jindřichův Hradec II, 377 01 Jindřichův Hradec</w:t>
            </w:r>
          </w:p>
        </w:tc>
      </w:tr>
      <w:tr w:rsidR="00181296" w14:paraId="7342EB03" w14:textId="77777777" w:rsidTr="00503959">
        <w:tc>
          <w:tcPr>
            <w:tcW w:w="1985" w:type="dxa"/>
          </w:tcPr>
          <w:p w14:paraId="27FF05BC" w14:textId="77777777" w:rsidR="00181296" w:rsidRDefault="00597926">
            <w:pPr>
              <w:pStyle w:val="vpCalibri11"/>
              <w:ind w:left="300"/>
            </w:pPr>
            <w:r>
              <w:t>IČO:</w:t>
            </w:r>
          </w:p>
        </w:tc>
        <w:tc>
          <w:tcPr>
            <w:tcW w:w="7915" w:type="dxa"/>
          </w:tcPr>
          <w:p w14:paraId="7D8BB245" w14:textId="77777777" w:rsidR="00181296" w:rsidRDefault="00597926">
            <w:pPr>
              <w:pStyle w:val="vpCalibri11"/>
            </w:pPr>
            <w:r>
              <w:t>00246875</w:t>
            </w:r>
          </w:p>
        </w:tc>
      </w:tr>
      <w:tr w:rsidR="00181296" w14:paraId="405FD161" w14:textId="77777777" w:rsidTr="00503959">
        <w:tc>
          <w:tcPr>
            <w:tcW w:w="1985" w:type="dxa"/>
          </w:tcPr>
          <w:p w14:paraId="693ECC4C" w14:textId="77777777" w:rsidR="00181296" w:rsidRDefault="00597926">
            <w:pPr>
              <w:pStyle w:val="vpCalibri11"/>
              <w:ind w:left="300"/>
            </w:pPr>
            <w:r>
              <w:t>DIČ:</w:t>
            </w:r>
          </w:p>
        </w:tc>
        <w:tc>
          <w:tcPr>
            <w:tcW w:w="7915" w:type="dxa"/>
          </w:tcPr>
          <w:p w14:paraId="29306357" w14:textId="77777777" w:rsidR="00181296" w:rsidRDefault="00597926">
            <w:pPr>
              <w:pStyle w:val="vpCalibri11"/>
            </w:pPr>
            <w:r>
              <w:t>CZ00246875</w:t>
            </w:r>
          </w:p>
        </w:tc>
      </w:tr>
      <w:tr w:rsidR="00181296" w14:paraId="4F99A74B" w14:textId="77777777" w:rsidTr="00503959">
        <w:tc>
          <w:tcPr>
            <w:tcW w:w="1985" w:type="dxa"/>
          </w:tcPr>
          <w:p w14:paraId="36F048BC" w14:textId="77777777" w:rsidR="00181296" w:rsidRDefault="00181296" w:rsidP="00655691">
            <w:pPr>
              <w:pStyle w:val="vpCalibri11"/>
            </w:pPr>
          </w:p>
        </w:tc>
        <w:tc>
          <w:tcPr>
            <w:tcW w:w="7915" w:type="dxa"/>
          </w:tcPr>
          <w:p w14:paraId="3B232D9D" w14:textId="77777777" w:rsidR="00181296" w:rsidRDefault="00181296">
            <w:pPr>
              <w:pStyle w:val="vpCalibri11"/>
            </w:pPr>
          </w:p>
        </w:tc>
      </w:tr>
      <w:tr w:rsidR="00181296" w14:paraId="7F172AAF" w14:textId="77777777" w:rsidTr="00503959">
        <w:tc>
          <w:tcPr>
            <w:tcW w:w="1985" w:type="dxa"/>
          </w:tcPr>
          <w:p w14:paraId="54B3B81E" w14:textId="77777777" w:rsidR="00181296" w:rsidRDefault="00597926">
            <w:pPr>
              <w:pStyle w:val="vpCalibri11"/>
              <w:ind w:left="300"/>
            </w:pPr>
            <w:r>
              <w:t>zastoupena:</w:t>
            </w:r>
          </w:p>
        </w:tc>
        <w:tc>
          <w:tcPr>
            <w:tcW w:w="7915" w:type="dxa"/>
          </w:tcPr>
          <w:p w14:paraId="0DAB48DE" w14:textId="77777777" w:rsidR="00181296" w:rsidRDefault="0009349B">
            <w:pPr>
              <w:pStyle w:val="vpCalibri11"/>
              <w:jc w:val="left"/>
            </w:pPr>
            <w:r w:rsidRPr="0009349B">
              <w:rPr>
                <w:rStyle w:val="vpCalibri11bChar"/>
              </w:rPr>
              <w:t xml:space="preserve">Ing. </w:t>
            </w:r>
            <w:r w:rsidR="00FA5066">
              <w:rPr>
                <w:rStyle w:val="vpCalibri11bChar"/>
              </w:rPr>
              <w:t xml:space="preserve">Mgr. </w:t>
            </w:r>
            <w:r w:rsidRPr="0009349B">
              <w:rPr>
                <w:rStyle w:val="vpCalibri11bChar"/>
              </w:rPr>
              <w:t>Michal Kozár</w:t>
            </w:r>
            <w:r w:rsidRPr="0009349B">
              <w:rPr>
                <w:rStyle w:val="vpCalibri11bChar"/>
                <w:b w:val="0"/>
                <w:bCs/>
              </w:rPr>
              <w:t>,</w:t>
            </w:r>
            <w:r w:rsidR="00655691" w:rsidRPr="0009349B">
              <w:rPr>
                <w:b/>
                <w:bCs/>
              </w:rPr>
              <w:t>MBA</w:t>
            </w:r>
            <w:r w:rsidR="00655691">
              <w:t>, s</w:t>
            </w:r>
            <w:r w:rsidR="00DD4FCB">
              <w:t>tarost</w:t>
            </w:r>
            <w:r w:rsidR="00FA39E8">
              <w:t>a</w:t>
            </w:r>
            <w:r w:rsidR="00597926">
              <w:t xml:space="preserve"> města</w:t>
            </w:r>
          </w:p>
        </w:tc>
      </w:tr>
      <w:tr w:rsidR="00181296" w14:paraId="2E24E8B0" w14:textId="77777777" w:rsidTr="00503959">
        <w:tc>
          <w:tcPr>
            <w:tcW w:w="1985" w:type="dxa"/>
          </w:tcPr>
          <w:p w14:paraId="36CD8B10" w14:textId="77777777" w:rsidR="00181296" w:rsidRDefault="00597926">
            <w:pPr>
              <w:pStyle w:val="vpCalibri11"/>
              <w:ind w:left="300"/>
            </w:pPr>
            <w:r>
              <w:t>číslo účtu:</w:t>
            </w:r>
          </w:p>
        </w:tc>
        <w:tc>
          <w:tcPr>
            <w:tcW w:w="7915" w:type="dxa"/>
          </w:tcPr>
          <w:p w14:paraId="065CB8A9" w14:textId="77777777" w:rsidR="00181296" w:rsidRDefault="00181296">
            <w:pPr>
              <w:pStyle w:val="vpCalibri11"/>
            </w:pPr>
          </w:p>
        </w:tc>
      </w:tr>
      <w:tr w:rsidR="00181296" w14:paraId="60DDD884" w14:textId="77777777" w:rsidTr="00503959">
        <w:tc>
          <w:tcPr>
            <w:tcW w:w="1985" w:type="dxa"/>
          </w:tcPr>
          <w:p w14:paraId="58FF71BE" w14:textId="77777777" w:rsidR="00181296" w:rsidRDefault="00597926">
            <w:pPr>
              <w:pStyle w:val="vpCalibri11"/>
            </w:pPr>
            <w:r>
              <w:t>vlastnický podíl:</w:t>
            </w:r>
          </w:p>
        </w:tc>
        <w:tc>
          <w:tcPr>
            <w:tcW w:w="7915" w:type="dxa"/>
          </w:tcPr>
          <w:p w14:paraId="5ABB5CA4" w14:textId="77777777" w:rsidR="00181296" w:rsidRDefault="00597926">
            <w:pPr>
              <w:pStyle w:val="vpCalibri11b"/>
            </w:pPr>
            <w:r>
              <w:t>1/1</w:t>
            </w:r>
          </w:p>
        </w:tc>
      </w:tr>
    </w:tbl>
    <w:p w14:paraId="39C83118" w14:textId="77777777" w:rsidR="00181296" w:rsidRDefault="00181296">
      <w:pPr>
        <w:spacing w:line="100" w:lineRule="auto"/>
      </w:pPr>
    </w:p>
    <w:p w14:paraId="50104A32" w14:textId="77777777" w:rsidR="00181296" w:rsidRDefault="00597926">
      <w:pPr>
        <w:pStyle w:val="vpCalibri11"/>
      </w:pPr>
      <w:r>
        <w:t xml:space="preserve">(dále jen </w:t>
      </w:r>
      <w:r>
        <w:rPr>
          <w:rStyle w:val="vpCalibri11bChar"/>
        </w:rPr>
        <w:t>„Povinná“</w:t>
      </w:r>
      <w:r>
        <w:t>)</w:t>
      </w:r>
    </w:p>
    <w:p w14:paraId="1BFB5042" w14:textId="77777777" w:rsidR="00181296" w:rsidRDefault="00597926">
      <w:pPr>
        <w:pStyle w:val="vpCalibri11"/>
      </w:pPr>
      <w:r>
        <w:t>na straně jedné</w:t>
      </w:r>
    </w:p>
    <w:p w14:paraId="1342C3A1" w14:textId="77777777" w:rsidR="00181296" w:rsidRDefault="00597926">
      <w:pPr>
        <w:pStyle w:val="vpCalibri11"/>
      </w:pPr>
      <w:r>
        <w:t>a</w:t>
      </w:r>
    </w:p>
    <w:tbl>
      <w:tblPr>
        <w:tblW w:w="5000" w:type="pct"/>
        <w:tblCellMar>
          <w:left w:w="0" w:type="dxa"/>
        </w:tblCellMar>
        <w:tblLook w:val="04A0" w:firstRow="1" w:lastRow="0" w:firstColumn="1" w:lastColumn="0" w:noHBand="0" w:noVBand="1"/>
      </w:tblPr>
      <w:tblGrid>
        <w:gridCol w:w="2183"/>
        <w:gridCol w:w="7717"/>
      </w:tblGrid>
      <w:tr w:rsidR="00181296" w14:paraId="15FEED1C" w14:textId="77777777">
        <w:tc>
          <w:tcPr>
            <w:tcW w:w="1400" w:type="dxa"/>
          </w:tcPr>
          <w:p w14:paraId="0357AE31" w14:textId="77777777" w:rsidR="00181296" w:rsidRDefault="00597926">
            <w:pPr>
              <w:pStyle w:val="vpCalibri11b"/>
            </w:pPr>
            <w:r>
              <w:t>EG.D, a.s.</w:t>
            </w:r>
          </w:p>
        </w:tc>
        <w:tc>
          <w:tcPr>
            <w:tcW w:w="4950" w:type="dxa"/>
          </w:tcPr>
          <w:p w14:paraId="55C231D7" w14:textId="77777777" w:rsidR="00181296" w:rsidRDefault="00181296">
            <w:pPr>
              <w:pStyle w:val="vpCalibri11"/>
            </w:pPr>
          </w:p>
        </w:tc>
      </w:tr>
      <w:tr w:rsidR="00181296" w14:paraId="6B21DCCC" w14:textId="77777777">
        <w:tc>
          <w:tcPr>
            <w:tcW w:w="1400" w:type="dxa"/>
          </w:tcPr>
          <w:p w14:paraId="6FDB0324" w14:textId="77777777" w:rsidR="00181296" w:rsidRDefault="00597926">
            <w:pPr>
              <w:pStyle w:val="vpCalibri11"/>
            </w:pPr>
            <w:r>
              <w:t xml:space="preserve">      se sídlem:</w:t>
            </w:r>
          </w:p>
        </w:tc>
        <w:tc>
          <w:tcPr>
            <w:tcW w:w="4950" w:type="dxa"/>
          </w:tcPr>
          <w:p w14:paraId="40147038" w14:textId="77777777" w:rsidR="00181296" w:rsidRDefault="00597926">
            <w:pPr>
              <w:pStyle w:val="vpCalibri11"/>
            </w:pPr>
            <w:r>
              <w:t>Lidická 1873/36, Černá Pole, 602 00 Brno</w:t>
            </w:r>
          </w:p>
        </w:tc>
      </w:tr>
      <w:tr w:rsidR="00181296" w14:paraId="7785AB37" w14:textId="77777777">
        <w:tc>
          <w:tcPr>
            <w:tcW w:w="1400" w:type="dxa"/>
          </w:tcPr>
          <w:p w14:paraId="0D2070C1" w14:textId="77777777" w:rsidR="00181296" w:rsidRDefault="00597926">
            <w:pPr>
              <w:pStyle w:val="vpCalibri11"/>
            </w:pPr>
            <w:r>
              <w:t xml:space="preserve">      IČO:</w:t>
            </w:r>
          </w:p>
        </w:tc>
        <w:tc>
          <w:tcPr>
            <w:tcW w:w="4950" w:type="dxa"/>
          </w:tcPr>
          <w:p w14:paraId="30924C4B" w14:textId="77777777" w:rsidR="00181296" w:rsidRDefault="00597926">
            <w:pPr>
              <w:pStyle w:val="vpCalibri11"/>
            </w:pPr>
            <w:r>
              <w:t>280 85 400</w:t>
            </w:r>
          </w:p>
        </w:tc>
      </w:tr>
      <w:tr w:rsidR="00181296" w14:paraId="688AE59C" w14:textId="77777777">
        <w:tc>
          <w:tcPr>
            <w:tcW w:w="1400" w:type="dxa"/>
          </w:tcPr>
          <w:p w14:paraId="5E06523E" w14:textId="77777777" w:rsidR="00181296" w:rsidRDefault="00597926">
            <w:pPr>
              <w:pStyle w:val="vpCalibri11"/>
            </w:pPr>
            <w:r>
              <w:t xml:space="preserve">      DIČ:</w:t>
            </w:r>
          </w:p>
        </w:tc>
        <w:tc>
          <w:tcPr>
            <w:tcW w:w="4950" w:type="dxa"/>
          </w:tcPr>
          <w:p w14:paraId="338DF8B4" w14:textId="77777777" w:rsidR="00181296" w:rsidRDefault="00597926">
            <w:pPr>
              <w:pStyle w:val="vpCalibri11"/>
            </w:pPr>
            <w:r>
              <w:t>CZ280 85 400</w:t>
            </w:r>
          </w:p>
        </w:tc>
      </w:tr>
      <w:tr w:rsidR="00181296" w14:paraId="16EF6C8C" w14:textId="77777777">
        <w:tc>
          <w:tcPr>
            <w:tcW w:w="1400" w:type="dxa"/>
          </w:tcPr>
          <w:p w14:paraId="339771CE" w14:textId="77777777" w:rsidR="00181296" w:rsidRDefault="00597926">
            <w:pPr>
              <w:pStyle w:val="vpCalibri11"/>
            </w:pPr>
            <w:r>
              <w:t xml:space="preserve">      zapsána:</w:t>
            </w:r>
          </w:p>
        </w:tc>
        <w:tc>
          <w:tcPr>
            <w:tcW w:w="4950" w:type="dxa"/>
          </w:tcPr>
          <w:p w14:paraId="53F5C766" w14:textId="77777777" w:rsidR="00181296" w:rsidRDefault="00597926">
            <w:pPr>
              <w:pStyle w:val="vpCalibri11"/>
            </w:pPr>
            <w:r>
              <w:t>Společnost je zapsána v Obchodním rejstříku vedeném Krajským soudem v Brně, oddíl B., vložka 8477</w:t>
            </w:r>
          </w:p>
        </w:tc>
      </w:tr>
      <w:tr w:rsidR="00181296" w14:paraId="6B16A57F" w14:textId="77777777">
        <w:tc>
          <w:tcPr>
            <w:tcW w:w="1400" w:type="dxa"/>
          </w:tcPr>
          <w:p w14:paraId="7A23FE30" w14:textId="77777777" w:rsidR="00181296" w:rsidRDefault="00597926">
            <w:pPr>
              <w:pStyle w:val="vpCalibri11"/>
            </w:pPr>
            <w:r>
              <w:t xml:space="preserve">      zastoupená:</w:t>
            </w:r>
          </w:p>
        </w:tc>
        <w:tc>
          <w:tcPr>
            <w:tcW w:w="4950" w:type="dxa"/>
          </w:tcPr>
          <w:p w14:paraId="51DB74A4" w14:textId="77777777" w:rsidR="00181296" w:rsidRDefault="00597926">
            <w:pPr>
              <w:pStyle w:val="vpCalibri11"/>
              <w:jc w:val="left"/>
            </w:pPr>
            <w:r>
              <w:rPr>
                <w:rStyle w:val="vpCalibri11bChar"/>
              </w:rPr>
              <w:t xml:space="preserve">Ivana Baselová, </w:t>
            </w:r>
            <w:r>
              <w:t>Manažer věcných břemen na základě pověření ze dne 18. 1. 2021</w:t>
            </w:r>
          </w:p>
        </w:tc>
      </w:tr>
      <w:tr w:rsidR="00181296" w14:paraId="625460C5" w14:textId="77777777">
        <w:tc>
          <w:tcPr>
            <w:tcW w:w="1400" w:type="dxa"/>
          </w:tcPr>
          <w:p w14:paraId="5ED7E4E2" w14:textId="77777777" w:rsidR="00181296" w:rsidRDefault="00597926">
            <w:pPr>
              <w:pStyle w:val="vpCalibri11"/>
            </w:pPr>
            <w:r>
              <w:t xml:space="preserve">      bankovní spojení:</w:t>
            </w:r>
          </w:p>
        </w:tc>
        <w:tc>
          <w:tcPr>
            <w:tcW w:w="4950" w:type="dxa"/>
          </w:tcPr>
          <w:p w14:paraId="1B7493BC" w14:textId="77777777" w:rsidR="00181296" w:rsidRDefault="00597926">
            <w:pPr>
              <w:pStyle w:val="vpCalibri11"/>
            </w:pPr>
            <w:r>
              <w:t>Komerční banka, a.s.</w:t>
            </w:r>
          </w:p>
        </w:tc>
      </w:tr>
      <w:tr w:rsidR="00181296" w14:paraId="2EC003D4" w14:textId="77777777">
        <w:tc>
          <w:tcPr>
            <w:tcW w:w="1400" w:type="dxa"/>
          </w:tcPr>
          <w:p w14:paraId="5A115EB9" w14:textId="77777777" w:rsidR="00181296" w:rsidRDefault="00597926">
            <w:pPr>
              <w:pStyle w:val="vpCalibri11"/>
            </w:pPr>
            <w:r>
              <w:t xml:space="preserve">      číslo účtu:</w:t>
            </w:r>
          </w:p>
        </w:tc>
        <w:tc>
          <w:tcPr>
            <w:tcW w:w="4950" w:type="dxa"/>
          </w:tcPr>
          <w:p w14:paraId="676BD465" w14:textId="77777777" w:rsidR="00181296" w:rsidRDefault="00154336">
            <w:pPr>
              <w:pStyle w:val="vpCalibri11"/>
            </w:pPr>
            <w:r>
              <w:t>27-9426120297/0100</w:t>
            </w:r>
          </w:p>
        </w:tc>
      </w:tr>
    </w:tbl>
    <w:p w14:paraId="175FAD64" w14:textId="77777777" w:rsidR="00181296" w:rsidRDefault="00181296">
      <w:pPr>
        <w:spacing w:line="100" w:lineRule="auto"/>
      </w:pPr>
    </w:p>
    <w:p w14:paraId="4C8B92D8" w14:textId="77777777" w:rsidR="00181296" w:rsidRDefault="00597926">
      <w:pPr>
        <w:pStyle w:val="vpCalibri11"/>
      </w:pPr>
      <w:r>
        <w:t xml:space="preserve">(dále jen </w:t>
      </w:r>
      <w:r>
        <w:rPr>
          <w:rStyle w:val="vpCalibri11bChar"/>
        </w:rPr>
        <w:t>„Oprávněná“</w:t>
      </w:r>
      <w:r>
        <w:t>)</w:t>
      </w:r>
    </w:p>
    <w:p w14:paraId="218D472E" w14:textId="77777777" w:rsidR="00181296" w:rsidRDefault="00597926">
      <w:pPr>
        <w:pStyle w:val="vpCalibri11"/>
      </w:pPr>
      <w:r>
        <w:t>na straně druhé</w:t>
      </w:r>
    </w:p>
    <w:p w14:paraId="43F079F7" w14:textId="77777777" w:rsidR="00181296" w:rsidRDefault="00181296">
      <w:pPr>
        <w:spacing w:line="100" w:lineRule="auto"/>
      </w:pPr>
    </w:p>
    <w:p w14:paraId="7B83D2CA" w14:textId="77777777" w:rsidR="00181296" w:rsidRDefault="00597926">
      <w:pPr>
        <w:pStyle w:val="vpCalibri11"/>
      </w:pPr>
      <w:r>
        <w:t xml:space="preserve">(Povinná a Oprávněná společně rovněž jako </w:t>
      </w:r>
      <w:r>
        <w:rPr>
          <w:rStyle w:val="vpCalibri11bChar"/>
        </w:rPr>
        <w:t>„Smluvní strany“</w:t>
      </w:r>
      <w:r>
        <w:t>)</w:t>
      </w:r>
    </w:p>
    <w:p w14:paraId="0B3A9C54" w14:textId="77777777" w:rsidR="00181296" w:rsidRDefault="00181296">
      <w:pPr>
        <w:spacing w:line="100" w:lineRule="auto"/>
      </w:pPr>
    </w:p>
    <w:p w14:paraId="628BE940" w14:textId="77777777" w:rsidR="00181296" w:rsidRDefault="00597926">
      <w:pPr>
        <w:pStyle w:val="vpCalibri11"/>
      </w:pPr>
      <w:r>
        <w:t>uzavřely níže uvedeného dne, měsíce a roku tuto:</w:t>
      </w:r>
    </w:p>
    <w:p w14:paraId="2C8038EF" w14:textId="77777777" w:rsidR="00B97551" w:rsidRDefault="00B97551">
      <w:pPr>
        <w:pStyle w:val="vpCalibri11"/>
      </w:pPr>
    </w:p>
    <w:p w14:paraId="4E14E5E4" w14:textId="77777777" w:rsidR="00181296" w:rsidRDefault="00181296">
      <w:pPr>
        <w:pStyle w:val="vpCalibri11"/>
      </w:pPr>
    </w:p>
    <w:p w14:paraId="12C43718" w14:textId="77777777" w:rsidR="00181296" w:rsidRDefault="00597926">
      <w:pPr>
        <w:pStyle w:val="vpCambria18bcenter"/>
        <w:keepNext/>
      </w:pPr>
      <w:r>
        <w:t>Smlouvu o zřízení věcného břemene</w:t>
      </w:r>
    </w:p>
    <w:p w14:paraId="0C825057" w14:textId="77777777" w:rsidR="007411A1" w:rsidRDefault="007411A1" w:rsidP="007411A1">
      <w:pPr>
        <w:pStyle w:val="vpCambria12center"/>
      </w:pPr>
      <w:r>
        <w:rPr>
          <w:rStyle w:val="vpCambria12bChar"/>
        </w:rPr>
        <w:t xml:space="preserve">č.: JH-014330075742/003-FIA </w:t>
      </w:r>
      <w:r>
        <w:t xml:space="preserve"> (dále jen </w:t>
      </w:r>
      <w:r>
        <w:rPr>
          <w:rStyle w:val="vpCambria12bChar"/>
        </w:rPr>
        <w:t>„Smlouva“</w:t>
      </w:r>
      <w:r>
        <w:t>)</w:t>
      </w:r>
    </w:p>
    <w:p w14:paraId="7E50CB0E" w14:textId="77777777" w:rsidR="00181296" w:rsidRDefault="00181296">
      <w:pPr>
        <w:pStyle w:val="vpCalibri11"/>
      </w:pPr>
    </w:p>
    <w:p w14:paraId="7C8AD3CA" w14:textId="77777777" w:rsidR="00181296" w:rsidRDefault="00597926">
      <w:pPr>
        <w:pStyle w:val="vpCalibri11center"/>
      </w:pPr>
      <w:r>
        <w:t xml:space="preserve">k provedení (v souladu s) ustanovení § 25 odst. 4 zákona č. 458/2000 Sb., energetický zákon v platném znění, </w:t>
      </w:r>
    </w:p>
    <w:p w14:paraId="74EBE863" w14:textId="77777777" w:rsidR="00181296" w:rsidRDefault="00597926">
      <w:pPr>
        <w:pStyle w:val="vpCalibri11center"/>
      </w:pPr>
      <w:r>
        <w:t>a §1257 a násl. zákona č. 89/2012 Sb., občanský zákoník</w:t>
      </w:r>
    </w:p>
    <w:p w14:paraId="193F0F7C" w14:textId="77777777" w:rsidR="00181296" w:rsidRDefault="00597926">
      <w:pPr>
        <w:pStyle w:val="vpCambria14bcenter"/>
        <w:keepNext/>
      </w:pPr>
      <w:r>
        <w:t>Článek I. - Úvodní ujednání</w:t>
      </w:r>
    </w:p>
    <w:tbl>
      <w:tblPr>
        <w:tblW w:w="0" w:type="auto"/>
        <w:tblCellMar>
          <w:right w:w="0" w:type="dxa"/>
        </w:tblCellMar>
        <w:tblLook w:val="04A0" w:firstRow="1" w:lastRow="0" w:firstColumn="1" w:lastColumn="0" w:noHBand="0" w:noVBand="1"/>
      </w:tblPr>
      <w:tblGrid>
        <w:gridCol w:w="587"/>
        <w:gridCol w:w="9313"/>
      </w:tblGrid>
      <w:tr w:rsidR="00181296" w14:paraId="6D446C96" w14:textId="77777777">
        <w:tc>
          <w:tcPr>
            <w:tcW w:w="600" w:type="dxa"/>
          </w:tcPr>
          <w:p w14:paraId="2341C2B8" w14:textId="77777777" w:rsidR="00181296" w:rsidRDefault="00597926">
            <w:pPr>
              <w:pStyle w:val="vpCalibri11"/>
              <w:jc w:val="right"/>
            </w:pPr>
            <w:r>
              <w:t>1.1.</w:t>
            </w:r>
          </w:p>
        </w:tc>
        <w:tc>
          <w:tcPr>
            <w:tcW w:w="10000" w:type="dxa"/>
          </w:tcPr>
          <w:p w14:paraId="2CD7C8F0" w14:textId="77777777" w:rsidR="00181296" w:rsidRDefault="00597926">
            <w:pPr>
              <w:pStyle w:val="vpCalibri11"/>
            </w:pPr>
            <w:r>
              <w:t>Oprávněná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tohoto věcného břemene je ze strany Oprávněné jedním ze zákonem daných předpokladů pro plnění této povinnosti.</w:t>
            </w:r>
          </w:p>
        </w:tc>
      </w:tr>
    </w:tbl>
    <w:p w14:paraId="7506A8AE"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7"/>
        <w:gridCol w:w="9313"/>
      </w:tblGrid>
      <w:tr w:rsidR="00181296" w14:paraId="62042707" w14:textId="77777777">
        <w:tc>
          <w:tcPr>
            <w:tcW w:w="600" w:type="dxa"/>
          </w:tcPr>
          <w:p w14:paraId="1B821486" w14:textId="77777777" w:rsidR="00181296" w:rsidRDefault="00597926">
            <w:pPr>
              <w:pStyle w:val="vpCalibri11"/>
              <w:jc w:val="right"/>
            </w:pPr>
            <w:r>
              <w:t>1.2.</w:t>
            </w:r>
          </w:p>
        </w:tc>
        <w:tc>
          <w:tcPr>
            <w:tcW w:w="10000" w:type="dxa"/>
          </w:tcPr>
          <w:p w14:paraId="685A0F27" w14:textId="77777777" w:rsidR="00655691" w:rsidRDefault="00597926" w:rsidP="00A6331F">
            <w:pPr>
              <w:pStyle w:val="vpCalibri11"/>
            </w:pPr>
            <w:r>
              <w:t xml:space="preserve">Povinná prohlašuje, že </w:t>
            </w:r>
            <w:r w:rsidR="00655691">
              <w:t xml:space="preserve">mimo jiné je jediným a výlučným vlastníkem pozemku </w:t>
            </w:r>
            <w:r w:rsidR="007A1155">
              <w:rPr>
                <w:b/>
              </w:rPr>
              <w:t>1373/1, 1485/12, 1485/13, 1485/2, 1499/1, 1499/2, 1506/10</w:t>
            </w:r>
            <w:r w:rsidR="007A1155">
              <w:t xml:space="preserve"> </w:t>
            </w:r>
            <w:r w:rsidR="00657103">
              <w:t>v k</w:t>
            </w:r>
            <w:r w:rsidR="008723E7">
              <w:t>atastrál</w:t>
            </w:r>
            <w:r w:rsidR="00360493">
              <w:t>ním území Jindřichův Hradec</w:t>
            </w:r>
            <w:r w:rsidR="008723E7">
              <w:t xml:space="preserve"> Hradce</w:t>
            </w:r>
            <w:r w:rsidR="00A6331F">
              <w:t xml:space="preserve">, </w:t>
            </w:r>
            <w:r w:rsidR="00655691">
              <w:t>obec Jindřichův Hradec,</w:t>
            </w:r>
            <w:r w:rsidR="00360493">
              <w:t xml:space="preserve"> </w:t>
            </w:r>
            <w:r w:rsidR="00655691">
              <w:t>okres Jindřichův Hradec.</w:t>
            </w:r>
          </w:p>
        </w:tc>
      </w:tr>
    </w:tbl>
    <w:p w14:paraId="61D66740" w14:textId="77777777" w:rsidR="0059677A" w:rsidRDefault="0059677A" w:rsidP="00655691">
      <w:pPr>
        <w:pStyle w:val="vpCalibri11"/>
      </w:pPr>
    </w:p>
    <w:tbl>
      <w:tblPr>
        <w:tblW w:w="0" w:type="auto"/>
        <w:tblCellMar>
          <w:right w:w="0" w:type="dxa"/>
        </w:tblCellMar>
        <w:tblLook w:val="04A0" w:firstRow="1" w:lastRow="0" w:firstColumn="1" w:lastColumn="0" w:noHBand="0" w:noVBand="1"/>
      </w:tblPr>
      <w:tblGrid>
        <w:gridCol w:w="588"/>
        <w:gridCol w:w="9312"/>
      </w:tblGrid>
      <w:tr w:rsidR="00181296" w14:paraId="54D10A4B" w14:textId="77777777">
        <w:tc>
          <w:tcPr>
            <w:tcW w:w="600" w:type="dxa"/>
          </w:tcPr>
          <w:p w14:paraId="2253407F" w14:textId="77777777" w:rsidR="00181296" w:rsidRDefault="00597926">
            <w:pPr>
              <w:pStyle w:val="vpCalibri11"/>
              <w:jc w:val="right"/>
            </w:pPr>
            <w:r>
              <w:lastRenderedPageBreak/>
              <w:t>1.3.</w:t>
            </w:r>
          </w:p>
        </w:tc>
        <w:tc>
          <w:tcPr>
            <w:tcW w:w="10000" w:type="dxa"/>
          </w:tcPr>
          <w:p w14:paraId="6EDDFA1D" w14:textId="434E8493" w:rsidR="00181296" w:rsidRDefault="00655691" w:rsidP="00655691">
            <w:pPr>
              <w:pStyle w:val="vpCalibri11"/>
            </w:pPr>
            <w:r>
              <w:t>Katastrální úřad pro Jihočeský kraj, Katastrální pracoviště Jindřichův Hradec eviduje</w:t>
            </w:r>
            <w:r w:rsidR="00384C7A">
              <w:t xml:space="preserve"> - je</w:t>
            </w:r>
            <w:r>
              <w:t xml:space="preserve"> předmětný pozemek zapsán v katastru nemovitostí na LV 10001 pro katastrální území </w:t>
            </w:r>
            <w:r w:rsidR="00360493">
              <w:t>Jindřichův Hradec</w:t>
            </w:r>
            <w:r w:rsidR="00EE32B1">
              <w:t>.</w:t>
            </w:r>
          </w:p>
        </w:tc>
      </w:tr>
    </w:tbl>
    <w:p w14:paraId="7284BE7A"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7"/>
        <w:gridCol w:w="9313"/>
      </w:tblGrid>
      <w:tr w:rsidR="00181296" w14:paraId="45FC575F" w14:textId="77777777">
        <w:tc>
          <w:tcPr>
            <w:tcW w:w="600" w:type="dxa"/>
          </w:tcPr>
          <w:p w14:paraId="698C495A" w14:textId="77777777" w:rsidR="00181296" w:rsidRDefault="00597926">
            <w:pPr>
              <w:pStyle w:val="vpCalibri11"/>
              <w:jc w:val="right"/>
            </w:pPr>
            <w:r>
              <w:t>1.4.</w:t>
            </w:r>
          </w:p>
        </w:tc>
        <w:tc>
          <w:tcPr>
            <w:tcW w:w="10000" w:type="dxa"/>
          </w:tcPr>
          <w:p w14:paraId="45E6E56D" w14:textId="3640C775" w:rsidR="00181296" w:rsidRDefault="00655691">
            <w:pPr>
              <w:pStyle w:val="vpCalibri11"/>
            </w:pPr>
            <w:r>
              <w:t>Pozemek se nachází na území vymezeném licencí, v </w:t>
            </w:r>
            <w:r w:rsidR="000A0753">
              <w:t>ně</w:t>
            </w:r>
            <w:r>
              <w:t>mž Oprávněná provozuje distribuční soustavu.</w:t>
            </w:r>
            <w:r w:rsidR="00FF7440">
              <w:t xml:space="preserve"> </w:t>
            </w:r>
            <w:r>
              <w:t xml:space="preserve">Oprávněná má povinnost zřídit věcné břemeno umožňující zřídit a provozovat ve smyslu §25 odst.3 písm. </w:t>
            </w:r>
            <w:r w:rsidR="000A0753">
              <w:t>e)</w:t>
            </w:r>
            <w:r w:rsidR="00B07BE4">
              <w:t xml:space="preserve"> </w:t>
            </w:r>
            <w:r w:rsidR="000A0753">
              <w:t>energetického zákona na pozemku zař</w:t>
            </w:r>
            <w:r>
              <w:t>ízení distribuční soustavy.</w:t>
            </w:r>
          </w:p>
        </w:tc>
      </w:tr>
    </w:tbl>
    <w:p w14:paraId="7CB0AA01" w14:textId="77777777" w:rsidR="00181296" w:rsidRDefault="00181296">
      <w:pPr>
        <w:spacing w:line="100" w:lineRule="auto"/>
      </w:pPr>
    </w:p>
    <w:p w14:paraId="2076E80B" w14:textId="77777777" w:rsidR="00181296" w:rsidRDefault="00597926">
      <w:pPr>
        <w:pStyle w:val="vpCambria14bcenter"/>
        <w:keepNext/>
      </w:pPr>
      <w:r>
        <w:t>Článek II. - Předmět Smlouvy</w:t>
      </w:r>
    </w:p>
    <w:p w14:paraId="0CB0B542" w14:textId="77777777" w:rsidR="00464240" w:rsidRPr="002543C4" w:rsidRDefault="00464240" w:rsidP="00464240">
      <w:pPr>
        <w:numPr>
          <w:ilvl w:val="1"/>
          <w:numId w:val="12"/>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Předmětem Smlouvy je zřízení a vymezení věcného břemene podle § 25 odst. 4 energetického zákona osobní služebnosti energetického vedení dle tohoto zákona (dále též jen „věcné břemeno“). Obsah věcného břemene je specifikován v článku III. této smlouvy na Pozemku ve prospěch Oprávněné v rozsahu uvedeném v této Smlouvě a vyplývajícím z přísl. ustanovení energetického zákona.</w:t>
      </w:r>
    </w:p>
    <w:p w14:paraId="72264E7C" w14:textId="77777777" w:rsidR="00181296" w:rsidRDefault="00181296">
      <w:pPr>
        <w:spacing w:line="100" w:lineRule="auto"/>
      </w:pPr>
    </w:p>
    <w:p w14:paraId="429DDD03" w14:textId="77777777" w:rsidR="00181296" w:rsidRDefault="00597926">
      <w:pPr>
        <w:pStyle w:val="vpCambria14bcenter"/>
        <w:keepNext/>
      </w:pPr>
      <w:r>
        <w:t>Článek III. - Specifikace věcného břemene</w:t>
      </w:r>
    </w:p>
    <w:tbl>
      <w:tblPr>
        <w:tblW w:w="0" w:type="auto"/>
        <w:tblCellMar>
          <w:right w:w="0" w:type="dxa"/>
        </w:tblCellMar>
        <w:tblLook w:val="04A0" w:firstRow="1" w:lastRow="0" w:firstColumn="1" w:lastColumn="0" w:noHBand="0" w:noVBand="1"/>
      </w:tblPr>
      <w:tblGrid>
        <w:gridCol w:w="587"/>
        <w:gridCol w:w="9313"/>
      </w:tblGrid>
      <w:tr w:rsidR="00181296" w14:paraId="646FB737" w14:textId="77777777">
        <w:tc>
          <w:tcPr>
            <w:tcW w:w="600" w:type="dxa"/>
          </w:tcPr>
          <w:p w14:paraId="3D34A092" w14:textId="77777777" w:rsidR="00181296" w:rsidRDefault="00597926">
            <w:pPr>
              <w:pStyle w:val="vpCalibri11"/>
              <w:jc w:val="right"/>
            </w:pPr>
            <w:r>
              <w:t>3.1.</w:t>
            </w:r>
          </w:p>
        </w:tc>
        <w:tc>
          <w:tcPr>
            <w:tcW w:w="10000" w:type="dxa"/>
          </w:tcPr>
          <w:p w14:paraId="2700CAC5" w14:textId="77777777" w:rsidR="00181296" w:rsidRDefault="00597926">
            <w:pPr>
              <w:pStyle w:val="vpCalibri11"/>
            </w:pPr>
            <w:r>
              <w:t>Smluvní strany se dohodly, že Povinná, jako vlastník Pozemku, zřizuje k Pozemku ve prospěch Oprávněné právo věcného břemene podle §25 odst. 4 energetického zákona, když jeho obsah a rozsah jeho výkonu je blíže uveden v příslušných ustanovení energetického zákona</w:t>
            </w:r>
            <w:r w:rsidR="00655691">
              <w:t xml:space="preserve"> v tomto článku.</w:t>
            </w:r>
          </w:p>
        </w:tc>
      </w:tr>
    </w:tbl>
    <w:p w14:paraId="2CD4960B"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8"/>
        <w:gridCol w:w="9312"/>
      </w:tblGrid>
      <w:tr w:rsidR="00181296" w14:paraId="31EFA26C" w14:textId="77777777">
        <w:tc>
          <w:tcPr>
            <w:tcW w:w="600" w:type="dxa"/>
          </w:tcPr>
          <w:p w14:paraId="728CEE66" w14:textId="77777777" w:rsidR="00181296" w:rsidRDefault="00597926">
            <w:pPr>
              <w:pStyle w:val="vpCalibri11"/>
              <w:jc w:val="right"/>
            </w:pPr>
            <w:r>
              <w:t>3.2.</w:t>
            </w:r>
          </w:p>
        </w:tc>
        <w:tc>
          <w:tcPr>
            <w:tcW w:w="10000" w:type="dxa"/>
          </w:tcPr>
          <w:p w14:paraId="23A2A70F" w14:textId="77777777" w:rsidR="00181296" w:rsidRDefault="00597926">
            <w:pPr>
              <w:pStyle w:val="vpCalibri11"/>
            </w:pPr>
            <w:r>
              <w:t>Smluvní strany berou na vědomí, že se změnou vlastníka Pozemku přechází i práva a povinnosti vyplývající z věcného břemene na nabyvatele Pozemku.</w:t>
            </w:r>
          </w:p>
        </w:tc>
      </w:tr>
    </w:tbl>
    <w:p w14:paraId="5136D702"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7"/>
        <w:gridCol w:w="9313"/>
      </w:tblGrid>
      <w:tr w:rsidR="00181296" w14:paraId="1A85CE83" w14:textId="77777777">
        <w:tc>
          <w:tcPr>
            <w:tcW w:w="600" w:type="dxa"/>
          </w:tcPr>
          <w:p w14:paraId="3FE35665" w14:textId="77777777" w:rsidR="00181296" w:rsidRDefault="00597926">
            <w:pPr>
              <w:pStyle w:val="vpCalibri11"/>
              <w:jc w:val="right"/>
            </w:pPr>
            <w:r>
              <w:t>3.3.</w:t>
            </w:r>
          </w:p>
        </w:tc>
        <w:tc>
          <w:tcPr>
            <w:tcW w:w="10000" w:type="dxa"/>
          </w:tcPr>
          <w:p w14:paraId="0F764566" w14:textId="52E970A6" w:rsidR="007A1155" w:rsidRDefault="007A1155" w:rsidP="007A1155">
            <w:pPr>
              <w:pStyle w:val="vpCalibri11"/>
            </w:pPr>
            <w:r>
              <w:t>Oprávněná je vlastníkem a provozovatelem stavby</w:t>
            </w:r>
            <w:r w:rsidR="007407AD">
              <w:t xml:space="preserve"> </w:t>
            </w:r>
            <w:r>
              <w:rPr>
                <w:rStyle w:val="vpCalibri11bChar"/>
              </w:rPr>
              <w:t>„J.</w:t>
            </w:r>
            <w:r w:rsidR="007407AD">
              <w:rPr>
                <w:rStyle w:val="vpCalibri11bChar"/>
              </w:rPr>
              <w:t xml:space="preserve"> </w:t>
            </w:r>
            <w:r>
              <w:rPr>
                <w:rStyle w:val="vpCalibri11bChar"/>
              </w:rPr>
              <w:t>Hradec,</w:t>
            </w:r>
            <w:r w:rsidR="007407AD">
              <w:rPr>
                <w:rStyle w:val="vpCalibri11bChar"/>
              </w:rPr>
              <w:t xml:space="preserve"> </w:t>
            </w:r>
            <w:r>
              <w:rPr>
                <w:rStyle w:val="vpCalibri11bChar"/>
              </w:rPr>
              <w:t>BD Jakubská</w:t>
            </w:r>
            <w:r w:rsidR="007407AD">
              <w:rPr>
                <w:rStyle w:val="vpCalibri11bChar"/>
              </w:rPr>
              <w:t xml:space="preserve"> </w:t>
            </w:r>
            <w:r>
              <w:rPr>
                <w:rStyle w:val="vpCalibri11bChar"/>
              </w:rPr>
              <w:t>-</w:t>
            </w:r>
            <w:r w:rsidR="007407AD">
              <w:rPr>
                <w:rStyle w:val="vpCalibri11bChar"/>
              </w:rPr>
              <w:t xml:space="preserve"> </w:t>
            </w:r>
            <w:r>
              <w:rPr>
                <w:rStyle w:val="vpCalibri11bChar"/>
              </w:rPr>
              <w:t>kabel NN</w:t>
            </w:r>
            <w:r>
              <w:t xml:space="preserve">“. Smluvní strany se za účelem umístění distribuční soustavy </w:t>
            </w:r>
            <w:r w:rsidR="0062393C">
              <w:t xml:space="preserve"> (dále jen „distribuční soustava“) na Pozemku:</w:t>
            </w:r>
            <w:r>
              <w:t xml:space="preserve"> </w:t>
            </w:r>
          </w:p>
          <w:p w14:paraId="47511253" w14:textId="333A2432" w:rsidR="007A1155" w:rsidRDefault="0062393C" w:rsidP="0062393C">
            <w:pPr>
              <w:pStyle w:val="vpCalibri11"/>
              <w:numPr>
                <w:ilvl w:val="0"/>
                <w:numId w:val="17"/>
              </w:numPr>
            </w:pPr>
            <w:r>
              <w:rPr>
                <w:rStyle w:val="vpCalibri11bChar"/>
              </w:rPr>
              <w:t xml:space="preserve">parc. č. </w:t>
            </w:r>
            <w:r w:rsidR="007A1155">
              <w:rPr>
                <w:rStyle w:val="vpCalibri11bChar"/>
              </w:rPr>
              <w:t>1506/10 - kabelové vedení NN; kabelový pilíř</w:t>
            </w:r>
          </w:p>
          <w:p w14:paraId="0C38E3CE" w14:textId="2FA7FEEF" w:rsidR="007A1155" w:rsidRDefault="0062393C" w:rsidP="0062393C">
            <w:pPr>
              <w:pStyle w:val="vpCalibri11"/>
              <w:numPr>
                <w:ilvl w:val="0"/>
                <w:numId w:val="17"/>
              </w:numPr>
            </w:pPr>
            <w:r>
              <w:rPr>
                <w:rStyle w:val="vpCalibri11bChar"/>
              </w:rPr>
              <w:t xml:space="preserve">parc. č. </w:t>
            </w:r>
            <w:r w:rsidR="007A1155">
              <w:rPr>
                <w:rStyle w:val="vpCalibri11bChar"/>
              </w:rPr>
              <w:t>1499/2 - kabelové vedení NN</w:t>
            </w:r>
          </w:p>
          <w:p w14:paraId="7D880DA7" w14:textId="07FBE879" w:rsidR="007A1155" w:rsidRDefault="0062393C" w:rsidP="0062393C">
            <w:pPr>
              <w:pStyle w:val="vpCalibri11"/>
              <w:numPr>
                <w:ilvl w:val="0"/>
                <w:numId w:val="17"/>
              </w:numPr>
            </w:pPr>
            <w:r>
              <w:rPr>
                <w:rStyle w:val="vpCalibri11bChar"/>
              </w:rPr>
              <w:t xml:space="preserve">parc. č. </w:t>
            </w:r>
            <w:r w:rsidR="007A1155">
              <w:rPr>
                <w:rStyle w:val="vpCalibri11bChar"/>
              </w:rPr>
              <w:t>1485/12 - kabelové vedení NN</w:t>
            </w:r>
          </w:p>
          <w:p w14:paraId="6780CC3B" w14:textId="0292839B" w:rsidR="007A1155" w:rsidRDefault="0062393C" w:rsidP="0062393C">
            <w:pPr>
              <w:pStyle w:val="vpCalibri11"/>
              <w:numPr>
                <w:ilvl w:val="0"/>
                <w:numId w:val="17"/>
              </w:numPr>
            </w:pPr>
            <w:r>
              <w:rPr>
                <w:rStyle w:val="vpCalibri11bChar"/>
              </w:rPr>
              <w:t xml:space="preserve">parc. č. </w:t>
            </w:r>
            <w:r w:rsidR="007A1155">
              <w:rPr>
                <w:rStyle w:val="vpCalibri11bChar"/>
              </w:rPr>
              <w:t>1485/13 - kabelové vedení NN; uzemnění</w:t>
            </w:r>
          </w:p>
          <w:p w14:paraId="5327EA58" w14:textId="195361F2" w:rsidR="007A1155" w:rsidRDefault="0062393C" w:rsidP="0062393C">
            <w:pPr>
              <w:pStyle w:val="vpCalibri11"/>
              <w:numPr>
                <w:ilvl w:val="0"/>
                <w:numId w:val="17"/>
              </w:numPr>
            </w:pPr>
            <w:r>
              <w:rPr>
                <w:rStyle w:val="vpCalibri11bChar"/>
              </w:rPr>
              <w:t xml:space="preserve">parc. č. </w:t>
            </w:r>
            <w:r w:rsidR="007A1155">
              <w:rPr>
                <w:rStyle w:val="vpCalibri11bChar"/>
              </w:rPr>
              <w:t>1485/2 - kabelové vedení NN</w:t>
            </w:r>
          </w:p>
          <w:p w14:paraId="3D5615EC" w14:textId="459D8B88" w:rsidR="007A1155" w:rsidRDefault="0062393C" w:rsidP="0062393C">
            <w:pPr>
              <w:pStyle w:val="vpCalibri11"/>
              <w:numPr>
                <w:ilvl w:val="0"/>
                <w:numId w:val="17"/>
              </w:numPr>
            </w:pPr>
            <w:r>
              <w:rPr>
                <w:rStyle w:val="vpCalibri11bChar"/>
              </w:rPr>
              <w:t xml:space="preserve">parc. č. </w:t>
            </w:r>
            <w:r w:rsidR="007A1155">
              <w:rPr>
                <w:rStyle w:val="vpCalibri11bChar"/>
              </w:rPr>
              <w:t>1373/1 - kabelové vedení NN; uzemnění</w:t>
            </w:r>
          </w:p>
          <w:p w14:paraId="2A93E46A" w14:textId="751556FD" w:rsidR="007A1155" w:rsidRDefault="0062393C" w:rsidP="0062393C">
            <w:pPr>
              <w:pStyle w:val="vpCalibri11"/>
              <w:numPr>
                <w:ilvl w:val="0"/>
                <w:numId w:val="17"/>
              </w:numPr>
            </w:pPr>
            <w:r>
              <w:rPr>
                <w:rStyle w:val="vpCalibri11bChar"/>
              </w:rPr>
              <w:t xml:space="preserve">parc. č. </w:t>
            </w:r>
            <w:r w:rsidR="007A1155">
              <w:rPr>
                <w:rStyle w:val="vpCalibri11bChar"/>
              </w:rPr>
              <w:t>1499/1 - kabelové vedení NN</w:t>
            </w:r>
          </w:p>
          <w:p w14:paraId="06AE7CA5" w14:textId="4EB728A3" w:rsidR="007A1155" w:rsidRDefault="007A1155" w:rsidP="007A1155">
            <w:pPr>
              <w:pStyle w:val="vpCalibri11"/>
            </w:pPr>
            <w:r>
              <w:t xml:space="preserve"> (dále jen „distribuční soustava“) na Pozemku a za účelem jejího provozování dohodly na zřízení věcného břemene, jehož obsahem je právo Oprávněné zřídit a provozovat distribuční soustavu na Pozemku. </w:t>
            </w:r>
          </w:p>
          <w:p w14:paraId="6EF07A04" w14:textId="77777777" w:rsidR="00181296" w:rsidRDefault="00360493" w:rsidP="007A1155">
            <w:pPr>
              <w:pStyle w:val="vpCalibri11"/>
            </w:pPr>
            <w:r>
              <w:t>Věcné břemeno zahrnuje též právo Oprávněné provádět na distribuční soustavě úpravy za účelem její obnovy, výměny, modernizace nebo zlepšení její výkonnosti, včetně jejího odstranění.</w:t>
            </w:r>
          </w:p>
        </w:tc>
      </w:tr>
    </w:tbl>
    <w:p w14:paraId="1A50302A"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8"/>
        <w:gridCol w:w="9312"/>
      </w:tblGrid>
      <w:tr w:rsidR="00181296" w14:paraId="26ABA8B9" w14:textId="77777777">
        <w:tc>
          <w:tcPr>
            <w:tcW w:w="600" w:type="dxa"/>
          </w:tcPr>
          <w:p w14:paraId="1154740E" w14:textId="77777777" w:rsidR="00181296" w:rsidRDefault="00597926">
            <w:pPr>
              <w:pStyle w:val="vpCalibri11"/>
              <w:jc w:val="right"/>
            </w:pPr>
            <w:r>
              <w:t>3.4.</w:t>
            </w:r>
          </w:p>
        </w:tc>
        <w:tc>
          <w:tcPr>
            <w:tcW w:w="10000" w:type="dxa"/>
          </w:tcPr>
          <w:p w14:paraId="6FF50AC9" w14:textId="77777777" w:rsidR="00181296" w:rsidRDefault="00597926">
            <w:pPr>
              <w:pStyle w:val="vpCalibri11"/>
            </w:pPr>
            <w:r>
              <w:t>Rozsah věcného břemene vymezuje:</w:t>
            </w:r>
          </w:p>
        </w:tc>
      </w:tr>
    </w:tbl>
    <w:p w14:paraId="227483AC" w14:textId="77777777" w:rsidR="00181296" w:rsidRDefault="00181296">
      <w:pPr>
        <w:spacing w:line="100" w:lineRule="auto"/>
      </w:pPr>
    </w:p>
    <w:p w14:paraId="6AEC1561" w14:textId="5ED6199E" w:rsidR="008723E7" w:rsidRDefault="007A1155" w:rsidP="008723E7">
      <w:pPr>
        <w:pStyle w:val="vpCalibri11indent"/>
        <w:numPr>
          <w:ilvl w:val="0"/>
          <w:numId w:val="16"/>
        </w:numPr>
        <w:ind w:left="1060"/>
      </w:pPr>
      <w:r>
        <w:t>Geometrický plán č.: 5551-552</w:t>
      </w:r>
      <w:r w:rsidR="008723E7">
        <w:t xml:space="preserve">/2023 zhotovený firmou Fiera a.s., který ověřil(a) Ing. Přemysl Marek dne </w:t>
      </w:r>
      <w:r>
        <w:t>7.11.2023 pod č.: 988</w:t>
      </w:r>
      <w:r w:rsidR="008723E7">
        <w:t>/2023 a za Katastrální úřad pro Jihočeský kraj, Katastrální pracoviště Jindřichův Hradec potvrdil(a)</w:t>
      </w:r>
      <w:r w:rsidR="00360493">
        <w:t xml:space="preserve"> Ing. Pavla Tětha</w:t>
      </w:r>
      <w:r>
        <w:t>lová dne 13.11.2023 pod č.: PGP 1916</w:t>
      </w:r>
      <w:r w:rsidR="008723E7">
        <w:t>/2023-303</w:t>
      </w:r>
    </w:p>
    <w:p w14:paraId="7DFD1768" w14:textId="77777777" w:rsidR="00181296" w:rsidRDefault="00597926">
      <w:pPr>
        <w:pStyle w:val="vpCalibri11indent"/>
        <w:ind w:left="700"/>
      </w:pPr>
      <w:r>
        <w:t>Citovaný geometrický plán je přílohou a nedílnou součástí této Smlouvy.</w:t>
      </w:r>
    </w:p>
    <w:p w14:paraId="7177E3A5"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7"/>
        <w:gridCol w:w="9313"/>
      </w:tblGrid>
      <w:tr w:rsidR="00181296" w14:paraId="54B75631" w14:textId="77777777">
        <w:tc>
          <w:tcPr>
            <w:tcW w:w="600" w:type="dxa"/>
          </w:tcPr>
          <w:p w14:paraId="1F651C51" w14:textId="77777777" w:rsidR="00181296" w:rsidRDefault="00597926">
            <w:pPr>
              <w:pStyle w:val="vpCalibri11"/>
              <w:jc w:val="right"/>
            </w:pPr>
            <w:r>
              <w:t>3.5.</w:t>
            </w:r>
          </w:p>
        </w:tc>
        <w:tc>
          <w:tcPr>
            <w:tcW w:w="10000" w:type="dxa"/>
          </w:tcPr>
          <w:p w14:paraId="04FC0E25" w14:textId="77777777" w:rsidR="00181296" w:rsidRDefault="003B0630">
            <w:pPr>
              <w:pStyle w:val="vpCalibri11"/>
            </w:pPr>
            <w:r>
              <w:t>Povinný</w:t>
            </w:r>
            <w:r w:rsidR="00597926">
              <w:t xml:space="preserve"> z věcného břemene bere na vědomí, že distribuční soustava je chráněna ochrannými pásmy dle energetického zákona. Ochranné pásmo slouží k zajištění spolehlivého provozu distribuční soustavy a k ochraně života, zdraví a majetku osob.</w:t>
            </w:r>
          </w:p>
        </w:tc>
      </w:tr>
    </w:tbl>
    <w:p w14:paraId="18726AD9"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7"/>
        <w:gridCol w:w="9313"/>
      </w:tblGrid>
      <w:tr w:rsidR="00181296" w14:paraId="18B97CE7" w14:textId="77777777">
        <w:tc>
          <w:tcPr>
            <w:tcW w:w="600" w:type="dxa"/>
          </w:tcPr>
          <w:p w14:paraId="7879C086" w14:textId="77777777" w:rsidR="00181296" w:rsidRDefault="00597926">
            <w:pPr>
              <w:pStyle w:val="vpCalibri11"/>
              <w:jc w:val="right"/>
            </w:pPr>
            <w:r>
              <w:t>3.6.</w:t>
            </w:r>
          </w:p>
        </w:tc>
        <w:tc>
          <w:tcPr>
            <w:tcW w:w="10000" w:type="dxa"/>
          </w:tcPr>
          <w:p w14:paraId="3F83E04E" w14:textId="77777777" w:rsidR="0059677A" w:rsidRDefault="003B0630">
            <w:pPr>
              <w:pStyle w:val="vpCalibri11"/>
            </w:pPr>
            <w:r>
              <w:t>Povinný</w:t>
            </w:r>
            <w:r w:rsidR="00597926">
              <w:t xml:space="preserve"> z věcného břemene je povinna strpět výkon práva Oprávněné vyplývající z této smlouvy a energetického zákona a zdržet se veškeré činnosti, co vede k ohrožení součásti distribuční soustavy a </w:t>
            </w:r>
          </w:p>
          <w:p w14:paraId="7469FABD" w14:textId="77777777" w:rsidR="0059677A" w:rsidRDefault="0059677A">
            <w:pPr>
              <w:pStyle w:val="vpCalibri11"/>
            </w:pPr>
          </w:p>
          <w:p w14:paraId="71DBCFA2" w14:textId="4140F7AA" w:rsidR="00181296" w:rsidRDefault="00597926">
            <w:pPr>
              <w:pStyle w:val="vpCalibri11"/>
            </w:pPr>
            <w:r>
              <w:lastRenderedPageBreak/>
              <w:t>omezení výkonu tohoto práva Oprávněné.</w:t>
            </w:r>
          </w:p>
        </w:tc>
      </w:tr>
    </w:tbl>
    <w:p w14:paraId="1EF977EC"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8"/>
        <w:gridCol w:w="9312"/>
      </w:tblGrid>
      <w:tr w:rsidR="00181296" w14:paraId="07C8DE5B" w14:textId="77777777">
        <w:tc>
          <w:tcPr>
            <w:tcW w:w="600" w:type="dxa"/>
          </w:tcPr>
          <w:p w14:paraId="637A4F94" w14:textId="77777777" w:rsidR="00181296" w:rsidRDefault="00597926">
            <w:pPr>
              <w:pStyle w:val="vpCalibri11"/>
              <w:jc w:val="right"/>
            </w:pPr>
            <w:r>
              <w:t>3.7.</w:t>
            </w:r>
          </w:p>
        </w:tc>
        <w:tc>
          <w:tcPr>
            <w:tcW w:w="10000" w:type="dxa"/>
          </w:tcPr>
          <w:p w14:paraId="664BDF78" w14:textId="77777777" w:rsidR="00181296" w:rsidRDefault="00597926">
            <w:pPr>
              <w:pStyle w:val="vpCalibri11"/>
            </w:pPr>
            <w:r>
              <w:t>Věcné břemeno zřízené touto Smlouvou se sjednává jako časově neomezené a zaniká v případech stanovených zákonem.</w:t>
            </w:r>
          </w:p>
        </w:tc>
      </w:tr>
    </w:tbl>
    <w:p w14:paraId="400701C8" w14:textId="77777777" w:rsidR="00181296" w:rsidRDefault="00181296">
      <w:pPr>
        <w:spacing w:line="100" w:lineRule="auto"/>
      </w:pPr>
    </w:p>
    <w:p w14:paraId="67DC1C63" w14:textId="77777777" w:rsidR="00181296" w:rsidRDefault="00597926">
      <w:pPr>
        <w:pStyle w:val="vpCambria14bcenter"/>
        <w:keepNext/>
      </w:pPr>
      <w:r>
        <w:t>Článek IV. - Další práva</w:t>
      </w:r>
    </w:p>
    <w:p w14:paraId="0239EDCA" w14:textId="77777777" w:rsidR="006900CA" w:rsidRPr="002543C4" w:rsidRDefault="006900CA" w:rsidP="00597926">
      <w:pPr>
        <w:numPr>
          <w:ilvl w:val="0"/>
          <w:numId w:val="10"/>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 xml:space="preserve">Oprávněná z věcného břemene má ve vztahu k Pozemku dále oprávnění, která jí, jako PDS, vznikem věcného břemene dle této smlouvy přísluší ze zákona a to z ustanovení § 25 odst. 3 písm. f) a g) energetického zákona, především pak:    </w:t>
      </w:r>
    </w:p>
    <w:p w14:paraId="03642079" w14:textId="77777777" w:rsidR="006900CA" w:rsidRPr="002543C4" w:rsidRDefault="006900CA" w:rsidP="00597926">
      <w:pPr>
        <w:numPr>
          <w:ilvl w:val="0"/>
          <w:numId w:val="11"/>
        </w:numPr>
        <w:shd w:val="clear" w:color="auto" w:fill="FFFFFF"/>
        <w:spacing w:before="120"/>
        <w:ind w:left="993"/>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vstupovat a vjíždět na Pozemek v souvislosti s realizací práv vyplývajících jí z věcného břemene podle odst. 3.4. článku III. této smlouvy.</w:t>
      </w:r>
    </w:p>
    <w:p w14:paraId="333E7D61" w14:textId="77777777" w:rsidR="006900CA" w:rsidRPr="002543C4" w:rsidRDefault="006900CA" w:rsidP="00597926">
      <w:pPr>
        <w:numPr>
          <w:ilvl w:val="0"/>
          <w:numId w:val="11"/>
        </w:numPr>
        <w:shd w:val="clear" w:color="auto" w:fill="FFFFFF"/>
        <w:spacing w:before="120"/>
        <w:ind w:left="993"/>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odstraňovat a oklešťovat na Pozemku stromoví a jiné porosty, provádět likvidaci odstraněného a okleštěného stromoví a jiných porostů ohrožujících bezpečné a spolehlivé provozování Součásti distribuční soustavy v případech, kdy tak po předchozím upozornění a stanovení rozsahu neučinil sám Povinný.</w:t>
      </w:r>
    </w:p>
    <w:p w14:paraId="7F5CBE47" w14:textId="77777777" w:rsidR="006900CA" w:rsidRPr="002543C4" w:rsidRDefault="006900CA" w:rsidP="00597926">
      <w:pPr>
        <w:numPr>
          <w:ilvl w:val="0"/>
          <w:numId w:val="10"/>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Oprávněná je povinna při výkonu oprávnění popsaných shora postupovat coby PDS striktně ve smyslu § 25 odst. 8 energetického zákona, tj. co nejvíce šetřit práva Povinného a vstup na Pozemek mu bezprostředně oznámit. Po skončení prací je povinna uvést Pozemek do předchozího stavu, dle „Podmínek na opravu komunikací a ostatních pozemků“ a není-li to možné s ohledem na povahu provedených prací, do stavu odpovídajícího předchozímu účelu nebo užívání Pozemku a bezprostředně oznámit tuto skutečnost Povinnému. Po provedení odstranění nebo okleštění stromoví je povinna na svůj náklad provést likvidaci vzniklého klestu a zbytků po těžbě.</w:t>
      </w:r>
    </w:p>
    <w:p w14:paraId="23FCA8C3" w14:textId="77777777" w:rsidR="006900CA" w:rsidRPr="002543C4" w:rsidRDefault="006900CA" w:rsidP="00597926">
      <w:pPr>
        <w:numPr>
          <w:ilvl w:val="0"/>
          <w:numId w:val="10"/>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Distribuční soustava je inženýrskou sítí ve smyslu § 509 zákona č. 89/2012 Sb., občanský zákoník a nejedná se tak o součást pozemku.</w:t>
      </w:r>
    </w:p>
    <w:p w14:paraId="2EE2FF8E" w14:textId="77777777" w:rsidR="00181296" w:rsidRDefault="00181296">
      <w:pPr>
        <w:spacing w:line="100" w:lineRule="auto"/>
      </w:pPr>
    </w:p>
    <w:p w14:paraId="5572C5B3" w14:textId="77777777" w:rsidR="00181296" w:rsidRDefault="00597926">
      <w:pPr>
        <w:pStyle w:val="vpCambria14bcenter"/>
        <w:keepNext/>
      </w:pPr>
      <w:r>
        <w:t>Článek V. - Cena a platební podmínky</w:t>
      </w:r>
    </w:p>
    <w:p w14:paraId="2F173913" w14:textId="77777777" w:rsidR="00181296" w:rsidRDefault="00181296">
      <w:pPr>
        <w:spacing w:line="100" w:lineRule="auto"/>
      </w:pPr>
    </w:p>
    <w:p w14:paraId="28F54799" w14:textId="77777777" w:rsidR="000A0753" w:rsidRPr="002543C4" w:rsidRDefault="000A0753" w:rsidP="00597926">
      <w:pPr>
        <w:numPr>
          <w:ilvl w:val="0"/>
          <w:numId w:val="9"/>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Věcné břemeno podle této smlouvy se zřizuje úplatně.</w:t>
      </w:r>
    </w:p>
    <w:p w14:paraId="64C88D2D" w14:textId="5D32AA7F" w:rsidR="000A0753" w:rsidRPr="008723E7" w:rsidRDefault="000A0753" w:rsidP="00597926">
      <w:pPr>
        <w:numPr>
          <w:ilvl w:val="0"/>
          <w:numId w:val="9"/>
        </w:numPr>
        <w:shd w:val="clear" w:color="auto" w:fill="FFFFFF"/>
        <w:tabs>
          <w:tab w:val="left" w:pos="567"/>
        </w:tabs>
        <w:spacing w:before="120" w:after="60"/>
        <w:ind w:left="567" w:hanging="567"/>
        <w:jc w:val="both"/>
        <w:rPr>
          <w:rFonts w:asciiTheme="minorHAnsi" w:hAnsiTheme="minorHAnsi" w:cs="Calibri"/>
          <w:color w:val="000000"/>
          <w:spacing w:val="-3"/>
          <w:sz w:val="22"/>
          <w:szCs w:val="22"/>
        </w:rPr>
      </w:pPr>
      <w:r w:rsidRPr="008723E7">
        <w:rPr>
          <w:rFonts w:asciiTheme="minorHAnsi" w:hAnsiTheme="minorHAnsi" w:cs="Calibri"/>
          <w:color w:val="000000"/>
          <w:spacing w:val="-3"/>
          <w:sz w:val="22"/>
          <w:szCs w:val="22"/>
        </w:rPr>
        <w:t xml:space="preserve">Jednorázová náhrada za zřízení věcného břemene se sjednává ve </w:t>
      </w:r>
      <w:r w:rsidRPr="00B07BE4">
        <w:rPr>
          <w:rFonts w:asciiTheme="minorHAnsi" w:hAnsiTheme="minorHAnsi" w:cs="Calibri"/>
          <w:spacing w:val="-3"/>
          <w:sz w:val="22"/>
          <w:szCs w:val="22"/>
        </w:rPr>
        <w:t>výši</w:t>
      </w:r>
      <w:r w:rsidR="00B07BE4">
        <w:rPr>
          <w:rFonts w:asciiTheme="minorHAnsi" w:hAnsiTheme="minorHAnsi" w:cs="Calibri"/>
          <w:spacing w:val="-3"/>
          <w:sz w:val="22"/>
          <w:szCs w:val="22"/>
        </w:rPr>
        <w:t xml:space="preserve"> </w:t>
      </w:r>
      <w:r w:rsidR="00B07BE4" w:rsidRPr="00B07BE4">
        <w:rPr>
          <w:rFonts w:asciiTheme="minorHAnsi" w:hAnsiTheme="minorHAnsi" w:cs="Calibri"/>
          <w:b/>
          <w:bCs/>
          <w:spacing w:val="-3"/>
          <w:sz w:val="22"/>
          <w:szCs w:val="22"/>
        </w:rPr>
        <w:t>90.335</w:t>
      </w:r>
      <w:r w:rsidRPr="00B07BE4">
        <w:rPr>
          <w:rFonts w:asciiTheme="minorHAnsi" w:hAnsiTheme="minorHAnsi" w:cs="Calibri"/>
          <w:spacing w:val="-3"/>
          <w:sz w:val="22"/>
          <w:szCs w:val="22"/>
        </w:rPr>
        <w:t xml:space="preserve"> </w:t>
      </w:r>
      <w:r w:rsidR="00503959" w:rsidRPr="00B07BE4">
        <w:rPr>
          <w:rFonts w:asciiTheme="minorHAnsi" w:hAnsiTheme="minorHAnsi" w:cs="Calibri"/>
          <w:spacing w:val="-3"/>
          <w:sz w:val="22"/>
          <w:szCs w:val="22"/>
        </w:rPr>
        <w:t>Kč</w:t>
      </w:r>
      <w:r w:rsidR="008723E7" w:rsidRPr="00B07BE4">
        <w:rPr>
          <w:rFonts w:asciiTheme="minorHAnsi" w:hAnsiTheme="minorHAnsi" w:cs="Calibri"/>
          <w:spacing w:val="-3"/>
          <w:sz w:val="22"/>
          <w:szCs w:val="22"/>
        </w:rPr>
        <w:t xml:space="preserve"> </w:t>
      </w:r>
      <w:r w:rsidRPr="00B07BE4">
        <w:rPr>
          <w:rFonts w:asciiTheme="minorHAnsi" w:hAnsiTheme="minorHAnsi" w:cs="Calibri"/>
          <w:spacing w:val="-3"/>
          <w:sz w:val="22"/>
          <w:szCs w:val="22"/>
        </w:rPr>
        <w:t>bez DPH (</w:t>
      </w:r>
      <w:r w:rsidR="003A3A47" w:rsidRPr="00B07BE4">
        <w:rPr>
          <w:rFonts w:asciiTheme="minorHAnsi" w:hAnsiTheme="minorHAnsi" w:cs="Calibri"/>
          <w:spacing w:val="-3"/>
          <w:sz w:val="22"/>
          <w:szCs w:val="22"/>
        </w:rPr>
        <w:t xml:space="preserve">slovy </w:t>
      </w:r>
      <w:r w:rsidR="00B07BE4">
        <w:rPr>
          <w:rFonts w:asciiTheme="minorHAnsi" w:hAnsiTheme="minorHAnsi" w:cs="Calibri"/>
          <w:spacing w:val="-3"/>
          <w:sz w:val="22"/>
          <w:szCs w:val="22"/>
        </w:rPr>
        <w:t>devadesátisítřistatřicetpět korun českých)</w:t>
      </w:r>
    </w:p>
    <w:p w14:paraId="7CDCD3F5" w14:textId="77777777" w:rsidR="000A0753" w:rsidRPr="002543C4" w:rsidRDefault="000A0753" w:rsidP="00597926">
      <w:pPr>
        <w:pStyle w:val="Zkladntext2"/>
        <w:numPr>
          <w:ilvl w:val="0"/>
          <w:numId w:val="9"/>
        </w:numPr>
        <w:tabs>
          <w:tab w:val="clear" w:pos="2552"/>
          <w:tab w:val="left" w:pos="567"/>
        </w:tabs>
        <w:spacing w:after="60" w:line="280" w:lineRule="atLeast"/>
        <w:ind w:left="567" w:hanging="567"/>
        <w:rPr>
          <w:rFonts w:asciiTheme="minorHAnsi" w:hAnsiTheme="minorHAnsi" w:cs="Calibri"/>
          <w:szCs w:val="22"/>
        </w:rPr>
      </w:pPr>
      <w:r w:rsidRPr="008723E7">
        <w:rPr>
          <w:rFonts w:asciiTheme="minorHAnsi" w:hAnsiTheme="minorHAnsi" w:cs="Calibri"/>
          <w:color w:val="000000"/>
          <w:spacing w:val="-3"/>
          <w:szCs w:val="22"/>
        </w:rPr>
        <w:t xml:space="preserve">Jednorázová </w:t>
      </w:r>
      <w:r w:rsidRPr="008723E7">
        <w:rPr>
          <w:rFonts w:asciiTheme="minorHAnsi" w:hAnsiTheme="minorHAnsi" w:cs="Calibri"/>
          <w:spacing w:val="-3"/>
          <w:szCs w:val="22"/>
        </w:rPr>
        <w:t xml:space="preserve">úplata </w:t>
      </w:r>
      <w:r w:rsidRPr="008723E7">
        <w:rPr>
          <w:rFonts w:asciiTheme="minorHAnsi" w:hAnsiTheme="minorHAnsi" w:cs="Calibri"/>
          <w:szCs w:val="22"/>
        </w:rPr>
        <w:t>bude povinnému uhrazena na základě daňového dokladu – faktury s termínem splatnosti</w:t>
      </w:r>
      <w:r w:rsidRPr="008723E7">
        <w:rPr>
          <w:rFonts w:asciiTheme="minorHAnsi" w:hAnsiTheme="minorHAnsi" w:cs="Calibri"/>
          <w:b/>
          <w:szCs w:val="22"/>
        </w:rPr>
        <w:t xml:space="preserve"> 30 dnů</w:t>
      </w:r>
      <w:r w:rsidRPr="008723E7">
        <w:rPr>
          <w:rFonts w:asciiTheme="minorHAnsi" w:hAnsiTheme="minorHAnsi" w:cs="Calibri"/>
          <w:szCs w:val="22"/>
        </w:rPr>
        <w:t xml:space="preserve"> od doručení faktury. Za den uskutečněného zdanitelného plnění se považuje den uzavření smlouvy.</w:t>
      </w:r>
    </w:p>
    <w:p w14:paraId="3EBC4B53" w14:textId="77777777" w:rsidR="000A0753" w:rsidRDefault="000A0753" w:rsidP="000A0753">
      <w:pPr>
        <w:shd w:val="clear" w:color="auto" w:fill="FFFFFF"/>
        <w:tabs>
          <w:tab w:val="left" w:pos="567"/>
        </w:tabs>
        <w:spacing w:before="120"/>
        <w:ind w:left="567" w:hanging="567"/>
        <w:jc w:val="both"/>
        <w:rPr>
          <w:rFonts w:asciiTheme="minorHAnsi" w:hAnsiTheme="minorHAnsi" w:cs="Calibri"/>
          <w:b/>
          <w:color w:val="000000"/>
          <w:spacing w:val="-3"/>
          <w:sz w:val="22"/>
          <w:szCs w:val="22"/>
        </w:rPr>
      </w:pPr>
      <w:r w:rsidRPr="002543C4">
        <w:rPr>
          <w:rFonts w:asciiTheme="minorHAnsi" w:hAnsiTheme="minorHAnsi" w:cs="Calibri"/>
          <w:color w:val="000000"/>
          <w:spacing w:val="-3"/>
          <w:sz w:val="22"/>
          <w:szCs w:val="22"/>
        </w:rPr>
        <w:tab/>
        <w:t xml:space="preserve">Daňový doklad – faktura musí být vystavena na fakturační společnost: </w:t>
      </w:r>
      <w:r>
        <w:rPr>
          <w:rFonts w:asciiTheme="minorHAnsi" w:hAnsiTheme="minorHAnsi" w:cs="Calibri"/>
          <w:color w:val="000000"/>
          <w:spacing w:val="-3"/>
          <w:sz w:val="22"/>
          <w:szCs w:val="22"/>
        </w:rPr>
        <w:t>EG</w:t>
      </w:r>
      <w:r w:rsidR="00C54D8C">
        <w:rPr>
          <w:rFonts w:asciiTheme="minorHAnsi" w:hAnsiTheme="minorHAnsi" w:cs="Calibri"/>
          <w:color w:val="000000"/>
          <w:spacing w:val="-3"/>
          <w:sz w:val="22"/>
          <w:szCs w:val="22"/>
        </w:rPr>
        <w:t>.</w:t>
      </w:r>
      <w:r>
        <w:rPr>
          <w:rFonts w:asciiTheme="minorHAnsi" w:hAnsiTheme="minorHAnsi" w:cs="Calibri"/>
          <w:color w:val="000000"/>
          <w:spacing w:val="-3"/>
          <w:sz w:val="22"/>
          <w:szCs w:val="22"/>
        </w:rPr>
        <w:t xml:space="preserve"> D a.s</w:t>
      </w:r>
    </w:p>
    <w:p w14:paraId="58A28997" w14:textId="0DBC49FA" w:rsidR="000A0753" w:rsidRPr="000A0753" w:rsidRDefault="000A0753" w:rsidP="000A0753">
      <w:pPr>
        <w:shd w:val="clear" w:color="auto" w:fill="FFFFFF"/>
        <w:spacing w:before="120"/>
        <w:ind w:left="567"/>
        <w:jc w:val="both"/>
        <w:rPr>
          <w:rFonts w:asciiTheme="minorHAnsi" w:hAnsiTheme="minorHAnsi" w:cstheme="minorHAnsi"/>
          <w:color w:val="000000"/>
          <w:spacing w:val="-3"/>
          <w:sz w:val="22"/>
          <w:szCs w:val="22"/>
        </w:rPr>
      </w:pPr>
      <w:r w:rsidRPr="000A0753">
        <w:rPr>
          <w:rFonts w:asciiTheme="minorHAnsi" w:hAnsiTheme="minorHAnsi" w:cstheme="minorHAnsi"/>
          <w:bCs/>
        </w:rPr>
        <w:t>povinný jej zašle</w:t>
      </w:r>
      <w:r w:rsidR="0062393C">
        <w:rPr>
          <w:rFonts w:asciiTheme="minorHAnsi" w:hAnsiTheme="minorHAnsi" w:cstheme="minorHAnsi"/>
          <w:bCs/>
        </w:rPr>
        <w:t xml:space="preserve"> </w:t>
      </w:r>
      <w:r w:rsidRPr="000A0753">
        <w:rPr>
          <w:rFonts w:asciiTheme="minorHAnsi" w:hAnsiTheme="minorHAnsi" w:cstheme="minorHAnsi"/>
          <w:bCs/>
        </w:rPr>
        <w:t>na adresu EGD elektronic</w:t>
      </w:r>
      <w:r w:rsidR="0062393C">
        <w:rPr>
          <w:rFonts w:asciiTheme="minorHAnsi" w:hAnsiTheme="minorHAnsi" w:cstheme="minorHAnsi"/>
          <w:bCs/>
        </w:rPr>
        <w:t xml:space="preserve"> </w:t>
      </w:r>
      <w:r w:rsidRPr="000A0753">
        <w:rPr>
          <w:rFonts w:asciiTheme="minorHAnsi" w:hAnsiTheme="minorHAnsi" w:cstheme="minorHAnsi"/>
          <w:bCs/>
        </w:rPr>
        <w:t>invoice, P.O.Box</w:t>
      </w:r>
      <w:r w:rsidR="0062393C">
        <w:rPr>
          <w:rFonts w:asciiTheme="minorHAnsi" w:hAnsiTheme="minorHAnsi" w:cstheme="minorHAnsi"/>
          <w:bCs/>
        </w:rPr>
        <w:t xml:space="preserve"> </w:t>
      </w:r>
      <w:r w:rsidRPr="000A0753">
        <w:rPr>
          <w:rFonts w:asciiTheme="minorHAnsi" w:hAnsiTheme="minorHAnsi" w:cstheme="minorHAnsi"/>
          <w:bCs/>
        </w:rPr>
        <w:t>13,</w:t>
      </w:r>
      <w:r w:rsidR="0062393C">
        <w:rPr>
          <w:rFonts w:asciiTheme="minorHAnsi" w:hAnsiTheme="minorHAnsi" w:cstheme="minorHAnsi"/>
          <w:bCs/>
        </w:rPr>
        <w:t xml:space="preserve"> </w:t>
      </w:r>
      <w:r w:rsidRPr="000A0753">
        <w:rPr>
          <w:rFonts w:asciiTheme="minorHAnsi" w:hAnsiTheme="minorHAnsi" w:cstheme="minorHAnsi"/>
          <w:bCs/>
        </w:rPr>
        <w:t>Praha 22513</w:t>
      </w:r>
    </w:p>
    <w:p w14:paraId="6E8548E8" w14:textId="77777777" w:rsidR="000A0753" w:rsidRPr="002543C4" w:rsidRDefault="000A0753" w:rsidP="000A0753">
      <w:pPr>
        <w:shd w:val="clear" w:color="auto" w:fill="FFFFFF"/>
        <w:spacing w:before="120"/>
        <w:ind w:left="567"/>
        <w:jc w:val="both"/>
        <w:rPr>
          <w:rFonts w:asciiTheme="minorHAnsi" w:hAnsiTheme="minorHAnsi" w:cs="Calibri"/>
          <w:b/>
          <w:color w:val="000000"/>
          <w:spacing w:val="-3"/>
          <w:sz w:val="22"/>
          <w:szCs w:val="22"/>
        </w:rPr>
      </w:pPr>
      <w:r w:rsidRPr="002543C4">
        <w:rPr>
          <w:rFonts w:asciiTheme="minorHAnsi" w:hAnsiTheme="minorHAnsi" w:cs="Calibri"/>
          <w:b/>
          <w:color w:val="000000"/>
          <w:spacing w:val="-3"/>
          <w:sz w:val="22"/>
          <w:szCs w:val="22"/>
        </w:rPr>
        <w:t>Povinná poznámka – uvedení čísla smlouvy na daňovém dokladu (faktuře):</w:t>
      </w:r>
    </w:p>
    <w:p w14:paraId="0A4AF16F" w14:textId="3426E5BA" w:rsidR="007A1155" w:rsidRDefault="0062393C" w:rsidP="007A1155">
      <w:pPr>
        <w:pStyle w:val="vpCalibri11"/>
      </w:pPr>
      <w:r>
        <w:t xml:space="preserve">           </w:t>
      </w:r>
      <w:r w:rsidR="007A1155">
        <w:t xml:space="preserve">Úhrada věcného břemene dle smlouvy EG.D číslo  </w:t>
      </w:r>
      <w:r w:rsidR="007A1155">
        <w:rPr>
          <w:rStyle w:val="vpCalibri11bChar"/>
        </w:rPr>
        <w:t>JH-014330075742/003-FIA</w:t>
      </w:r>
    </w:p>
    <w:p w14:paraId="781CDA41" w14:textId="38DF92DA" w:rsidR="000A0753" w:rsidRPr="00DF1590" w:rsidRDefault="000A0753" w:rsidP="000A0753">
      <w:pPr>
        <w:pStyle w:val="Zkladntextodsazen3"/>
        <w:ind w:left="0"/>
        <w:rPr>
          <w:rFonts w:ascii="Calibri" w:hAnsi="Calibri" w:cs="Calibri"/>
          <w:iCs/>
          <w:sz w:val="22"/>
          <w:szCs w:val="22"/>
        </w:rPr>
      </w:pPr>
      <w:r w:rsidRPr="003A3A47">
        <w:rPr>
          <w:rFonts w:ascii="Calibri" w:hAnsi="Calibri" w:cs="Calibri"/>
          <w:bCs/>
          <w:iCs/>
          <w:color w:val="auto"/>
          <w:sz w:val="22"/>
          <w:szCs w:val="22"/>
        </w:rPr>
        <w:t>5</w:t>
      </w:r>
      <w:r w:rsidR="003A3A47">
        <w:rPr>
          <w:rFonts w:ascii="Calibri" w:hAnsi="Calibri" w:cs="Calibri"/>
          <w:bCs/>
          <w:iCs/>
          <w:color w:val="auto"/>
          <w:sz w:val="22"/>
          <w:szCs w:val="22"/>
        </w:rPr>
        <w:t>.</w:t>
      </w:r>
      <w:r w:rsidRPr="003A3A47">
        <w:rPr>
          <w:rFonts w:ascii="Calibri" w:hAnsi="Calibri" w:cs="Calibri"/>
          <w:iCs/>
          <w:color w:val="auto"/>
          <w:sz w:val="22"/>
          <w:szCs w:val="22"/>
        </w:rPr>
        <w:t>4</w:t>
      </w:r>
      <w:r w:rsidR="0062393C">
        <w:rPr>
          <w:rFonts w:ascii="Calibri" w:hAnsi="Calibri" w:cs="Calibri"/>
          <w:iCs/>
          <w:color w:val="auto"/>
          <w:sz w:val="22"/>
          <w:szCs w:val="22"/>
        </w:rPr>
        <w:t xml:space="preserve">    </w:t>
      </w:r>
      <w:r w:rsidRPr="003A3A47">
        <w:rPr>
          <w:rFonts w:ascii="Calibri" w:hAnsi="Calibri" w:cs="Calibri"/>
          <w:iCs/>
          <w:color w:val="auto"/>
          <w:sz w:val="22"/>
          <w:szCs w:val="22"/>
        </w:rPr>
        <w:t>Pro</w:t>
      </w:r>
      <w:r w:rsidRPr="000A0753">
        <w:rPr>
          <w:rFonts w:ascii="Calibri" w:hAnsi="Calibri" w:cs="Calibri"/>
          <w:iCs/>
          <w:color w:val="000000" w:themeColor="text1"/>
          <w:sz w:val="22"/>
          <w:szCs w:val="22"/>
        </w:rPr>
        <w:t xml:space="preserve"> případ, že úplata nebude uhrazena včas a řádně sjednávají smluvní strany </w:t>
      </w:r>
      <w:r w:rsidRPr="00965B85">
        <w:rPr>
          <w:rFonts w:ascii="Calibri" w:hAnsi="Calibri" w:cs="Calibri"/>
          <w:b/>
          <w:iCs/>
          <w:color w:val="000000" w:themeColor="text1"/>
          <w:sz w:val="22"/>
          <w:szCs w:val="22"/>
        </w:rPr>
        <w:t>smluvní pokutu ve výši</w:t>
      </w:r>
      <w:r w:rsidRPr="000A0753">
        <w:rPr>
          <w:rFonts w:ascii="Calibri" w:hAnsi="Calibri" w:cs="Calibri"/>
          <w:iCs/>
          <w:color w:val="000000" w:themeColor="text1"/>
          <w:sz w:val="22"/>
          <w:szCs w:val="22"/>
        </w:rPr>
        <w:br/>
      </w:r>
      <w:r w:rsidR="0062393C">
        <w:rPr>
          <w:rFonts w:ascii="Calibri" w:hAnsi="Calibri" w:cs="Calibri"/>
          <w:b/>
          <w:iCs/>
          <w:color w:val="000000" w:themeColor="text1"/>
          <w:sz w:val="22"/>
          <w:szCs w:val="22"/>
        </w:rPr>
        <w:t xml:space="preserve">           </w:t>
      </w:r>
      <w:r w:rsidRPr="00965B85">
        <w:rPr>
          <w:rFonts w:ascii="Calibri" w:hAnsi="Calibri" w:cs="Calibri"/>
          <w:b/>
          <w:iCs/>
          <w:color w:val="000000" w:themeColor="text1"/>
          <w:sz w:val="22"/>
          <w:szCs w:val="22"/>
        </w:rPr>
        <w:t>100,-Kč za každý den prodlení</w:t>
      </w:r>
      <w:r w:rsidRPr="000A0753">
        <w:rPr>
          <w:rFonts w:ascii="Calibri" w:hAnsi="Calibri" w:cs="Calibri"/>
          <w:iCs/>
          <w:color w:val="000000" w:themeColor="text1"/>
          <w:sz w:val="22"/>
          <w:szCs w:val="22"/>
        </w:rPr>
        <w:t xml:space="preserve">. Smluvní pokutu zaplatí oprávněná povinnému ihned, jakmile o její </w:t>
      </w:r>
      <w:r w:rsidRPr="000A0753">
        <w:rPr>
          <w:rFonts w:ascii="Calibri" w:hAnsi="Calibri" w:cs="Calibri"/>
          <w:iCs/>
          <w:color w:val="000000" w:themeColor="text1"/>
          <w:sz w:val="22"/>
          <w:szCs w:val="22"/>
        </w:rPr>
        <w:br/>
        <w:t xml:space="preserve">           zaplacení Budoucí povinný písemně požádá.</w:t>
      </w:r>
    </w:p>
    <w:p w14:paraId="05EDF2E4" w14:textId="77777777" w:rsidR="00181296" w:rsidRDefault="000A0753">
      <w:pPr>
        <w:spacing w:line="100" w:lineRule="auto"/>
      </w:pPr>
      <w:r>
        <w:br w:type="textWrapping" w:clear="all"/>
      </w:r>
    </w:p>
    <w:p w14:paraId="148BD14C" w14:textId="77777777" w:rsidR="00181296" w:rsidRDefault="00597926">
      <w:pPr>
        <w:pStyle w:val="vpCambria14bcenter"/>
        <w:keepNext/>
      </w:pPr>
      <w:r>
        <w:lastRenderedPageBreak/>
        <w:t>Článek VI. - Vklad věcného břemene do veřejného seznamu</w:t>
      </w:r>
    </w:p>
    <w:tbl>
      <w:tblPr>
        <w:tblW w:w="0" w:type="auto"/>
        <w:tblCellMar>
          <w:right w:w="0" w:type="dxa"/>
        </w:tblCellMar>
        <w:tblLook w:val="04A0" w:firstRow="1" w:lastRow="0" w:firstColumn="1" w:lastColumn="0" w:noHBand="0" w:noVBand="1"/>
      </w:tblPr>
      <w:tblGrid>
        <w:gridCol w:w="588"/>
        <w:gridCol w:w="9312"/>
      </w:tblGrid>
      <w:tr w:rsidR="00181296" w14:paraId="3D74AD75" w14:textId="77777777">
        <w:tc>
          <w:tcPr>
            <w:tcW w:w="600" w:type="dxa"/>
          </w:tcPr>
          <w:p w14:paraId="52E91A7D" w14:textId="77777777" w:rsidR="00181296" w:rsidRDefault="00597926">
            <w:pPr>
              <w:pStyle w:val="vpCalibri11"/>
              <w:jc w:val="right"/>
            </w:pPr>
            <w:r>
              <w:t>6.1.</w:t>
            </w:r>
          </w:p>
        </w:tc>
        <w:tc>
          <w:tcPr>
            <w:tcW w:w="10000" w:type="dxa"/>
          </w:tcPr>
          <w:p w14:paraId="53AA0AFF" w14:textId="77777777" w:rsidR="00181296" w:rsidRDefault="00DC23DA">
            <w:pPr>
              <w:pStyle w:val="vpCalibri11"/>
            </w:pPr>
            <w:r>
              <w:t>Oprávněná a Povinný se dohodli, že návrh na povolení vkladu práva věcného břemene do katastru nemovitostí podá povinný bezodkladně po zaplacení úplaty za zřízení věcného břemene Oprávněnou. Správní poplatek za návrh na zahájení řízení o povolení vkladu práva do katastru nemovitostí uhradí Oprávněná.</w:t>
            </w:r>
          </w:p>
        </w:tc>
      </w:tr>
    </w:tbl>
    <w:p w14:paraId="402F2CA8" w14:textId="77777777" w:rsidR="00181296" w:rsidRDefault="00181296">
      <w:pPr>
        <w:spacing w:line="100" w:lineRule="auto"/>
      </w:pPr>
    </w:p>
    <w:tbl>
      <w:tblPr>
        <w:tblW w:w="0" w:type="auto"/>
        <w:tblCellMar>
          <w:right w:w="0" w:type="dxa"/>
        </w:tblCellMar>
        <w:tblLook w:val="04A0" w:firstRow="1" w:lastRow="0" w:firstColumn="1" w:lastColumn="0" w:noHBand="0" w:noVBand="1"/>
      </w:tblPr>
      <w:tblGrid>
        <w:gridCol w:w="587"/>
        <w:gridCol w:w="9313"/>
      </w:tblGrid>
      <w:tr w:rsidR="00181296" w14:paraId="0090BCA8" w14:textId="77777777">
        <w:tc>
          <w:tcPr>
            <w:tcW w:w="600" w:type="dxa"/>
          </w:tcPr>
          <w:p w14:paraId="6CD109FC" w14:textId="77777777" w:rsidR="00181296" w:rsidRDefault="00597926">
            <w:pPr>
              <w:pStyle w:val="vpCalibri11"/>
              <w:jc w:val="right"/>
            </w:pPr>
            <w:r>
              <w:t>6.2.</w:t>
            </w:r>
          </w:p>
        </w:tc>
        <w:tc>
          <w:tcPr>
            <w:tcW w:w="10000" w:type="dxa"/>
          </w:tcPr>
          <w:p w14:paraId="2A790A66" w14:textId="77777777" w:rsidR="00181296" w:rsidRDefault="00597926">
            <w:pPr>
              <w:pStyle w:val="vpCalibri11"/>
            </w:pPr>
            <w:r>
              <w:t>Věcné břemeno podle této Smlouvy vzniká v souladu s ustanovením občanského zákoníku zápisem do veřejného seznamu (katastr nemovitostí). Právní účinky zápisu nastávají k okamžiku, kdy návrh na zápis došel příslušnému katastrálnímu úřadu.</w:t>
            </w:r>
          </w:p>
        </w:tc>
      </w:tr>
    </w:tbl>
    <w:p w14:paraId="4BA22517" w14:textId="77777777" w:rsidR="00181296" w:rsidRDefault="00181296">
      <w:pPr>
        <w:spacing w:line="100" w:lineRule="auto"/>
      </w:pPr>
    </w:p>
    <w:p w14:paraId="2675B5B4" w14:textId="77777777" w:rsidR="00181296" w:rsidRDefault="00597926">
      <w:pPr>
        <w:pStyle w:val="vpCambria14bcenter"/>
        <w:keepNext/>
      </w:pPr>
      <w:r>
        <w:t>Článek VII. - Doložka dle zákona o obcích</w:t>
      </w:r>
    </w:p>
    <w:p w14:paraId="0CC8913C" w14:textId="77777777" w:rsidR="00D57FD1" w:rsidRPr="002543C4" w:rsidRDefault="00D57FD1" w:rsidP="00597926">
      <w:pPr>
        <w:numPr>
          <w:ilvl w:val="0"/>
          <w:numId w:val="8"/>
        </w:numPr>
        <w:shd w:val="clear" w:color="auto" w:fill="FFFFFF"/>
        <w:spacing w:before="120"/>
        <w:ind w:left="567" w:hanging="567"/>
        <w:jc w:val="both"/>
        <w:rPr>
          <w:rFonts w:asciiTheme="minorHAnsi" w:hAnsiTheme="minorHAnsi" w:cs="Calibri"/>
          <w:b/>
          <w:color w:val="000000"/>
          <w:spacing w:val="-3"/>
          <w:szCs w:val="24"/>
        </w:rPr>
      </w:pPr>
      <w:r w:rsidRPr="002543C4">
        <w:rPr>
          <w:rFonts w:asciiTheme="minorHAnsi" w:hAnsiTheme="minorHAnsi" w:cs="Calibri"/>
          <w:color w:val="000000"/>
          <w:spacing w:val="-3"/>
          <w:sz w:val="22"/>
          <w:szCs w:val="22"/>
        </w:rPr>
        <w:t>Povinný z věcného břemene prohlašuje, že tato smlouva je uzavřena v souladu s ustanovením §41 odst. 2 zákona č. 128/2000Sb., o obcích v platném znění.</w:t>
      </w:r>
    </w:p>
    <w:p w14:paraId="29FD98F3" w14:textId="16D4415A" w:rsidR="0062393C" w:rsidRDefault="0062393C" w:rsidP="0062393C">
      <w:pPr>
        <w:numPr>
          <w:ilvl w:val="0"/>
          <w:numId w:val="8"/>
        </w:numPr>
        <w:shd w:val="clear" w:color="auto" w:fill="FFFFFF"/>
        <w:spacing w:before="120"/>
        <w:ind w:left="567" w:hanging="567"/>
        <w:jc w:val="both"/>
        <w:rPr>
          <w:rFonts w:asciiTheme="minorHAnsi" w:hAnsiTheme="minorHAnsi" w:cs="Calibri"/>
          <w:color w:val="000000"/>
          <w:spacing w:val="-3"/>
          <w:sz w:val="22"/>
          <w:szCs w:val="22"/>
        </w:rPr>
      </w:pPr>
      <w:r w:rsidRPr="00D4201C">
        <w:rPr>
          <w:rFonts w:asciiTheme="minorHAnsi" w:hAnsiTheme="minorHAnsi" w:cs="Calibri"/>
          <w:color w:val="000000"/>
          <w:spacing w:val="-3"/>
          <w:sz w:val="22"/>
          <w:szCs w:val="22"/>
        </w:rPr>
        <w:t>Uzavření této smlouvy bylo schváleno radou města usnesením č.</w:t>
      </w:r>
      <w:r>
        <w:rPr>
          <w:rFonts w:asciiTheme="minorHAnsi" w:hAnsiTheme="minorHAnsi" w:cs="Calibri"/>
          <w:b/>
          <w:color w:val="000000"/>
          <w:spacing w:val="-3"/>
          <w:sz w:val="22"/>
          <w:szCs w:val="22"/>
        </w:rPr>
        <w:t xml:space="preserve"> </w:t>
      </w:r>
      <w:r w:rsidR="00B07BE4">
        <w:rPr>
          <w:rFonts w:asciiTheme="minorHAnsi" w:hAnsiTheme="minorHAnsi" w:cs="Calibri"/>
          <w:b/>
          <w:color w:val="000000"/>
          <w:spacing w:val="-3"/>
          <w:sz w:val="22"/>
          <w:szCs w:val="22"/>
        </w:rPr>
        <w:t>752/24</w:t>
      </w:r>
      <w:r>
        <w:rPr>
          <w:rFonts w:asciiTheme="minorHAnsi" w:hAnsiTheme="minorHAnsi" w:cs="Calibri"/>
          <w:b/>
          <w:color w:val="000000"/>
          <w:spacing w:val="-3"/>
          <w:sz w:val="22"/>
          <w:szCs w:val="22"/>
        </w:rPr>
        <w:t>R/2022 z</w:t>
      </w:r>
      <w:r w:rsidRPr="00735271">
        <w:rPr>
          <w:rFonts w:ascii="Calibri" w:hAnsi="Calibri" w:cs="Calibri"/>
          <w:color w:val="000000"/>
          <w:spacing w:val="-3"/>
          <w:sz w:val="22"/>
          <w:szCs w:val="22"/>
        </w:rPr>
        <w:t xml:space="preserve">e dne </w:t>
      </w:r>
      <w:r w:rsidR="00B07BE4">
        <w:rPr>
          <w:rFonts w:ascii="Calibri" w:hAnsi="Calibri" w:cs="Calibri"/>
          <w:color w:val="000000"/>
          <w:spacing w:val="-3"/>
          <w:sz w:val="22"/>
          <w:szCs w:val="22"/>
        </w:rPr>
        <w:t>2</w:t>
      </w:r>
      <w:r w:rsidR="0059677A">
        <w:rPr>
          <w:rFonts w:ascii="Calibri" w:hAnsi="Calibri" w:cs="Calibri"/>
          <w:color w:val="000000"/>
          <w:spacing w:val="-3"/>
          <w:sz w:val="22"/>
          <w:szCs w:val="22"/>
        </w:rPr>
        <w:t>2</w:t>
      </w:r>
      <w:r>
        <w:rPr>
          <w:rFonts w:ascii="Calibri" w:hAnsi="Calibri" w:cs="Calibri"/>
          <w:color w:val="000000"/>
          <w:spacing w:val="-3"/>
          <w:sz w:val="22"/>
          <w:szCs w:val="22"/>
        </w:rPr>
        <w:t>.</w:t>
      </w:r>
      <w:r w:rsidR="0059677A">
        <w:rPr>
          <w:rFonts w:ascii="Calibri" w:hAnsi="Calibri" w:cs="Calibri"/>
          <w:color w:val="000000"/>
          <w:spacing w:val="-3"/>
          <w:sz w:val="22"/>
          <w:szCs w:val="22"/>
        </w:rPr>
        <w:t>8</w:t>
      </w:r>
      <w:r w:rsidR="00B07BE4">
        <w:rPr>
          <w:rFonts w:ascii="Calibri" w:hAnsi="Calibri" w:cs="Calibri"/>
          <w:color w:val="000000"/>
          <w:spacing w:val="-3"/>
          <w:sz w:val="22"/>
          <w:szCs w:val="22"/>
        </w:rPr>
        <w:t>.</w:t>
      </w:r>
      <w:r>
        <w:rPr>
          <w:rFonts w:ascii="Calibri" w:hAnsi="Calibri" w:cs="Calibri"/>
          <w:color w:val="000000"/>
          <w:spacing w:val="-3"/>
          <w:sz w:val="22"/>
          <w:szCs w:val="22"/>
        </w:rPr>
        <w:t>2022</w:t>
      </w:r>
      <w:r w:rsidRPr="00D4201C">
        <w:rPr>
          <w:rFonts w:asciiTheme="minorHAnsi" w:hAnsiTheme="minorHAnsi" w:cs="Calibri"/>
          <w:color w:val="000000"/>
          <w:spacing w:val="-3"/>
          <w:sz w:val="22"/>
          <w:szCs w:val="22"/>
        </w:rPr>
        <w:t xml:space="preserve"> a smlouva je vyhotovena v souladu se vzorovou smlouvou schválenou usnesením rady města č. </w:t>
      </w:r>
      <w:r>
        <w:rPr>
          <w:rFonts w:asciiTheme="minorHAnsi" w:hAnsiTheme="minorHAnsi" w:cs="Calibri"/>
          <w:color w:val="000000"/>
          <w:spacing w:val="-3"/>
          <w:sz w:val="22"/>
          <w:szCs w:val="22"/>
        </w:rPr>
        <w:t xml:space="preserve">111/4R/2021, </w:t>
      </w:r>
      <w:r w:rsidRPr="00D4201C">
        <w:rPr>
          <w:rFonts w:asciiTheme="minorHAnsi" w:hAnsiTheme="minorHAnsi" w:cs="Arial"/>
          <w:sz w:val="22"/>
          <w:szCs w:val="22"/>
          <w:lang w:eastAsia="en-US"/>
        </w:rPr>
        <w:t xml:space="preserve">bod </w:t>
      </w:r>
      <w:r>
        <w:rPr>
          <w:rFonts w:asciiTheme="minorHAnsi" w:hAnsiTheme="minorHAnsi" w:cs="Arial"/>
          <w:sz w:val="22"/>
          <w:szCs w:val="22"/>
          <w:lang w:eastAsia="en-US"/>
        </w:rPr>
        <w:t xml:space="preserve">č.2 </w:t>
      </w:r>
      <w:r w:rsidRPr="00D4201C">
        <w:rPr>
          <w:rFonts w:asciiTheme="minorHAnsi" w:hAnsiTheme="minorHAnsi" w:cs="Calibri"/>
          <w:color w:val="000000"/>
          <w:spacing w:val="-3"/>
          <w:sz w:val="22"/>
          <w:szCs w:val="22"/>
        </w:rPr>
        <w:t xml:space="preserve">ze dne </w:t>
      </w:r>
      <w:r>
        <w:rPr>
          <w:rFonts w:asciiTheme="minorHAnsi" w:hAnsiTheme="minorHAnsi" w:cs="Calibri"/>
          <w:color w:val="000000"/>
          <w:spacing w:val="-3"/>
          <w:sz w:val="22"/>
          <w:szCs w:val="22"/>
        </w:rPr>
        <w:t>8.2. 2021</w:t>
      </w:r>
      <w:r w:rsidRPr="00D4201C">
        <w:rPr>
          <w:rFonts w:asciiTheme="minorHAnsi" w:hAnsiTheme="minorHAnsi" w:cs="Calibri"/>
          <w:color w:val="000000"/>
          <w:spacing w:val="-3"/>
          <w:sz w:val="22"/>
          <w:szCs w:val="22"/>
        </w:rPr>
        <w:t>.</w:t>
      </w:r>
    </w:p>
    <w:p w14:paraId="78C4F292" w14:textId="77777777" w:rsidR="00181296" w:rsidRDefault="00DC23DA">
      <w:pPr>
        <w:pStyle w:val="vpCambria14bcenter"/>
        <w:keepNext/>
      </w:pPr>
      <w:r>
        <w:t>Článek VIII. – Ostatní ujednání</w:t>
      </w:r>
    </w:p>
    <w:tbl>
      <w:tblPr>
        <w:tblW w:w="0" w:type="auto"/>
        <w:tblLayout w:type="fixed"/>
        <w:tblCellMar>
          <w:right w:w="0" w:type="dxa"/>
        </w:tblCellMar>
        <w:tblLook w:val="04A0" w:firstRow="1" w:lastRow="0" w:firstColumn="1" w:lastColumn="0" w:noHBand="0" w:noVBand="1"/>
      </w:tblPr>
      <w:tblGrid>
        <w:gridCol w:w="128"/>
        <w:gridCol w:w="9880"/>
      </w:tblGrid>
      <w:tr w:rsidR="00181296" w14:paraId="12EA7FFF" w14:textId="77777777" w:rsidTr="00DC23DA">
        <w:tc>
          <w:tcPr>
            <w:tcW w:w="128" w:type="dxa"/>
          </w:tcPr>
          <w:p w14:paraId="369AB0A5" w14:textId="77777777" w:rsidR="00181296" w:rsidRDefault="00597926">
            <w:pPr>
              <w:pStyle w:val="vpCalibri11"/>
              <w:jc w:val="right"/>
            </w:pPr>
            <w:r>
              <w:t>8.1.</w:t>
            </w:r>
          </w:p>
        </w:tc>
        <w:tc>
          <w:tcPr>
            <w:tcW w:w="9880" w:type="dxa"/>
          </w:tcPr>
          <w:p w14:paraId="6777691B" w14:textId="77777777" w:rsidR="00DC23DA" w:rsidRPr="002543C4" w:rsidRDefault="00DC23DA" w:rsidP="00597926">
            <w:pPr>
              <w:numPr>
                <w:ilvl w:val="0"/>
                <w:numId w:val="6"/>
              </w:numPr>
              <w:shd w:val="clear" w:color="auto" w:fill="FFFFFF"/>
              <w:spacing w:before="120"/>
              <w:ind w:left="567" w:hanging="567"/>
              <w:jc w:val="both"/>
              <w:rPr>
                <w:rFonts w:asciiTheme="minorHAnsi" w:hAnsiTheme="minorHAnsi" w:cs="Calibri"/>
                <w:color w:val="000000"/>
                <w:spacing w:val="-3"/>
                <w:szCs w:val="22"/>
              </w:rPr>
            </w:pPr>
            <w:r w:rsidRPr="002543C4">
              <w:rPr>
                <w:rFonts w:asciiTheme="minorHAnsi" w:hAnsiTheme="minorHAnsi" w:cs="Calibri"/>
                <w:color w:val="000000"/>
                <w:spacing w:val="-3"/>
                <w:sz w:val="22"/>
                <w:szCs w:val="22"/>
              </w:rPr>
              <w:t xml:space="preserve">Podpisem této smlouvy Povinný jako subjekt údajů potvrzuje, že Oprávněná jako správce údajů splnila vůči subjektu údajů informační povinnost ve smyslu § 11 zákona č. 101/2000 Sb., o ochraně osobních údajů, týkající se zejména provádění zpracování osobních dat subjektu údajů v interním informačním systému správce údajů pouze k účelu danému touto smlouvou. Povinný jako subjekt údajů prohlašuje, že si je vědom všech svých zákonných práv v souvislosti s poskytnutím svých osobních údajů k účelu danému touto Smlouvou. Oprávněná se zavazuje při správě osobních údajů Povinného využívat je a nakládat s nimi pouze ke sjednanému účelu a v souladu se zákonem. </w:t>
            </w:r>
          </w:p>
          <w:p w14:paraId="6B080F5E" w14:textId="77777777" w:rsidR="00DC23DA" w:rsidRPr="002543C4" w:rsidRDefault="00DC23DA" w:rsidP="00597926">
            <w:pPr>
              <w:numPr>
                <w:ilvl w:val="0"/>
                <w:numId w:val="6"/>
              </w:numPr>
              <w:shd w:val="clear" w:color="auto" w:fill="FFFFFF"/>
              <w:spacing w:before="120"/>
              <w:ind w:left="567" w:hanging="567"/>
              <w:jc w:val="both"/>
              <w:rPr>
                <w:rFonts w:asciiTheme="minorHAnsi" w:hAnsiTheme="minorHAnsi" w:cs="Calibri"/>
                <w:spacing w:val="-3"/>
                <w:szCs w:val="22"/>
              </w:rPr>
            </w:pPr>
            <w:r w:rsidRPr="002543C4">
              <w:rPr>
                <w:rFonts w:asciiTheme="minorHAnsi" w:hAnsiTheme="minorHAnsi" w:cs="Calibri"/>
                <w:color w:val="000000"/>
                <w:spacing w:val="-3"/>
                <w:sz w:val="22"/>
                <w:szCs w:val="22"/>
              </w:rPr>
              <w:t xml:space="preserve">Smlouva je sepsána </w:t>
            </w:r>
            <w:r w:rsidRPr="00110DFE">
              <w:rPr>
                <w:rFonts w:asciiTheme="minorHAnsi" w:hAnsiTheme="minorHAnsi" w:cs="Calibri"/>
                <w:color w:val="000000"/>
                <w:spacing w:val="-3"/>
                <w:sz w:val="22"/>
                <w:szCs w:val="22"/>
              </w:rPr>
              <w:t>v </w:t>
            </w:r>
            <w:r w:rsidRPr="00110DFE">
              <w:rPr>
                <w:rFonts w:asciiTheme="minorHAnsi" w:hAnsiTheme="minorHAnsi" w:cs="Calibri"/>
                <w:sz w:val="22"/>
                <w:szCs w:val="22"/>
                <w:lang w:eastAsia="cs-CZ"/>
              </w:rPr>
              <w:t xml:space="preserve">3 </w:t>
            </w:r>
            <w:r w:rsidRPr="00110DFE">
              <w:rPr>
                <w:rFonts w:asciiTheme="minorHAnsi" w:hAnsiTheme="minorHAnsi" w:cs="Calibri"/>
                <w:color w:val="000000"/>
                <w:spacing w:val="-3"/>
                <w:sz w:val="22"/>
                <w:szCs w:val="22"/>
              </w:rPr>
              <w:t>stejnopisech</w:t>
            </w:r>
            <w:r w:rsidRPr="002543C4">
              <w:rPr>
                <w:rFonts w:asciiTheme="minorHAnsi" w:hAnsiTheme="minorHAnsi" w:cs="Calibri"/>
                <w:color w:val="000000"/>
                <w:spacing w:val="-3"/>
                <w:sz w:val="22"/>
                <w:szCs w:val="22"/>
              </w:rPr>
              <w:t xml:space="preserve">, z nichž po jednom obdrží Povinný a Oprávněná a jeden stejnopis bude </w:t>
            </w:r>
            <w:r w:rsidRPr="002543C4">
              <w:rPr>
                <w:rFonts w:asciiTheme="minorHAnsi" w:hAnsiTheme="minorHAnsi" w:cs="Calibri"/>
                <w:spacing w:val="-3"/>
                <w:sz w:val="22"/>
                <w:szCs w:val="22"/>
              </w:rPr>
              <w:t xml:space="preserve">Povinným použit pro účely příslušného řízení o zápisu věcného břemene do katastru nemovitostí. </w:t>
            </w:r>
          </w:p>
          <w:p w14:paraId="2F426BD5" w14:textId="77777777" w:rsidR="00DC23DA" w:rsidRPr="002543C4" w:rsidRDefault="00DC23DA" w:rsidP="00597926">
            <w:pPr>
              <w:numPr>
                <w:ilvl w:val="0"/>
                <w:numId w:val="6"/>
              </w:numPr>
              <w:shd w:val="clear" w:color="auto" w:fill="FFFFFF"/>
              <w:spacing w:before="120"/>
              <w:ind w:left="567" w:hanging="567"/>
              <w:jc w:val="both"/>
              <w:rPr>
                <w:rFonts w:asciiTheme="minorHAnsi" w:hAnsiTheme="minorHAnsi" w:cs="Calibri"/>
                <w:spacing w:val="-3"/>
                <w:szCs w:val="22"/>
              </w:rPr>
            </w:pPr>
            <w:r w:rsidRPr="002543C4">
              <w:rPr>
                <w:rFonts w:asciiTheme="minorHAnsi" w:hAnsiTheme="minorHAnsi" w:cs="Calibri"/>
                <w:spacing w:val="-3"/>
                <w:sz w:val="22"/>
                <w:szCs w:val="22"/>
              </w:rPr>
              <w:t>Smluvní strany se zavazují, že pokud příslušný katastrální úřad vyzve účastníky k odstranění případných nedostatků návrhu na zahájení řízení o povolení vkladu, případně listiny, na</w:t>
            </w:r>
            <w:r w:rsidR="008723E7">
              <w:rPr>
                <w:rFonts w:asciiTheme="minorHAnsi" w:hAnsiTheme="minorHAnsi" w:cs="Calibri"/>
                <w:spacing w:val="-3"/>
                <w:sz w:val="22"/>
                <w:szCs w:val="22"/>
              </w:rPr>
              <w:t xml:space="preserve"> </w:t>
            </w:r>
            <w:r w:rsidRPr="002543C4">
              <w:rPr>
                <w:rFonts w:asciiTheme="minorHAnsi" w:hAnsiTheme="minorHAnsi" w:cs="Calibri"/>
                <w:spacing w:val="-3"/>
                <w:sz w:val="22"/>
                <w:szCs w:val="22"/>
              </w:rPr>
              <w:t>základě</w:t>
            </w:r>
            <w:r>
              <w:rPr>
                <w:rFonts w:asciiTheme="minorHAnsi" w:hAnsiTheme="minorHAnsi" w:cs="Calibri"/>
                <w:spacing w:val="-3"/>
                <w:sz w:val="22"/>
                <w:szCs w:val="22"/>
              </w:rPr>
              <w:t>,</w:t>
            </w:r>
            <w:r w:rsidRPr="002543C4">
              <w:rPr>
                <w:rFonts w:asciiTheme="minorHAnsi" w:hAnsiTheme="minorHAnsi" w:cs="Calibri"/>
                <w:spacing w:val="-3"/>
                <w:sz w:val="22"/>
                <w:szCs w:val="22"/>
              </w:rPr>
              <w:t xml:space="preserve"> které má být právo zapsáno, vyvinou potřebnou součinnost k jejich odstranění ve stanovené lhůtě.</w:t>
            </w:r>
          </w:p>
          <w:p w14:paraId="222F8666" w14:textId="77777777" w:rsidR="00DC23DA" w:rsidRPr="002543C4" w:rsidRDefault="00DC23DA" w:rsidP="00597926">
            <w:pPr>
              <w:numPr>
                <w:ilvl w:val="0"/>
                <w:numId w:val="6"/>
              </w:numPr>
              <w:shd w:val="clear" w:color="auto" w:fill="FFFFFF"/>
              <w:spacing w:before="120"/>
              <w:ind w:left="567" w:hanging="567"/>
              <w:jc w:val="both"/>
              <w:rPr>
                <w:rFonts w:asciiTheme="minorHAnsi" w:hAnsiTheme="minorHAnsi" w:cs="Calibri"/>
                <w:spacing w:val="-3"/>
                <w:szCs w:val="22"/>
              </w:rPr>
            </w:pPr>
            <w:r w:rsidRPr="002543C4">
              <w:rPr>
                <w:rFonts w:asciiTheme="minorHAnsi" w:hAnsiTheme="minorHAnsi" w:cs="Calibri"/>
                <w:spacing w:val="-3"/>
                <w:sz w:val="22"/>
                <w:szCs w:val="22"/>
              </w:rPr>
              <w:t>V případě, že příslušný katastrální úřad v řízení o povolení vkladu řízení zastaví či zamítne, smluvní strany se zavazují poté uzavřít ve lhůtě do 30 kalendářních dní ode dne doručení rozhodnutí katastrálního úřadu o zastavení či zamítnutí vkladu oběma smluvním stranám novou smlouvu o zřízení věcného břemene s totožným obsahem za stejných cenových podmínek, ve které budou odstraněny všechny nedostatky, které bránily povolení vkladu práva dle této smlouvy, bude-li to možné.</w:t>
            </w:r>
          </w:p>
          <w:p w14:paraId="1443BD7E" w14:textId="77777777" w:rsidR="00DC23DA" w:rsidRPr="002543C4" w:rsidRDefault="00DC23DA" w:rsidP="00597926">
            <w:pPr>
              <w:numPr>
                <w:ilvl w:val="0"/>
                <w:numId w:val="6"/>
              </w:numPr>
              <w:shd w:val="clear" w:color="auto" w:fill="FFFFFF"/>
              <w:spacing w:before="120"/>
              <w:ind w:left="567" w:hanging="567"/>
              <w:jc w:val="both"/>
              <w:rPr>
                <w:rFonts w:asciiTheme="minorHAnsi" w:hAnsiTheme="minorHAnsi" w:cs="Calibri"/>
                <w:color w:val="000000"/>
                <w:spacing w:val="-3"/>
                <w:szCs w:val="22"/>
              </w:rPr>
            </w:pPr>
            <w:r w:rsidRPr="002543C4">
              <w:rPr>
                <w:rFonts w:asciiTheme="minorHAnsi" w:hAnsiTheme="minorHAnsi" w:cs="Calibri"/>
                <w:spacing w:val="-3"/>
                <w:sz w:val="22"/>
                <w:szCs w:val="22"/>
              </w:rPr>
              <w:t>Povinný je povinen (prostřednictvím mandatáře) doručit kopii návrhu na zahájení řízení o povolení vkladu práva do KN s vyznačením data přijetí (podání) na KP KÚ (nebo jiného dokladu o doručení – doručenky) do 5 pracovních dnů na adresu Oprávněné ode dne</w:t>
            </w:r>
            <w:r w:rsidRPr="002543C4">
              <w:rPr>
                <w:rFonts w:asciiTheme="minorHAnsi" w:hAnsiTheme="minorHAnsi" w:cs="Calibri"/>
                <w:color w:val="000000"/>
                <w:spacing w:val="-3"/>
                <w:sz w:val="22"/>
                <w:szCs w:val="22"/>
              </w:rPr>
              <w:t xml:space="preserve"> podání na katastrálním úřadě. Smluvní strany si mohou smluvně dohodnout i jiný (alternativní) způsob doručení návrhu na zahájení řízení, například faxem, e-mailem apod..</w:t>
            </w:r>
          </w:p>
          <w:p w14:paraId="05C9345D" w14:textId="77777777" w:rsidR="00181296" w:rsidRDefault="00181296">
            <w:pPr>
              <w:pStyle w:val="vpCalibri11"/>
            </w:pPr>
          </w:p>
        </w:tc>
      </w:tr>
    </w:tbl>
    <w:p w14:paraId="493D138E" w14:textId="77777777" w:rsidR="00181296" w:rsidRDefault="00181296">
      <w:pPr>
        <w:spacing w:line="100" w:lineRule="auto"/>
      </w:pPr>
    </w:p>
    <w:p w14:paraId="47241816" w14:textId="77777777" w:rsidR="00181296" w:rsidRDefault="00597926">
      <w:pPr>
        <w:pStyle w:val="vpCambria14bcenter"/>
        <w:keepNext/>
      </w:pPr>
      <w:r>
        <w:lastRenderedPageBreak/>
        <w:t xml:space="preserve">Článek IX. – </w:t>
      </w:r>
      <w:r w:rsidR="00DC23DA">
        <w:t xml:space="preserve">Závěrečná ujednání </w:t>
      </w:r>
    </w:p>
    <w:p w14:paraId="4EBCD43D" w14:textId="77777777" w:rsidR="00DC23DA" w:rsidRPr="002543C4" w:rsidRDefault="00DC23DA" w:rsidP="00597926">
      <w:pPr>
        <w:numPr>
          <w:ilvl w:val="0"/>
          <w:numId w:val="7"/>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 Smluvní strany prohlašují, že Smlouva představuje úplnou dohodu o veškerých jejích náležitostech a neexistují náležitosti, které by smluvní strany neujednaly.</w:t>
      </w:r>
    </w:p>
    <w:p w14:paraId="3D27169B" w14:textId="77777777" w:rsidR="00DC23DA" w:rsidRPr="006C1D87" w:rsidRDefault="00DC23DA" w:rsidP="00597926">
      <w:pPr>
        <w:numPr>
          <w:ilvl w:val="0"/>
          <w:numId w:val="7"/>
        </w:numPr>
        <w:shd w:val="clear" w:color="auto" w:fill="FFFFFF"/>
        <w:spacing w:before="120"/>
        <w:ind w:left="567" w:hanging="567"/>
        <w:jc w:val="both"/>
        <w:rPr>
          <w:rFonts w:asciiTheme="minorHAnsi" w:hAnsiTheme="minorHAnsi" w:cs="Calibri"/>
          <w:spacing w:val="-3"/>
          <w:sz w:val="22"/>
          <w:szCs w:val="22"/>
        </w:rPr>
      </w:pPr>
      <w:bookmarkStart w:id="0" w:name="_Hlk61353367"/>
      <w:r w:rsidRPr="006C1D87">
        <w:rPr>
          <w:rFonts w:asciiTheme="minorHAnsi" w:hAnsiTheme="minorHAnsi" w:cs="Calibri"/>
          <w:spacing w:val="-3"/>
          <w:sz w:val="22"/>
          <w:szCs w:val="22"/>
        </w:rPr>
        <w:t xml:space="preserve">Smlouva nabývá účinnosti okamžikem jejího uzavření, nepodléhá-li zveřejnění v registru smluv a v případě, že podléhá zveřejnění </w:t>
      </w:r>
      <w:r w:rsidRPr="006C1D87">
        <w:rPr>
          <w:rFonts w:ascii="Calibri" w:hAnsi="Calibri" w:cs="Calibri"/>
          <w:spacing w:val="-3"/>
          <w:sz w:val="22"/>
          <w:szCs w:val="22"/>
        </w:rPr>
        <w:t>ve smyslu zákona č. 340/2015 Sb.</w:t>
      </w:r>
      <w:r w:rsidRPr="006C1D87">
        <w:rPr>
          <w:rFonts w:asciiTheme="minorHAnsi" w:hAnsiTheme="minorHAnsi" w:cs="Calibri"/>
          <w:spacing w:val="-3"/>
          <w:sz w:val="22"/>
          <w:szCs w:val="22"/>
        </w:rPr>
        <w:t xml:space="preserve"> je platná od zveřejnění v registru smluv. Zveřejnění zajistí povinný.</w:t>
      </w:r>
    </w:p>
    <w:bookmarkEnd w:id="0"/>
    <w:p w14:paraId="1F9B081C" w14:textId="77777777" w:rsidR="00DC23DA" w:rsidRPr="002543C4" w:rsidRDefault="00DC23DA" w:rsidP="00597926">
      <w:pPr>
        <w:numPr>
          <w:ilvl w:val="0"/>
          <w:numId w:val="7"/>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 xml:space="preserve">Pro případ, že tato Smlouva není uzavírána za přítomnosti obou smluvních stran, platí, že Smlouva nebude uzavřena, pokud ji povinný či oprávněný </w:t>
      </w:r>
      <w:r>
        <w:rPr>
          <w:rFonts w:asciiTheme="minorHAnsi" w:hAnsiTheme="minorHAnsi" w:cs="Calibri"/>
          <w:color w:val="000000"/>
          <w:spacing w:val="-3"/>
          <w:sz w:val="22"/>
          <w:szCs w:val="22"/>
        </w:rPr>
        <w:t>pode</w:t>
      </w:r>
      <w:r w:rsidRPr="002543C4">
        <w:rPr>
          <w:rFonts w:asciiTheme="minorHAnsi" w:hAnsiTheme="minorHAnsi" w:cs="Calibri"/>
          <w:color w:val="000000"/>
          <w:spacing w:val="-3"/>
          <w:sz w:val="22"/>
          <w:szCs w:val="22"/>
        </w:rPr>
        <w:t>píš</w:t>
      </w:r>
      <w:r>
        <w:rPr>
          <w:rFonts w:asciiTheme="minorHAnsi" w:hAnsiTheme="minorHAnsi" w:cs="Calibri"/>
          <w:color w:val="000000"/>
          <w:spacing w:val="-3"/>
          <w:sz w:val="22"/>
          <w:szCs w:val="22"/>
        </w:rPr>
        <w:t>ou</w:t>
      </w:r>
      <w:r w:rsidRPr="002543C4">
        <w:rPr>
          <w:rFonts w:asciiTheme="minorHAnsi" w:hAnsiTheme="minorHAnsi" w:cs="Calibri"/>
          <w:color w:val="000000"/>
          <w:spacing w:val="-3"/>
          <w:sz w:val="22"/>
          <w:szCs w:val="22"/>
        </w:rPr>
        <w:t xml:space="preserve"> s jakoukoliv změnou či odchylkou, byť nepodstatnou, nebo dodatkem, ledaže druhá smluvní strana takovou změnu či odchylku nebo dodatek následně schválí.</w:t>
      </w:r>
    </w:p>
    <w:p w14:paraId="1992DECF" w14:textId="77777777" w:rsidR="00DC23DA" w:rsidRPr="002543C4" w:rsidRDefault="00DC23DA" w:rsidP="00597926">
      <w:pPr>
        <w:numPr>
          <w:ilvl w:val="0"/>
          <w:numId w:val="7"/>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Smlouva může být měněna nebo doplňována pouze formou vzestupně číslovaných písemných dodatků podepsaných oběma smluvními stranami.</w:t>
      </w:r>
    </w:p>
    <w:p w14:paraId="327A6D5D" w14:textId="77777777" w:rsidR="00DC23DA" w:rsidRPr="002543C4" w:rsidRDefault="00DC23DA" w:rsidP="00597926">
      <w:pPr>
        <w:numPr>
          <w:ilvl w:val="0"/>
          <w:numId w:val="7"/>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Smlouva a právní vztahy z ní vyplývající se řídí právním řádem České republiky.</w:t>
      </w:r>
    </w:p>
    <w:p w14:paraId="1DC24B2D" w14:textId="77777777" w:rsidR="00DC23DA" w:rsidRPr="002543C4" w:rsidRDefault="00DC23DA" w:rsidP="00597926">
      <w:pPr>
        <w:numPr>
          <w:ilvl w:val="0"/>
          <w:numId w:val="7"/>
        </w:numPr>
        <w:shd w:val="clear" w:color="auto" w:fill="FFFFFF"/>
        <w:spacing w:before="120"/>
        <w:ind w:left="567" w:hanging="567"/>
        <w:jc w:val="both"/>
        <w:rPr>
          <w:rFonts w:asciiTheme="minorHAnsi" w:hAnsiTheme="minorHAnsi" w:cs="Calibri"/>
          <w:color w:val="000000"/>
          <w:spacing w:val="-3"/>
          <w:sz w:val="22"/>
          <w:szCs w:val="22"/>
        </w:rPr>
      </w:pPr>
      <w:r w:rsidRPr="002543C4">
        <w:rPr>
          <w:rFonts w:asciiTheme="minorHAnsi" w:hAnsiTheme="minorHAnsi" w:cs="Calibri"/>
          <w:color w:val="000000"/>
          <w:spacing w:val="-3"/>
          <w:sz w:val="22"/>
          <w:szCs w:val="22"/>
        </w:rPr>
        <w:t xml:space="preserve">Na právní vztahy vyplývající nebo související s touto Smlouvou a v ní nebo v energetickém zákoně výslovně neupravené se přiměřeně uplatní ustanovení občanského zákoníku. </w:t>
      </w:r>
    </w:p>
    <w:p w14:paraId="41CAAE47" w14:textId="77777777" w:rsidR="00DC23DA" w:rsidRDefault="00DC23DA">
      <w:pPr>
        <w:pStyle w:val="vpCambria14bcenter"/>
        <w:keepNext/>
      </w:pPr>
    </w:p>
    <w:p w14:paraId="178CA4B9" w14:textId="77777777" w:rsidR="00181296" w:rsidRDefault="00181296"/>
    <w:tbl>
      <w:tblPr>
        <w:tblW w:w="5000" w:type="pct"/>
        <w:tblLook w:val="04A0" w:firstRow="1" w:lastRow="0" w:firstColumn="1" w:lastColumn="0" w:noHBand="0" w:noVBand="1"/>
      </w:tblPr>
      <w:tblGrid>
        <w:gridCol w:w="4752"/>
        <w:gridCol w:w="396"/>
        <w:gridCol w:w="4752"/>
      </w:tblGrid>
      <w:tr w:rsidR="00181296" w14:paraId="44B1B987" w14:textId="77777777">
        <w:trPr>
          <w:trHeight w:val="600"/>
        </w:trPr>
        <w:tc>
          <w:tcPr>
            <w:tcW w:w="2400" w:type="pct"/>
            <w:shd w:val="clear" w:color="auto" w:fill="auto"/>
          </w:tcPr>
          <w:p w14:paraId="09981943" w14:textId="77777777" w:rsidR="00181296" w:rsidRDefault="00597926">
            <w:pPr>
              <w:keepNext/>
            </w:pPr>
            <w:r>
              <w:rPr>
                <w:rFonts w:ascii="Calibri" w:eastAsia="Calibri" w:hAnsi="Calibri" w:cs="Calibri"/>
                <w:i/>
                <w:sz w:val="18"/>
              </w:rPr>
              <w:t>Povinná</w:t>
            </w:r>
          </w:p>
        </w:tc>
        <w:tc>
          <w:tcPr>
            <w:tcW w:w="200" w:type="pct"/>
            <w:shd w:val="clear" w:color="auto" w:fill="auto"/>
          </w:tcPr>
          <w:p w14:paraId="2B0DE0D4" w14:textId="77777777" w:rsidR="00181296" w:rsidRDefault="00181296"/>
        </w:tc>
        <w:tc>
          <w:tcPr>
            <w:tcW w:w="0" w:type="auto"/>
            <w:shd w:val="clear" w:color="auto" w:fill="auto"/>
          </w:tcPr>
          <w:p w14:paraId="4E76F56A" w14:textId="77777777" w:rsidR="00181296" w:rsidRDefault="00597926">
            <w:pPr>
              <w:keepNext/>
            </w:pPr>
            <w:r>
              <w:rPr>
                <w:rFonts w:ascii="Calibri" w:eastAsia="Calibri" w:hAnsi="Calibri" w:cs="Calibri"/>
                <w:i/>
                <w:sz w:val="18"/>
              </w:rPr>
              <w:t>Oprávněná</w:t>
            </w:r>
          </w:p>
        </w:tc>
      </w:tr>
      <w:tr w:rsidR="00181296" w14:paraId="16398B49" w14:textId="77777777">
        <w:trPr>
          <w:trHeight w:val="1600"/>
        </w:trPr>
        <w:tc>
          <w:tcPr>
            <w:tcW w:w="2400" w:type="pct"/>
            <w:shd w:val="clear" w:color="auto" w:fill="auto"/>
          </w:tcPr>
          <w:p w14:paraId="71273799" w14:textId="0998B0EF" w:rsidR="00181296" w:rsidRDefault="00597926">
            <w:pPr>
              <w:pStyle w:val="vpCalibri11"/>
              <w:keepNext/>
              <w:jc w:val="left"/>
            </w:pPr>
            <w:r>
              <w:t>V(ve)</w:t>
            </w:r>
            <w:r w:rsidR="00603034">
              <w:t xml:space="preserve"> Jindřichově Hradci</w:t>
            </w:r>
            <w:r>
              <w:t>, dne</w:t>
            </w:r>
            <w:r w:rsidR="008D0B66">
              <w:t xml:space="preserve"> 02.01.2024</w:t>
            </w:r>
            <w:r>
              <w:br/>
            </w:r>
            <w:r>
              <w:br/>
            </w:r>
          </w:p>
        </w:tc>
        <w:tc>
          <w:tcPr>
            <w:tcW w:w="200" w:type="pct"/>
            <w:shd w:val="clear" w:color="auto" w:fill="auto"/>
          </w:tcPr>
          <w:p w14:paraId="088CD455" w14:textId="77777777" w:rsidR="00181296" w:rsidRDefault="00181296">
            <w:pPr>
              <w:keepNext/>
            </w:pPr>
          </w:p>
        </w:tc>
        <w:tc>
          <w:tcPr>
            <w:tcW w:w="0" w:type="auto"/>
            <w:shd w:val="clear" w:color="auto" w:fill="auto"/>
          </w:tcPr>
          <w:p w14:paraId="1DBA7C26" w14:textId="70C4FFF9" w:rsidR="00181296" w:rsidRDefault="00597926">
            <w:pPr>
              <w:pStyle w:val="vpCalibri11"/>
              <w:keepNext/>
              <w:jc w:val="left"/>
            </w:pPr>
            <w:r>
              <w:t>V (ve): České Budějovice, dne</w:t>
            </w:r>
            <w:r w:rsidR="00102977">
              <w:t xml:space="preserve"> 12.12.2023</w:t>
            </w:r>
            <w:r>
              <w:br/>
            </w:r>
            <w:r>
              <w:br/>
            </w:r>
          </w:p>
        </w:tc>
      </w:tr>
      <w:tr w:rsidR="00181296" w14:paraId="6DF9A871" w14:textId="77777777">
        <w:trPr>
          <w:trHeight w:val="2000"/>
        </w:trPr>
        <w:tc>
          <w:tcPr>
            <w:tcW w:w="2400" w:type="pct"/>
            <w:shd w:val="clear" w:color="auto" w:fill="auto"/>
          </w:tcPr>
          <w:p w14:paraId="38A11BF4" w14:textId="77777777" w:rsidR="0009349B" w:rsidRDefault="00597926">
            <w:pPr>
              <w:pStyle w:val="vpCalibri11b"/>
              <w:keepNext/>
              <w:jc w:val="left"/>
            </w:pPr>
            <w:r>
              <w:rPr>
                <w:b w:val="0"/>
              </w:rPr>
              <w:t>______________________________________</w:t>
            </w:r>
            <w:r>
              <w:rPr>
                <w:b w:val="0"/>
              </w:rPr>
              <w:br/>
            </w:r>
            <w:r>
              <w:t>Město Jindřichův Hradec</w:t>
            </w:r>
            <w:r>
              <w:br/>
            </w:r>
            <w:r w:rsidR="0009349B" w:rsidRPr="0009349B">
              <w:rPr>
                <w:rStyle w:val="vpCalibri11bChar"/>
                <w:b/>
                <w:bCs/>
              </w:rPr>
              <w:t xml:space="preserve">Ing. </w:t>
            </w:r>
            <w:r w:rsidR="00C54D8C">
              <w:rPr>
                <w:rStyle w:val="vpCalibri11bChar"/>
                <w:b/>
                <w:bCs/>
              </w:rPr>
              <w:t>M</w:t>
            </w:r>
            <w:r w:rsidR="00C54D8C">
              <w:rPr>
                <w:rStyle w:val="vpCalibri11bChar"/>
                <w:b/>
              </w:rPr>
              <w:t xml:space="preserve">gr. </w:t>
            </w:r>
            <w:r w:rsidR="0009349B" w:rsidRPr="0009349B">
              <w:rPr>
                <w:rStyle w:val="vpCalibri11bChar"/>
                <w:b/>
                <w:bCs/>
              </w:rPr>
              <w:t xml:space="preserve">Michal Kozár, </w:t>
            </w:r>
            <w:r w:rsidR="0009349B" w:rsidRPr="0009349B">
              <w:t>MBA</w:t>
            </w:r>
          </w:p>
          <w:p w14:paraId="17BA2E78" w14:textId="77777777" w:rsidR="00181296" w:rsidRPr="00B07BE4" w:rsidRDefault="008A1ECE">
            <w:pPr>
              <w:pStyle w:val="vpCalibri11b"/>
              <w:keepNext/>
              <w:jc w:val="left"/>
              <w:rPr>
                <w:b w:val="0"/>
                <w:bCs/>
              </w:rPr>
            </w:pPr>
            <w:r w:rsidRPr="00B07BE4">
              <w:rPr>
                <w:b w:val="0"/>
                <w:bCs/>
              </w:rPr>
              <w:t>s</w:t>
            </w:r>
            <w:r w:rsidR="00597926" w:rsidRPr="00B07BE4">
              <w:rPr>
                <w:b w:val="0"/>
                <w:bCs/>
              </w:rPr>
              <w:t>tarosta města</w:t>
            </w:r>
            <w:r w:rsidR="00597926" w:rsidRPr="00B07BE4">
              <w:rPr>
                <w:b w:val="0"/>
                <w:bCs/>
              </w:rPr>
              <w:br/>
            </w:r>
          </w:p>
          <w:p w14:paraId="5C95685D" w14:textId="77777777" w:rsidR="00181296" w:rsidRDefault="00181296">
            <w:pPr>
              <w:pStyle w:val="vpCalibri11"/>
              <w:keepNext/>
              <w:jc w:val="left"/>
            </w:pPr>
          </w:p>
        </w:tc>
        <w:tc>
          <w:tcPr>
            <w:tcW w:w="200" w:type="pct"/>
            <w:shd w:val="clear" w:color="auto" w:fill="auto"/>
          </w:tcPr>
          <w:p w14:paraId="6AD1AF85" w14:textId="77777777" w:rsidR="00181296" w:rsidRDefault="00181296"/>
        </w:tc>
        <w:tc>
          <w:tcPr>
            <w:tcW w:w="0" w:type="auto"/>
            <w:shd w:val="clear" w:color="auto" w:fill="auto"/>
          </w:tcPr>
          <w:p w14:paraId="09476533" w14:textId="77777777" w:rsidR="00181296" w:rsidRDefault="00597926">
            <w:pPr>
              <w:pStyle w:val="vpCalibri11b"/>
              <w:keepNext/>
              <w:jc w:val="left"/>
            </w:pPr>
            <w:r>
              <w:rPr>
                <w:b w:val="0"/>
              </w:rPr>
              <w:t>__________________________________</w:t>
            </w:r>
            <w:r>
              <w:rPr>
                <w:b w:val="0"/>
              </w:rPr>
              <w:br/>
            </w:r>
            <w:r>
              <w:t>EG.D, a.s.</w:t>
            </w:r>
          </w:p>
          <w:p w14:paraId="13020DF4" w14:textId="77777777" w:rsidR="00181296" w:rsidRDefault="00597926">
            <w:pPr>
              <w:pStyle w:val="vpCalibri11b"/>
              <w:keepNext/>
              <w:jc w:val="left"/>
            </w:pPr>
            <w:r>
              <w:t>Ivana Baselová</w:t>
            </w:r>
          </w:p>
          <w:p w14:paraId="50DDF480" w14:textId="77777777" w:rsidR="00181296" w:rsidRDefault="00597926">
            <w:pPr>
              <w:pStyle w:val="vpCalibri11"/>
              <w:keepNext/>
              <w:jc w:val="left"/>
            </w:pPr>
            <w:r>
              <w:t>Manažer věcných břemen, na základě pověření ze dne 18. 1. 2021</w:t>
            </w:r>
          </w:p>
        </w:tc>
      </w:tr>
    </w:tbl>
    <w:p w14:paraId="1DBFDE01" w14:textId="77777777" w:rsidR="00597926" w:rsidRDefault="00597926"/>
    <w:sectPr w:rsidR="00597926" w:rsidSect="00181296">
      <w:footerReference w:type="default" r:id="rId10"/>
      <w:pgSz w:w="11900" w:h="16840"/>
      <w:pgMar w:top="1600" w:right="1000" w:bottom="1600" w:left="100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5E7A" w14:textId="77777777" w:rsidR="005C5782" w:rsidRDefault="005C5782" w:rsidP="00181296">
      <w:pPr>
        <w:spacing w:line="240" w:lineRule="auto"/>
      </w:pPr>
      <w:r>
        <w:separator/>
      </w:r>
    </w:p>
  </w:endnote>
  <w:endnote w:type="continuationSeparator" w:id="0">
    <w:p w14:paraId="007B8422" w14:textId="77777777" w:rsidR="005C5782" w:rsidRDefault="005C5782" w:rsidP="00181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 Arial"/>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4A0" w:firstRow="1" w:lastRow="0" w:firstColumn="1" w:lastColumn="0" w:noHBand="0" w:noVBand="1"/>
    </w:tblPr>
    <w:tblGrid>
      <w:gridCol w:w="2555"/>
      <w:gridCol w:w="3832"/>
      <w:gridCol w:w="3513"/>
    </w:tblGrid>
    <w:tr w:rsidR="00655691" w14:paraId="371B65D6" w14:textId="77777777" w:rsidTr="00655691">
      <w:tc>
        <w:tcPr>
          <w:tcW w:w="2400" w:type="dxa"/>
          <w:gridSpan w:val="2"/>
        </w:tcPr>
        <w:p w14:paraId="7DFB89B3" w14:textId="77777777" w:rsidR="00181296" w:rsidRDefault="00597926">
          <w:r>
            <w:rPr>
              <w:rFonts w:ascii="Calibri" w:eastAsia="Calibri" w:hAnsi="Calibri" w:cs="Calibri"/>
              <w:b/>
              <w:i/>
              <w:sz w:val="18"/>
            </w:rPr>
            <w:t>Kontakty ve věci smlouvy o VB:</w:t>
          </w:r>
        </w:p>
      </w:tc>
      <w:tc>
        <w:tcPr>
          <w:tcW w:w="3300" w:type="dxa"/>
          <w:vMerge w:val="restart"/>
        </w:tcPr>
        <w:p w14:paraId="35DE9588" w14:textId="77777777" w:rsidR="00181296" w:rsidRDefault="007A1155">
          <w:r>
            <w:rPr>
              <w:rFonts w:ascii="Calibri" w:eastAsia="Calibri" w:hAnsi="Calibri" w:cs="Calibri"/>
              <w:sz w:val="18"/>
            </w:rPr>
            <w:t>JH-1030069601/14330075742/003-FIA</w:t>
          </w:r>
        </w:p>
      </w:tc>
    </w:tr>
    <w:tr w:rsidR="00181296" w14:paraId="7F93A65C" w14:textId="77777777">
      <w:tc>
        <w:tcPr>
          <w:tcW w:w="2400" w:type="dxa"/>
        </w:tcPr>
        <w:p w14:paraId="311E9E02" w14:textId="77777777" w:rsidR="00181296" w:rsidRDefault="00597926">
          <w:r>
            <w:rPr>
              <w:rFonts w:ascii="Arial" w:eastAsia="Arial" w:hAnsi="Arial" w:cs="Arial"/>
              <w:i/>
              <w:sz w:val="18"/>
            </w:rPr>
            <w:t>- ve věcech technických:</w:t>
          </w:r>
        </w:p>
      </w:tc>
      <w:tc>
        <w:tcPr>
          <w:tcW w:w="3600" w:type="dxa"/>
          <w:vMerge w:val="restart"/>
        </w:tcPr>
        <w:p w14:paraId="7EA06F57" w14:textId="77777777" w:rsidR="00181296" w:rsidRDefault="00597926">
          <w:pPr>
            <w:jc w:val="center"/>
          </w:pPr>
          <w:r>
            <w:rPr>
              <w:rFonts w:ascii="Arial" w:eastAsia="Arial" w:hAnsi="Arial" w:cs="Arial"/>
              <w:i/>
              <w:sz w:val="18"/>
            </w:rPr>
            <w:t>Ivana Baselová - +420 734 430 503</w:t>
          </w:r>
          <w:r>
            <w:rPr>
              <w:rFonts w:ascii="Arial" w:eastAsia="Arial" w:hAnsi="Arial" w:cs="Arial"/>
              <w:i/>
              <w:sz w:val="18"/>
            </w:rPr>
            <w:br/>
            <w:t xml:space="preserve">DiS Daniela </w:t>
          </w:r>
          <w:r w:rsidR="00EE32B1">
            <w:rPr>
              <w:rFonts w:ascii="Arial" w:eastAsia="Arial" w:hAnsi="Arial" w:cs="Arial"/>
              <w:i/>
              <w:sz w:val="18"/>
            </w:rPr>
            <w:t>Kasperová</w:t>
          </w:r>
          <w:r>
            <w:rPr>
              <w:rFonts w:ascii="Arial" w:eastAsia="Arial" w:hAnsi="Arial" w:cs="Arial"/>
              <w:i/>
              <w:sz w:val="18"/>
            </w:rPr>
            <w:t xml:space="preserve"> - +420 384 344 839</w:t>
          </w:r>
        </w:p>
      </w:tc>
      <w:tc>
        <w:tcPr>
          <w:tcW w:w="3300" w:type="dxa"/>
          <w:vMerge/>
        </w:tcPr>
        <w:p w14:paraId="6BDC5AC8" w14:textId="77777777" w:rsidR="00181296" w:rsidRDefault="00181296"/>
      </w:tc>
    </w:tr>
    <w:tr w:rsidR="00181296" w14:paraId="7F019068" w14:textId="77777777">
      <w:tc>
        <w:tcPr>
          <w:tcW w:w="2400" w:type="dxa"/>
        </w:tcPr>
        <w:p w14:paraId="5E62136D" w14:textId="77777777" w:rsidR="00181296" w:rsidRDefault="00597926">
          <w:r>
            <w:rPr>
              <w:rFonts w:ascii="Arial" w:eastAsia="Arial" w:hAnsi="Arial" w:cs="Arial"/>
              <w:i/>
              <w:sz w:val="18"/>
            </w:rPr>
            <w:t>- na zhotovitele smlouvy:</w:t>
          </w:r>
        </w:p>
      </w:tc>
      <w:tc>
        <w:tcPr>
          <w:tcW w:w="3600" w:type="dxa"/>
          <w:vMerge/>
        </w:tcPr>
        <w:p w14:paraId="73902E1C" w14:textId="77777777" w:rsidR="00181296" w:rsidRDefault="00181296"/>
      </w:tc>
      <w:tc>
        <w:tcPr>
          <w:tcW w:w="3300" w:type="dxa"/>
        </w:tcPr>
        <w:p w14:paraId="7D45EF7D" w14:textId="77777777" w:rsidR="00181296" w:rsidRDefault="0091191B">
          <w:pPr>
            <w:jc w:val="right"/>
          </w:pPr>
          <w:r>
            <w:rPr>
              <w:rFonts w:ascii="Calibri" w:eastAsia="Calibri" w:hAnsi="Calibri" w:cs="Calibri"/>
              <w:i/>
              <w:sz w:val="18"/>
            </w:rPr>
            <w:fldChar w:fldCharType="begin"/>
          </w:r>
          <w:r w:rsidR="00597926">
            <w:rPr>
              <w:rFonts w:ascii="Calibri" w:eastAsia="Calibri" w:hAnsi="Calibri" w:cs="Calibri"/>
              <w:i/>
              <w:sz w:val="18"/>
            </w:rPr>
            <w:instrText>PAGE "page number"</w:instrText>
          </w:r>
          <w:r>
            <w:fldChar w:fldCharType="separate"/>
          </w:r>
          <w:r w:rsidR="007411A1">
            <w:rPr>
              <w:rFonts w:ascii="Calibri" w:eastAsia="Calibri" w:hAnsi="Calibri" w:cs="Calibri"/>
              <w:i/>
              <w:noProof/>
              <w:sz w:val="18"/>
            </w:rPr>
            <w:t>1</w:t>
          </w:r>
          <w:r>
            <w:fldChar w:fldCharType="end"/>
          </w:r>
          <w:r w:rsidR="00597926">
            <w:rPr>
              <w:rFonts w:ascii="Calibri" w:eastAsia="Calibri" w:hAnsi="Calibri" w:cs="Calibri"/>
              <w:i/>
              <w:sz w:val="18"/>
            </w:rPr>
            <w:t>/</w:t>
          </w:r>
          <w:r>
            <w:rPr>
              <w:rFonts w:ascii="Calibri" w:eastAsia="Calibri" w:hAnsi="Calibri" w:cs="Calibri"/>
              <w:i/>
              <w:sz w:val="18"/>
            </w:rPr>
            <w:fldChar w:fldCharType="begin"/>
          </w:r>
          <w:r w:rsidR="00597926">
            <w:rPr>
              <w:rFonts w:ascii="Calibri" w:eastAsia="Calibri" w:hAnsi="Calibri" w:cs="Calibri"/>
              <w:i/>
              <w:sz w:val="18"/>
            </w:rPr>
            <w:instrText>NUMPAGES "number of pages"</w:instrText>
          </w:r>
          <w:r>
            <w:fldChar w:fldCharType="separate"/>
          </w:r>
          <w:r w:rsidR="007411A1">
            <w:rPr>
              <w:rFonts w:ascii="Calibri" w:eastAsia="Calibri" w:hAnsi="Calibri" w:cs="Calibri"/>
              <w:i/>
              <w:noProof/>
              <w:sz w:val="18"/>
            </w:rPr>
            <w:t>3</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CC6B9" w14:textId="77777777" w:rsidR="005C5782" w:rsidRDefault="005C5782" w:rsidP="00181296">
      <w:pPr>
        <w:spacing w:line="240" w:lineRule="auto"/>
      </w:pPr>
      <w:r>
        <w:separator/>
      </w:r>
    </w:p>
  </w:footnote>
  <w:footnote w:type="continuationSeparator" w:id="0">
    <w:p w14:paraId="7280FC95" w14:textId="77777777" w:rsidR="005C5782" w:rsidRDefault="005C5782" w:rsidP="001812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55DA"/>
    <w:multiLevelType w:val="multilevel"/>
    <w:tmpl w:val="AE7094E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069825BA"/>
    <w:multiLevelType w:val="hybridMultilevel"/>
    <w:tmpl w:val="EE2257C6"/>
    <w:lvl w:ilvl="0" w:tplc="D51C141A">
      <w:start w:val="1"/>
      <w:numFmt w:val="bullet"/>
      <w:pStyle w:val="vpTimes10bullet"/>
      <w:lvlText w:val=""/>
      <w:lvlJc w:val="left"/>
      <w:pPr>
        <w:tabs>
          <w:tab w:val="num" w:pos="770"/>
        </w:tabs>
        <w:ind w:left="770" w:hanging="360"/>
      </w:pPr>
      <w:rPr>
        <w:rFonts w:ascii="Symbol" w:hAnsi="Symbol" w:hint="default"/>
      </w:rPr>
    </w:lvl>
    <w:lvl w:ilvl="1" w:tplc="9D8ED426">
      <w:start w:val="1"/>
      <w:numFmt w:val="bullet"/>
      <w:lvlText w:val="o"/>
      <w:lvlJc w:val="left"/>
      <w:pPr>
        <w:tabs>
          <w:tab w:val="num" w:pos="1490"/>
        </w:tabs>
        <w:ind w:left="1490" w:hanging="360"/>
      </w:pPr>
      <w:rPr>
        <w:rFonts w:ascii="Courier New" w:hAnsi="Courier New" w:hint="default"/>
      </w:rPr>
    </w:lvl>
    <w:lvl w:ilvl="2" w:tplc="43C8AD74">
      <w:start w:val="1"/>
      <w:numFmt w:val="bullet"/>
      <w:lvlText w:val=""/>
      <w:lvlJc w:val="left"/>
      <w:pPr>
        <w:tabs>
          <w:tab w:val="num" w:pos="2210"/>
        </w:tabs>
        <w:ind w:left="2210" w:hanging="360"/>
      </w:pPr>
      <w:rPr>
        <w:rFonts w:ascii="Wingdings" w:hAnsi="Wingdings" w:hint="default"/>
      </w:rPr>
    </w:lvl>
    <w:lvl w:ilvl="3" w:tplc="BC00D0A4">
      <w:start w:val="1"/>
      <w:numFmt w:val="bullet"/>
      <w:lvlText w:val=""/>
      <w:lvlJc w:val="left"/>
      <w:pPr>
        <w:tabs>
          <w:tab w:val="num" w:pos="2930"/>
        </w:tabs>
        <w:ind w:left="2930" w:hanging="360"/>
      </w:pPr>
      <w:rPr>
        <w:rFonts w:ascii="Symbol" w:hAnsi="Symbol" w:hint="default"/>
      </w:rPr>
    </w:lvl>
    <w:lvl w:ilvl="4" w:tplc="E384F7F0">
      <w:start w:val="1"/>
      <w:numFmt w:val="bullet"/>
      <w:lvlText w:val="o"/>
      <w:lvlJc w:val="left"/>
      <w:pPr>
        <w:tabs>
          <w:tab w:val="num" w:pos="3650"/>
        </w:tabs>
        <w:ind w:left="3650" w:hanging="360"/>
      </w:pPr>
      <w:rPr>
        <w:rFonts w:ascii="Courier New" w:hAnsi="Courier New" w:hint="default"/>
      </w:rPr>
    </w:lvl>
    <w:lvl w:ilvl="5" w:tplc="696A62B4">
      <w:start w:val="1"/>
      <w:numFmt w:val="bullet"/>
      <w:lvlText w:val=""/>
      <w:lvlJc w:val="left"/>
      <w:pPr>
        <w:tabs>
          <w:tab w:val="num" w:pos="4370"/>
        </w:tabs>
        <w:ind w:left="4370" w:hanging="360"/>
      </w:pPr>
      <w:rPr>
        <w:rFonts w:ascii="Wingdings" w:hAnsi="Wingdings" w:hint="default"/>
      </w:rPr>
    </w:lvl>
    <w:lvl w:ilvl="6" w:tplc="185CF5E0">
      <w:start w:val="1"/>
      <w:numFmt w:val="bullet"/>
      <w:lvlText w:val=""/>
      <w:lvlJc w:val="left"/>
      <w:pPr>
        <w:tabs>
          <w:tab w:val="num" w:pos="5090"/>
        </w:tabs>
        <w:ind w:left="5090" w:hanging="360"/>
      </w:pPr>
      <w:rPr>
        <w:rFonts w:ascii="Symbol" w:hAnsi="Symbol" w:hint="default"/>
      </w:rPr>
    </w:lvl>
    <w:lvl w:ilvl="7" w:tplc="5B30BB1C">
      <w:start w:val="1"/>
      <w:numFmt w:val="bullet"/>
      <w:lvlText w:val="o"/>
      <w:lvlJc w:val="left"/>
      <w:pPr>
        <w:tabs>
          <w:tab w:val="num" w:pos="5810"/>
        </w:tabs>
        <w:ind w:left="5810" w:hanging="360"/>
      </w:pPr>
      <w:rPr>
        <w:rFonts w:ascii="Courier New" w:hAnsi="Courier New" w:hint="default"/>
      </w:rPr>
    </w:lvl>
    <w:lvl w:ilvl="8" w:tplc="A26474EC">
      <w:start w:val="1"/>
      <w:numFmt w:val="bullet"/>
      <w:lvlText w:val=""/>
      <w:lvlJc w:val="left"/>
      <w:pPr>
        <w:tabs>
          <w:tab w:val="num" w:pos="6530"/>
        </w:tabs>
        <w:ind w:left="6530" w:hanging="360"/>
      </w:pPr>
      <w:rPr>
        <w:rFonts w:ascii="Wingdings" w:hAnsi="Wingdings" w:hint="default"/>
      </w:rPr>
    </w:lvl>
  </w:abstractNum>
  <w:abstractNum w:abstractNumId="2" w15:restartNumberingAfterBreak="0">
    <w:nsid w:val="168A4FB3"/>
    <w:multiLevelType w:val="multilevel"/>
    <w:tmpl w:val="FEA6EA74"/>
    <w:lvl w:ilvl="0">
      <w:start w:val="1"/>
      <w:numFmt w:val="decimal"/>
      <w:lvlText w:val="8.%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A637152"/>
    <w:multiLevelType w:val="multilevel"/>
    <w:tmpl w:val="0F220724"/>
    <w:lvl w:ilvl="0">
      <w:start w:val="1"/>
      <w:numFmt w:val="none"/>
      <w:lvlText w:val="8.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C076860"/>
    <w:multiLevelType w:val="multilevel"/>
    <w:tmpl w:val="3BFE1284"/>
    <w:lvl w:ilvl="0">
      <w:start w:val="1"/>
      <w:numFmt w:val="decimal"/>
      <w:lvlText w:val="7.%1"/>
      <w:lvlJc w:val="left"/>
      <w:pPr>
        <w:ind w:left="390" w:hanging="390"/>
      </w:pPr>
      <w:rPr>
        <w:rFonts w:cs="Times New Roman" w:hint="default"/>
        <w:b w:val="0"/>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B2A210B"/>
    <w:multiLevelType w:val="multilevel"/>
    <w:tmpl w:val="C24A245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328D109B"/>
    <w:multiLevelType w:val="multilevel"/>
    <w:tmpl w:val="69FC823E"/>
    <w:lvl w:ilvl="0">
      <w:start w:val="1"/>
      <w:numFmt w:val="decimal"/>
      <w:lvlText w:val="4.%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3B274E4"/>
    <w:multiLevelType w:val="multilevel"/>
    <w:tmpl w:val="F072DB42"/>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4C35031"/>
    <w:multiLevelType w:val="multilevel"/>
    <w:tmpl w:val="743A54CA"/>
    <w:lvl w:ilvl="0">
      <w:start w:val="1"/>
      <w:numFmt w:val="decimal"/>
      <w:pStyle w:val="vpCambria11num"/>
      <w:lvlText w:val="1.%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9E07C5C"/>
    <w:multiLevelType w:val="multilevel"/>
    <w:tmpl w:val="8C54F5A4"/>
    <w:lvl w:ilvl="0">
      <w:start w:val="1"/>
      <w:numFmt w:val="decimal"/>
      <w:lvlText w:val="9.%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42035B6"/>
    <w:multiLevelType w:val="hybridMultilevel"/>
    <w:tmpl w:val="65EA5788"/>
    <w:lvl w:ilvl="0" w:tplc="6D12BA4C">
      <w:start w:val="1"/>
      <w:numFmt w:val="bullet"/>
      <w:pStyle w:val="vpCalibri105ibullet"/>
      <w:lvlText w:val=""/>
      <w:lvlJc w:val="left"/>
      <w:pPr>
        <w:ind w:left="720" w:hanging="360"/>
      </w:pPr>
      <w:rPr>
        <w:rFonts w:ascii="Symbol" w:hAnsi="Symbol" w:hint="default"/>
      </w:rPr>
    </w:lvl>
    <w:lvl w:ilvl="1" w:tplc="AA785ABE">
      <w:start w:val="1"/>
      <w:numFmt w:val="bullet"/>
      <w:lvlText w:val="o"/>
      <w:lvlJc w:val="left"/>
      <w:pPr>
        <w:ind w:left="1440" w:hanging="360"/>
      </w:pPr>
      <w:rPr>
        <w:rFonts w:ascii="Courier New" w:hAnsi="Courier New" w:hint="default"/>
      </w:rPr>
    </w:lvl>
    <w:lvl w:ilvl="2" w:tplc="B90451D6">
      <w:start w:val="1"/>
      <w:numFmt w:val="bullet"/>
      <w:lvlText w:val=""/>
      <w:lvlJc w:val="left"/>
      <w:pPr>
        <w:ind w:left="2160" w:hanging="360"/>
      </w:pPr>
      <w:rPr>
        <w:rFonts w:ascii="Wingdings" w:hAnsi="Wingdings" w:hint="default"/>
      </w:rPr>
    </w:lvl>
    <w:lvl w:ilvl="3" w:tplc="18BA0C98">
      <w:start w:val="1"/>
      <w:numFmt w:val="bullet"/>
      <w:lvlText w:val=""/>
      <w:lvlJc w:val="left"/>
      <w:pPr>
        <w:ind w:left="2880" w:hanging="360"/>
      </w:pPr>
      <w:rPr>
        <w:rFonts w:ascii="Symbol" w:hAnsi="Symbol" w:hint="default"/>
      </w:rPr>
    </w:lvl>
    <w:lvl w:ilvl="4" w:tplc="A3E6592C">
      <w:start w:val="1"/>
      <w:numFmt w:val="bullet"/>
      <w:lvlText w:val="o"/>
      <w:lvlJc w:val="left"/>
      <w:pPr>
        <w:ind w:left="3600" w:hanging="360"/>
      </w:pPr>
      <w:rPr>
        <w:rFonts w:ascii="Courier New" w:hAnsi="Courier New" w:hint="default"/>
      </w:rPr>
    </w:lvl>
    <w:lvl w:ilvl="5" w:tplc="70FCEC1A">
      <w:start w:val="1"/>
      <w:numFmt w:val="bullet"/>
      <w:lvlText w:val=""/>
      <w:lvlJc w:val="left"/>
      <w:pPr>
        <w:ind w:left="4320" w:hanging="360"/>
      </w:pPr>
      <w:rPr>
        <w:rFonts w:ascii="Wingdings" w:hAnsi="Wingdings" w:hint="default"/>
      </w:rPr>
    </w:lvl>
    <w:lvl w:ilvl="6" w:tplc="3E9EC7B4">
      <w:start w:val="1"/>
      <w:numFmt w:val="bullet"/>
      <w:lvlText w:val=""/>
      <w:lvlJc w:val="left"/>
      <w:pPr>
        <w:ind w:left="5040" w:hanging="360"/>
      </w:pPr>
      <w:rPr>
        <w:rFonts w:ascii="Symbol" w:hAnsi="Symbol" w:hint="default"/>
      </w:rPr>
    </w:lvl>
    <w:lvl w:ilvl="7" w:tplc="DF2C348A">
      <w:start w:val="1"/>
      <w:numFmt w:val="bullet"/>
      <w:lvlText w:val="o"/>
      <w:lvlJc w:val="left"/>
      <w:pPr>
        <w:ind w:left="5760" w:hanging="360"/>
      </w:pPr>
      <w:rPr>
        <w:rFonts w:ascii="Courier New" w:hAnsi="Courier New" w:hint="default"/>
      </w:rPr>
    </w:lvl>
    <w:lvl w:ilvl="8" w:tplc="1C8A3A24">
      <w:start w:val="1"/>
      <w:numFmt w:val="bullet"/>
      <w:lvlText w:val=""/>
      <w:lvlJc w:val="left"/>
      <w:pPr>
        <w:ind w:left="6480" w:hanging="360"/>
      </w:pPr>
      <w:rPr>
        <w:rFonts w:ascii="Wingdings" w:hAnsi="Wingdings" w:hint="default"/>
      </w:rPr>
    </w:lvl>
  </w:abstractNum>
  <w:abstractNum w:abstractNumId="11" w15:restartNumberingAfterBreak="0">
    <w:nsid w:val="500934D0"/>
    <w:multiLevelType w:val="multilevel"/>
    <w:tmpl w:val="8FE00A1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65941849"/>
    <w:multiLevelType w:val="multilevel"/>
    <w:tmpl w:val="A0F45B3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3" w15:restartNumberingAfterBreak="0">
    <w:nsid w:val="6A1A26AE"/>
    <w:multiLevelType w:val="hybridMultilevel"/>
    <w:tmpl w:val="560A52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7D62D71"/>
    <w:multiLevelType w:val="hybridMultilevel"/>
    <w:tmpl w:val="12B2B17E"/>
    <w:lvl w:ilvl="0" w:tplc="A5D2FB24">
      <w:start w:val="1"/>
      <w:numFmt w:val="decimal"/>
      <w:pStyle w:val="pBlok"/>
      <w:lvlText w:val="%1."/>
      <w:lvlJc w:val="left"/>
      <w:pPr>
        <w:ind w:left="1146" w:hanging="360"/>
      </w:pPr>
      <w:rPr>
        <w:rFonts w:cs="Times New Roman" w:hint="default"/>
      </w:rPr>
    </w:lvl>
    <w:lvl w:ilvl="1" w:tplc="1E8C63BE">
      <w:start w:val="1"/>
      <w:numFmt w:val="lowerLetter"/>
      <w:lvlText w:val="%2."/>
      <w:lvlJc w:val="left"/>
      <w:pPr>
        <w:ind w:left="1800" w:hanging="360"/>
      </w:pPr>
      <w:rPr>
        <w:rFonts w:cs="Times New Roman"/>
      </w:rPr>
    </w:lvl>
    <w:lvl w:ilvl="2" w:tplc="0EA63A2E">
      <w:start w:val="1"/>
      <w:numFmt w:val="lowerRoman"/>
      <w:lvlText w:val="%3."/>
      <w:lvlJc w:val="right"/>
      <w:pPr>
        <w:ind w:left="2520" w:hanging="180"/>
      </w:pPr>
      <w:rPr>
        <w:rFonts w:cs="Times New Roman"/>
      </w:rPr>
    </w:lvl>
    <w:lvl w:ilvl="3" w:tplc="6CFECE44">
      <w:start w:val="1"/>
      <w:numFmt w:val="decimal"/>
      <w:lvlText w:val="%4."/>
      <w:lvlJc w:val="left"/>
      <w:pPr>
        <w:ind w:left="3240" w:hanging="360"/>
      </w:pPr>
      <w:rPr>
        <w:rFonts w:cs="Times New Roman"/>
      </w:rPr>
    </w:lvl>
    <w:lvl w:ilvl="4" w:tplc="9B185178">
      <w:start w:val="1"/>
      <w:numFmt w:val="lowerLetter"/>
      <w:lvlText w:val="%5."/>
      <w:lvlJc w:val="left"/>
      <w:pPr>
        <w:ind w:left="3960" w:hanging="360"/>
      </w:pPr>
      <w:rPr>
        <w:rFonts w:cs="Times New Roman"/>
      </w:rPr>
    </w:lvl>
    <w:lvl w:ilvl="5" w:tplc="C80047DC">
      <w:start w:val="1"/>
      <w:numFmt w:val="lowerRoman"/>
      <w:lvlText w:val="%6."/>
      <w:lvlJc w:val="right"/>
      <w:pPr>
        <w:ind w:left="4680" w:hanging="180"/>
      </w:pPr>
      <w:rPr>
        <w:rFonts w:cs="Times New Roman"/>
      </w:rPr>
    </w:lvl>
    <w:lvl w:ilvl="6" w:tplc="343656C0">
      <w:start w:val="1"/>
      <w:numFmt w:val="decimal"/>
      <w:lvlText w:val="%7."/>
      <w:lvlJc w:val="left"/>
      <w:pPr>
        <w:ind w:left="5400" w:hanging="360"/>
      </w:pPr>
      <w:rPr>
        <w:rFonts w:cs="Times New Roman"/>
      </w:rPr>
    </w:lvl>
    <w:lvl w:ilvl="7" w:tplc="9AD683BE">
      <w:start w:val="1"/>
      <w:numFmt w:val="lowerLetter"/>
      <w:lvlText w:val="%8."/>
      <w:lvlJc w:val="left"/>
      <w:pPr>
        <w:ind w:left="6120" w:hanging="360"/>
      </w:pPr>
      <w:rPr>
        <w:rFonts w:cs="Times New Roman"/>
      </w:rPr>
    </w:lvl>
    <w:lvl w:ilvl="8" w:tplc="84FEAE20">
      <w:start w:val="1"/>
      <w:numFmt w:val="lowerRoman"/>
      <w:lvlText w:val="%9."/>
      <w:lvlJc w:val="right"/>
      <w:pPr>
        <w:ind w:left="6840" w:hanging="180"/>
      </w:pPr>
      <w:rPr>
        <w:rFonts w:cs="Times New Roman"/>
      </w:rPr>
    </w:lvl>
  </w:abstractNum>
  <w:abstractNum w:abstractNumId="15" w15:restartNumberingAfterBreak="0">
    <w:nsid w:val="7B29334A"/>
    <w:multiLevelType w:val="hybridMultilevel"/>
    <w:tmpl w:val="C5F03628"/>
    <w:lvl w:ilvl="0" w:tplc="7D8C0220">
      <w:start w:val="3"/>
      <w:numFmt w:val="bullet"/>
      <w:lvlText w:val="-"/>
      <w:lvlJc w:val="left"/>
      <w:pPr>
        <w:ind w:left="1005" w:hanging="360"/>
      </w:pPr>
      <w:rPr>
        <w:rFonts w:ascii="Calibri" w:eastAsia="Times New Roman" w:hAnsi="Calibri" w:cs="Calibri" w:hint="default"/>
        <w:b/>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16" w15:restartNumberingAfterBreak="0">
    <w:nsid w:val="7DD47053"/>
    <w:multiLevelType w:val="multilevel"/>
    <w:tmpl w:val="BE38F65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16cid:durableId="693767041">
    <w:abstractNumId w:val="11"/>
  </w:num>
  <w:num w:numId="2" w16cid:durableId="1219364620">
    <w:abstractNumId w:val="14"/>
  </w:num>
  <w:num w:numId="3" w16cid:durableId="1432358490">
    <w:abstractNumId w:val="10"/>
  </w:num>
  <w:num w:numId="4" w16cid:durableId="777065039">
    <w:abstractNumId w:val="8"/>
  </w:num>
  <w:num w:numId="5" w16cid:durableId="390542921">
    <w:abstractNumId w:val="1"/>
  </w:num>
  <w:num w:numId="6" w16cid:durableId="1575899085">
    <w:abstractNumId w:val="2"/>
  </w:num>
  <w:num w:numId="7" w16cid:durableId="1989741536">
    <w:abstractNumId w:val="9"/>
  </w:num>
  <w:num w:numId="8" w16cid:durableId="342782886">
    <w:abstractNumId w:val="4"/>
  </w:num>
  <w:num w:numId="9" w16cid:durableId="396172700">
    <w:abstractNumId w:val="7"/>
  </w:num>
  <w:num w:numId="10" w16cid:durableId="127939209">
    <w:abstractNumId w:val="6"/>
  </w:num>
  <w:num w:numId="11" w16cid:durableId="1803840899">
    <w:abstractNumId w:val="13"/>
  </w:num>
  <w:num w:numId="12" w16cid:durableId="1890996316">
    <w:abstractNumId w:val="3"/>
    <w:lvlOverride w:ilvl="0">
      <w:lvl w:ilvl="0">
        <w:start w:val="1"/>
        <w:numFmt w:val="none"/>
        <w:lvlText w:val="8.1."/>
        <w:lvlJc w:val="left"/>
        <w:pPr>
          <w:ind w:left="390" w:hanging="390"/>
        </w:pPr>
        <w:rPr>
          <w:rFonts w:cs="Times New Roman" w:hint="default"/>
        </w:rPr>
      </w:lvl>
    </w:lvlOverride>
    <w:lvlOverride w:ilvl="1">
      <w:lvl w:ilvl="1">
        <w:start w:val="1"/>
        <w:numFmt w:val="decimal"/>
        <w:lvlText w:val="2.%2."/>
        <w:lvlJc w:val="left"/>
        <w:pPr>
          <w:ind w:left="720" w:hanging="720"/>
        </w:pPr>
        <w:rPr>
          <w:rFonts w:cs="Times New Roman" w:hint="default"/>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1080" w:hanging="1080"/>
        </w:pPr>
        <w:rPr>
          <w:rFonts w:cs="Times New Roman" w:hint="default"/>
        </w:rPr>
      </w:lvl>
    </w:lvlOverride>
    <w:lvlOverride w:ilvl="4">
      <w:lvl w:ilvl="4">
        <w:start w:val="1"/>
        <w:numFmt w:val="decimal"/>
        <w:lvlText w:val="%1.%2.%3.%4.%5."/>
        <w:lvlJc w:val="left"/>
        <w:pPr>
          <w:ind w:left="1080" w:hanging="1080"/>
        </w:pPr>
        <w:rPr>
          <w:rFonts w:cs="Times New Roman" w:hint="default"/>
        </w:rPr>
      </w:lvl>
    </w:lvlOverride>
    <w:lvlOverride w:ilvl="5">
      <w:lvl w:ilvl="5">
        <w:start w:val="1"/>
        <w:numFmt w:val="decimal"/>
        <w:lvlText w:val="%1.%2.%3.%4.%5.%6."/>
        <w:lvlJc w:val="left"/>
        <w:pPr>
          <w:ind w:left="1440" w:hanging="144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13" w16cid:durableId="410782465">
    <w:abstractNumId w:val="12"/>
  </w:num>
  <w:num w:numId="14" w16cid:durableId="1622611047">
    <w:abstractNumId w:val="0"/>
  </w:num>
  <w:num w:numId="15" w16cid:durableId="1931348772">
    <w:abstractNumId w:val="5"/>
  </w:num>
  <w:num w:numId="16" w16cid:durableId="1324969690">
    <w:abstractNumId w:val="16"/>
  </w:num>
  <w:num w:numId="17" w16cid:durableId="112350179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96"/>
    <w:rsid w:val="000032F6"/>
    <w:rsid w:val="000467F3"/>
    <w:rsid w:val="00066B12"/>
    <w:rsid w:val="0009349B"/>
    <w:rsid w:val="000A0753"/>
    <w:rsid w:val="000A6F3A"/>
    <w:rsid w:val="000B4014"/>
    <w:rsid w:val="00102977"/>
    <w:rsid w:val="00113301"/>
    <w:rsid w:val="00140C36"/>
    <w:rsid w:val="00154336"/>
    <w:rsid w:val="0015618C"/>
    <w:rsid w:val="00157DFF"/>
    <w:rsid w:val="00174DBD"/>
    <w:rsid w:val="00181296"/>
    <w:rsid w:val="001B5049"/>
    <w:rsid w:val="002A3C04"/>
    <w:rsid w:val="002B1CC5"/>
    <w:rsid w:val="002B3271"/>
    <w:rsid w:val="002C062F"/>
    <w:rsid w:val="002F123D"/>
    <w:rsid w:val="002F1725"/>
    <w:rsid w:val="00331483"/>
    <w:rsid w:val="00360493"/>
    <w:rsid w:val="00384C7A"/>
    <w:rsid w:val="003A29BE"/>
    <w:rsid w:val="003A3A47"/>
    <w:rsid w:val="003B0430"/>
    <w:rsid w:val="003B0630"/>
    <w:rsid w:val="003D0794"/>
    <w:rsid w:val="003D0EC3"/>
    <w:rsid w:val="003D2BD9"/>
    <w:rsid w:val="003F49C1"/>
    <w:rsid w:val="00464240"/>
    <w:rsid w:val="004F73FD"/>
    <w:rsid w:val="00503959"/>
    <w:rsid w:val="00564D73"/>
    <w:rsid w:val="0059677A"/>
    <w:rsid w:val="00597926"/>
    <w:rsid w:val="005A46CE"/>
    <w:rsid w:val="005A7529"/>
    <w:rsid w:val="005C5782"/>
    <w:rsid w:val="00603034"/>
    <w:rsid w:val="0060539A"/>
    <w:rsid w:val="0062393C"/>
    <w:rsid w:val="0063654A"/>
    <w:rsid w:val="00637337"/>
    <w:rsid w:val="006528F6"/>
    <w:rsid w:val="00655691"/>
    <w:rsid w:val="00657103"/>
    <w:rsid w:val="006900CA"/>
    <w:rsid w:val="006C5AD0"/>
    <w:rsid w:val="006E7A31"/>
    <w:rsid w:val="007407AD"/>
    <w:rsid w:val="007411A1"/>
    <w:rsid w:val="0075432C"/>
    <w:rsid w:val="00774A57"/>
    <w:rsid w:val="00786D40"/>
    <w:rsid w:val="007A1155"/>
    <w:rsid w:val="007D4ACB"/>
    <w:rsid w:val="007D5452"/>
    <w:rsid w:val="0081137D"/>
    <w:rsid w:val="008465B3"/>
    <w:rsid w:val="00862489"/>
    <w:rsid w:val="00866067"/>
    <w:rsid w:val="008723E7"/>
    <w:rsid w:val="00893532"/>
    <w:rsid w:val="008A1ECE"/>
    <w:rsid w:val="008D0B66"/>
    <w:rsid w:val="0091191B"/>
    <w:rsid w:val="00935478"/>
    <w:rsid w:val="00964FC6"/>
    <w:rsid w:val="00965B85"/>
    <w:rsid w:val="009C076E"/>
    <w:rsid w:val="00A1353A"/>
    <w:rsid w:val="00A6331F"/>
    <w:rsid w:val="00A63784"/>
    <w:rsid w:val="00AE69A6"/>
    <w:rsid w:val="00B07BE4"/>
    <w:rsid w:val="00B17B82"/>
    <w:rsid w:val="00B32650"/>
    <w:rsid w:val="00B97551"/>
    <w:rsid w:val="00BF5523"/>
    <w:rsid w:val="00C1591A"/>
    <w:rsid w:val="00C3251C"/>
    <w:rsid w:val="00C54D8C"/>
    <w:rsid w:val="00D52A2D"/>
    <w:rsid w:val="00D57FD1"/>
    <w:rsid w:val="00D81FB6"/>
    <w:rsid w:val="00DC23DA"/>
    <w:rsid w:val="00DD4FCB"/>
    <w:rsid w:val="00DF791B"/>
    <w:rsid w:val="00E2794D"/>
    <w:rsid w:val="00E522CE"/>
    <w:rsid w:val="00E604DB"/>
    <w:rsid w:val="00E76201"/>
    <w:rsid w:val="00E8711A"/>
    <w:rsid w:val="00ED2913"/>
    <w:rsid w:val="00EE32B1"/>
    <w:rsid w:val="00FA39E8"/>
    <w:rsid w:val="00FA5066"/>
    <w:rsid w:val="00FC265B"/>
    <w:rsid w:val="00FF744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B2B2"/>
  <w15:docId w15:val="{291BB661-F5BF-46E5-8BAF-C6BC7648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1E53"/>
    <w:pPr>
      <w:spacing w:after="0" w:line="280" w:lineRule="atLeast"/>
    </w:pPr>
    <w:rPr>
      <w:rFonts w:ascii="Times New Roman" w:eastAsia="Times New Roman" w:hAnsi="Times New Roman" w:cs="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link w:val="Nadpis1Char"/>
    <w:uiPriority w:val="9"/>
    <w:qFormat/>
    <w:rsid w:val="00591F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zev">
    <w:name w:val="Title"/>
    <w:basedOn w:val="Normln"/>
    <w:uiPriority w:val="10"/>
    <w:qFormat/>
    <w:rsid w:val="003B1E53"/>
    <w:pPr>
      <w:spacing w:line="240" w:lineRule="auto"/>
      <w:jc w:val="center"/>
    </w:pPr>
    <w:rPr>
      <w:sz w:val="40"/>
      <w:lang w:eastAsia="cs-CZ"/>
    </w:rPr>
  </w:style>
  <w:style w:type="character" w:customStyle="1" w:styleId="NzevChar">
    <w:name w:val="Název Char"/>
    <w:basedOn w:val="Standardnpsmoodstavce"/>
    <w:link w:val="vpCalibri105i"/>
    <w:uiPriority w:val="10"/>
    <w:rsid w:val="003B1E53"/>
    <w:rPr>
      <w:rFonts w:ascii="Times New Roman" w:eastAsia="Times New Roman" w:hAnsi="Times New Roman" w:cs="Times New Roman"/>
      <w:sz w:val="40"/>
      <w:szCs w:val="20"/>
      <w:lang w:eastAsia="cs-CZ"/>
    </w:rPr>
  </w:style>
  <w:style w:type="paragraph" w:styleId="Zkladntext">
    <w:name w:val="Body Text"/>
    <w:basedOn w:val="Normln"/>
    <w:uiPriority w:val="99"/>
    <w:rsid w:val="003B1E53"/>
    <w:pPr>
      <w:spacing w:line="240" w:lineRule="auto"/>
      <w:jc w:val="both"/>
    </w:pPr>
    <w:rPr>
      <w:lang w:eastAsia="cs-CZ"/>
    </w:rPr>
  </w:style>
  <w:style w:type="character" w:customStyle="1" w:styleId="ZkladntextChar">
    <w:name w:val="Základní text Char"/>
    <w:basedOn w:val="Standardnpsmoodstavce"/>
    <w:link w:val="vpCalibri105biChar"/>
    <w:uiPriority w:val="99"/>
    <w:rsid w:val="003B1E53"/>
    <w:rPr>
      <w:rFonts w:ascii="Times New Roman" w:eastAsia="Times New Roman" w:hAnsi="Times New Roman" w:cs="Times New Roman"/>
      <w:sz w:val="24"/>
      <w:szCs w:val="20"/>
      <w:lang w:eastAsia="cs-CZ"/>
    </w:rPr>
  </w:style>
  <w:style w:type="paragraph" w:styleId="Zkladntextodsazen3">
    <w:name w:val="Body Text Indent 3"/>
    <w:basedOn w:val="Normln"/>
    <w:uiPriority w:val="99"/>
    <w:rsid w:val="003B1E53"/>
    <w:pPr>
      <w:tabs>
        <w:tab w:val="left" w:pos="426"/>
      </w:tabs>
      <w:spacing w:before="120" w:line="240" w:lineRule="auto"/>
      <w:ind w:left="426"/>
      <w:jc w:val="both"/>
    </w:pPr>
    <w:rPr>
      <w:color w:val="FF0000"/>
      <w:lang w:eastAsia="cs-CZ"/>
    </w:rPr>
  </w:style>
  <w:style w:type="character" w:customStyle="1" w:styleId="Zkladntextodsazen3Char">
    <w:name w:val="Základní text odsazený 3 Char"/>
    <w:basedOn w:val="Standardnpsmoodstavce"/>
    <w:link w:val="vpCalibri105inumLeftChar"/>
    <w:uiPriority w:val="99"/>
    <w:rsid w:val="003B1E53"/>
    <w:rPr>
      <w:rFonts w:ascii="Times New Roman" w:eastAsia="Times New Roman" w:hAnsi="Times New Roman" w:cs="Times New Roman"/>
      <w:color w:val="FF0000"/>
      <w:sz w:val="24"/>
      <w:szCs w:val="20"/>
      <w:lang w:eastAsia="cs-CZ"/>
    </w:rPr>
  </w:style>
  <w:style w:type="paragraph" w:styleId="Zkladntext2">
    <w:name w:val="Body Text 2"/>
    <w:basedOn w:val="Normln"/>
    <w:uiPriority w:val="99"/>
    <w:rsid w:val="003B1E53"/>
    <w:pPr>
      <w:tabs>
        <w:tab w:val="left" w:pos="2552"/>
      </w:tabs>
      <w:spacing w:line="240" w:lineRule="auto"/>
      <w:ind w:left="567"/>
      <w:jc w:val="both"/>
    </w:pPr>
    <w:rPr>
      <w:rFonts w:ascii="Tahoma" w:hAnsi="Tahoma"/>
      <w:sz w:val="22"/>
      <w:lang w:eastAsia="cs-CZ"/>
    </w:rPr>
  </w:style>
  <w:style w:type="character" w:customStyle="1" w:styleId="Zkladntext2Char">
    <w:name w:val="Základní text 2 Char"/>
    <w:basedOn w:val="Standardnpsmoodstavce"/>
    <w:link w:val="vpCalibri105biHeadLeftChar"/>
    <w:uiPriority w:val="99"/>
    <w:rsid w:val="003B1E53"/>
    <w:rPr>
      <w:rFonts w:ascii="Tahoma" w:eastAsia="Times New Roman" w:hAnsi="Tahoma" w:cs="Times New Roman"/>
      <w:szCs w:val="20"/>
      <w:lang w:eastAsia="cs-CZ"/>
    </w:rPr>
  </w:style>
  <w:style w:type="paragraph" w:customStyle="1" w:styleId="EONKommentar">
    <w:name w:val="EONKommentar"/>
    <w:basedOn w:val="Normln"/>
    <w:rsid w:val="003B1E53"/>
    <w:pPr>
      <w:spacing w:line="240" w:lineRule="auto"/>
    </w:pPr>
    <w:rPr>
      <w:vanish/>
      <w:color w:val="FF0000"/>
      <w:sz w:val="18"/>
    </w:rPr>
  </w:style>
  <w:style w:type="paragraph" w:customStyle="1" w:styleId="Zhlav1">
    <w:name w:val="Záhlaví1"/>
    <w:basedOn w:val="Normln"/>
    <w:uiPriority w:val="99"/>
    <w:rsid w:val="003B1E53"/>
    <w:pPr>
      <w:tabs>
        <w:tab w:val="center" w:pos="4536"/>
        <w:tab w:val="right" w:pos="9072"/>
      </w:tabs>
    </w:pPr>
  </w:style>
  <w:style w:type="character" w:customStyle="1" w:styleId="CittChar1">
    <w:name w:val="Citát Char1"/>
    <w:basedOn w:val="Standardnpsmoodstavce"/>
    <w:link w:val="Citt"/>
    <w:uiPriority w:val="99"/>
    <w:rsid w:val="003B1E53"/>
    <w:rPr>
      <w:rFonts w:ascii="Times New Roman" w:eastAsia="Times New Roman" w:hAnsi="Times New Roman" w:cs="Times New Roman"/>
      <w:sz w:val="24"/>
      <w:szCs w:val="20"/>
      <w:lang w:eastAsia="de-DE"/>
    </w:rPr>
  </w:style>
  <w:style w:type="paragraph" w:customStyle="1" w:styleId="Zpat1">
    <w:name w:val="Zápatí1"/>
    <w:basedOn w:val="Normln"/>
    <w:uiPriority w:val="99"/>
    <w:rsid w:val="003B1E53"/>
    <w:pPr>
      <w:tabs>
        <w:tab w:val="center" w:pos="4536"/>
        <w:tab w:val="right" w:pos="9072"/>
      </w:tabs>
    </w:pPr>
  </w:style>
  <w:style w:type="character" w:customStyle="1" w:styleId="ZpatChar">
    <w:name w:val="Zápatí Char"/>
    <w:basedOn w:val="Standardnpsmoodstavce"/>
    <w:uiPriority w:val="99"/>
    <w:rsid w:val="003B1E53"/>
    <w:rPr>
      <w:rFonts w:ascii="Times New Roman" w:eastAsia="Times New Roman" w:hAnsi="Times New Roman" w:cs="Times New Roman"/>
      <w:sz w:val="24"/>
      <w:szCs w:val="20"/>
      <w:lang w:eastAsia="de-DE"/>
    </w:rPr>
  </w:style>
  <w:style w:type="character" w:customStyle="1" w:styleId="slostrnky1">
    <w:name w:val="Číslo stránky1"/>
    <w:basedOn w:val="Standardnpsmoodstavce"/>
    <w:uiPriority w:val="99"/>
    <w:rsid w:val="003B1E53"/>
    <w:rPr>
      <w:rFonts w:cs="Times New Roman"/>
    </w:rPr>
  </w:style>
  <w:style w:type="paragraph" w:styleId="Odstavecseseznamem">
    <w:name w:val="List Paragraph"/>
    <w:basedOn w:val="Normln"/>
    <w:uiPriority w:val="34"/>
    <w:qFormat/>
    <w:rsid w:val="003B1E53"/>
    <w:pPr>
      <w:spacing w:line="240" w:lineRule="auto"/>
      <w:ind w:left="720"/>
      <w:contextualSpacing/>
    </w:pPr>
    <w:rPr>
      <w:rFonts w:asciiTheme="minorHAnsi" w:hAnsiTheme="minorHAnsi"/>
      <w:szCs w:val="24"/>
      <w:lang w:eastAsia="en-US"/>
    </w:rPr>
  </w:style>
  <w:style w:type="paragraph" w:styleId="Bezmezer">
    <w:name w:val="No Spacing"/>
    <w:uiPriority w:val="1"/>
    <w:qFormat/>
    <w:rsid w:val="003B1E53"/>
    <w:pPr>
      <w:spacing w:after="0" w:line="240" w:lineRule="auto"/>
    </w:pPr>
    <w:rPr>
      <w:rFonts w:ascii="Times New Roman" w:eastAsia="Times New Roman" w:hAnsi="Times New Roman" w:cs="Times New Roman"/>
      <w:sz w:val="24"/>
      <w:szCs w:val="20"/>
      <w:lang w:eastAsia="de-DE"/>
    </w:rPr>
  </w:style>
  <w:style w:type="paragraph" w:styleId="Citt">
    <w:name w:val="Quote"/>
    <w:basedOn w:val="Normln"/>
    <w:next w:val="Normln"/>
    <w:link w:val="CittChar1"/>
    <w:uiPriority w:val="29"/>
    <w:qFormat/>
    <w:rsid w:val="003B1E53"/>
    <w:pPr>
      <w:spacing w:before="200" w:after="160"/>
      <w:ind w:left="864" w:right="864"/>
      <w:jc w:val="center"/>
    </w:pPr>
    <w:rPr>
      <w:i/>
      <w:iCs/>
      <w:color w:val="404040" w:themeColor="text1" w:themeTint="BF"/>
    </w:rPr>
  </w:style>
  <w:style w:type="character" w:customStyle="1" w:styleId="CittChar">
    <w:name w:val="Citát Char"/>
    <w:basedOn w:val="Standardnpsmoodstavce"/>
    <w:link w:val="Cal08XItXIn"/>
    <w:uiPriority w:val="29"/>
    <w:rsid w:val="003B1E53"/>
    <w:rPr>
      <w:rFonts w:ascii="Times New Roman" w:eastAsia="Times New Roman" w:hAnsi="Times New Roman" w:cs="Times New Roman"/>
      <w:i/>
      <w:iCs/>
      <w:color w:val="404040" w:themeColor="text1" w:themeTint="BF"/>
      <w:sz w:val="24"/>
      <w:szCs w:val="20"/>
      <w:lang w:eastAsia="de-DE"/>
    </w:rPr>
  </w:style>
  <w:style w:type="table" w:styleId="Mkatabulky">
    <w:name w:val="Table Grid"/>
    <w:basedOn w:val="Normlntabulka"/>
    <w:uiPriority w:val="59"/>
    <w:rsid w:val="003B1E53"/>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uiPriority w:val="99"/>
    <w:semiHidden/>
    <w:unhideWhenUsed/>
    <w:rsid w:val="00A50730"/>
    <w:pPr>
      <w:spacing w:line="240" w:lineRule="auto"/>
    </w:pPr>
    <w:rPr>
      <w:rFonts w:ascii="Segoe UI" w:hAnsi="Segoe UI" w:cs="Segoe UI"/>
      <w:sz w:val="18"/>
      <w:szCs w:val="18"/>
    </w:rPr>
  </w:style>
  <w:style w:type="character" w:customStyle="1" w:styleId="TextbublinyChar">
    <w:name w:val="Text bubliny Char"/>
    <w:basedOn w:val="Standardnpsmoodstavce"/>
    <w:link w:val="vpTimes11Char"/>
    <w:uiPriority w:val="99"/>
    <w:semiHidden/>
    <w:rsid w:val="00A50730"/>
    <w:rPr>
      <w:rFonts w:ascii="Segoe UI" w:eastAsia="Times New Roman" w:hAnsi="Segoe UI" w:cs="Segoe UI"/>
      <w:sz w:val="18"/>
      <w:szCs w:val="18"/>
      <w:lang w:eastAsia="de-DE"/>
    </w:rPr>
  </w:style>
  <w:style w:type="character" w:styleId="Odkaznakoment">
    <w:name w:val="annotation reference"/>
    <w:basedOn w:val="Standardnpsmoodstavce"/>
    <w:uiPriority w:val="99"/>
    <w:unhideWhenUsed/>
    <w:rsid w:val="003B6B08"/>
    <w:rPr>
      <w:sz w:val="16"/>
      <w:szCs w:val="16"/>
    </w:rPr>
  </w:style>
  <w:style w:type="paragraph" w:styleId="Textkomente">
    <w:name w:val="annotation text"/>
    <w:basedOn w:val="Normln"/>
    <w:uiPriority w:val="99"/>
    <w:unhideWhenUsed/>
    <w:rsid w:val="003B6B08"/>
    <w:pPr>
      <w:spacing w:line="240" w:lineRule="auto"/>
    </w:pPr>
    <w:rPr>
      <w:sz w:val="20"/>
    </w:rPr>
  </w:style>
  <w:style w:type="character" w:customStyle="1" w:styleId="TextkomenteChar">
    <w:name w:val="Text komentáře Char"/>
    <w:basedOn w:val="Standardnpsmoodstavce"/>
    <w:uiPriority w:val="99"/>
    <w:rsid w:val="003B6B08"/>
    <w:rPr>
      <w:rFonts w:ascii="Times New Roman" w:eastAsia="Times New Roman" w:hAnsi="Times New Roman" w:cs="Times New Roman"/>
      <w:sz w:val="20"/>
      <w:szCs w:val="20"/>
      <w:lang w:eastAsia="de-DE"/>
    </w:rPr>
  </w:style>
  <w:style w:type="paragraph" w:styleId="Pedmtkomente">
    <w:name w:val="annotation subject"/>
    <w:basedOn w:val="Textkomente"/>
    <w:uiPriority w:val="99"/>
    <w:semiHidden/>
    <w:unhideWhenUsed/>
    <w:rsid w:val="003B6B08"/>
    <w:rPr>
      <w:b/>
      <w:bCs/>
    </w:rPr>
  </w:style>
  <w:style w:type="character" w:customStyle="1" w:styleId="PedmtkomenteChar">
    <w:name w:val="Předmět komentáře Char"/>
    <w:basedOn w:val="TextkomenteChar"/>
    <w:uiPriority w:val="99"/>
    <w:semiHidden/>
    <w:rsid w:val="003B6B08"/>
    <w:rPr>
      <w:rFonts w:ascii="Times New Roman" w:eastAsia="Times New Roman" w:hAnsi="Times New Roman" w:cs="Times New Roman"/>
      <w:b/>
      <w:bCs/>
      <w:sz w:val="20"/>
      <w:szCs w:val="20"/>
      <w:lang w:eastAsia="de-DE"/>
    </w:rPr>
  </w:style>
  <w:style w:type="paragraph" w:customStyle="1" w:styleId="pHlavicka">
    <w:name w:val="p_Hlavicka"/>
    <w:basedOn w:val="Nzev"/>
    <w:qFormat/>
    <w:rsid w:val="00400050"/>
    <w:pPr>
      <w:tabs>
        <w:tab w:val="right" w:pos="9781"/>
      </w:tabs>
      <w:jc w:val="left"/>
    </w:pPr>
    <w:rPr>
      <w:rFonts w:asciiTheme="minorHAnsi" w:hAnsiTheme="minorHAnsi" w:cs="Calibri"/>
      <w:b/>
      <w:i/>
      <w:caps/>
      <w:sz w:val="36"/>
      <w:szCs w:val="36"/>
    </w:rPr>
  </w:style>
  <w:style w:type="paragraph" w:customStyle="1" w:styleId="pPodHlavicka">
    <w:name w:val="p_PodHlavicka"/>
    <w:basedOn w:val="Nzev"/>
    <w:qFormat/>
    <w:rsid w:val="00400050"/>
    <w:pPr>
      <w:tabs>
        <w:tab w:val="right" w:pos="9781"/>
      </w:tabs>
      <w:jc w:val="left"/>
    </w:pPr>
    <w:rPr>
      <w:rFonts w:asciiTheme="minorHAnsi" w:hAnsiTheme="minorHAnsi" w:cs="Calibri"/>
      <w:b/>
      <w:bCs/>
      <w:i/>
      <w:sz w:val="28"/>
      <w:szCs w:val="28"/>
    </w:rPr>
  </w:style>
  <w:style w:type="character" w:customStyle="1" w:styleId="pHlavickaChar">
    <w:name w:val="p_Hlavicka Char"/>
    <w:basedOn w:val="NzevChar"/>
    <w:rsid w:val="00400050"/>
    <w:rPr>
      <w:rFonts w:ascii="Times New Roman" w:eastAsia="Times New Roman" w:hAnsi="Times New Roman" w:cs="Calibri"/>
      <w:b/>
      <w:i/>
      <w:caps/>
      <w:sz w:val="36"/>
      <w:szCs w:val="36"/>
      <w:lang w:eastAsia="cs-CZ"/>
    </w:rPr>
  </w:style>
  <w:style w:type="paragraph" w:customStyle="1" w:styleId="pMalytext">
    <w:name w:val="p_Maly_text"/>
    <w:basedOn w:val="Zkladntext2"/>
    <w:qFormat/>
    <w:rsid w:val="00400050"/>
    <w:pPr>
      <w:pBdr>
        <w:bottom w:val="single" w:sz="6" w:space="1" w:color="auto"/>
      </w:pBdr>
      <w:tabs>
        <w:tab w:val="clear" w:pos="2552"/>
      </w:tabs>
      <w:ind w:left="0"/>
    </w:pPr>
    <w:rPr>
      <w:rFonts w:asciiTheme="minorHAnsi" w:hAnsiTheme="minorHAnsi" w:cstheme="minorHAnsi"/>
      <w:i/>
      <w:iCs/>
      <w:sz w:val="18"/>
      <w:szCs w:val="18"/>
    </w:rPr>
  </w:style>
  <w:style w:type="character" w:customStyle="1" w:styleId="pPodHlavickaChar">
    <w:name w:val="p_PodHlavicka Char"/>
    <w:basedOn w:val="NzevChar"/>
    <w:rsid w:val="00400050"/>
    <w:rPr>
      <w:rFonts w:ascii="Times New Roman" w:eastAsia="Times New Roman" w:hAnsi="Times New Roman" w:cs="Calibri"/>
      <w:b/>
      <w:bCs/>
      <w:i/>
      <w:sz w:val="28"/>
      <w:szCs w:val="28"/>
      <w:lang w:eastAsia="cs-CZ"/>
    </w:rPr>
  </w:style>
  <w:style w:type="paragraph" w:customStyle="1" w:styleId="pText">
    <w:name w:val="p_Text"/>
    <w:basedOn w:val="Normln"/>
    <w:qFormat/>
    <w:rsid w:val="00400050"/>
    <w:pPr>
      <w:shd w:val="clear" w:color="auto" w:fill="FFFFFF"/>
      <w:tabs>
        <w:tab w:val="left" w:pos="426"/>
        <w:tab w:val="left" w:pos="2268"/>
      </w:tabs>
      <w:ind w:left="-284"/>
    </w:pPr>
    <w:rPr>
      <w:rFonts w:asciiTheme="minorHAnsi" w:hAnsiTheme="minorHAnsi" w:cs="Calibri"/>
      <w:i/>
      <w:sz w:val="21"/>
      <w:szCs w:val="21"/>
    </w:rPr>
  </w:style>
  <w:style w:type="character" w:customStyle="1" w:styleId="pMalytextChar">
    <w:name w:val="p_Maly_text Char"/>
    <w:basedOn w:val="Zkladntext2Char"/>
    <w:rsid w:val="00400050"/>
    <w:rPr>
      <w:rFonts w:ascii="Tahoma" w:eastAsia="Times New Roman" w:hAnsi="Tahoma" w:cstheme="minorHAnsi"/>
      <w:i/>
      <w:iCs/>
      <w:sz w:val="18"/>
      <w:szCs w:val="18"/>
      <w:lang w:eastAsia="cs-CZ"/>
    </w:rPr>
  </w:style>
  <w:style w:type="paragraph" w:customStyle="1" w:styleId="pNadpis">
    <w:name w:val="p_Nadpis"/>
    <w:basedOn w:val="Normln"/>
    <w:qFormat/>
    <w:rsid w:val="00400050"/>
    <w:pPr>
      <w:shd w:val="clear" w:color="auto" w:fill="FFFFFF"/>
      <w:jc w:val="center"/>
    </w:pPr>
    <w:rPr>
      <w:rFonts w:asciiTheme="minorHAnsi" w:hAnsiTheme="minorHAnsi" w:cs="Calibri"/>
      <w:b/>
      <w:i/>
      <w:sz w:val="28"/>
      <w:szCs w:val="28"/>
    </w:rPr>
  </w:style>
  <w:style w:type="character" w:customStyle="1" w:styleId="pTextChar">
    <w:name w:val="p_Text Char"/>
    <w:basedOn w:val="Standardnpsmoodstavce"/>
    <w:rsid w:val="00400050"/>
    <w:rPr>
      <w:rFonts w:eastAsia="Times New Roman" w:cs="Calibri"/>
      <w:i/>
      <w:sz w:val="21"/>
      <w:szCs w:val="21"/>
      <w:shd w:val="clear" w:color="auto" w:fill="FFFFFF"/>
      <w:lang w:eastAsia="de-DE"/>
    </w:rPr>
  </w:style>
  <w:style w:type="paragraph" w:customStyle="1" w:styleId="pClanek">
    <w:name w:val="p_Clanek"/>
    <w:basedOn w:val="Citt"/>
    <w:qFormat/>
    <w:rsid w:val="00400050"/>
    <w:pPr>
      <w:ind w:left="0" w:right="0"/>
    </w:pPr>
    <w:rPr>
      <w:rFonts w:asciiTheme="minorHAnsi" w:hAnsiTheme="minorHAnsi" w:cs="Calibri"/>
      <w:b/>
      <w:color w:val="auto"/>
      <w:u w:val="single"/>
    </w:rPr>
  </w:style>
  <w:style w:type="character" w:customStyle="1" w:styleId="pNadpisChar">
    <w:name w:val="p_Nadpis Char"/>
    <w:basedOn w:val="Standardnpsmoodstavce"/>
    <w:rsid w:val="00400050"/>
    <w:rPr>
      <w:rFonts w:eastAsia="Times New Roman" w:cs="Calibri"/>
      <w:b/>
      <w:i/>
      <w:sz w:val="28"/>
      <w:szCs w:val="28"/>
      <w:shd w:val="clear" w:color="auto" w:fill="FFFFFF"/>
      <w:lang w:eastAsia="de-DE"/>
    </w:rPr>
  </w:style>
  <w:style w:type="paragraph" w:customStyle="1" w:styleId="pBlok">
    <w:name w:val="p_Blok"/>
    <w:basedOn w:val="Zkladntextodsazen3"/>
    <w:qFormat/>
    <w:rsid w:val="00400050"/>
    <w:pPr>
      <w:numPr>
        <w:numId w:val="2"/>
      </w:numPr>
      <w:tabs>
        <w:tab w:val="clear" w:pos="426"/>
      </w:tabs>
      <w:ind w:left="426"/>
    </w:pPr>
    <w:rPr>
      <w:rFonts w:asciiTheme="minorHAnsi" w:hAnsiTheme="minorHAnsi" w:cstheme="minorHAnsi"/>
      <w:i/>
      <w:color w:val="000000"/>
      <w:spacing w:val="-4"/>
      <w:sz w:val="21"/>
      <w:szCs w:val="21"/>
    </w:rPr>
  </w:style>
  <w:style w:type="character" w:customStyle="1" w:styleId="pClanekChar">
    <w:name w:val="p_Clanek Char"/>
    <w:basedOn w:val="CittChar"/>
    <w:rsid w:val="00400050"/>
    <w:rPr>
      <w:rFonts w:ascii="Times New Roman" w:eastAsia="Times New Roman" w:hAnsi="Times New Roman" w:cs="Calibri"/>
      <w:b/>
      <w:i/>
      <w:iCs/>
      <w:color w:val="404040" w:themeColor="text1" w:themeTint="BF"/>
      <w:sz w:val="24"/>
      <w:szCs w:val="20"/>
      <w:u w:val="single"/>
      <w:lang w:eastAsia="de-DE"/>
    </w:rPr>
  </w:style>
  <w:style w:type="paragraph" w:customStyle="1" w:styleId="pTexttucny">
    <w:name w:val="p_Text_tucny"/>
    <w:basedOn w:val="pText"/>
    <w:qFormat/>
    <w:rsid w:val="004D14D2"/>
    <w:rPr>
      <w:b/>
      <w:color w:val="000000" w:themeColor="text1"/>
    </w:rPr>
  </w:style>
  <w:style w:type="character" w:customStyle="1" w:styleId="pBlokChar">
    <w:name w:val="p_Blok Char"/>
    <w:basedOn w:val="Zkladntextodsazen3Char"/>
    <w:rsid w:val="00400050"/>
    <w:rPr>
      <w:rFonts w:ascii="Times New Roman" w:eastAsia="Times New Roman" w:hAnsi="Times New Roman" w:cstheme="minorHAnsi"/>
      <w:i/>
      <w:color w:val="000000"/>
      <w:spacing w:val="-4"/>
      <w:sz w:val="21"/>
      <w:szCs w:val="21"/>
      <w:lang w:eastAsia="cs-CZ"/>
    </w:rPr>
  </w:style>
  <w:style w:type="character" w:customStyle="1" w:styleId="pTexttucnyChar">
    <w:name w:val="p_Text_tucny Char"/>
    <w:basedOn w:val="pTextChar"/>
    <w:rsid w:val="004D14D2"/>
    <w:rPr>
      <w:rFonts w:eastAsia="Times New Roman" w:cs="Calibri"/>
      <w:b/>
      <w:i/>
      <w:color w:val="000000" w:themeColor="text1"/>
      <w:sz w:val="21"/>
      <w:szCs w:val="21"/>
      <w:shd w:val="clear" w:color="auto" w:fill="FFFFFF"/>
      <w:lang w:eastAsia="de-DE"/>
    </w:rPr>
  </w:style>
  <w:style w:type="paragraph" w:customStyle="1" w:styleId="vpCalibri18bi">
    <w:name w:val="vpCalibri18bi"/>
    <w:basedOn w:val="pHlavicka"/>
    <w:qFormat/>
    <w:rsid w:val="00E95618"/>
  </w:style>
  <w:style w:type="paragraph" w:customStyle="1" w:styleId="vpCalibri14bi">
    <w:name w:val="vpCalibri14bi"/>
    <w:basedOn w:val="pPodHlavicka"/>
    <w:qFormat/>
    <w:rsid w:val="00E95618"/>
  </w:style>
  <w:style w:type="character" w:customStyle="1" w:styleId="vpCalibri18biChar">
    <w:name w:val="vpCalibri18bi Char"/>
    <w:basedOn w:val="pHlavickaChar"/>
    <w:rsid w:val="00E95618"/>
    <w:rPr>
      <w:rFonts w:ascii="Times New Roman" w:eastAsia="Times New Roman" w:hAnsi="Times New Roman" w:cs="Calibri"/>
      <w:b/>
      <w:i/>
      <w:caps/>
      <w:sz w:val="36"/>
      <w:szCs w:val="36"/>
      <w:lang w:eastAsia="cs-CZ"/>
    </w:rPr>
  </w:style>
  <w:style w:type="paragraph" w:customStyle="1" w:styleId="vpCalibri9i">
    <w:name w:val="vpCalibri9i"/>
    <w:basedOn w:val="pMalytext"/>
    <w:qFormat/>
    <w:rsid w:val="00E95618"/>
  </w:style>
  <w:style w:type="character" w:customStyle="1" w:styleId="vpCalibri14biChar">
    <w:name w:val="vpCalibri14bi Char"/>
    <w:basedOn w:val="pPodHlavickaChar"/>
    <w:rsid w:val="00E95618"/>
    <w:rPr>
      <w:rFonts w:ascii="Times New Roman" w:eastAsia="Times New Roman" w:hAnsi="Times New Roman" w:cs="Calibri"/>
      <w:b/>
      <w:bCs/>
      <w:i/>
      <w:sz w:val="28"/>
      <w:szCs w:val="28"/>
      <w:lang w:eastAsia="cs-CZ"/>
    </w:rPr>
  </w:style>
  <w:style w:type="paragraph" w:customStyle="1" w:styleId="vpCalibri105i">
    <w:name w:val="vpCalibri105i"/>
    <w:basedOn w:val="pText"/>
    <w:link w:val="NzevChar"/>
    <w:qFormat/>
    <w:rsid w:val="005F4BCF"/>
    <w:pPr>
      <w:ind w:left="0"/>
    </w:pPr>
  </w:style>
  <w:style w:type="character" w:customStyle="1" w:styleId="vpCalibri9iChar">
    <w:name w:val="vpCalibri9i Char"/>
    <w:basedOn w:val="pMalytextChar"/>
    <w:rsid w:val="00E95618"/>
    <w:rPr>
      <w:rFonts w:ascii="Tahoma" w:eastAsia="Times New Roman" w:hAnsi="Tahoma" w:cstheme="minorHAnsi"/>
      <w:i/>
      <w:iCs/>
      <w:sz w:val="18"/>
      <w:szCs w:val="18"/>
      <w:lang w:eastAsia="cs-CZ"/>
    </w:rPr>
  </w:style>
  <w:style w:type="paragraph" w:customStyle="1" w:styleId="vpCalibri105bi">
    <w:name w:val="vpCalibri105bi"/>
    <w:basedOn w:val="pText"/>
    <w:qFormat/>
    <w:rsid w:val="005F4BCF"/>
    <w:pPr>
      <w:ind w:left="0"/>
    </w:pPr>
    <w:rPr>
      <w:b/>
    </w:rPr>
  </w:style>
  <w:style w:type="character" w:customStyle="1" w:styleId="vpCalibri105iChar">
    <w:name w:val="vpCalibri105i Char"/>
    <w:basedOn w:val="pTextChar"/>
    <w:rsid w:val="005F4BCF"/>
    <w:rPr>
      <w:rFonts w:eastAsia="Times New Roman" w:cs="Calibri"/>
      <w:i/>
      <w:sz w:val="21"/>
      <w:szCs w:val="21"/>
      <w:shd w:val="clear" w:color="auto" w:fill="FFFFFF"/>
      <w:lang w:eastAsia="de-DE"/>
    </w:rPr>
  </w:style>
  <w:style w:type="character" w:customStyle="1" w:styleId="vpCalibri105biChar">
    <w:name w:val="vpCalibri105bi Char"/>
    <w:basedOn w:val="pTextChar"/>
    <w:link w:val="ZkladntextChar"/>
    <w:rsid w:val="005F4BCF"/>
    <w:rPr>
      <w:rFonts w:eastAsia="Times New Roman" w:cs="Calibri"/>
      <w:b/>
      <w:i/>
      <w:sz w:val="21"/>
      <w:szCs w:val="21"/>
      <w:shd w:val="clear" w:color="auto" w:fill="FFFFFF"/>
      <w:lang w:eastAsia="de-DE"/>
    </w:rPr>
  </w:style>
  <w:style w:type="paragraph" w:customStyle="1" w:styleId="viCalibri105bi">
    <w:name w:val="viCalibri105bi"/>
    <w:basedOn w:val="vpCalibri105i"/>
    <w:qFormat/>
    <w:rsid w:val="0024388B"/>
    <w:rPr>
      <w:b/>
      <w:i w:val="0"/>
    </w:rPr>
  </w:style>
  <w:style w:type="paragraph" w:customStyle="1" w:styleId="vpCalibri14bicenter">
    <w:name w:val="vpCalibri14bicenter"/>
    <w:basedOn w:val="pNadpis"/>
    <w:qFormat/>
    <w:rsid w:val="00F06EAB"/>
  </w:style>
  <w:style w:type="character" w:customStyle="1" w:styleId="viCalibri105biChar">
    <w:name w:val="viCalibri105bi Char"/>
    <w:basedOn w:val="vpCalibri105iChar"/>
    <w:rsid w:val="0024388B"/>
    <w:rPr>
      <w:rFonts w:eastAsia="Times New Roman" w:cs="Calibri"/>
      <w:b/>
      <w:i w:val="0"/>
      <w:sz w:val="21"/>
      <w:szCs w:val="21"/>
      <w:shd w:val="clear" w:color="auto" w:fill="FFFFFF"/>
      <w:lang w:eastAsia="de-DE"/>
    </w:rPr>
  </w:style>
  <w:style w:type="paragraph" w:customStyle="1" w:styleId="vpCalibri12biucenter">
    <w:name w:val="vpCalibri12biucenter"/>
    <w:basedOn w:val="pClanek"/>
    <w:qFormat/>
    <w:rsid w:val="00F06EAB"/>
  </w:style>
  <w:style w:type="character" w:customStyle="1" w:styleId="vpCalibri14bicenterChar">
    <w:name w:val="vpCalibri14bicenter Char"/>
    <w:basedOn w:val="pNadpisChar"/>
    <w:rsid w:val="00F06EAB"/>
    <w:rPr>
      <w:rFonts w:eastAsia="Times New Roman" w:cs="Calibri"/>
      <w:b/>
      <w:i/>
      <w:sz w:val="28"/>
      <w:szCs w:val="28"/>
      <w:shd w:val="clear" w:color="auto" w:fill="FFFFFF"/>
      <w:lang w:eastAsia="de-DE"/>
    </w:rPr>
  </w:style>
  <w:style w:type="paragraph" w:customStyle="1" w:styleId="vpCalibri105inum">
    <w:name w:val="vpCalibri105inum"/>
    <w:basedOn w:val="pBlok"/>
    <w:qFormat/>
    <w:rsid w:val="00E727D4"/>
    <w:pPr>
      <w:ind w:left="360"/>
    </w:pPr>
  </w:style>
  <w:style w:type="character" w:customStyle="1" w:styleId="vpCalibri12biucenterChar">
    <w:name w:val="vpCalibri12biucenter Char"/>
    <w:basedOn w:val="pClanekChar"/>
    <w:rsid w:val="00F06EAB"/>
    <w:rPr>
      <w:rFonts w:ascii="Times New Roman" w:eastAsia="Times New Roman" w:hAnsi="Times New Roman" w:cs="Calibri"/>
      <w:b/>
      <w:i/>
      <w:iCs/>
      <w:color w:val="404040" w:themeColor="text1" w:themeTint="BF"/>
      <w:sz w:val="24"/>
      <w:szCs w:val="20"/>
      <w:u w:val="single"/>
      <w:lang w:eastAsia="de-DE"/>
    </w:rPr>
  </w:style>
  <w:style w:type="paragraph" w:customStyle="1" w:styleId="vpCalibri105ibullet">
    <w:name w:val="vpCalibri105ibullet"/>
    <w:basedOn w:val="Zkladntextodsazen3"/>
    <w:qFormat/>
    <w:rsid w:val="008A0E22"/>
    <w:pPr>
      <w:numPr>
        <w:numId w:val="3"/>
      </w:numPr>
      <w:tabs>
        <w:tab w:val="clear" w:pos="426"/>
      </w:tabs>
    </w:pPr>
    <w:rPr>
      <w:rFonts w:asciiTheme="minorHAnsi" w:hAnsiTheme="minorHAnsi" w:cs="Calibri"/>
      <w:i/>
      <w:color w:val="000000"/>
      <w:spacing w:val="-4"/>
      <w:sz w:val="21"/>
      <w:szCs w:val="21"/>
    </w:rPr>
  </w:style>
  <w:style w:type="character" w:customStyle="1" w:styleId="vpCalibri105inumChar">
    <w:name w:val="vpCalibri105inum Char"/>
    <w:basedOn w:val="pBlokChar"/>
    <w:rsid w:val="00E727D4"/>
    <w:rPr>
      <w:rFonts w:ascii="Times New Roman" w:eastAsia="Times New Roman" w:hAnsi="Times New Roman" w:cstheme="minorHAnsi"/>
      <w:i/>
      <w:color w:val="000000"/>
      <w:spacing w:val="-4"/>
      <w:sz w:val="21"/>
      <w:szCs w:val="21"/>
      <w:lang w:eastAsia="cs-CZ"/>
    </w:rPr>
  </w:style>
  <w:style w:type="character" w:customStyle="1" w:styleId="vpCalibri105ibulletChar">
    <w:name w:val="vpCalibri105ibullet Char"/>
    <w:basedOn w:val="Zkladntextodsazen3Char"/>
    <w:rsid w:val="008A0E22"/>
    <w:rPr>
      <w:rFonts w:ascii="Times New Roman" w:eastAsia="Times New Roman" w:hAnsi="Times New Roman" w:cs="Calibri"/>
      <w:i/>
      <w:color w:val="000000"/>
      <w:spacing w:val="-4"/>
      <w:sz w:val="21"/>
      <w:szCs w:val="21"/>
      <w:lang w:eastAsia="cs-CZ"/>
    </w:rPr>
  </w:style>
  <w:style w:type="paragraph" w:customStyle="1" w:styleId="vpCalibri105iindent">
    <w:name w:val="vpCalibri105iindent"/>
    <w:basedOn w:val="Normln"/>
    <w:qFormat/>
    <w:rsid w:val="00856713"/>
    <w:pPr>
      <w:tabs>
        <w:tab w:val="left" w:pos="2268"/>
      </w:tabs>
      <w:ind w:left="426"/>
    </w:pPr>
    <w:rPr>
      <w:rFonts w:asciiTheme="minorHAnsi" w:hAnsiTheme="minorHAnsi" w:cs="Calibri"/>
      <w:i/>
      <w:sz w:val="21"/>
      <w:szCs w:val="21"/>
    </w:rPr>
  </w:style>
  <w:style w:type="character" w:customStyle="1" w:styleId="vpCalibri105iindentChar">
    <w:name w:val="vpCalibri105iindent Char"/>
    <w:basedOn w:val="Standardnpsmoodstavce"/>
    <w:rsid w:val="00856713"/>
    <w:rPr>
      <w:rFonts w:eastAsia="Times New Roman" w:cs="Calibri"/>
      <w:i/>
      <w:sz w:val="21"/>
      <w:szCs w:val="21"/>
      <w:lang w:eastAsia="de-DE"/>
    </w:rPr>
  </w:style>
  <w:style w:type="paragraph" w:customStyle="1" w:styleId="vpCalibri105biHeadLeft">
    <w:name w:val="vpCalibri105biHeadLeft"/>
    <w:basedOn w:val="Zkladntext"/>
    <w:qFormat/>
    <w:rsid w:val="00FD7044"/>
    <w:pPr>
      <w:tabs>
        <w:tab w:val="left" w:pos="1620"/>
      </w:tabs>
      <w:ind w:left="1620" w:hanging="1620"/>
    </w:pPr>
    <w:rPr>
      <w:rFonts w:asciiTheme="minorHAnsi" w:hAnsiTheme="minorHAnsi" w:cs="Calibri"/>
      <w:b/>
      <w:i/>
      <w:sz w:val="21"/>
      <w:szCs w:val="21"/>
      <w:lang w:eastAsia="en-US"/>
    </w:rPr>
  </w:style>
  <w:style w:type="character" w:customStyle="1" w:styleId="vpCalibri105biHeadLeftChar">
    <w:name w:val="vpCalibri105biHeadLeft Char"/>
    <w:basedOn w:val="ZkladntextChar"/>
    <w:link w:val="Zkladntext2Char"/>
    <w:rsid w:val="00FD7044"/>
    <w:rPr>
      <w:rFonts w:ascii="Times New Roman" w:eastAsia="Times New Roman" w:hAnsi="Times New Roman" w:cs="Calibri"/>
      <w:b/>
      <w:i/>
      <w:sz w:val="21"/>
      <w:szCs w:val="21"/>
      <w:lang w:eastAsia="cs-CZ"/>
    </w:rPr>
  </w:style>
  <w:style w:type="paragraph" w:customStyle="1" w:styleId="vpCalibri11biu">
    <w:name w:val="vpCalibri11biu"/>
    <w:basedOn w:val="Zkladntext"/>
    <w:qFormat/>
    <w:rsid w:val="000266ED"/>
    <w:pPr>
      <w:spacing w:line="360" w:lineRule="auto"/>
    </w:pPr>
    <w:rPr>
      <w:rFonts w:asciiTheme="majorHAnsi" w:hAnsiTheme="majorHAnsi" w:cs="Calibri"/>
      <w:b/>
      <w:i/>
      <w:smallCaps/>
      <w:sz w:val="22"/>
      <w:szCs w:val="22"/>
      <w:u w:val="single"/>
      <w:lang w:eastAsia="de-DE"/>
    </w:rPr>
  </w:style>
  <w:style w:type="paragraph" w:customStyle="1" w:styleId="vpCalibri105inumLeft">
    <w:name w:val="vpCalibri105inumLeft"/>
    <w:basedOn w:val="vpCalibri105inum"/>
    <w:qFormat/>
    <w:rsid w:val="001C253D"/>
    <w:pPr>
      <w:jc w:val="left"/>
    </w:pPr>
  </w:style>
  <w:style w:type="character" w:customStyle="1" w:styleId="vpCalibri105inumLeftChar">
    <w:name w:val="vpCalibri105inumLeft Char"/>
    <w:basedOn w:val="vpCalibri105inumChar"/>
    <w:link w:val="Zkladntextodsazen3Char"/>
    <w:rsid w:val="001C253D"/>
    <w:rPr>
      <w:rFonts w:ascii="Times New Roman" w:eastAsia="Times New Roman" w:hAnsi="Times New Roman" w:cstheme="minorHAnsi"/>
      <w:i/>
      <w:color w:val="000000"/>
      <w:spacing w:val="-4"/>
      <w:sz w:val="21"/>
      <w:szCs w:val="21"/>
      <w:lang w:eastAsia="cs-CZ"/>
    </w:rPr>
  </w:style>
  <w:style w:type="paragraph" w:customStyle="1" w:styleId="vpCalibri8i">
    <w:name w:val="vpCalibri8i"/>
    <w:basedOn w:val="Normln"/>
    <w:qFormat/>
    <w:rsid w:val="00745480"/>
    <w:pPr>
      <w:tabs>
        <w:tab w:val="left" w:pos="5529"/>
      </w:tabs>
    </w:pPr>
    <w:rPr>
      <w:rFonts w:ascii="Calibri" w:hAnsi="Calibri" w:cs="Calibri"/>
      <w:i/>
      <w:sz w:val="16"/>
      <w:szCs w:val="16"/>
      <w:lang w:val="sv-SE"/>
    </w:rPr>
  </w:style>
  <w:style w:type="character" w:customStyle="1" w:styleId="viCalibri105biuChar">
    <w:name w:val="viCalibri105biu Char"/>
    <w:basedOn w:val="vpCalibri105iChar"/>
    <w:rsid w:val="005459FF"/>
    <w:rPr>
      <w:rFonts w:ascii="Calibri" w:eastAsia="Times New Roman" w:hAnsi="Calibri" w:cs="Calibri"/>
      <w:b/>
      <w:i w:val="0"/>
      <w:sz w:val="21"/>
      <w:szCs w:val="21"/>
      <w:u w:val="single"/>
      <w:shd w:val="clear" w:color="auto" w:fill="FFFFFF"/>
      <w:lang w:eastAsia="de-DE"/>
    </w:rPr>
  </w:style>
  <w:style w:type="character" w:customStyle="1" w:styleId="vpCalibri105iuChar">
    <w:name w:val="vpCalibri105iu Char"/>
    <w:basedOn w:val="vpCalibri105iChar"/>
    <w:rsid w:val="005459FF"/>
    <w:rPr>
      <w:rFonts w:ascii="Calibri" w:eastAsia="Times New Roman" w:hAnsi="Calibri" w:cs="Calibri"/>
      <w:i w:val="0"/>
      <w:sz w:val="21"/>
      <w:szCs w:val="21"/>
      <w:u w:val="single"/>
      <w:shd w:val="clear" w:color="auto" w:fill="FFFFFF"/>
      <w:lang w:eastAsia="de-DE"/>
    </w:rPr>
  </w:style>
  <w:style w:type="paragraph" w:customStyle="1" w:styleId="vpCalibri105ibulletLeft">
    <w:name w:val="vpCalibri105ibulletLeft"/>
    <w:basedOn w:val="vpCalibri105ibullet"/>
    <w:qFormat/>
    <w:rsid w:val="00FC0A17"/>
    <w:pPr>
      <w:ind w:left="360"/>
    </w:pPr>
  </w:style>
  <w:style w:type="character" w:customStyle="1" w:styleId="vpCalibri105ibulletLeftChar">
    <w:name w:val="vpCalibri105ibulletLeft Char"/>
    <w:basedOn w:val="vpCalibri105ibulletChar"/>
    <w:rsid w:val="00FC0A17"/>
    <w:rPr>
      <w:rFonts w:ascii="Times New Roman" w:eastAsia="Times New Roman" w:hAnsi="Times New Roman" w:cs="Calibri"/>
      <w:i/>
      <w:color w:val="000000"/>
      <w:spacing w:val="-4"/>
      <w:sz w:val="21"/>
      <w:szCs w:val="21"/>
      <w:lang w:eastAsia="cs-CZ"/>
    </w:rPr>
  </w:style>
  <w:style w:type="character" w:customStyle="1" w:styleId="Nadpis1Char">
    <w:name w:val="Nadpis 1 Char"/>
    <w:basedOn w:val="Standardnpsmoodstavce"/>
    <w:link w:val="Nadpis11"/>
    <w:uiPriority w:val="9"/>
    <w:rsid w:val="00591FFF"/>
    <w:rPr>
      <w:rFonts w:asciiTheme="majorHAnsi" w:eastAsiaTheme="majorEastAsia" w:hAnsiTheme="majorHAnsi" w:cstheme="majorBidi"/>
      <w:color w:val="2F5496" w:themeColor="accent1" w:themeShade="BF"/>
      <w:sz w:val="32"/>
      <w:szCs w:val="32"/>
      <w:lang w:eastAsia="de-DE"/>
    </w:rPr>
  </w:style>
  <w:style w:type="paragraph" w:styleId="Nadpisobsahu">
    <w:name w:val="TOC Heading"/>
    <w:basedOn w:val="Nadpis11"/>
    <w:next w:val="Normln"/>
    <w:uiPriority w:val="39"/>
    <w:unhideWhenUsed/>
    <w:qFormat/>
    <w:rsid w:val="008715F1"/>
    <w:pPr>
      <w:spacing w:line="259" w:lineRule="auto"/>
      <w:outlineLvl w:val="9"/>
    </w:pPr>
    <w:rPr>
      <w:lang w:eastAsia="cs-CZ"/>
    </w:rPr>
  </w:style>
  <w:style w:type="paragraph" w:customStyle="1" w:styleId="Obsah11">
    <w:name w:val="Obsah 11"/>
    <w:basedOn w:val="Normln"/>
    <w:next w:val="Normln"/>
    <w:autoRedefine/>
    <w:uiPriority w:val="39"/>
    <w:unhideWhenUsed/>
    <w:rsid w:val="008715F1"/>
    <w:pPr>
      <w:spacing w:after="100"/>
    </w:pPr>
  </w:style>
  <w:style w:type="character" w:styleId="Hypertextovodkaz">
    <w:name w:val="Hyperlink"/>
    <w:basedOn w:val="Standardnpsmoodstavce"/>
    <w:uiPriority w:val="99"/>
    <w:unhideWhenUsed/>
    <w:rsid w:val="008715F1"/>
    <w:rPr>
      <w:color w:val="0563C1" w:themeColor="hyperlink"/>
      <w:u w:val="single"/>
    </w:rPr>
  </w:style>
  <w:style w:type="paragraph" w:customStyle="1" w:styleId="vpCalibri105">
    <w:name w:val="vpCalibri105"/>
    <w:basedOn w:val="Normln"/>
    <w:qFormat/>
    <w:rsid w:val="001D2AAD"/>
    <w:rPr>
      <w:rFonts w:asciiTheme="minorHAnsi" w:hAnsiTheme="minorHAnsi" w:cstheme="minorHAnsi"/>
      <w:color w:val="333333"/>
      <w:sz w:val="21"/>
      <w:szCs w:val="21"/>
      <w:lang w:eastAsia="cs-CZ"/>
    </w:rPr>
  </w:style>
  <w:style w:type="character" w:customStyle="1" w:styleId="vpCalibri105Char">
    <w:name w:val="vpCalibri105 Char"/>
    <w:basedOn w:val="Standardnpsmoodstavce"/>
    <w:rsid w:val="001D2AAD"/>
    <w:rPr>
      <w:rFonts w:eastAsia="Times New Roman" w:cstheme="minorHAnsi"/>
      <w:color w:val="333333"/>
      <w:sz w:val="21"/>
      <w:szCs w:val="21"/>
      <w:lang w:eastAsia="cs-CZ"/>
    </w:rPr>
  </w:style>
  <w:style w:type="paragraph" w:customStyle="1" w:styleId="vpCalibri105b">
    <w:name w:val="vpCalibri105b"/>
    <w:basedOn w:val="Normln"/>
    <w:qFormat/>
    <w:rsid w:val="001D2AAD"/>
    <w:rPr>
      <w:rFonts w:asciiTheme="minorHAnsi" w:hAnsiTheme="minorHAnsi" w:cstheme="minorHAnsi"/>
      <w:b/>
      <w:bCs/>
      <w:color w:val="000000"/>
      <w:sz w:val="21"/>
      <w:szCs w:val="21"/>
      <w:lang w:eastAsia="cs-CZ"/>
    </w:rPr>
  </w:style>
  <w:style w:type="character" w:customStyle="1" w:styleId="vpCalibri105bChar">
    <w:name w:val="vpCalibri105b Char"/>
    <w:basedOn w:val="Standardnpsmoodstavce"/>
    <w:rsid w:val="001D2AAD"/>
    <w:rPr>
      <w:rFonts w:eastAsia="Times New Roman" w:cstheme="minorHAnsi"/>
      <w:b/>
      <w:bCs/>
      <w:color w:val="000000"/>
      <w:sz w:val="21"/>
      <w:szCs w:val="21"/>
      <w:lang w:eastAsia="cs-CZ"/>
    </w:rPr>
  </w:style>
  <w:style w:type="paragraph" w:customStyle="1" w:styleId="vpCalibri14b">
    <w:name w:val="vpCalibri14b"/>
    <w:basedOn w:val="Normln"/>
    <w:qFormat/>
    <w:rsid w:val="00B25EE2"/>
    <w:rPr>
      <w:rFonts w:asciiTheme="minorHAnsi" w:hAnsiTheme="minorHAnsi" w:cstheme="minorHAnsi"/>
      <w:b/>
      <w:bCs/>
      <w:sz w:val="28"/>
      <w:szCs w:val="28"/>
    </w:rPr>
  </w:style>
  <w:style w:type="character" w:customStyle="1" w:styleId="vpCalibri14bChar">
    <w:name w:val="vpCalibri14b Char"/>
    <w:basedOn w:val="Standardnpsmoodstavce"/>
    <w:rsid w:val="00B25EE2"/>
    <w:rPr>
      <w:rFonts w:eastAsia="Times New Roman" w:cstheme="minorHAnsi"/>
      <w:b/>
      <w:bCs/>
      <w:sz w:val="28"/>
      <w:szCs w:val="28"/>
      <w:lang w:eastAsia="de-DE"/>
    </w:rPr>
  </w:style>
  <w:style w:type="paragraph" w:customStyle="1" w:styleId="vpCalibri20bcenter">
    <w:name w:val="vpCalibri20bcenter"/>
    <w:basedOn w:val="Normln"/>
    <w:qFormat/>
    <w:rsid w:val="001D2AAD"/>
    <w:pPr>
      <w:jc w:val="center"/>
    </w:pPr>
    <w:rPr>
      <w:rFonts w:asciiTheme="minorHAnsi" w:hAnsiTheme="minorHAnsi"/>
      <w:b/>
      <w:bCs/>
      <w:sz w:val="40"/>
      <w:szCs w:val="40"/>
    </w:rPr>
  </w:style>
  <w:style w:type="character" w:customStyle="1" w:styleId="vpCalibri20bcenterChar">
    <w:name w:val="vpCalibri20bcenter Char"/>
    <w:basedOn w:val="Standardnpsmoodstavce"/>
    <w:rsid w:val="001D2AAD"/>
    <w:rPr>
      <w:rFonts w:eastAsia="Times New Roman" w:cs="Times New Roman"/>
      <w:b/>
      <w:bCs/>
      <w:sz w:val="40"/>
      <w:szCs w:val="40"/>
      <w:lang w:eastAsia="de-DE"/>
    </w:rPr>
  </w:style>
  <w:style w:type="character" w:customStyle="1" w:styleId="Nevyeenzmnka1">
    <w:name w:val="Nevyřešená zmínka1"/>
    <w:basedOn w:val="Standardnpsmoodstavce"/>
    <w:uiPriority w:val="99"/>
    <w:semiHidden/>
    <w:unhideWhenUsed/>
    <w:rsid w:val="008F45DF"/>
    <w:rPr>
      <w:color w:val="605E5C"/>
      <w:shd w:val="clear" w:color="auto" w:fill="E1DFDD"/>
    </w:rPr>
  </w:style>
  <w:style w:type="paragraph" w:customStyle="1" w:styleId="vpTimes15b">
    <w:name w:val="vpTimes15b"/>
    <w:basedOn w:val="Normln"/>
    <w:qFormat/>
    <w:rsid w:val="00413A7F"/>
    <w:pPr>
      <w:spacing w:line="280" w:lineRule="exact"/>
    </w:pPr>
    <w:rPr>
      <w:rFonts w:cs="Arial"/>
      <w:b/>
      <w:bCs/>
      <w:sz w:val="30"/>
    </w:rPr>
  </w:style>
  <w:style w:type="paragraph" w:customStyle="1" w:styleId="vpTimes12">
    <w:name w:val="vpTimes12"/>
    <w:basedOn w:val="Normln"/>
    <w:qFormat/>
    <w:rsid w:val="00413A7F"/>
    <w:rPr>
      <w:bCs/>
    </w:rPr>
  </w:style>
  <w:style w:type="character" w:customStyle="1" w:styleId="vpTimes15bChar">
    <w:name w:val="vpTimes15b Char"/>
    <w:basedOn w:val="Standardnpsmoodstavce"/>
    <w:rsid w:val="00413A7F"/>
    <w:rPr>
      <w:rFonts w:ascii="Times New Roman" w:eastAsia="Times New Roman" w:hAnsi="Times New Roman" w:cs="Arial"/>
      <w:b/>
      <w:bCs/>
      <w:sz w:val="30"/>
      <w:szCs w:val="20"/>
      <w:lang w:eastAsia="de-DE"/>
    </w:rPr>
  </w:style>
  <w:style w:type="paragraph" w:customStyle="1" w:styleId="vpArial7">
    <w:name w:val="vpArial7"/>
    <w:basedOn w:val="Normln"/>
    <w:qFormat/>
    <w:rsid w:val="00413A7F"/>
    <w:rPr>
      <w:rFonts w:ascii="Arial" w:hAnsi="Arial" w:cs="Arial"/>
      <w:sz w:val="14"/>
    </w:rPr>
  </w:style>
  <w:style w:type="character" w:customStyle="1" w:styleId="vpTimes12Char">
    <w:name w:val="vpTimes12 Char"/>
    <w:basedOn w:val="Standardnpsmoodstavce"/>
    <w:rsid w:val="00413A7F"/>
    <w:rPr>
      <w:rFonts w:ascii="Times New Roman" w:eastAsia="Times New Roman" w:hAnsi="Times New Roman" w:cs="Times New Roman"/>
      <w:bCs/>
      <w:sz w:val="24"/>
      <w:szCs w:val="20"/>
      <w:lang w:eastAsia="de-DE"/>
    </w:rPr>
  </w:style>
  <w:style w:type="paragraph" w:customStyle="1" w:styleId="vpTimes12b">
    <w:name w:val="vpTimes12b"/>
    <w:basedOn w:val="Normln"/>
    <w:qFormat/>
    <w:rsid w:val="00413A7F"/>
    <w:pPr>
      <w:spacing w:line="280" w:lineRule="exact"/>
    </w:pPr>
    <w:rPr>
      <w:b/>
      <w:bCs/>
    </w:rPr>
  </w:style>
  <w:style w:type="character" w:customStyle="1" w:styleId="vpArial7Char">
    <w:name w:val="vpArial7 Char"/>
    <w:basedOn w:val="Standardnpsmoodstavce"/>
    <w:rsid w:val="00413A7F"/>
    <w:rPr>
      <w:rFonts w:ascii="Arial" w:eastAsia="Times New Roman" w:hAnsi="Arial" w:cs="Arial"/>
      <w:sz w:val="14"/>
      <w:szCs w:val="20"/>
      <w:lang w:eastAsia="de-DE"/>
    </w:rPr>
  </w:style>
  <w:style w:type="paragraph" w:customStyle="1" w:styleId="vpTimes10u">
    <w:name w:val="vpTimes10u"/>
    <w:basedOn w:val="Normln"/>
    <w:qFormat/>
    <w:rsid w:val="00413A7F"/>
    <w:rPr>
      <w:sz w:val="20"/>
      <w:u w:val="single"/>
    </w:rPr>
  </w:style>
  <w:style w:type="character" w:customStyle="1" w:styleId="vpTimes12bChar">
    <w:name w:val="vpTimes12b Char"/>
    <w:basedOn w:val="Standardnpsmoodstavce"/>
    <w:rsid w:val="00413A7F"/>
    <w:rPr>
      <w:rFonts w:ascii="Times New Roman" w:eastAsia="Times New Roman" w:hAnsi="Times New Roman" w:cs="Times New Roman"/>
      <w:b/>
      <w:bCs/>
      <w:sz w:val="24"/>
      <w:szCs w:val="20"/>
      <w:lang w:eastAsia="de-DE"/>
    </w:rPr>
  </w:style>
  <w:style w:type="paragraph" w:customStyle="1" w:styleId="vpTimes10">
    <w:name w:val="vpTimes10"/>
    <w:basedOn w:val="Normln"/>
    <w:qFormat/>
    <w:rsid w:val="00413A7F"/>
    <w:rPr>
      <w:sz w:val="20"/>
    </w:rPr>
  </w:style>
  <w:style w:type="character" w:customStyle="1" w:styleId="vpTimes10uChar">
    <w:name w:val="vpTimes10u Char"/>
    <w:basedOn w:val="Standardnpsmoodstavce"/>
    <w:rsid w:val="00413A7F"/>
    <w:rPr>
      <w:rFonts w:ascii="Times New Roman" w:eastAsia="Times New Roman" w:hAnsi="Times New Roman" w:cs="Times New Roman"/>
      <w:sz w:val="20"/>
      <w:szCs w:val="20"/>
      <w:u w:val="single"/>
      <w:lang w:eastAsia="de-DE"/>
    </w:rPr>
  </w:style>
  <w:style w:type="paragraph" w:customStyle="1" w:styleId="vpTimes10bullet">
    <w:name w:val="vpTimes10bullet"/>
    <w:basedOn w:val="Normln"/>
    <w:qFormat/>
    <w:rsid w:val="00413A7F"/>
    <w:pPr>
      <w:numPr>
        <w:numId w:val="5"/>
      </w:numPr>
      <w:spacing w:line="200" w:lineRule="exact"/>
    </w:pPr>
    <w:rPr>
      <w:sz w:val="20"/>
    </w:rPr>
  </w:style>
  <w:style w:type="character" w:customStyle="1" w:styleId="vpTimes10Char">
    <w:name w:val="vpTimes10 Char"/>
    <w:basedOn w:val="Standardnpsmoodstavce"/>
    <w:rsid w:val="00413A7F"/>
    <w:rPr>
      <w:rFonts w:ascii="Times New Roman" w:eastAsia="Times New Roman" w:hAnsi="Times New Roman" w:cs="Times New Roman"/>
      <w:sz w:val="20"/>
      <w:szCs w:val="20"/>
      <w:lang w:eastAsia="de-DE"/>
    </w:rPr>
  </w:style>
  <w:style w:type="character" w:customStyle="1" w:styleId="vpTimes10bulletChar">
    <w:name w:val="vpTimes10bullet Char"/>
    <w:basedOn w:val="Standardnpsmoodstavce"/>
    <w:rsid w:val="00413A7F"/>
    <w:rPr>
      <w:rFonts w:ascii="Times New Roman" w:eastAsia="Times New Roman" w:hAnsi="Times New Roman" w:cs="Times New Roman"/>
      <w:sz w:val="20"/>
      <w:szCs w:val="20"/>
      <w:lang w:eastAsia="de-DE"/>
    </w:rPr>
  </w:style>
  <w:style w:type="paragraph" w:customStyle="1" w:styleId="vpArial9b">
    <w:name w:val="vpArial9b"/>
    <w:basedOn w:val="Normln"/>
    <w:qFormat/>
    <w:rsid w:val="004F7B6A"/>
    <w:rPr>
      <w:rFonts w:ascii="Arial" w:hAnsi="Arial" w:cs="Arial"/>
      <w:b/>
      <w:bCs/>
      <w:sz w:val="18"/>
    </w:rPr>
  </w:style>
  <w:style w:type="character" w:customStyle="1" w:styleId="vpArial9bChar">
    <w:name w:val="vpArial9b Char"/>
    <w:basedOn w:val="Standardnpsmoodstavce"/>
    <w:rsid w:val="004F7B6A"/>
    <w:rPr>
      <w:rFonts w:ascii="Arial" w:eastAsia="Times New Roman" w:hAnsi="Arial" w:cs="Arial"/>
      <w:b/>
      <w:bCs/>
      <w:sz w:val="18"/>
      <w:szCs w:val="20"/>
      <w:lang w:eastAsia="de-DE"/>
    </w:rPr>
  </w:style>
  <w:style w:type="paragraph" w:customStyle="1" w:styleId="vpArialBlack18b">
    <w:name w:val="vpArialBlack18b"/>
    <w:basedOn w:val="Normln"/>
    <w:qFormat/>
    <w:rsid w:val="00B94C83"/>
    <w:rPr>
      <w:rFonts w:ascii="Arial Black" w:hAnsi="Arial Black" w:cs="Arial"/>
      <w:b/>
      <w:bCs/>
      <w:color w:val="000000"/>
      <w:sz w:val="36"/>
      <w:szCs w:val="36"/>
      <w:lang w:eastAsia="cs-CZ"/>
    </w:rPr>
  </w:style>
  <w:style w:type="paragraph" w:customStyle="1" w:styleId="vpArialBlack14b">
    <w:name w:val="vpArialBlack14b"/>
    <w:basedOn w:val="Normln"/>
    <w:qFormat/>
    <w:rsid w:val="00B94C83"/>
    <w:rPr>
      <w:rFonts w:ascii="Arial Black" w:hAnsi="Arial Black" w:cs="Arial"/>
      <w:b/>
      <w:color w:val="000000"/>
      <w:sz w:val="28"/>
      <w:szCs w:val="28"/>
      <w:lang w:eastAsia="cs-CZ"/>
    </w:rPr>
  </w:style>
  <w:style w:type="character" w:customStyle="1" w:styleId="vpArialBlack18bChar">
    <w:name w:val="vpArialBlack18b Char"/>
    <w:basedOn w:val="Standardnpsmoodstavce"/>
    <w:rsid w:val="00B94C83"/>
    <w:rPr>
      <w:rFonts w:ascii="Arial Black" w:eastAsia="Times New Roman" w:hAnsi="Arial Black" w:cs="Arial"/>
      <w:b/>
      <w:bCs/>
      <w:color w:val="000000"/>
      <w:sz w:val="36"/>
      <w:szCs w:val="36"/>
      <w:lang w:eastAsia="cs-CZ"/>
    </w:rPr>
  </w:style>
  <w:style w:type="paragraph" w:customStyle="1" w:styleId="vpArialRed14bi">
    <w:name w:val="vpArialRed14bi"/>
    <w:basedOn w:val="Normln"/>
    <w:qFormat/>
    <w:rsid w:val="00CB3698"/>
    <w:rPr>
      <w:rFonts w:ascii="Arial" w:hAnsi="Arial" w:cs="Arial"/>
      <w:b/>
      <w:i/>
      <w:color w:val="C00000"/>
      <w:sz w:val="28"/>
      <w:szCs w:val="28"/>
      <w:lang w:eastAsia="cs-CZ"/>
    </w:rPr>
  </w:style>
  <w:style w:type="character" w:customStyle="1" w:styleId="vpArialBlack14bChar">
    <w:name w:val="vpArialBlack14b Char"/>
    <w:basedOn w:val="Standardnpsmoodstavce"/>
    <w:rsid w:val="00B94C83"/>
    <w:rPr>
      <w:rFonts w:ascii="Arial Black" w:eastAsia="Times New Roman" w:hAnsi="Arial Black" w:cs="Arial"/>
      <w:b/>
      <w:color w:val="000000"/>
      <w:sz w:val="28"/>
      <w:szCs w:val="28"/>
      <w:lang w:eastAsia="cs-CZ"/>
    </w:rPr>
  </w:style>
  <w:style w:type="paragraph" w:customStyle="1" w:styleId="vpArialNarrow9bi">
    <w:name w:val="vpArialNarrow9bi"/>
    <w:basedOn w:val="vpArialRed14bi"/>
    <w:qFormat/>
    <w:rsid w:val="00741775"/>
    <w:rPr>
      <w:rFonts w:ascii="Arial Narrow" w:hAnsi="Arial Narrow"/>
      <w:bCs/>
      <w:iCs/>
      <w:color w:val="000000"/>
      <w:sz w:val="18"/>
      <w:szCs w:val="18"/>
    </w:rPr>
  </w:style>
  <w:style w:type="character" w:customStyle="1" w:styleId="vpArialRed14biChar">
    <w:name w:val="vpArialRed14bi Char"/>
    <w:basedOn w:val="Standardnpsmoodstavce"/>
    <w:rsid w:val="00CB3698"/>
    <w:rPr>
      <w:rFonts w:ascii="Arial" w:eastAsia="Times New Roman" w:hAnsi="Arial" w:cs="Arial"/>
      <w:b/>
      <w:i/>
      <w:color w:val="C00000"/>
      <w:sz w:val="28"/>
      <w:szCs w:val="28"/>
      <w:lang w:eastAsia="cs-CZ"/>
    </w:rPr>
  </w:style>
  <w:style w:type="paragraph" w:customStyle="1" w:styleId="vpArial10">
    <w:name w:val="vpArial10"/>
    <w:basedOn w:val="vpArialRed14bi"/>
    <w:qFormat/>
    <w:rsid w:val="00741775"/>
    <w:rPr>
      <w:b w:val="0"/>
      <w:bCs/>
      <w:i w:val="0"/>
      <w:color w:val="000000"/>
      <w:sz w:val="20"/>
      <w:szCs w:val="20"/>
    </w:rPr>
  </w:style>
  <w:style w:type="character" w:customStyle="1" w:styleId="vpArialNarrow9biChar">
    <w:name w:val="vpArialNarrow9bi Char"/>
    <w:basedOn w:val="vpArialRed14biChar"/>
    <w:rsid w:val="00741775"/>
    <w:rPr>
      <w:rFonts w:ascii="Arial Narrow" w:eastAsia="Times New Roman" w:hAnsi="Arial Narrow" w:cs="Arial"/>
      <w:b/>
      <w:bCs/>
      <w:i/>
      <w:iCs/>
      <w:color w:val="000000"/>
      <w:sz w:val="18"/>
      <w:szCs w:val="18"/>
      <w:lang w:eastAsia="cs-CZ"/>
    </w:rPr>
  </w:style>
  <w:style w:type="paragraph" w:customStyle="1" w:styleId="vpArialBlack10">
    <w:name w:val="vpArialBlack10"/>
    <w:basedOn w:val="Normln"/>
    <w:qFormat/>
    <w:rsid w:val="00741775"/>
    <w:rPr>
      <w:rFonts w:ascii="Arial Black" w:hAnsi="Arial Black" w:cs="Arial"/>
      <w:b/>
      <w:bCs/>
      <w:color w:val="000000"/>
      <w:sz w:val="20"/>
      <w:lang w:eastAsia="cs-CZ"/>
    </w:rPr>
  </w:style>
  <w:style w:type="character" w:customStyle="1" w:styleId="vpArial10Char">
    <w:name w:val="vpArial10 Char"/>
    <w:basedOn w:val="vpArialRed14biChar"/>
    <w:rsid w:val="00741775"/>
    <w:rPr>
      <w:rFonts w:ascii="Arial" w:eastAsia="Times New Roman" w:hAnsi="Arial" w:cs="Arial"/>
      <w:b w:val="0"/>
      <w:bCs/>
      <w:i w:val="0"/>
      <w:color w:val="000000"/>
      <w:sz w:val="20"/>
      <w:szCs w:val="20"/>
      <w:lang w:eastAsia="cs-CZ"/>
    </w:rPr>
  </w:style>
  <w:style w:type="paragraph" w:customStyle="1" w:styleId="vpArial10i">
    <w:name w:val="vpArial10i"/>
    <w:basedOn w:val="vpArialRed14bi"/>
    <w:qFormat/>
    <w:rsid w:val="00193362"/>
    <w:rPr>
      <w:rFonts w:eastAsiaTheme="majorEastAsia" w:cstheme="majorBidi"/>
      <w:b w:val="0"/>
      <w:color w:val="000000" w:themeColor="text1"/>
      <w:sz w:val="20"/>
      <w:szCs w:val="32"/>
      <w:lang w:eastAsia="de-DE"/>
    </w:rPr>
  </w:style>
  <w:style w:type="character" w:customStyle="1" w:styleId="vpArialBlack10Char">
    <w:name w:val="vpArialBlack10 Char"/>
    <w:basedOn w:val="Standardnpsmoodstavce"/>
    <w:rsid w:val="00741775"/>
    <w:rPr>
      <w:rFonts w:ascii="Arial Black" w:eastAsia="Times New Roman" w:hAnsi="Arial Black" w:cs="Arial"/>
      <w:b/>
      <w:bCs/>
      <w:color w:val="000000"/>
      <w:sz w:val="20"/>
      <w:szCs w:val="20"/>
      <w:lang w:eastAsia="cs-CZ"/>
    </w:rPr>
  </w:style>
  <w:style w:type="paragraph" w:customStyle="1" w:styleId="vpArial10bi">
    <w:name w:val="vpArial10bi"/>
    <w:basedOn w:val="vpTimes12"/>
    <w:qFormat/>
    <w:rsid w:val="00B76315"/>
    <w:rPr>
      <w:rFonts w:ascii="Arial" w:hAnsi="Arial" w:cs="Arial"/>
      <w:b/>
      <w:i/>
      <w:iCs/>
      <w:color w:val="000000"/>
      <w:sz w:val="20"/>
      <w:lang w:eastAsia="cs-CZ"/>
    </w:rPr>
  </w:style>
  <w:style w:type="character" w:customStyle="1" w:styleId="vpArial10iChar">
    <w:name w:val="vpArial10i Char"/>
    <w:basedOn w:val="vpArialRed14biChar"/>
    <w:rsid w:val="00193362"/>
    <w:rPr>
      <w:rFonts w:ascii="Arial" w:eastAsiaTheme="majorEastAsia" w:hAnsi="Arial" w:cstheme="majorBidi"/>
      <w:b w:val="0"/>
      <w:i/>
      <w:color w:val="000000" w:themeColor="text1"/>
      <w:sz w:val="20"/>
      <w:szCs w:val="32"/>
      <w:lang w:eastAsia="de-DE"/>
    </w:rPr>
  </w:style>
  <w:style w:type="paragraph" w:customStyle="1" w:styleId="vpArial9">
    <w:name w:val="vpArial9"/>
    <w:basedOn w:val="Normln"/>
    <w:qFormat/>
    <w:rsid w:val="00B76315"/>
    <w:rPr>
      <w:rFonts w:ascii="Arial" w:hAnsi="Arial" w:cs="Arial"/>
      <w:color w:val="000000"/>
      <w:sz w:val="18"/>
      <w:szCs w:val="18"/>
      <w:lang w:eastAsia="cs-CZ"/>
    </w:rPr>
  </w:style>
  <w:style w:type="character" w:customStyle="1" w:styleId="vpArial10biChar">
    <w:name w:val="vpArial10bi Char"/>
    <w:basedOn w:val="vpTimes12Char"/>
    <w:rsid w:val="00B76315"/>
    <w:rPr>
      <w:rFonts w:ascii="Arial" w:eastAsia="Times New Roman" w:hAnsi="Arial" w:cs="Arial"/>
      <w:b/>
      <w:bCs/>
      <w:i/>
      <w:iCs/>
      <w:color w:val="000000"/>
      <w:sz w:val="20"/>
      <w:szCs w:val="20"/>
      <w:lang w:eastAsia="cs-CZ"/>
    </w:rPr>
  </w:style>
  <w:style w:type="paragraph" w:customStyle="1" w:styleId="vpArial8">
    <w:name w:val="vpArial8"/>
    <w:basedOn w:val="vpArialRed14bi"/>
    <w:qFormat/>
    <w:rsid w:val="00B76315"/>
    <w:rPr>
      <w:b w:val="0"/>
      <w:bCs/>
      <w:i w:val="0"/>
      <w:color w:val="000000"/>
      <w:sz w:val="16"/>
      <w:szCs w:val="16"/>
    </w:rPr>
  </w:style>
  <w:style w:type="character" w:customStyle="1" w:styleId="vpArial9Char">
    <w:name w:val="vpArial9 Char"/>
    <w:basedOn w:val="Standardnpsmoodstavce"/>
    <w:rsid w:val="00B76315"/>
    <w:rPr>
      <w:rFonts w:ascii="Arial" w:eastAsia="Times New Roman" w:hAnsi="Arial" w:cs="Arial"/>
      <w:color w:val="000000"/>
      <w:sz w:val="18"/>
      <w:szCs w:val="18"/>
      <w:lang w:eastAsia="cs-CZ"/>
    </w:rPr>
  </w:style>
  <w:style w:type="paragraph" w:customStyle="1" w:styleId="vpArialNarrow8">
    <w:name w:val="vpArialNarrow8"/>
    <w:basedOn w:val="Normln"/>
    <w:qFormat/>
    <w:rsid w:val="00193362"/>
    <w:pPr>
      <w:spacing w:line="240" w:lineRule="auto"/>
    </w:pPr>
    <w:rPr>
      <w:rFonts w:ascii="Arial Narrow" w:hAnsi="Arial Narrow" w:cs="Arial"/>
      <w:b/>
      <w:i/>
      <w:iCs/>
      <w:color w:val="000000"/>
      <w:sz w:val="16"/>
      <w:szCs w:val="16"/>
      <w:lang w:eastAsia="cs-CZ"/>
    </w:rPr>
  </w:style>
  <w:style w:type="character" w:customStyle="1" w:styleId="vpArial8Char">
    <w:name w:val="vpArial8 Char"/>
    <w:basedOn w:val="vpArialRed14biChar"/>
    <w:rsid w:val="00B76315"/>
    <w:rPr>
      <w:rFonts w:ascii="Arial" w:eastAsia="Times New Roman" w:hAnsi="Arial" w:cs="Arial"/>
      <w:b w:val="0"/>
      <w:bCs/>
      <w:i w:val="0"/>
      <w:color w:val="000000"/>
      <w:sz w:val="16"/>
      <w:szCs w:val="16"/>
      <w:lang w:eastAsia="cs-CZ"/>
    </w:rPr>
  </w:style>
  <w:style w:type="paragraph" w:customStyle="1" w:styleId="vpArial8i">
    <w:name w:val="vpArial8i"/>
    <w:basedOn w:val="vpArialRed14bi"/>
    <w:qFormat/>
    <w:rsid w:val="00193362"/>
    <w:rPr>
      <w:b w:val="0"/>
      <w:bCs/>
      <w:iCs/>
      <w:color w:val="000000"/>
      <w:sz w:val="16"/>
      <w:szCs w:val="16"/>
    </w:rPr>
  </w:style>
  <w:style w:type="character" w:customStyle="1" w:styleId="vpArialNarrow8Char">
    <w:name w:val="vpArialNarrow8 Char"/>
    <w:basedOn w:val="Standardnpsmoodstavce"/>
    <w:rsid w:val="00193362"/>
    <w:rPr>
      <w:rFonts w:ascii="Arial Narrow" w:eastAsia="Times New Roman" w:hAnsi="Arial Narrow" w:cs="Arial"/>
      <w:b/>
      <w:i/>
      <w:iCs/>
      <w:color w:val="000000"/>
      <w:sz w:val="16"/>
      <w:szCs w:val="16"/>
      <w:lang w:eastAsia="cs-CZ"/>
    </w:rPr>
  </w:style>
  <w:style w:type="character" w:customStyle="1" w:styleId="vpArial8iChar">
    <w:name w:val="vpArial8i Char"/>
    <w:basedOn w:val="vpArialRed14biChar"/>
    <w:rsid w:val="00193362"/>
    <w:rPr>
      <w:rFonts w:ascii="Arial" w:eastAsia="Times New Roman" w:hAnsi="Arial" w:cs="Arial"/>
      <w:b w:val="0"/>
      <w:bCs/>
      <w:i/>
      <w:iCs/>
      <w:color w:val="000000"/>
      <w:sz w:val="16"/>
      <w:szCs w:val="16"/>
      <w:lang w:eastAsia="cs-CZ"/>
    </w:rPr>
  </w:style>
  <w:style w:type="paragraph" w:customStyle="1" w:styleId="vpArial9Redbi">
    <w:name w:val="vpArial9Redbi"/>
    <w:basedOn w:val="vpArialRed14bi"/>
    <w:qFormat/>
    <w:rsid w:val="00BC3DAB"/>
    <w:rPr>
      <w:iCs/>
      <w:sz w:val="18"/>
      <w:szCs w:val="18"/>
    </w:rPr>
  </w:style>
  <w:style w:type="character" w:customStyle="1" w:styleId="vpArial9RedbiChar">
    <w:name w:val="vpArial9Redbi Char"/>
    <w:basedOn w:val="vpArialRed14biChar"/>
    <w:rsid w:val="00BC3DAB"/>
    <w:rPr>
      <w:rFonts w:ascii="Arial" w:eastAsia="Times New Roman" w:hAnsi="Arial" w:cs="Arial"/>
      <w:b/>
      <w:i/>
      <w:iCs/>
      <w:color w:val="C00000"/>
      <w:sz w:val="18"/>
      <w:szCs w:val="18"/>
      <w:lang w:eastAsia="cs-CZ"/>
    </w:rPr>
  </w:style>
  <w:style w:type="paragraph" w:customStyle="1" w:styleId="vpCalibri11">
    <w:name w:val="vpCalibri11"/>
    <w:basedOn w:val="Normln"/>
    <w:qFormat/>
    <w:rsid w:val="00FE76B6"/>
    <w:pPr>
      <w:jc w:val="both"/>
    </w:pPr>
    <w:rPr>
      <w:rFonts w:asciiTheme="minorHAnsi" w:hAnsiTheme="minorHAnsi" w:cs="Calibri"/>
      <w:sz w:val="22"/>
      <w:szCs w:val="22"/>
    </w:rPr>
  </w:style>
  <w:style w:type="paragraph" w:customStyle="1" w:styleId="vpCalibri12">
    <w:name w:val="vpCalibri12"/>
    <w:basedOn w:val="Normln"/>
    <w:qFormat/>
    <w:rsid w:val="00545DD7"/>
    <w:rPr>
      <w:rFonts w:asciiTheme="minorHAnsi" w:hAnsiTheme="minorHAnsi" w:cs="Calibri"/>
    </w:rPr>
  </w:style>
  <w:style w:type="character" w:customStyle="1" w:styleId="vpCalibri11Char">
    <w:name w:val="vpCalibri11 Char"/>
    <w:basedOn w:val="Standardnpsmoodstavce"/>
    <w:rsid w:val="00FE76B6"/>
    <w:rPr>
      <w:rFonts w:eastAsia="Times New Roman" w:cs="Calibri"/>
      <w:lang w:eastAsia="de-DE"/>
    </w:rPr>
  </w:style>
  <w:style w:type="paragraph" w:customStyle="1" w:styleId="vpCalibri11b">
    <w:name w:val="vpCalibri11b"/>
    <w:basedOn w:val="Normln"/>
    <w:qFormat/>
    <w:rsid w:val="00191227"/>
    <w:pPr>
      <w:spacing w:line="240" w:lineRule="auto"/>
      <w:jc w:val="both"/>
    </w:pPr>
    <w:rPr>
      <w:rFonts w:asciiTheme="minorHAnsi" w:hAnsiTheme="minorHAnsi" w:cs="Calibri"/>
      <w:b/>
      <w:sz w:val="22"/>
      <w:szCs w:val="22"/>
    </w:rPr>
  </w:style>
  <w:style w:type="character" w:customStyle="1" w:styleId="vpCalibri12Char">
    <w:name w:val="vpCalibri12 Char"/>
    <w:basedOn w:val="Standardnpsmoodstavce"/>
    <w:rsid w:val="00545DD7"/>
    <w:rPr>
      <w:rFonts w:eastAsia="Times New Roman" w:cs="Calibri"/>
      <w:sz w:val="24"/>
      <w:szCs w:val="20"/>
      <w:lang w:eastAsia="de-DE"/>
    </w:rPr>
  </w:style>
  <w:style w:type="character" w:customStyle="1" w:styleId="vpCalibri11bChar">
    <w:name w:val="vpCalibri11b Char"/>
    <w:basedOn w:val="Standardnpsmoodstavce"/>
    <w:rsid w:val="00191227"/>
    <w:rPr>
      <w:rFonts w:eastAsia="Times New Roman" w:cs="Calibri"/>
      <w:b/>
      <w:lang w:eastAsia="de-DE"/>
    </w:rPr>
  </w:style>
  <w:style w:type="paragraph" w:customStyle="1" w:styleId="vpCalibri11u">
    <w:name w:val="vpCalibri11u"/>
    <w:basedOn w:val="vpCalibri11"/>
    <w:qFormat/>
    <w:rsid w:val="00BA6428"/>
    <w:rPr>
      <w:u w:val="single"/>
    </w:rPr>
  </w:style>
  <w:style w:type="character" w:customStyle="1" w:styleId="vpCalibri11uChar">
    <w:name w:val="vpCalibri11u Char"/>
    <w:basedOn w:val="vpCalibri11Char"/>
    <w:rsid w:val="00BA6428"/>
    <w:rPr>
      <w:rFonts w:eastAsia="Times New Roman" w:cs="Calibri"/>
      <w:u w:val="single"/>
      <w:lang w:eastAsia="de-DE"/>
    </w:rPr>
  </w:style>
  <w:style w:type="paragraph" w:customStyle="1" w:styleId="vpTimes11">
    <w:name w:val="vpTimes11"/>
    <w:basedOn w:val="Normln"/>
    <w:qFormat/>
    <w:rsid w:val="002D3CAE"/>
    <w:rPr>
      <w:sz w:val="22"/>
      <w:szCs w:val="22"/>
    </w:rPr>
  </w:style>
  <w:style w:type="character" w:customStyle="1" w:styleId="vpTimes11Char">
    <w:name w:val="vpTimes11 Char"/>
    <w:basedOn w:val="Standardnpsmoodstavce"/>
    <w:link w:val="TextbublinyChar"/>
    <w:rsid w:val="002D3CAE"/>
    <w:rPr>
      <w:rFonts w:ascii="Times New Roman" w:eastAsia="Times New Roman" w:hAnsi="Times New Roman" w:cs="Times New Roman"/>
      <w:lang w:eastAsia="de-DE"/>
    </w:rPr>
  </w:style>
  <w:style w:type="paragraph" w:customStyle="1" w:styleId="vpCambria18b">
    <w:name w:val="vpCambria18b"/>
    <w:basedOn w:val="Normln"/>
    <w:qFormat/>
    <w:rsid w:val="00155A24"/>
    <w:rPr>
      <w:rFonts w:ascii="Cambria" w:hAnsi="Cambria" w:cs="Calibri"/>
      <w:b/>
      <w:sz w:val="36"/>
      <w:szCs w:val="36"/>
    </w:rPr>
  </w:style>
  <w:style w:type="paragraph" w:customStyle="1" w:styleId="vpCambria14b">
    <w:name w:val="vpCambria14b"/>
    <w:basedOn w:val="Normln"/>
    <w:qFormat/>
    <w:rsid w:val="00155A24"/>
    <w:rPr>
      <w:rFonts w:ascii="Cambria" w:hAnsi="Cambria" w:cs="Calibri"/>
      <w:b/>
      <w:bCs/>
      <w:sz w:val="28"/>
      <w:szCs w:val="28"/>
    </w:rPr>
  </w:style>
  <w:style w:type="character" w:customStyle="1" w:styleId="vpCambria18bChar">
    <w:name w:val="vpCambria18b Char"/>
    <w:basedOn w:val="Standardnpsmoodstavce"/>
    <w:rsid w:val="00155A24"/>
    <w:rPr>
      <w:rFonts w:ascii="Cambria" w:eastAsia="Times New Roman" w:hAnsi="Cambria" w:cs="Calibri"/>
      <w:b/>
      <w:sz w:val="36"/>
      <w:szCs w:val="36"/>
      <w:lang w:eastAsia="de-DE"/>
    </w:rPr>
  </w:style>
  <w:style w:type="character" w:customStyle="1" w:styleId="vpCambria14bChar">
    <w:name w:val="vpCambria14b Char"/>
    <w:basedOn w:val="Standardnpsmoodstavce"/>
    <w:rsid w:val="00155A24"/>
    <w:rPr>
      <w:rFonts w:ascii="Cambria" w:eastAsia="Times New Roman" w:hAnsi="Cambria" w:cs="Calibri"/>
      <w:b/>
      <w:bCs/>
      <w:sz w:val="28"/>
      <w:szCs w:val="28"/>
      <w:lang w:eastAsia="de-DE"/>
    </w:rPr>
  </w:style>
  <w:style w:type="paragraph" w:customStyle="1" w:styleId="vpCalibri11indent">
    <w:name w:val="vpCalibri11indent"/>
    <w:basedOn w:val="Normln"/>
    <w:qFormat/>
    <w:rsid w:val="000C01F3"/>
    <w:pPr>
      <w:ind w:left="284"/>
    </w:pPr>
    <w:rPr>
      <w:rFonts w:asciiTheme="minorHAnsi" w:hAnsiTheme="minorHAnsi" w:cs="Calibri"/>
      <w:sz w:val="22"/>
      <w:szCs w:val="22"/>
      <w:lang w:eastAsia="cs-CZ"/>
    </w:rPr>
  </w:style>
  <w:style w:type="character" w:customStyle="1" w:styleId="vpCalibri11indentChar">
    <w:name w:val="vpCalibri11indent Char"/>
    <w:basedOn w:val="Standardnpsmoodstavce"/>
    <w:rsid w:val="000C01F3"/>
    <w:rPr>
      <w:rFonts w:eastAsia="Times New Roman" w:cs="Calibri"/>
      <w:lang w:eastAsia="cs-CZ"/>
    </w:rPr>
  </w:style>
  <w:style w:type="paragraph" w:customStyle="1" w:styleId="vpCambria18bcenter">
    <w:name w:val="vpCambria18bcenter"/>
    <w:basedOn w:val="Normln"/>
    <w:qFormat/>
    <w:rsid w:val="00107249"/>
    <w:pPr>
      <w:shd w:val="clear" w:color="auto" w:fill="FFFFFF"/>
      <w:jc w:val="center"/>
    </w:pPr>
    <w:rPr>
      <w:rFonts w:ascii="Cambria" w:hAnsi="Cambria"/>
      <w:b/>
      <w:color w:val="000000"/>
      <w:spacing w:val="-3"/>
      <w:sz w:val="36"/>
      <w:szCs w:val="36"/>
    </w:rPr>
  </w:style>
  <w:style w:type="character" w:customStyle="1" w:styleId="vpCambria18bcenterChar">
    <w:name w:val="vpCambria18bcenter Char"/>
    <w:basedOn w:val="Standardnpsmoodstavce"/>
    <w:rsid w:val="00107249"/>
    <w:rPr>
      <w:rFonts w:ascii="Cambria" w:eastAsia="Times New Roman" w:hAnsi="Cambria" w:cs="Times New Roman"/>
      <w:b/>
      <w:color w:val="000000"/>
      <w:spacing w:val="-3"/>
      <w:sz w:val="36"/>
      <w:szCs w:val="36"/>
      <w:shd w:val="clear" w:color="auto" w:fill="FFFFFF"/>
      <w:lang w:eastAsia="de-DE"/>
    </w:rPr>
  </w:style>
  <w:style w:type="paragraph" w:customStyle="1" w:styleId="vpCambria12center">
    <w:name w:val="vpCambria12center"/>
    <w:basedOn w:val="Normln"/>
    <w:qFormat/>
    <w:rsid w:val="00107249"/>
    <w:pPr>
      <w:jc w:val="center"/>
    </w:pPr>
    <w:rPr>
      <w:rFonts w:ascii="Cambria" w:hAnsi="Cambria" w:cs="Calibri"/>
      <w:color w:val="000000"/>
      <w:spacing w:val="-3"/>
      <w:szCs w:val="24"/>
    </w:rPr>
  </w:style>
  <w:style w:type="character" w:customStyle="1" w:styleId="vpCambria12centerChar">
    <w:name w:val="vpCambria12center Char"/>
    <w:basedOn w:val="Standardnpsmoodstavce"/>
    <w:rsid w:val="00107249"/>
    <w:rPr>
      <w:rFonts w:ascii="Cambria" w:eastAsia="Times New Roman" w:hAnsi="Cambria" w:cs="Calibri"/>
      <w:color w:val="000000"/>
      <w:spacing w:val="-3"/>
      <w:sz w:val="24"/>
      <w:szCs w:val="24"/>
      <w:lang w:eastAsia="de-DE"/>
    </w:rPr>
  </w:style>
  <w:style w:type="paragraph" w:customStyle="1" w:styleId="vpCambria14bcenter">
    <w:name w:val="vpCambria14bcenter"/>
    <w:basedOn w:val="Normln"/>
    <w:qFormat/>
    <w:rsid w:val="00C15CC7"/>
    <w:pPr>
      <w:spacing w:before="360" w:after="120" w:line="240" w:lineRule="auto"/>
      <w:jc w:val="center"/>
    </w:pPr>
    <w:rPr>
      <w:rFonts w:ascii="Cambria" w:hAnsi="Cambria" w:cs="Calibri"/>
      <w:b/>
      <w:smallCaps/>
      <w:sz w:val="28"/>
      <w:szCs w:val="28"/>
    </w:rPr>
  </w:style>
  <w:style w:type="character" w:customStyle="1" w:styleId="vpCambria14bcenterChar">
    <w:name w:val="vpCambria14bcenter Char"/>
    <w:basedOn w:val="Standardnpsmoodstavce"/>
    <w:rsid w:val="00C15CC7"/>
    <w:rPr>
      <w:rFonts w:ascii="Cambria" w:eastAsia="Times New Roman" w:hAnsi="Cambria" w:cs="Calibri"/>
      <w:b/>
      <w:smallCaps/>
      <w:sz w:val="28"/>
      <w:szCs w:val="28"/>
      <w:lang w:eastAsia="de-DE"/>
    </w:rPr>
  </w:style>
  <w:style w:type="paragraph" w:customStyle="1" w:styleId="vpCambria11num">
    <w:name w:val="vpCambria11num"/>
    <w:basedOn w:val="Normln"/>
    <w:qFormat/>
    <w:rsid w:val="004D5EB2"/>
    <w:pPr>
      <w:numPr>
        <w:numId w:val="4"/>
      </w:numPr>
      <w:shd w:val="clear" w:color="auto" w:fill="FFFFFF"/>
      <w:spacing w:before="120"/>
      <w:ind w:left="567" w:hanging="567"/>
      <w:jc w:val="both"/>
    </w:pPr>
    <w:rPr>
      <w:rFonts w:asciiTheme="minorHAnsi" w:hAnsiTheme="minorHAnsi" w:cs="Calibri"/>
      <w:color w:val="000000"/>
      <w:spacing w:val="-3"/>
      <w:sz w:val="22"/>
      <w:szCs w:val="22"/>
    </w:rPr>
  </w:style>
  <w:style w:type="paragraph" w:customStyle="1" w:styleId="vpCalibri11num">
    <w:name w:val="vpCalibri11num"/>
    <w:basedOn w:val="vpCambria11num"/>
    <w:qFormat/>
    <w:rsid w:val="00202040"/>
  </w:style>
  <w:style w:type="character" w:customStyle="1" w:styleId="vpCambria11numChar">
    <w:name w:val="vpCambria11num Char"/>
    <w:basedOn w:val="Standardnpsmoodstavce"/>
    <w:rsid w:val="004D5EB2"/>
    <w:rPr>
      <w:rFonts w:eastAsia="Times New Roman" w:cs="Calibri"/>
      <w:color w:val="000000"/>
      <w:spacing w:val="-3"/>
      <w:shd w:val="clear" w:color="auto" w:fill="FFFFFF"/>
      <w:lang w:eastAsia="de-DE"/>
    </w:rPr>
  </w:style>
  <w:style w:type="character" w:customStyle="1" w:styleId="vpCalibri11numChar">
    <w:name w:val="vpCalibri11num Char"/>
    <w:basedOn w:val="vpCambria11numChar"/>
    <w:rsid w:val="00202040"/>
    <w:rPr>
      <w:rFonts w:eastAsia="Times New Roman" w:cs="Calibri"/>
      <w:color w:val="000000"/>
      <w:spacing w:val="-3"/>
      <w:shd w:val="clear" w:color="auto" w:fill="FFFFFF"/>
      <w:lang w:eastAsia="de-DE"/>
    </w:rPr>
  </w:style>
  <w:style w:type="paragraph" w:customStyle="1" w:styleId="vpCambria12b">
    <w:name w:val="vpCambria12b"/>
    <w:basedOn w:val="Normln"/>
    <w:qFormat/>
    <w:rsid w:val="00D327D3"/>
    <w:rPr>
      <w:rFonts w:ascii="Cambria" w:hAnsi="Cambria"/>
      <w:b/>
      <w:bCs/>
      <w:caps/>
    </w:rPr>
  </w:style>
  <w:style w:type="character" w:customStyle="1" w:styleId="vpCambria12bChar">
    <w:name w:val="vpCambria12b Char"/>
    <w:basedOn w:val="Standardnpsmoodstavce"/>
    <w:rsid w:val="00D327D3"/>
    <w:rPr>
      <w:rFonts w:ascii="Cambria" w:eastAsia="Times New Roman" w:hAnsi="Cambria" w:cs="Times New Roman"/>
      <w:b/>
      <w:bCs/>
      <w:caps/>
      <w:sz w:val="24"/>
      <w:szCs w:val="20"/>
      <w:lang w:eastAsia="de-DE"/>
    </w:rPr>
  </w:style>
  <w:style w:type="paragraph" w:customStyle="1" w:styleId="vpCalibri11center">
    <w:name w:val="vpCalibri11center"/>
    <w:basedOn w:val="Normln"/>
    <w:qFormat/>
    <w:rsid w:val="00681B63"/>
    <w:pPr>
      <w:shd w:val="clear" w:color="auto" w:fill="FFFFFF"/>
      <w:spacing w:line="240" w:lineRule="auto"/>
      <w:jc w:val="center"/>
    </w:pPr>
    <w:rPr>
      <w:rFonts w:ascii="Calibri" w:hAnsi="Calibri"/>
      <w:color w:val="000000"/>
      <w:spacing w:val="-3"/>
      <w:sz w:val="22"/>
      <w:szCs w:val="22"/>
    </w:rPr>
  </w:style>
  <w:style w:type="character" w:customStyle="1" w:styleId="vpCalibri11centerChar">
    <w:name w:val="vpCalibri11center Char"/>
    <w:basedOn w:val="Standardnpsmoodstavce"/>
    <w:rsid w:val="00681B63"/>
    <w:rPr>
      <w:rFonts w:ascii="Calibri" w:eastAsia="Times New Roman" w:hAnsi="Calibri" w:cs="Times New Roman"/>
      <w:color w:val="000000"/>
      <w:spacing w:val="-3"/>
      <w:shd w:val="clear" w:color="auto" w:fill="FFFFFF"/>
      <w:lang w:eastAsia="de-DE"/>
    </w:rPr>
  </w:style>
  <w:style w:type="paragraph" w:customStyle="1" w:styleId="Cal08">
    <w:name w:val="Cal08"/>
    <w:basedOn w:val="Normln"/>
    <w:rsid w:val="00181296"/>
    <w:rPr>
      <w:rFonts w:ascii="Calibri" w:eastAsia="Calibri" w:hAnsi="Calibri" w:cs="Calibri"/>
      <w:sz w:val="16"/>
    </w:rPr>
  </w:style>
  <w:style w:type="paragraph" w:customStyle="1" w:styleId="Cal08XBo">
    <w:name w:val="Cal08XBo"/>
    <w:basedOn w:val="Normln"/>
    <w:rsid w:val="00181296"/>
    <w:rPr>
      <w:rFonts w:ascii="Calibri" w:eastAsia="Calibri" w:hAnsi="Calibri" w:cs="Calibri"/>
      <w:b/>
      <w:sz w:val="16"/>
    </w:rPr>
  </w:style>
  <w:style w:type="paragraph" w:customStyle="1" w:styleId="Cal08XIt">
    <w:name w:val="Cal08XIt"/>
    <w:basedOn w:val="Normln"/>
    <w:rsid w:val="00181296"/>
    <w:rPr>
      <w:rFonts w:ascii="Calibri" w:eastAsia="Calibri" w:hAnsi="Calibri" w:cs="Calibri"/>
      <w:i/>
      <w:sz w:val="16"/>
    </w:rPr>
  </w:style>
  <w:style w:type="paragraph" w:customStyle="1" w:styleId="Cal08XItXBo">
    <w:name w:val="Cal08XItXBo"/>
    <w:basedOn w:val="Normln"/>
    <w:rsid w:val="00181296"/>
    <w:rPr>
      <w:rFonts w:ascii="Calibri" w:eastAsia="Calibri" w:hAnsi="Calibri" w:cs="Calibri"/>
      <w:b/>
      <w:i/>
      <w:sz w:val="16"/>
    </w:rPr>
  </w:style>
  <w:style w:type="paragraph" w:customStyle="1" w:styleId="Cal08XIn">
    <w:name w:val="Cal08XIn"/>
    <w:basedOn w:val="Normln"/>
    <w:rsid w:val="00181296"/>
    <w:pPr>
      <w:ind w:left="400"/>
    </w:pPr>
    <w:rPr>
      <w:rFonts w:ascii="Calibri" w:eastAsia="Calibri" w:hAnsi="Calibri" w:cs="Calibri"/>
      <w:sz w:val="16"/>
    </w:rPr>
  </w:style>
  <w:style w:type="paragraph" w:customStyle="1" w:styleId="Cal08XBoXIn">
    <w:name w:val="Cal08XBoXIn"/>
    <w:basedOn w:val="Normln"/>
    <w:rsid w:val="00181296"/>
    <w:pPr>
      <w:ind w:left="400"/>
    </w:pPr>
    <w:rPr>
      <w:rFonts w:ascii="Calibri" w:eastAsia="Calibri" w:hAnsi="Calibri" w:cs="Calibri"/>
      <w:b/>
      <w:sz w:val="16"/>
    </w:rPr>
  </w:style>
  <w:style w:type="paragraph" w:customStyle="1" w:styleId="Cal08XItXIn">
    <w:name w:val="Cal08XItXIn"/>
    <w:basedOn w:val="Normln"/>
    <w:link w:val="CittChar"/>
    <w:rsid w:val="00181296"/>
    <w:pPr>
      <w:ind w:left="400"/>
    </w:pPr>
    <w:rPr>
      <w:rFonts w:ascii="Calibri" w:eastAsia="Calibri" w:hAnsi="Calibri" w:cs="Calibri"/>
      <w:i/>
      <w:sz w:val="16"/>
    </w:rPr>
  </w:style>
  <w:style w:type="paragraph" w:customStyle="1" w:styleId="Cal08XItXBoXIn">
    <w:name w:val="Cal08XItXBoXIn"/>
    <w:basedOn w:val="Normln"/>
    <w:rsid w:val="00181296"/>
    <w:pPr>
      <w:ind w:left="400"/>
    </w:pPr>
    <w:rPr>
      <w:rFonts w:ascii="Calibri" w:eastAsia="Calibri" w:hAnsi="Calibri" w:cs="Calibri"/>
      <w:b/>
      <w:i/>
      <w:sz w:val="16"/>
    </w:rPr>
  </w:style>
  <w:style w:type="paragraph" w:customStyle="1" w:styleId="Cal10">
    <w:name w:val="Cal10"/>
    <w:basedOn w:val="Normln"/>
    <w:rsid w:val="00181296"/>
    <w:rPr>
      <w:rFonts w:ascii="Calibri" w:eastAsia="Calibri" w:hAnsi="Calibri" w:cs="Calibri"/>
      <w:sz w:val="20"/>
    </w:rPr>
  </w:style>
  <w:style w:type="paragraph" w:customStyle="1" w:styleId="Cal10XBo">
    <w:name w:val="Cal10XBo"/>
    <w:basedOn w:val="Normln"/>
    <w:rsid w:val="00181296"/>
    <w:rPr>
      <w:rFonts w:ascii="Calibri" w:eastAsia="Calibri" w:hAnsi="Calibri" w:cs="Calibri"/>
      <w:b/>
      <w:sz w:val="20"/>
    </w:rPr>
  </w:style>
  <w:style w:type="paragraph" w:customStyle="1" w:styleId="Cal10XIt">
    <w:name w:val="Cal10XIt"/>
    <w:basedOn w:val="Normln"/>
    <w:rsid w:val="00181296"/>
    <w:rPr>
      <w:rFonts w:ascii="Calibri" w:eastAsia="Calibri" w:hAnsi="Calibri" w:cs="Calibri"/>
      <w:i/>
      <w:sz w:val="20"/>
    </w:rPr>
  </w:style>
  <w:style w:type="paragraph" w:customStyle="1" w:styleId="Cal10XItXBo">
    <w:name w:val="Cal10XItXBo"/>
    <w:basedOn w:val="Normln"/>
    <w:rsid w:val="00181296"/>
    <w:rPr>
      <w:rFonts w:ascii="Calibri" w:eastAsia="Calibri" w:hAnsi="Calibri" w:cs="Calibri"/>
      <w:b/>
      <w:i/>
      <w:sz w:val="20"/>
    </w:rPr>
  </w:style>
  <w:style w:type="paragraph" w:customStyle="1" w:styleId="Cal10XIn">
    <w:name w:val="Cal10XIn"/>
    <w:basedOn w:val="Normln"/>
    <w:rsid w:val="00181296"/>
    <w:pPr>
      <w:ind w:left="400"/>
    </w:pPr>
    <w:rPr>
      <w:rFonts w:ascii="Calibri" w:eastAsia="Calibri" w:hAnsi="Calibri" w:cs="Calibri"/>
      <w:sz w:val="20"/>
    </w:rPr>
  </w:style>
  <w:style w:type="paragraph" w:customStyle="1" w:styleId="Cal10XBoXIn">
    <w:name w:val="Cal10XBoXIn"/>
    <w:basedOn w:val="Normln"/>
    <w:rsid w:val="00181296"/>
    <w:pPr>
      <w:ind w:left="400"/>
    </w:pPr>
    <w:rPr>
      <w:rFonts w:ascii="Calibri" w:eastAsia="Calibri" w:hAnsi="Calibri" w:cs="Calibri"/>
      <w:b/>
      <w:sz w:val="20"/>
    </w:rPr>
  </w:style>
  <w:style w:type="paragraph" w:customStyle="1" w:styleId="Cal10XItXIn">
    <w:name w:val="Cal10XItXIn"/>
    <w:basedOn w:val="Normln"/>
    <w:rsid w:val="00181296"/>
    <w:pPr>
      <w:ind w:left="400"/>
    </w:pPr>
    <w:rPr>
      <w:rFonts w:ascii="Calibri" w:eastAsia="Calibri" w:hAnsi="Calibri" w:cs="Calibri"/>
      <w:i/>
      <w:sz w:val="20"/>
    </w:rPr>
  </w:style>
  <w:style w:type="paragraph" w:customStyle="1" w:styleId="Cal10XItXBoXIn">
    <w:name w:val="Cal10XItXBoXIn"/>
    <w:basedOn w:val="Normln"/>
    <w:rsid w:val="00181296"/>
    <w:pPr>
      <w:ind w:left="400"/>
    </w:pPr>
    <w:rPr>
      <w:rFonts w:ascii="Calibri" w:eastAsia="Calibri" w:hAnsi="Calibri" w:cs="Calibri"/>
      <w:b/>
      <w:i/>
      <w:sz w:val="20"/>
    </w:rPr>
  </w:style>
  <w:style w:type="paragraph" w:customStyle="1" w:styleId="Cal11">
    <w:name w:val="Cal11"/>
    <w:basedOn w:val="Normln"/>
    <w:rsid w:val="00181296"/>
    <w:rPr>
      <w:rFonts w:ascii="Calibri" w:eastAsia="Calibri" w:hAnsi="Calibri" w:cs="Calibri"/>
      <w:sz w:val="22"/>
    </w:rPr>
  </w:style>
  <w:style w:type="paragraph" w:customStyle="1" w:styleId="Cal11XBo">
    <w:name w:val="Cal11XBo"/>
    <w:basedOn w:val="Normln"/>
    <w:rsid w:val="00181296"/>
    <w:rPr>
      <w:rFonts w:ascii="Calibri" w:eastAsia="Calibri" w:hAnsi="Calibri" w:cs="Calibri"/>
      <w:b/>
      <w:sz w:val="22"/>
    </w:rPr>
  </w:style>
  <w:style w:type="paragraph" w:customStyle="1" w:styleId="Cal11XIt">
    <w:name w:val="Cal11XIt"/>
    <w:basedOn w:val="Normln"/>
    <w:rsid w:val="00181296"/>
    <w:rPr>
      <w:rFonts w:ascii="Calibri" w:eastAsia="Calibri" w:hAnsi="Calibri" w:cs="Calibri"/>
      <w:i/>
      <w:sz w:val="22"/>
    </w:rPr>
  </w:style>
  <w:style w:type="paragraph" w:customStyle="1" w:styleId="Cal11XItXBo">
    <w:name w:val="Cal11XItXBo"/>
    <w:basedOn w:val="Normln"/>
    <w:rsid w:val="00181296"/>
    <w:rPr>
      <w:rFonts w:ascii="Calibri" w:eastAsia="Calibri" w:hAnsi="Calibri" w:cs="Calibri"/>
      <w:b/>
      <w:i/>
      <w:sz w:val="22"/>
    </w:rPr>
  </w:style>
  <w:style w:type="paragraph" w:customStyle="1" w:styleId="Cal11XIn">
    <w:name w:val="Cal11XIn"/>
    <w:basedOn w:val="Normln"/>
    <w:rsid w:val="00181296"/>
    <w:pPr>
      <w:ind w:left="400"/>
    </w:pPr>
    <w:rPr>
      <w:rFonts w:ascii="Calibri" w:eastAsia="Calibri" w:hAnsi="Calibri" w:cs="Calibri"/>
      <w:sz w:val="22"/>
    </w:rPr>
  </w:style>
  <w:style w:type="paragraph" w:customStyle="1" w:styleId="Cal11XBoXIn">
    <w:name w:val="Cal11XBoXIn"/>
    <w:basedOn w:val="Normln"/>
    <w:rsid w:val="00181296"/>
    <w:pPr>
      <w:ind w:left="400"/>
    </w:pPr>
    <w:rPr>
      <w:rFonts w:ascii="Calibri" w:eastAsia="Calibri" w:hAnsi="Calibri" w:cs="Calibri"/>
      <w:b/>
      <w:sz w:val="22"/>
    </w:rPr>
  </w:style>
  <w:style w:type="paragraph" w:customStyle="1" w:styleId="Cal11XItXIn">
    <w:name w:val="Cal11XItXIn"/>
    <w:basedOn w:val="Normln"/>
    <w:rsid w:val="00181296"/>
    <w:pPr>
      <w:ind w:left="400"/>
    </w:pPr>
    <w:rPr>
      <w:rFonts w:ascii="Calibri" w:eastAsia="Calibri" w:hAnsi="Calibri" w:cs="Calibri"/>
      <w:i/>
      <w:sz w:val="22"/>
    </w:rPr>
  </w:style>
  <w:style w:type="paragraph" w:customStyle="1" w:styleId="Cal11XItXBoXIn">
    <w:name w:val="Cal11XItXBoXIn"/>
    <w:basedOn w:val="Normln"/>
    <w:rsid w:val="00181296"/>
    <w:pPr>
      <w:ind w:left="400"/>
    </w:pPr>
    <w:rPr>
      <w:rFonts w:ascii="Calibri" w:eastAsia="Calibri" w:hAnsi="Calibri" w:cs="Calibri"/>
      <w:b/>
      <w:i/>
      <w:sz w:val="22"/>
    </w:rPr>
  </w:style>
  <w:style w:type="paragraph" w:customStyle="1" w:styleId="Cam14">
    <w:name w:val="Cam14"/>
    <w:basedOn w:val="Normln"/>
    <w:rsid w:val="00181296"/>
    <w:rPr>
      <w:rFonts w:ascii="Cambria" w:eastAsia="Cambria" w:hAnsi="Cambria" w:cs="Cambria"/>
      <w:sz w:val="28"/>
    </w:rPr>
  </w:style>
  <w:style w:type="paragraph" w:customStyle="1" w:styleId="Cam14Xbo">
    <w:name w:val="Cam14Xbo"/>
    <w:basedOn w:val="Normln"/>
    <w:rsid w:val="00181296"/>
    <w:rPr>
      <w:rFonts w:ascii="Cambria" w:eastAsia="Cambria" w:hAnsi="Cambria" w:cs="Cambria"/>
      <w:sz w:val="28"/>
    </w:rPr>
  </w:style>
  <w:style w:type="paragraph" w:customStyle="1" w:styleId="Cam18">
    <w:name w:val="Cam18"/>
    <w:basedOn w:val="Normln"/>
    <w:rsid w:val="00181296"/>
    <w:rPr>
      <w:rFonts w:ascii="Cambria" w:eastAsia="Cambria" w:hAnsi="Cambria" w:cs="Cambria"/>
      <w:sz w:val="36"/>
    </w:rPr>
  </w:style>
  <w:style w:type="paragraph" w:customStyle="1" w:styleId="Cam18XBo">
    <w:name w:val="Cam18XBo"/>
    <w:basedOn w:val="Normln"/>
    <w:rsid w:val="00181296"/>
    <w:rPr>
      <w:rFonts w:ascii="Cambria" w:eastAsia="Cambria" w:hAnsi="Cambria" w:cs="Cambria"/>
      <w:b/>
      <w:sz w:val="36"/>
    </w:rPr>
  </w:style>
  <w:style w:type="paragraph" w:customStyle="1" w:styleId="Cam14XIn">
    <w:name w:val="Cam14XIn"/>
    <w:basedOn w:val="Normln"/>
    <w:rsid w:val="00181296"/>
    <w:pPr>
      <w:ind w:left="400"/>
    </w:pPr>
    <w:rPr>
      <w:rFonts w:ascii="Cambria" w:eastAsia="Cambria" w:hAnsi="Cambria" w:cs="Cambria"/>
      <w:sz w:val="28"/>
    </w:rPr>
  </w:style>
  <w:style w:type="paragraph" w:customStyle="1" w:styleId="Cam14XboXIn">
    <w:name w:val="Cam14XboXIn"/>
    <w:basedOn w:val="Normln"/>
    <w:rsid w:val="00181296"/>
    <w:pPr>
      <w:ind w:left="400"/>
    </w:pPr>
    <w:rPr>
      <w:rFonts w:ascii="Cambria" w:eastAsia="Cambria" w:hAnsi="Cambria" w:cs="Cambria"/>
      <w:sz w:val="28"/>
    </w:rPr>
  </w:style>
  <w:style w:type="paragraph" w:customStyle="1" w:styleId="Cam18XIn">
    <w:name w:val="Cam18XIn"/>
    <w:basedOn w:val="Normln"/>
    <w:rsid w:val="00181296"/>
    <w:pPr>
      <w:ind w:left="400"/>
    </w:pPr>
    <w:rPr>
      <w:rFonts w:ascii="Cambria" w:eastAsia="Cambria" w:hAnsi="Cambria" w:cs="Cambria"/>
      <w:sz w:val="36"/>
    </w:rPr>
  </w:style>
  <w:style w:type="paragraph" w:customStyle="1" w:styleId="Cam18XBoXIn">
    <w:name w:val="Cam18XBoXIn"/>
    <w:basedOn w:val="Normln"/>
    <w:rsid w:val="00181296"/>
    <w:pPr>
      <w:ind w:left="400"/>
    </w:pPr>
    <w:rPr>
      <w:rFonts w:ascii="Cambria" w:eastAsia="Cambria" w:hAnsi="Cambria" w:cs="Cambria"/>
      <w:b/>
      <w:sz w:val="36"/>
    </w:rPr>
  </w:style>
  <w:style w:type="paragraph" w:styleId="Zhlav">
    <w:name w:val="header"/>
    <w:basedOn w:val="Normln"/>
    <w:link w:val="ZhlavChar"/>
    <w:uiPriority w:val="99"/>
    <w:semiHidden/>
    <w:unhideWhenUsed/>
    <w:rsid w:val="00EE32B1"/>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EE32B1"/>
    <w:rPr>
      <w:rFonts w:ascii="Times New Roman" w:eastAsia="Times New Roman" w:hAnsi="Times New Roman" w:cs="Times New Roman"/>
      <w:sz w:val="24"/>
      <w:szCs w:val="20"/>
      <w:lang w:eastAsia="de-DE"/>
    </w:rPr>
  </w:style>
  <w:style w:type="paragraph" w:styleId="Zpat">
    <w:name w:val="footer"/>
    <w:basedOn w:val="Normln"/>
    <w:link w:val="ZpatChar1"/>
    <w:uiPriority w:val="99"/>
    <w:semiHidden/>
    <w:unhideWhenUsed/>
    <w:rsid w:val="00EE32B1"/>
    <w:pPr>
      <w:tabs>
        <w:tab w:val="center" w:pos="4536"/>
        <w:tab w:val="right" w:pos="9072"/>
      </w:tabs>
      <w:spacing w:line="240" w:lineRule="auto"/>
    </w:pPr>
  </w:style>
  <w:style w:type="character" w:customStyle="1" w:styleId="ZpatChar1">
    <w:name w:val="Zápatí Char1"/>
    <w:basedOn w:val="Standardnpsmoodstavce"/>
    <w:link w:val="Zpat"/>
    <w:uiPriority w:val="99"/>
    <w:semiHidden/>
    <w:rsid w:val="00EE32B1"/>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08627">
      <w:marLeft w:val="0"/>
      <w:marRight w:val="0"/>
      <w:marTop w:val="0"/>
      <w:marBottom w:val="0"/>
      <w:divBdr>
        <w:top w:val="none" w:sz="0" w:space="0" w:color="auto"/>
        <w:left w:val="none" w:sz="0" w:space="0" w:color="auto"/>
        <w:bottom w:val="none" w:sz="0" w:space="0" w:color="auto"/>
        <w:right w:val="none" w:sz="0" w:space="0" w:color="auto"/>
      </w:divBdr>
    </w:div>
    <w:div w:id="1343823799">
      <w:marLeft w:val="0"/>
      <w:marRight w:val="0"/>
      <w:marTop w:val="0"/>
      <w:marBottom w:val="0"/>
      <w:divBdr>
        <w:top w:val="none" w:sz="0" w:space="0" w:color="auto"/>
        <w:left w:val="none" w:sz="0" w:space="0" w:color="auto"/>
        <w:bottom w:val="none" w:sz="0" w:space="0" w:color="auto"/>
        <w:right w:val="none" w:sz="0" w:space="0" w:color="auto"/>
      </w:divBdr>
    </w:div>
    <w:div w:id="1451163833">
      <w:marLeft w:val="0"/>
      <w:marRight w:val="0"/>
      <w:marTop w:val="0"/>
      <w:marBottom w:val="0"/>
      <w:divBdr>
        <w:top w:val="none" w:sz="0" w:space="0" w:color="auto"/>
        <w:left w:val="none" w:sz="0" w:space="0" w:color="auto"/>
        <w:bottom w:val="none" w:sz="0" w:space="0" w:color="auto"/>
        <w:right w:val="none" w:sz="0" w:space="0" w:color="auto"/>
      </w:divBdr>
    </w:div>
    <w:div w:id="17279497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schemas.openxmlformats.org/officeDocument/2006/extended-properties" xmlns:vt="http://schemas.openxmlformats.org/officeDocument/2006/docPropsVTypes">
  <Template>Normal.dotm</Template>
  <TotalTime>11</TotalTime>
  <Pages>12</Pages>
  <Words>3840</Words>
  <Characters>22662</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26450</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Boška, Rudolf</dc:creator>
  <cp:keywords/>
  <dc:description/>
  <cp:lastModifiedBy>Petr Malý</cp:lastModifiedBy>
  <cp:revision>10</cp:revision>
  <dcterms:created xsi:type="dcterms:W3CDTF">2019-08-26T10:34:00Z</dcterms:created>
  <dcterms:modified xsi:type="dcterms:W3CDTF">2019-08-26T13:37:00Z</dcterms:modified>
</cp:core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0" ma:contentTypeDescription="Vytvoří nový dokument" ma:contentTypeScope="" ma:versionID="a9723b3e25279a28cf579eb75f812363">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a37bac2e4bc719c59824f5b80033fd5"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0FA1C-86F6-46E3-BC90-321747EDB6CD}">
  <ds:schemaRefs>
    <ds:schemaRef ds:uri="http://schemas.openxmlformats.org/officeDocument/2006/bibliography"/>
  </ds:schemaRefs>
</ds:datastoreItem>
</file>

<file path=customXml/itemProps2.xml><?xml version="1.0" encoding="utf-8"?>
<ds:datastoreItem xmlns:ds="http://schemas.openxmlformats.org/officeDocument/2006/customXml" ds:itemID="{41DAE260-290E-4109-93E4-E3432553CD88}">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F956B844-7E71-413A-9BB7-B9F099CB3C1E}">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4E82C765-9E0B-4535-8E45-B4D146A20C9A}"/>
</file>

<file path=customXml/itemProps5.xml><?xml version="1.0" encoding="utf-8"?>
<ds:datastoreItem xmlns:ds="http://schemas.openxmlformats.org/officeDocument/2006/customXml" ds:itemID="{F7FBF385-CD01-4585-A7C8-834EAE40BB9E}"/>
</file>

<file path=docProps/app.xml><?xml version="1.0" encoding="utf-8"?>
<Properties xmlns="http://schemas.openxmlformats.org/officeDocument/2006/extended-properties" xmlns:vt="http://schemas.openxmlformats.org/officeDocument/2006/docPropsVTypes">
  <Template>Normal</Template>
  <TotalTime>13</TotalTime>
  <Pages>1</Pages>
  <Words>1794</Words>
  <Characters>10587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Boška, Rudolf</dc:creator>
  <cp:lastModifiedBy>Holoubek, Jan</cp:lastModifiedBy>
  <cp:revision>10</cp:revision>
  <cp:lastPrinted>2023-12-21T11:06:00Z</cp:lastPrinted>
  <dcterms:created xsi:type="dcterms:W3CDTF">2023-11-30T08:52:00Z</dcterms:created>
  <dcterms:modified xsi:type="dcterms:W3CDTF">2024-01-02T14:07:00Z</dcterms:modified>
</cp:coreProperties>
</file>