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9D8" w:rsidRDefault="007F09D8">
      <w:pPr>
        <w:pStyle w:val="Zkladntext"/>
        <w:rPr>
          <w:rFonts w:ascii="Times New Roman"/>
          <w:sz w:val="20"/>
        </w:rPr>
      </w:pPr>
    </w:p>
    <w:p w:rsidR="007F09D8" w:rsidRDefault="007F09D8">
      <w:pPr>
        <w:pStyle w:val="Zkladntext"/>
        <w:rPr>
          <w:rFonts w:ascii="Times New Roman"/>
          <w:sz w:val="20"/>
        </w:rPr>
      </w:pPr>
    </w:p>
    <w:p w:rsidR="007F09D8" w:rsidRDefault="007F09D8">
      <w:pPr>
        <w:pStyle w:val="Zkladntext"/>
        <w:rPr>
          <w:rFonts w:ascii="Times New Roman"/>
          <w:sz w:val="20"/>
        </w:rPr>
      </w:pPr>
    </w:p>
    <w:p w:rsidR="007F09D8" w:rsidRDefault="007F09D8">
      <w:pPr>
        <w:pStyle w:val="Zkladntext"/>
        <w:spacing w:before="127"/>
        <w:rPr>
          <w:rFonts w:ascii="Times New Roman"/>
          <w:sz w:val="20"/>
        </w:rPr>
      </w:pPr>
    </w:p>
    <w:p w:rsidR="007F09D8" w:rsidRDefault="00A60608">
      <w:pPr>
        <w:tabs>
          <w:tab w:val="left" w:pos="1138"/>
          <w:tab w:val="left" w:pos="1520"/>
        </w:tabs>
        <w:ind w:left="368"/>
        <w:rPr>
          <w:rFonts w:ascii="Times New Roman"/>
          <w:sz w:val="20"/>
        </w:rPr>
      </w:pPr>
      <w:r>
        <w:rPr>
          <w:rFonts w:ascii="Times New Roman"/>
          <w:noProof/>
          <w:sz w:val="20"/>
        </w:rPr>
        <mc:AlternateContent>
          <mc:Choice Requires="wpg">
            <w:drawing>
              <wp:inline distT="0" distB="0" distL="0" distR="0">
                <wp:extent cx="327660" cy="3994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 cy="399415"/>
                          <a:chOff x="0" y="0"/>
                          <a:chExt cx="327660" cy="399415"/>
                        </a:xfrm>
                      </wpg:grpSpPr>
                      <wps:wsp>
                        <wps:cNvPr id="4" name="Graphic 4"/>
                        <wps:cNvSpPr/>
                        <wps:spPr>
                          <a:xfrm>
                            <a:off x="0" y="7"/>
                            <a:ext cx="327660" cy="399415"/>
                          </a:xfrm>
                          <a:custGeom>
                            <a:avLst/>
                            <a:gdLst/>
                            <a:ahLst/>
                            <a:cxnLst/>
                            <a:rect l="l" t="t" r="r" b="b"/>
                            <a:pathLst>
                              <a:path w="327660" h="399415">
                                <a:moveTo>
                                  <a:pt x="80797" y="183527"/>
                                </a:moveTo>
                                <a:lnTo>
                                  <a:pt x="0" y="183527"/>
                                </a:lnTo>
                                <a:lnTo>
                                  <a:pt x="0" y="264337"/>
                                </a:lnTo>
                                <a:lnTo>
                                  <a:pt x="80797" y="264337"/>
                                </a:lnTo>
                                <a:lnTo>
                                  <a:pt x="80797" y="183527"/>
                                </a:lnTo>
                                <a:close/>
                              </a:path>
                              <a:path w="327660" h="399415">
                                <a:moveTo>
                                  <a:pt x="327152" y="183527"/>
                                </a:moveTo>
                                <a:lnTo>
                                  <a:pt x="246354" y="183527"/>
                                </a:lnTo>
                                <a:lnTo>
                                  <a:pt x="246354" y="264337"/>
                                </a:lnTo>
                                <a:lnTo>
                                  <a:pt x="327152" y="264337"/>
                                </a:lnTo>
                                <a:lnTo>
                                  <a:pt x="327152" y="183527"/>
                                </a:lnTo>
                                <a:close/>
                              </a:path>
                              <a:path w="327660" h="399415">
                                <a:moveTo>
                                  <a:pt x="327164" y="140792"/>
                                </a:moveTo>
                                <a:lnTo>
                                  <a:pt x="323176" y="0"/>
                                </a:lnTo>
                                <a:lnTo>
                                  <a:pt x="4000" y="0"/>
                                </a:lnTo>
                                <a:lnTo>
                                  <a:pt x="0" y="140792"/>
                                </a:lnTo>
                                <a:lnTo>
                                  <a:pt x="21170" y="144437"/>
                                </a:lnTo>
                                <a:lnTo>
                                  <a:pt x="25425" y="115341"/>
                                </a:lnTo>
                                <a:lnTo>
                                  <a:pt x="32283" y="90246"/>
                                </a:lnTo>
                                <a:lnTo>
                                  <a:pt x="53835" y="52082"/>
                                </a:lnTo>
                                <a:lnTo>
                                  <a:pt x="87325" y="28092"/>
                                </a:lnTo>
                                <a:lnTo>
                                  <a:pt x="131660" y="19151"/>
                                </a:lnTo>
                                <a:lnTo>
                                  <a:pt x="131660" y="313664"/>
                                </a:lnTo>
                                <a:lnTo>
                                  <a:pt x="125463" y="356323"/>
                                </a:lnTo>
                                <a:lnTo>
                                  <a:pt x="88188" y="375894"/>
                                </a:lnTo>
                                <a:lnTo>
                                  <a:pt x="65100" y="376453"/>
                                </a:lnTo>
                                <a:lnTo>
                                  <a:pt x="65100" y="398970"/>
                                </a:lnTo>
                                <a:lnTo>
                                  <a:pt x="262064" y="398970"/>
                                </a:lnTo>
                                <a:lnTo>
                                  <a:pt x="262064" y="376453"/>
                                </a:lnTo>
                                <a:lnTo>
                                  <a:pt x="243484" y="376262"/>
                                </a:lnTo>
                                <a:lnTo>
                                  <a:pt x="238988" y="375894"/>
                                </a:lnTo>
                                <a:lnTo>
                                  <a:pt x="201688" y="356323"/>
                                </a:lnTo>
                                <a:lnTo>
                                  <a:pt x="195453" y="313664"/>
                                </a:lnTo>
                                <a:lnTo>
                                  <a:pt x="195453" y="19151"/>
                                </a:lnTo>
                                <a:lnTo>
                                  <a:pt x="239814" y="28092"/>
                                </a:lnTo>
                                <a:lnTo>
                                  <a:pt x="273342" y="52082"/>
                                </a:lnTo>
                                <a:lnTo>
                                  <a:pt x="294881" y="90246"/>
                                </a:lnTo>
                                <a:lnTo>
                                  <a:pt x="306006" y="144437"/>
                                </a:lnTo>
                                <a:lnTo>
                                  <a:pt x="327164" y="140792"/>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71C915B3" id="Group 3" o:spid="_x0000_s1026" style="width:25.8pt;height:31.45pt;mso-position-horizontal-relative:char;mso-position-vertical-relative:line" coordsize="3276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">
                <v:shape id="Graphic 4" o:spid="_x0000_s1027" style="position:absolute;top:7;width:327660;height:399415;visibility:visible;mso-wrap-style:square;v-text-anchor:top" coordsize="32766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" path="m80797,183527l,183527r,80810l80797,264337r,-80810xem327152,183527r-80798,l246354,264337r80798,l327152,183527xem327164,140792l323176,,4000,,,140792r21170,3645l25425,115341,32283,90246,53835,52082,87325,28092r44335,-8941l131660,313664r-6197,42659l88188,375894r-23088,559l65100,398970r196964,l262064,376453r-18580,-191l238988,375894,201688,356323r-6235,-42659l195453,19151r44361,8941l273342,52082r21539,38164l306006,144437r21158,-3645xe" fillcolor="#e20073" stroked="f">
                  <v:path arrowok="t"/>
                </v:shape>
                <w10:anchorlock/>
              </v:group>
            </w:pict>
          </mc:Fallback>
        </mc:AlternateContent>
      </w:r>
      <w:r>
        <w:rPr>
          <w:rFonts w:ascii="Times New Roman"/>
          <w:sz w:val="20"/>
        </w:rPr>
        <w:tab/>
      </w:r>
      <w:r>
        <w:rPr>
          <w:rFonts w:ascii="Times New Roman"/>
          <w:noProof/>
          <w:position w:val="21"/>
          <w:sz w:val="20"/>
        </w:rPr>
        <mc:AlternateContent>
          <mc:Choice Requires="wpg">
            <w:drawing>
              <wp:inline distT="0" distB="0" distL="0" distR="0">
                <wp:extent cx="81280" cy="8128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81280"/>
                          <a:chOff x="0" y="0"/>
                          <a:chExt cx="81280" cy="81280"/>
                        </a:xfrm>
                      </wpg:grpSpPr>
                      <wps:wsp>
                        <wps:cNvPr id="6" name="Graphic 6"/>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6EBDC16D" id="Group 5" o:spid="_x0000_s1026" style="width:6.4pt;height:6.4pt;mso-position-horizontal-relative:char;mso-position-vertical-relative:line"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">
                <v:shape id="Graphic 6" o:spid="_x0000_s1027" style="position:absolute;width:81280;height:81280;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" path="m80799,l,,,80799r80799,l80799,xe" fillcolor="#e20073" stroked="f">
                  <v:path arrowok="t"/>
                </v:shape>
                <w10:anchorlock/>
              </v:group>
            </w:pict>
          </mc:Fallback>
        </mc:AlternateContent>
      </w:r>
      <w:r>
        <w:rPr>
          <w:rFonts w:ascii="Times New Roman"/>
          <w:position w:val="21"/>
          <w:sz w:val="20"/>
        </w:rPr>
        <w:tab/>
      </w:r>
      <w:r>
        <w:rPr>
          <w:rFonts w:ascii="Times New Roman"/>
          <w:noProof/>
          <w:position w:val="21"/>
          <w:sz w:val="20"/>
        </w:rPr>
        <mc:AlternateContent>
          <mc:Choice Requires="wpg">
            <w:drawing>
              <wp:inline distT="0" distB="0" distL="0" distR="0">
                <wp:extent cx="81280" cy="812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81280"/>
                          <a:chOff x="0" y="0"/>
                          <a:chExt cx="81280" cy="81280"/>
                        </a:xfrm>
                      </wpg:grpSpPr>
                      <wps:wsp>
                        <wps:cNvPr id="8" name="Graphic 8"/>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7AD0CABB" id="Group 7" o:spid="_x0000_s1026" style="width:6.4pt;height:6.4pt;mso-position-horizontal-relative:char;mso-position-vertical-relative:line"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">
                <v:shape id="Graphic 8" o:spid="_x0000_s1027" style="position:absolute;width:81280;height:81280;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" path="m80799,l,,,80799r80799,l80799,xe" fillcolor="#e20073" stroked="f">
                  <v:path arrowok="t"/>
                </v:shape>
                <w10:anchorlock/>
              </v:group>
            </w:pict>
          </mc:Fallback>
        </mc:AlternateContent>
      </w:r>
    </w:p>
    <w:p w:rsidR="007F09D8" w:rsidRDefault="00A60608">
      <w:pPr>
        <w:pStyle w:val="Nadpis1"/>
      </w:pPr>
      <w:r>
        <w:rPr>
          <w:color w:val="E20073"/>
        </w:rPr>
        <w:t>RÁMCOVÁ</w:t>
      </w:r>
      <w:r>
        <w:rPr>
          <w:color w:val="E20073"/>
          <w:spacing w:val="36"/>
        </w:rPr>
        <w:t xml:space="preserve"> </w:t>
      </w:r>
      <w:r>
        <w:rPr>
          <w:color w:val="E20073"/>
          <w:spacing w:val="-2"/>
        </w:rPr>
        <w:t>SMLOUVA</w:t>
      </w:r>
    </w:p>
    <w:p w:rsidR="007F09D8" w:rsidRDefault="00A60608">
      <w:pPr>
        <w:spacing w:before="1"/>
        <w:ind w:left="368" w:right="939"/>
        <w:rPr>
          <w:sz w:val="36"/>
        </w:rPr>
      </w:pPr>
      <w:r>
        <w:rPr>
          <w:color w:val="E20073"/>
          <w:sz w:val="36"/>
        </w:rPr>
        <w:t>O SLUŽBÁCH ELEKTRONICKÝCH KOMUNIKACÍ A O PRODEJI ELEKTRONICKÝCH KOMUNIKAČNÍCH ZAŘÍZENÍ A JEJICH PŘÍSLUŠENSTVÍ</w:t>
      </w:r>
    </w:p>
    <w:p w:rsidR="007F09D8" w:rsidRDefault="00A60608">
      <w:pPr>
        <w:pStyle w:val="Zkladntext"/>
        <w:spacing w:before="166"/>
        <w:ind w:left="368"/>
      </w:pPr>
      <w:r>
        <w:t>Uzavřená</w:t>
      </w:r>
      <w:r>
        <w:rPr>
          <w:spacing w:val="-3"/>
        </w:rPr>
        <w:t xml:space="preserve"> </w:t>
      </w:r>
      <w:r>
        <w:t>v</w:t>
      </w:r>
      <w:r>
        <w:rPr>
          <w:spacing w:val="-3"/>
        </w:rPr>
        <w:t xml:space="preserve"> </w:t>
      </w:r>
      <w:r>
        <w:t>souladu</w:t>
      </w:r>
      <w:r>
        <w:rPr>
          <w:spacing w:val="-3"/>
        </w:rPr>
        <w:t xml:space="preserve"> </w:t>
      </w:r>
      <w:r>
        <w:t>s</w:t>
      </w:r>
      <w:r>
        <w:rPr>
          <w:spacing w:val="-3"/>
        </w:rPr>
        <w:t xml:space="preserve"> </w:t>
      </w:r>
      <w:r>
        <w:t>§</w:t>
      </w:r>
      <w:r>
        <w:rPr>
          <w:spacing w:val="-3"/>
        </w:rPr>
        <w:t xml:space="preserve"> </w:t>
      </w:r>
      <w:r>
        <w:t>1746</w:t>
      </w:r>
      <w:r>
        <w:rPr>
          <w:spacing w:val="-2"/>
        </w:rPr>
        <w:t xml:space="preserve"> </w:t>
      </w:r>
      <w:r>
        <w:t>odst.</w:t>
      </w:r>
      <w:r>
        <w:rPr>
          <w:spacing w:val="-3"/>
        </w:rPr>
        <w:t xml:space="preserve"> </w:t>
      </w:r>
      <w:r>
        <w:t>2</w:t>
      </w:r>
      <w:r>
        <w:rPr>
          <w:spacing w:val="-3"/>
        </w:rPr>
        <w:t xml:space="preserve"> </w:t>
      </w:r>
      <w:r>
        <w:t>zákona</w:t>
      </w:r>
      <w:r>
        <w:rPr>
          <w:spacing w:val="-3"/>
        </w:rPr>
        <w:t xml:space="preserve"> </w:t>
      </w:r>
      <w:r>
        <w:t>č.</w:t>
      </w:r>
      <w:r>
        <w:rPr>
          <w:spacing w:val="-3"/>
        </w:rPr>
        <w:t xml:space="preserve"> </w:t>
      </w:r>
      <w:r>
        <w:t>89/2012</w:t>
      </w:r>
      <w:r>
        <w:rPr>
          <w:spacing w:val="-3"/>
        </w:rPr>
        <w:t xml:space="preserve"> </w:t>
      </w:r>
      <w:r>
        <w:t>Sb.,</w:t>
      </w:r>
      <w:r>
        <w:rPr>
          <w:spacing w:val="-2"/>
        </w:rPr>
        <w:t xml:space="preserve"> </w:t>
      </w:r>
      <w:r>
        <w:t>občanského</w:t>
      </w:r>
      <w:r>
        <w:rPr>
          <w:spacing w:val="-3"/>
        </w:rPr>
        <w:t xml:space="preserve"> </w:t>
      </w:r>
      <w:r>
        <w:t>zákoníku</w:t>
      </w:r>
      <w:r>
        <w:rPr>
          <w:spacing w:val="-3"/>
        </w:rPr>
        <w:t xml:space="preserve"> </w:t>
      </w:r>
      <w:r>
        <w:t>(dále</w:t>
      </w:r>
      <w:r>
        <w:rPr>
          <w:spacing w:val="-3"/>
        </w:rPr>
        <w:t xml:space="preserve"> </w:t>
      </w:r>
      <w:r>
        <w:t>jen</w:t>
      </w:r>
      <w:r>
        <w:rPr>
          <w:spacing w:val="-3"/>
        </w:rPr>
        <w:t xml:space="preserve"> </w:t>
      </w:r>
      <w:r>
        <w:t>„občanský</w:t>
      </w:r>
      <w:r>
        <w:rPr>
          <w:spacing w:val="-3"/>
        </w:rPr>
        <w:t xml:space="preserve"> </w:t>
      </w:r>
      <w:r>
        <w:t>zákoník“)</w:t>
      </w:r>
      <w:r>
        <w:rPr>
          <w:spacing w:val="-2"/>
        </w:rPr>
        <w:t xml:space="preserve"> </w:t>
      </w:r>
      <w:r>
        <w:t>v</w:t>
      </w:r>
      <w:r>
        <w:rPr>
          <w:spacing w:val="-3"/>
        </w:rPr>
        <w:t xml:space="preserve"> </w:t>
      </w:r>
      <w:r>
        <w:t>platném</w:t>
      </w:r>
      <w:r>
        <w:rPr>
          <w:spacing w:val="-3"/>
        </w:rPr>
        <w:t xml:space="preserve"> </w:t>
      </w:r>
      <w:r>
        <w:rPr>
          <w:spacing w:val="-2"/>
        </w:rPr>
        <w:t>znění.</w:t>
      </w:r>
    </w:p>
    <w:p w:rsidR="007F09D8" w:rsidRDefault="00A60608">
      <w:pPr>
        <w:pStyle w:val="Zkladntext"/>
        <w:spacing w:before="9"/>
        <w:rPr>
          <w:sz w:val="11"/>
        </w:rPr>
      </w:pPr>
      <w:r>
        <w:rPr>
          <w:noProof/>
        </w:rPr>
        <mc:AlternateContent>
          <mc:Choice Requires="wpg">
            <w:drawing>
              <wp:anchor distT="0" distB="0" distL="0" distR="0" simplePos="0" relativeHeight="487589376" behindDoc="1" locked="0" layoutInCell="1" allowOverlap="1">
                <wp:simplePos x="0" y="0"/>
                <wp:positionH relativeFrom="page">
                  <wp:posOffset>453255</wp:posOffset>
                </wp:positionH>
                <wp:positionV relativeFrom="paragraph">
                  <wp:posOffset>101897</wp:posOffset>
                </wp:positionV>
                <wp:extent cx="6793865" cy="15938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3865" cy="159385"/>
                          <a:chOff x="0" y="0"/>
                          <a:chExt cx="6793865" cy="159385"/>
                        </a:xfrm>
                      </wpg:grpSpPr>
                      <wps:wsp>
                        <wps:cNvPr id="10" name="Textbox 10"/>
                        <wps:cNvSpPr txBox="1"/>
                        <wps:spPr>
                          <a:xfrm>
                            <a:off x="3581574" y="3174"/>
                            <a:ext cx="3209290" cy="153035"/>
                          </a:xfrm>
                          <a:prstGeom prst="rect">
                            <a:avLst/>
                          </a:prstGeom>
                          <a:ln w="6349">
                            <a:solidFill>
                              <a:srgbClr val="939598"/>
                            </a:solidFill>
                            <a:prstDash val="solid"/>
                          </a:ln>
                        </wps:spPr>
                        <wps:txbx>
                          <w:txbxContent>
                            <w:p w:rsidR="007F09D8" w:rsidRDefault="00A60608">
                              <w:pPr>
                                <w:spacing w:before="18"/>
                                <w:ind w:left="51"/>
                                <w:rPr>
                                  <w:sz w:val="16"/>
                                </w:rPr>
                              </w:pPr>
                              <w:r>
                                <w:rPr>
                                  <w:sz w:val="16"/>
                                </w:rPr>
                                <w:t xml:space="preserve">ČÍSLO ZÁKAZNÍKA: </w:t>
                              </w:r>
                              <w:r>
                                <w:rPr>
                                  <w:spacing w:val="-2"/>
                                  <w:sz w:val="16"/>
                                </w:rPr>
                                <w:t>47016981001</w:t>
                              </w:r>
                            </w:p>
                          </w:txbxContent>
                        </wps:txbx>
                        <wps:bodyPr wrap="square" lIns="0" tIns="0" rIns="0" bIns="0" rtlCol="0">
                          <a:noAutofit/>
                        </wps:bodyPr>
                      </wps:wsp>
                      <wps:wsp>
                        <wps:cNvPr id="11" name="Textbox 11"/>
                        <wps:cNvSpPr txBox="1"/>
                        <wps:spPr>
                          <a:xfrm>
                            <a:off x="3174" y="3174"/>
                            <a:ext cx="3578860" cy="153035"/>
                          </a:xfrm>
                          <a:prstGeom prst="rect">
                            <a:avLst/>
                          </a:prstGeom>
                          <a:ln w="6349">
                            <a:solidFill>
                              <a:srgbClr val="939598"/>
                            </a:solidFill>
                            <a:prstDash val="solid"/>
                          </a:ln>
                        </wps:spPr>
                        <wps:txbx>
                          <w:txbxContent>
                            <w:p w:rsidR="007F09D8" w:rsidRDefault="00A60608">
                              <w:pPr>
                                <w:spacing w:before="18"/>
                                <w:ind w:left="51"/>
                                <w:rPr>
                                  <w:sz w:val="16"/>
                                </w:rPr>
                              </w:pPr>
                              <w:r>
                                <w:rPr>
                                  <w:sz w:val="16"/>
                                </w:rPr>
                                <w:t>DÁLE</w:t>
                              </w:r>
                              <w:r>
                                <w:rPr>
                                  <w:spacing w:val="-2"/>
                                  <w:sz w:val="16"/>
                                </w:rPr>
                                <w:t xml:space="preserve"> </w:t>
                              </w:r>
                              <w:r>
                                <w:rPr>
                                  <w:sz w:val="16"/>
                                </w:rPr>
                                <w:t>JEN</w:t>
                              </w:r>
                              <w:r>
                                <w:rPr>
                                  <w:spacing w:val="-1"/>
                                  <w:sz w:val="16"/>
                                </w:rPr>
                                <w:t xml:space="preserve"> </w:t>
                              </w:r>
                              <w:r>
                                <w:rPr>
                                  <w:sz w:val="16"/>
                                </w:rPr>
                                <w:t>„SMLOUVA“</w:t>
                              </w:r>
                              <w:r>
                                <w:rPr>
                                  <w:spacing w:val="-1"/>
                                  <w:sz w:val="16"/>
                                </w:rPr>
                                <w:t xml:space="preserve"> </w:t>
                              </w:r>
                              <w:r>
                                <w:rPr>
                                  <w:sz w:val="16"/>
                                </w:rPr>
                                <w:t>ČÍSLO:</w:t>
                              </w:r>
                              <w:r>
                                <w:rPr>
                                  <w:spacing w:val="-1"/>
                                  <w:sz w:val="16"/>
                                </w:rPr>
                                <w:t xml:space="preserve"> </w:t>
                              </w:r>
                              <w:r>
                                <w:rPr>
                                  <w:spacing w:val="-2"/>
                                  <w:sz w:val="16"/>
                                </w:rPr>
                                <w:t>40211966160</w:t>
                              </w:r>
                            </w:p>
                          </w:txbxContent>
                        </wps:txbx>
                        <wps:bodyPr wrap="square" lIns="0" tIns="0" rIns="0" bIns="0" rtlCol="0">
                          <a:noAutofit/>
                        </wps:bodyPr>
                      </wps:wsp>
                    </wpg:wgp>
                  </a:graphicData>
                </a:graphic>
              </wp:anchor>
            </w:drawing>
          </mc:Choice>
          <mc:Fallback>
            <w:pict>
              <v:group id="Group 9" o:spid="_x0000_s1026" style="position:absolute;margin-left:35.7pt;margin-top:8pt;width:534.95pt;height:12.55pt;z-index:-15727104;mso-wrap-distance-left:0;mso-wrap-distance-right:0;mso-position-horizontal-relative:page" coordsize="67938,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">
                <v:shapetype id="_x0000_t202" coordsize="21600,21600" o:spt="202" path="m,l,21600r21600,l21600,xe">
                  <v:stroke joinstyle="miter"/>
                  <v:path gradientshapeok="t" o:connecttype="rect"/>
                </v:shapetype>
                <v:shape id="Textbox 10" o:spid="_x0000_s1027" type="#_x0000_t202" style="position:absolute;left:35815;top:31;width:3209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" filled="f" strokecolor="#939598" strokeweight=".17636mm">
                  <v:textbox inset="0,0,0,0">
                    <w:txbxContent>
                      <w:p w:rsidR="007F09D8" w:rsidRDefault="00A60608">
                        <w:pPr>
                          <w:spacing w:before="18"/>
                          <w:ind w:left="51"/>
                          <w:rPr>
                            <w:sz w:val="16"/>
                          </w:rPr>
                        </w:pPr>
                        <w:r>
                          <w:rPr>
                            <w:sz w:val="16"/>
                          </w:rPr>
                          <w:t xml:space="preserve">ČÍSLO ZÁKAZNÍKA: </w:t>
                        </w:r>
                        <w:r>
                          <w:rPr>
                            <w:spacing w:val="-2"/>
                            <w:sz w:val="16"/>
                          </w:rPr>
                          <w:t>47016981001</w:t>
                        </w:r>
                      </w:p>
                    </w:txbxContent>
                  </v:textbox>
                </v:shape>
                <v:shape id="Textbox 11" o:spid="_x0000_s1028" type="#_x0000_t202" style="position:absolute;left:31;top:31;width:3578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" filled="f" strokecolor="#939598" strokeweight=".17636mm">
                  <v:textbox inset="0,0,0,0">
                    <w:txbxContent>
                      <w:p w:rsidR="007F09D8" w:rsidRDefault="00A60608">
                        <w:pPr>
                          <w:spacing w:before="18"/>
                          <w:ind w:left="51"/>
                          <w:rPr>
                            <w:sz w:val="16"/>
                          </w:rPr>
                        </w:pPr>
                        <w:r>
                          <w:rPr>
                            <w:sz w:val="16"/>
                          </w:rPr>
                          <w:t>DÁLE</w:t>
                        </w:r>
                        <w:r>
                          <w:rPr>
                            <w:spacing w:val="-2"/>
                            <w:sz w:val="16"/>
                          </w:rPr>
                          <w:t xml:space="preserve"> </w:t>
                        </w:r>
                        <w:r>
                          <w:rPr>
                            <w:sz w:val="16"/>
                          </w:rPr>
                          <w:t>JEN</w:t>
                        </w:r>
                        <w:r>
                          <w:rPr>
                            <w:spacing w:val="-1"/>
                            <w:sz w:val="16"/>
                          </w:rPr>
                          <w:t xml:space="preserve"> </w:t>
                        </w:r>
                        <w:r>
                          <w:rPr>
                            <w:sz w:val="16"/>
                          </w:rPr>
                          <w:t>„SMLOUVA“</w:t>
                        </w:r>
                        <w:r>
                          <w:rPr>
                            <w:spacing w:val="-1"/>
                            <w:sz w:val="16"/>
                          </w:rPr>
                          <w:t xml:space="preserve"> </w:t>
                        </w:r>
                        <w:r>
                          <w:rPr>
                            <w:sz w:val="16"/>
                          </w:rPr>
                          <w:t>ČÍSLO:</w:t>
                        </w:r>
                        <w:r>
                          <w:rPr>
                            <w:spacing w:val="-1"/>
                            <w:sz w:val="16"/>
                          </w:rPr>
                          <w:t xml:space="preserve"> </w:t>
                        </w:r>
                        <w:r>
                          <w:rPr>
                            <w:spacing w:val="-2"/>
                            <w:sz w:val="16"/>
                          </w:rPr>
                          <w:t>40211966160</w:t>
                        </w:r>
                      </w:p>
                    </w:txbxContent>
                  </v:textbox>
                </v:shape>
                <w10:wrap type="topAndBottom" anchorx="page"/>
              </v:group>
            </w:pict>
          </mc:Fallback>
        </mc:AlternateContent>
      </w:r>
    </w:p>
    <w:p w:rsidR="007F09D8" w:rsidRDefault="00A60608">
      <w:pPr>
        <w:pStyle w:val="Nadpis2"/>
        <w:spacing w:before="186"/>
      </w:pPr>
      <w:r>
        <w:rPr>
          <w:color w:val="E20073"/>
        </w:rPr>
        <w:t>SMLUVNÍ</w:t>
      </w:r>
      <w:r>
        <w:rPr>
          <w:color w:val="E20073"/>
          <w:spacing w:val="12"/>
        </w:rPr>
        <w:t xml:space="preserve"> </w:t>
      </w:r>
      <w:r>
        <w:rPr>
          <w:color w:val="E20073"/>
          <w:spacing w:val="-2"/>
        </w:rPr>
        <w:t>STRANY:</w:t>
      </w:r>
    </w:p>
    <w:p w:rsidR="007F09D8" w:rsidRDefault="007F09D8">
      <w:pPr>
        <w:pStyle w:val="Zkladntext"/>
        <w:spacing w:before="4"/>
        <w:rPr>
          <w:sz w:val="14"/>
        </w:rPr>
      </w:pPr>
    </w:p>
    <w:tbl>
      <w:tblPr>
        <w:tblStyle w:val="TableNormal"/>
        <w:tblW w:w="0" w:type="auto"/>
        <w:tblInd w:w="37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1E0" w:firstRow="1" w:lastRow="1" w:firstColumn="1" w:lastColumn="1" w:noHBand="0" w:noVBand="0"/>
      </w:tblPr>
      <w:tblGrid>
        <w:gridCol w:w="1672"/>
        <w:gridCol w:w="3737"/>
        <w:gridCol w:w="2268"/>
        <w:gridCol w:w="3023"/>
      </w:tblGrid>
      <w:tr w:rsidR="007F09D8">
        <w:trPr>
          <w:trHeight w:val="230"/>
        </w:trPr>
        <w:tc>
          <w:tcPr>
            <w:tcW w:w="10700" w:type="dxa"/>
            <w:gridSpan w:val="4"/>
          </w:tcPr>
          <w:p w:rsidR="007F09D8" w:rsidRDefault="00A60608">
            <w:pPr>
              <w:pStyle w:val="TableParagraph"/>
              <w:spacing w:before="18"/>
              <w:ind w:left="56"/>
              <w:rPr>
                <w:sz w:val="16"/>
              </w:rPr>
            </w:pPr>
            <w:r>
              <w:rPr>
                <w:w w:val="105"/>
                <w:sz w:val="16"/>
              </w:rPr>
              <w:t>T-Mobile</w:t>
            </w:r>
            <w:r>
              <w:rPr>
                <w:spacing w:val="1"/>
                <w:w w:val="105"/>
                <w:sz w:val="16"/>
              </w:rPr>
              <w:t xml:space="preserve"> </w:t>
            </w:r>
            <w:r>
              <w:rPr>
                <w:w w:val="105"/>
                <w:sz w:val="16"/>
              </w:rPr>
              <w:t>Czech</w:t>
            </w:r>
            <w:r>
              <w:rPr>
                <w:spacing w:val="2"/>
                <w:w w:val="105"/>
                <w:sz w:val="16"/>
              </w:rPr>
              <w:t xml:space="preserve"> </w:t>
            </w:r>
            <w:r>
              <w:rPr>
                <w:w w:val="105"/>
                <w:sz w:val="16"/>
              </w:rPr>
              <w:t>Republic</w:t>
            </w:r>
            <w:r>
              <w:rPr>
                <w:spacing w:val="1"/>
                <w:w w:val="105"/>
                <w:sz w:val="16"/>
              </w:rPr>
              <w:t xml:space="preserve"> </w:t>
            </w:r>
            <w:r>
              <w:rPr>
                <w:spacing w:val="-4"/>
                <w:w w:val="105"/>
                <w:sz w:val="16"/>
              </w:rPr>
              <w:t>a.s.</w:t>
            </w:r>
          </w:p>
        </w:tc>
      </w:tr>
      <w:tr w:rsidR="007F09D8">
        <w:trPr>
          <w:trHeight w:val="230"/>
        </w:trPr>
        <w:tc>
          <w:tcPr>
            <w:tcW w:w="5409" w:type="dxa"/>
            <w:gridSpan w:val="2"/>
          </w:tcPr>
          <w:p w:rsidR="007F09D8" w:rsidRDefault="00A60608">
            <w:pPr>
              <w:pStyle w:val="TableParagraph"/>
              <w:spacing w:before="18"/>
              <w:ind w:left="56"/>
              <w:rPr>
                <w:sz w:val="16"/>
              </w:rPr>
            </w:pPr>
            <w:r>
              <w:rPr>
                <w:spacing w:val="-2"/>
                <w:sz w:val="16"/>
              </w:rPr>
              <w:t>SÍDLO:</w:t>
            </w:r>
          </w:p>
        </w:tc>
        <w:tc>
          <w:tcPr>
            <w:tcW w:w="2268" w:type="dxa"/>
          </w:tcPr>
          <w:p w:rsidR="007F09D8" w:rsidRDefault="00A60608">
            <w:pPr>
              <w:pStyle w:val="TableParagraph"/>
              <w:spacing w:before="18"/>
              <w:ind w:left="56"/>
              <w:rPr>
                <w:sz w:val="16"/>
              </w:rPr>
            </w:pPr>
            <w:r>
              <w:rPr>
                <w:spacing w:val="-2"/>
                <w:sz w:val="16"/>
              </w:rPr>
              <w:t>KONTAKT:</w:t>
            </w:r>
          </w:p>
        </w:tc>
        <w:tc>
          <w:tcPr>
            <w:tcW w:w="3023" w:type="dxa"/>
          </w:tcPr>
          <w:p w:rsidR="007F09D8" w:rsidRDefault="00A60608">
            <w:pPr>
              <w:pStyle w:val="TableParagraph"/>
              <w:spacing w:before="18"/>
              <w:ind w:left="55"/>
              <w:rPr>
                <w:sz w:val="16"/>
              </w:rPr>
            </w:pPr>
            <w:r>
              <w:rPr>
                <w:w w:val="105"/>
                <w:sz w:val="16"/>
              </w:rPr>
              <w:t>Matouš</w:t>
            </w:r>
            <w:r>
              <w:rPr>
                <w:spacing w:val="3"/>
                <w:w w:val="105"/>
                <w:sz w:val="16"/>
              </w:rPr>
              <w:t xml:space="preserve"> </w:t>
            </w:r>
            <w:proofErr w:type="spellStart"/>
            <w:r>
              <w:rPr>
                <w:spacing w:val="-2"/>
                <w:w w:val="105"/>
                <w:sz w:val="16"/>
              </w:rPr>
              <w:t>Mejtský</w:t>
            </w:r>
            <w:proofErr w:type="spellEnd"/>
          </w:p>
        </w:tc>
      </w:tr>
      <w:tr w:rsidR="007F09D8">
        <w:trPr>
          <w:trHeight w:val="230"/>
        </w:trPr>
        <w:tc>
          <w:tcPr>
            <w:tcW w:w="1672" w:type="dxa"/>
          </w:tcPr>
          <w:p w:rsidR="007F09D8" w:rsidRDefault="00A60608">
            <w:pPr>
              <w:pStyle w:val="TableParagraph"/>
              <w:spacing w:before="18"/>
              <w:ind w:left="56"/>
              <w:rPr>
                <w:sz w:val="16"/>
              </w:rPr>
            </w:pPr>
            <w:r>
              <w:rPr>
                <w:spacing w:val="-2"/>
                <w:sz w:val="16"/>
              </w:rPr>
              <w:t>ULICE:</w:t>
            </w:r>
          </w:p>
        </w:tc>
        <w:tc>
          <w:tcPr>
            <w:tcW w:w="3737" w:type="dxa"/>
          </w:tcPr>
          <w:p w:rsidR="007F09D8" w:rsidRDefault="00A60608">
            <w:pPr>
              <w:pStyle w:val="TableParagraph"/>
              <w:spacing w:before="18"/>
              <w:ind w:left="56"/>
              <w:rPr>
                <w:sz w:val="16"/>
              </w:rPr>
            </w:pPr>
            <w:r>
              <w:rPr>
                <w:w w:val="105"/>
                <w:sz w:val="16"/>
              </w:rPr>
              <w:t>Tomíčkova</w:t>
            </w:r>
            <w:r>
              <w:rPr>
                <w:spacing w:val="5"/>
                <w:w w:val="105"/>
                <w:sz w:val="16"/>
              </w:rPr>
              <w:t xml:space="preserve"> </w:t>
            </w:r>
            <w:r>
              <w:rPr>
                <w:spacing w:val="-2"/>
                <w:w w:val="105"/>
                <w:sz w:val="16"/>
              </w:rPr>
              <w:t>2144/1</w:t>
            </w:r>
          </w:p>
        </w:tc>
        <w:tc>
          <w:tcPr>
            <w:tcW w:w="2268" w:type="dxa"/>
          </w:tcPr>
          <w:p w:rsidR="007F09D8" w:rsidRDefault="007F09D8">
            <w:pPr>
              <w:pStyle w:val="TableParagraph"/>
              <w:spacing w:before="0"/>
              <w:ind w:left="0"/>
              <w:rPr>
                <w:rFonts w:ascii="Times New Roman"/>
                <w:sz w:val="14"/>
              </w:rPr>
            </w:pPr>
          </w:p>
        </w:tc>
        <w:tc>
          <w:tcPr>
            <w:tcW w:w="3023" w:type="dxa"/>
          </w:tcPr>
          <w:p w:rsidR="007F09D8" w:rsidRDefault="007F09D8">
            <w:pPr>
              <w:pStyle w:val="TableParagraph"/>
              <w:spacing w:before="18"/>
              <w:ind w:left="55"/>
              <w:rPr>
                <w:sz w:val="16"/>
              </w:rPr>
            </w:pPr>
          </w:p>
        </w:tc>
      </w:tr>
      <w:tr w:rsidR="007F09D8">
        <w:trPr>
          <w:trHeight w:val="230"/>
        </w:trPr>
        <w:tc>
          <w:tcPr>
            <w:tcW w:w="1672" w:type="dxa"/>
          </w:tcPr>
          <w:p w:rsidR="007F09D8" w:rsidRDefault="00A60608">
            <w:pPr>
              <w:pStyle w:val="TableParagraph"/>
              <w:spacing w:before="18"/>
              <w:ind w:left="56"/>
              <w:rPr>
                <w:sz w:val="16"/>
              </w:rPr>
            </w:pPr>
            <w:r>
              <w:rPr>
                <w:spacing w:val="-2"/>
                <w:sz w:val="16"/>
              </w:rPr>
              <w:t>MĚSTO:</w:t>
            </w:r>
          </w:p>
        </w:tc>
        <w:tc>
          <w:tcPr>
            <w:tcW w:w="3737" w:type="dxa"/>
          </w:tcPr>
          <w:p w:rsidR="007F09D8" w:rsidRDefault="00A60608">
            <w:pPr>
              <w:pStyle w:val="TableParagraph"/>
              <w:spacing w:before="18"/>
              <w:ind w:left="56"/>
              <w:rPr>
                <w:sz w:val="16"/>
              </w:rPr>
            </w:pPr>
            <w:r>
              <w:rPr>
                <w:sz w:val="16"/>
              </w:rPr>
              <w:t>Praha</w:t>
            </w:r>
            <w:r>
              <w:rPr>
                <w:spacing w:val="17"/>
                <w:sz w:val="16"/>
              </w:rPr>
              <w:t xml:space="preserve"> </w:t>
            </w:r>
            <w:r>
              <w:rPr>
                <w:spacing w:val="-10"/>
                <w:sz w:val="16"/>
              </w:rPr>
              <w:t>4</w:t>
            </w:r>
          </w:p>
        </w:tc>
        <w:tc>
          <w:tcPr>
            <w:tcW w:w="2268" w:type="dxa"/>
          </w:tcPr>
          <w:p w:rsidR="007F09D8" w:rsidRDefault="007F09D8">
            <w:pPr>
              <w:pStyle w:val="TableParagraph"/>
              <w:spacing w:before="0"/>
              <w:ind w:left="0"/>
              <w:rPr>
                <w:rFonts w:ascii="Times New Roman"/>
                <w:sz w:val="14"/>
              </w:rPr>
            </w:pPr>
          </w:p>
        </w:tc>
        <w:tc>
          <w:tcPr>
            <w:tcW w:w="3023" w:type="dxa"/>
          </w:tcPr>
          <w:p w:rsidR="007F09D8" w:rsidRDefault="007F09D8">
            <w:pPr>
              <w:pStyle w:val="TableParagraph"/>
              <w:spacing w:before="18"/>
              <w:ind w:left="55"/>
              <w:rPr>
                <w:sz w:val="16"/>
              </w:rPr>
            </w:pPr>
          </w:p>
        </w:tc>
      </w:tr>
      <w:tr w:rsidR="007F09D8">
        <w:trPr>
          <w:trHeight w:val="230"/>
        </w:trPr>
        <w:tc>
          <w:tcPr>
            <w:tcW w:w="1672" w:type="dxa"/>
          </w:tcPr>
          <w:p w:rsidR="007F09D8" w:rsidRDefault="00A60608">
            <w:pPr>
              <w:pStyle w:val="TableParagraph"/>
              <w:spacing w:before="18"/>
              <w:ind w:left="56"/>
              <w:rPr>
                <w:sz w:val="16"/>
              </w:rPr>
            </w:pPr>
            <w:r>
              <w:rPr>
                <w:spacing w:val="-4"/>
                <w:sz w:val="16"/>
              </w:rPr>
              <w:t>PSČ:</w:t>
            </w:r>
          </w:p>
        </w:tc>
        <w:tc>
          <w:tcPr>
            <w:tcW w:w="3737" w:type="dxa"/>
          </w:tcPr>
          <w:p w:rsidR="007F09D8" w:rsidRDefault="00A60608">
            <w:pPr>
              <w:pStyle w:val="TableParagraph"/>
              <w:spacing w:before="18"/>
              <w:ind w:left="56"/>
              <w:rPr>
                <w:sz w:val="16"/>
              </w:rPr>
            </w:pPr>
            <w:r>
              <w:rPr>
                <w:sz w:val="16"/>
              </w:rPr>
              <w:t>148</w:t>
            </w:r>
            <w:r>
              <w:rPr>
                <w:spacing w:val="-3"/>
                <w:sz w:val="16"/>
              </w:rPr>
              <w:t xml:space="preserve"> </w:t>
            </w:r>
            <w:r>
              <w:rPr>
                <w:spacing w:val="-5"/>
                <w:sz w:val="16"/>
              </w:rPr>
              <w:t>00</w:t>
            </w:r>
          </w:p>
        </w:tc>
        <w:tc>
          <w:tcPr>
            <w:tcW w:w="2268" w:type="dxa"/>
            <w:vMerge w:val="restart"/>
          </w:tcPr>
          <w:p w:rsidR="007F09D8" w:rsidRDefault="00A60608">
            <w:pPr>
              <w:pStyle w:val="TableParagraph"/>
              <w:spacing w:before="46"/>
              <w:ind w:left="56" w:right="345"/>
              <w:rPr>
                <w:sz w:val="16"/>
              </w:rPr>
            </w:pPr>
            <w:r>
              <w:rPr>
                <w:sz w:val="16"/>
              </w:rPr>
              <w:t>ZÁKAZNICKÉ</w:t>
            </w:r>
            <w:r>
              <w:rPr>
                <w:spacing w:val="-12"/>
                <w:sz w:val="16"/>
              </w:rPr>
              <w:t xml:space="preserve"> </w:t>
            </w:r>
            <w:r>
              <w:rPr>
                <w:sz w:val="16"/>
              </w:rPr>
              <w:t xml:space="preserve">CENTRUM </w:t>
            </w:r>
            <w:r>
              <w:rPr>
                <w:spacing w:val="-2"/>
                <w:sz w:val="16"/>
              </w:rPr>
              <w:t>BUSINESS:</w:t>
            </w:r>
          </w:p>
        </w:tc>
        <w:tc>
          <w:tcPr>
            <w:tcW w:w="3023" w:type="dxa"/>
          </w:tcPr>
          <w:p w:rsidR="007F09D8" w:rsidRDefault="00F42155">
            <w:pPr>
              <w:pStyle w:val="TableParagraph"/>
              <w:spacing w:before="18"/>
              <w:ind w:left="55"/>
              <w:rPr>
                <w:sz w:val="16"/>
              </w:rPr>
            </w:pPr>
            <w:hyperlink r:id="rId7">
              <w:r w:rsidR="00A60608">
                <w:rPr>
                  <w:w w:val="105"/>
                  <w:sz w:val="16"/>
                </w:rPr>
                <w:t>business@t-</w:t>
              </w:r>
              <w:r w:rsidR="00A60608">
                <w:rPr>
                  <w:spacing w:val="-2"/>
                  <w:w w:val="105"/>
                  <w:sz w:val="16"/>
                </w:rPr>
                <w:t>mobile.cz</w:t>
              </w:r>
            </w:hyperlink>
          </w:p>
        </w:tc>
      </w:tr>
      <w:tr w:rsidR="007F09D8">
        <w:trPr>
          <w:trHeight w:val="230"/>
        </w:trPr>
        <w:tc>
          <w:tcPr>
            <w:tcW w:w="1672" w:type="dxa"/>
          </w:tcPr>
          <w:p w:rsidR="007F09D8" w:rsidRDefault="00A60608">
            <w:pPr>
              <w:pStyle w:val="TableParagraph"/>
              <w:spacing w:before="18"/>
              <w:ind w:left="56"/>
              <w:rPr>
                <w:sz w:val="16"/>
              </w:rPr>
            </w:pPr>
            <w:r>
              <w:rPr>
                <w:spacing w:val="-5"/>
                <w:sz w:val="16"/>
              </w:rPr>
              <w:t>IČ:</w:t>
            </w:r>
          </w:p>
        </w:tc>
        <w:tc>
          <w:tcPr>
            <w:tcW w:w="3737" w:type="dxa"/>
          </w:tcPr>
          <w:p w:rsidR="007F09D8" w:rsidRDefault="00A60608">
            <w:pPr>
              <w:pStyle w:val="TableParagraph"/>
              <w:spacing w:before="18"/>
              <w:ind w:left="56"/>
              <w:rPr>
                <w:sz w:val="16"/>
              </w:rPr>
            </w:pPr>
            <w:r>
              <w:rPr>
                <w:spacing w:val="-2"/>
                <w:sz w:val="16"/>
              </w:rPr>
              <w:t>64949681</w:t>
            </w:r>
          </w:p>
        </w:tc>
        <w:tc>
          <w:tcPr>
            <w:tcW w:w="2268" w:type="dxa"/>
            <w:vMerge/>
            <w:tcBorders>
              <w:top w:val="nil"/>
            </w:tcBorders>
          </w:tcPr>
          <w:p w:rsidR="007F09D8" w:rsidRDefault="007F09D8">
            <w:pPr>
              <w:rPr>
                <w:sz w:val="2"/>
                <w:szCs w:val="2"/>
              </w:rPr>
            </w:pPr>
          </w:p>
        </w:tc>
        <w:tc>
          <w:tcPr>
            <w:tcW w:w="3023" w:type="dxa"/>
          </w:tcPr>
          <w:p w:rsidR="007F09D8" w:rsidRDefault="00A60608">
            <w:pPr>
              <w:pStyle w:val="TableParagraph"/>
              <w:spacing w:before="18"/>
              <w:ind w:left="55"/>
              <w:rPr>
                <w:sz w:val="16"/>
              </w:rPr>
            </w:pPr>
            <w:r>
              <w:rPr>
                <w:sz w:val="16"/>
              </w:rPr>
              <w:t>800</w:t>
            </w:r>
            <w:r>
              <w:rPr>
                <w:spacing w:val="-3"/>
                <w:sz w:val="16"/>
              </w:rPr>
              <w:t xml:space="preserve"> </w:t>
            </w:r>
            <w:r>
              <w:rPr>
                <w:sz w:val="16"/>
              </w:rPr>
              <w:t>737</w:t>
            </w:r>
            <w:r>
              <w:rPr>
                <w:spacing w:val="-3"/>
                <w:sz w:val="16"/>
              </w:rPr>
              <w:t xml:space="preserve"> </w:t>
            </w:r>
            <w:r>
              <w:rPr>
                <w:spacing w:val="-5"/>
                <w:sz w:val="16"/>
              </w:rPr>
              <w:t>333</w:t>
            </w:r>
          </w:p>
        </w:tc>
      </w:tr>
      <w:tr w:rsidR="007F09D8">
        <w:trPr>
          <w:trHeight w:val="230"/>
        </w:trPr>
        <w:tc>
          <w:tcPr>
            <w:tcW w:w="1672" w:type="dxa"/>
          </w:tcPr>
          <w:p w:rsidR="007F09D8" w:rsidRDefault="00A60608">
            <w:pPr>
              <w:pStyle w:val="TableParagraph"/>
              <w:spacing w:before="18"/>
              <w:ind w:left="56"/>
              <w:rPr>
                <w:sz w:val="16"/>
              </w:rPr>
            </w:pPr>
            <w:r>
              <w:rPr>
                <w:spacing w:val="-4"/>
                <w:sz w:val="16"/>
              </w:rPr>
              <w:t>DIČ:</w:t>
            </w:r>
          </w:p>
        </w:tc>
        <w:tc>
          <w:tcPr>
            <w:tcW w:w="3737" w:type="dxa"/>
          </w:tcPr>
          <w:p w:rsidR="007F09D8" w:rsidRDefault="00A60608">
            <w:pPr>
              <w:pStyle w:val="TableParagraph"/>
              <w:spacing w:before="18"/>
              <w:ind w:left="56"/>
              <w:rPr>
                <w:sz w:val="16"/>
              </w:rPr>
            </w:pPr>
            <w:r>
              <w:rPr>
                <w:spacing w:val="-2"/>
                <w:sz w:val="16"/>
              </w:rPr>
              <w:t>CZ64949681</w:t>
            </w:r>
          </w:p>
        </w:tc>
        <w:tc>
          <w:tcPr>
            <w:tcW w:w="2268" w:type="dxa"/>
          </w:tcPr>
          <w:p w:rsidR="007F09D8" w:rsidRDefault="00A60608">
            <w:pPr>
              <w:pStyle w:val="TableParagraph"/>
              <w:spacing w:before="18"/>
              <w:ind w:left="56"/>
              <w:rPr>
                <w:sz w:val="16"/>
              </w:rPr>
            </w:pPr>
            <w:r>
              <w:rPr>
                <w:sz w:val="16"/>
              </w:rPr>
              <w:t xml:space="preserve">KÓD PROD. </w:t>
            </w:r>
            <w:r>
              <w:rPr>
                <w:spacing w:val="-2"/>
                <w:sz w:val="16"/>
              </w:rPr>
              <w:t>MÍSTA:</w:t>
            </w:r>
          </w:p>
        </w:tc>
        <w:tc>
          <w:tcPr>
            <w:tcW w:w="3023" w:type="dxa"/>
          </w:tcPr>
          <w:p w:rsidR="007F09D8" w:rsidRDefault="00A60608">
            <w:pPr>
              <w:pStyle w:val="TableParagraph"/>
              <w:spacing w:before="18"/>
              <w:ind w:left="55"/>
              <w:rPr>
                <w:sz w:val="16"/>
              </w:rPr>
            </w:pPr>
            <w:r>
              <w:rPr>
                <w:spacing w:val="-2"/>
                <w:sz w:val="16"/>
              </w:rPr>
              <w:t>SD630.001.001</w:t>
            </w:r>
          </w:p>
        </w:tc>
      </w:tr>
      <w:tr w:rsidR="007F09D8">
        <w:trPr>
          <w:trHeight w:val="230"/>
        </w:trPr>
        <w:tc>
          <w:tcPr>
            <w:tcW w:w="1672" w:type="dxa"/>
          </w:tcPr>
          <w:p w:rsidR="007F09D8" w:rsidRDefault="00A60608">
            <w:pPr>
              <w:pStyle w:val="TableParagraph"/>
              <w:spacing w:before="18"/>
              <w:ind w:left="56"/>
              <w:rPr>
                <w:sz w:val="16"/>
              </w:rPr>
            </w:pPr>
            <w:r>
              <w:rPr>
                <w:sz w:val="16"/>
              </w:rPr>
              <w:t xml:space="preserve">SPISOVÁ </w:t>
            </w:r>
            <w:r>
              <w:rPr>
                <w:spacing w:val="-2"/>
                <w:sz w:val="16"/>
              </w:rPr>
              <w:t>ZNAČKA:</w:t>
            </w:r>
          </w:p>
        </w:tc>
        <w:tc>
          <w:tcPr>
            <w:tcW w:w="3737" w:type="dxa"/>
          </w:tcPr>
          <w:p w:rsidR="007F09D8" w:rsidRDefault="00A60608">
            <w:pPr>
              <w:pStyle w:val="TableParagraph"/>
              <w:spacing w:before="18"/>
              <w:ind w:left="56"/>
              <w:rPr>
                <w:sz w:val="16"/>
              </w:rPr>
            </w:pPr>
            <w:r>
              <w:rPr>
                <w:w w:val="105"/>
                <w:sz w:val="16"/>
              </w:rPr>
              <w:t>B 3787</w:t>
            </w:r>
            <w:r>
              <w:rPr>
                <w:spacing w:val="1"/>
                <w:w w:val="105"/>
                <w:sz w:val="16"/>
              </w:rPr>
              <w:t xml:space="preserve"> </w:t>
            </w:r>
            <w:r>
              <w:rPr>
                <w:w w:val="105"/>
                <w:sz w:val="16"/>
              </w:rPr>
              <w:t>vedená u</w:t>
            </w:r>
            <w:r>
              <w:rPr>
                <w:spacing w:val="1"/>
                <w:w w:val="105"/>
                <w:sz w:val="16"/>
              </w:rPr>
              <w:t xml:space="preserve"> </w:t>
            </w:r>
            <w:r>
              <w:rPr>
                <w:w w:val="105"/>
                <w:sz w:val="16"/>
              </w:rPr>
              <w:t>Městského soudu</w:t>
            </w:r>
            <w:r>
              <w:rPr>
                <w:spacing w:val="1"/>
                <w:w w:val="105"/>
                <w:sz w:val="16"/>
              </w:rPr>
              <w:t xml:space="preserve"> </w:t>
            </w:r>
            <w:r>
              <w:rPr>
                <w:w w:val="105"/>
                <w:sz w:val="16"/>
              </w:rPr>
              <w:t>v</w:t>
            </w:r>
            <w:r>
              <w:rPr>
                <w:spacing w:val="1"/>
                <w:w w:val="105"/>
                <w:sz w:val="16"/>
              </w:rPr>
              <w:t xml:space="preserve"> </w:t>
            </w:r>
            <w:r>
              <w:rPr>
                <w:spacing w:val="-2"/>
                <w:w w:val="105"/>
                <w:sz w:val="16"/>
              </w:rPr>
              <w:t>Praze</w:t>
            </w:r>
          </w:p>
        </w:tc>
        <w:tc>
          <w:tcPr>
            <w:tcW w:w="2268" w:type="dxa"/>
          </w:tcPr>
          <w:p w:rsidR="007F09D8" w:rsidRDefault="007F09D8">
            <w:pPr>
              <w:pStyle w:val="TableParagraph"/>
              <w:spacing w:before="0"/>
              <w:ind w:left="0"/>
              <w:rPr>
                <w:rFonts w:ascii="Times New Roman"/>
                <w:sz w:val="14"/>
              </w:rPr>
            </w:pPr>
          </w:p>
        </w:tc>
        <w:tc>
          <w:tcPr>
            <w:tcW w:w="3023" w:type="dxa"/>
          </w:tcPr>
          <w:p w:rsidR="007F09D8" w:rsidRDefault="007F09D8">
            <w:pPr>
              <w:pStyle w:val="TableParagraph"/>
              <w:spacing w:before="0"/>
              <w:ind w:left="0"/>
              <w:rPr>
                <w:rFonts w:ascii="Times New Roman"/>
                <w:sz w:val="14"/>
              </w:rPr>
            </w:pPr>
          </w:p>
        </w:tc>
      </w:tr>
      <w:tr w:rsidR="007F09D8">
        <w:trPr>
          <w:trHeight w:val="414"/>
        </w:trPr>
        <w:tc>
          <w:tcPr>
            <w:tcW w:w="1672" w:type="dxa"/>
          </w:tcPr>
          <w:p w:rsidR="007F09D8" w:rsidRDefault="00A60608">
            <w:pPr>
              <w:pStyle w:val="TableParagraph"/>
              <w:spacing w:before="18"/>
              <w:ind w:left="56" w:right="775"/>
              <w:rPr>
                <w:sz w:val="16"/>
              </w:rPr>
            </w:pPr>
            <w:r>
              <w:rPr>
                <w:spacing w:val="-2"/>
                <w:sz w:val="16"/>
              </w:rPr>
              <w:t>BANKOVNÍ SPOJENÍ:</w:t>
            </w:r>
          </w:p>
        </w:tc>
        <w:tc>
          <w:tcPr>
            <w:tcW w:w="9028" w:type="dxa"/>
            <w:gridSpan w:val="3"/>
          </w:tcPr>
          <w:p w:rsidR="007F09D8" w:rsidRDefault="00A60608">
            <w:pPr>
              <w:pStyle w:val="TableParagraph"/>
              <w:spacing w:before="18"/>
              <w:ind w:left="56"/>
              <w:rPr>
                <w:sz w:val="16"/>
              </w:rPr>
            </w:pPr>
            <w:r>
              <w:rPr>
                <w:w w:val="105"/>
                <w:sz w:val="16"/>
              </w:rPr>
              <w:t>Komerční</w:t>
            </w:r>
            <w:r>
              <w:rPr>
                <w:spacing w:val="-6"/>
                <w:w w:val="105"/>
                <w:sz w:val="16"/>
              </w:rPr>
              <w:t xml:space="preserve"> </w:t>
            </w:r>
            <w:r>
              <w:rPr>
                <w:w w:val="105"/>
                <w:sz w:val="16"/>
              </w:rPr>
              <w:t>banka,</w:t>
            </w:r>
            <w:r>
              <w:rPr>
                <w:spacing w:val="-6"/>
                <w:w w:val="105"/>
                <w:sz w:val="16"/>
              </w:rPr>
              <w:t xml:space="preserve"> </w:t>
            </w:r>
            <w:r>
              <w:rPr>
                <w:w w:val="105"/>
                <w:sz w:val="16"/>
              </w:rPr>
              <w:t>a.s.</w:t>
            </w:r>
            <w:r>
              <w:rPr>
                <w:spacing w:val="-6"/>
                <w:w w:val="105"/>
                <w:sz w:val="16"/>
              </w:rPr>
              <w:t xml:space="preserve"> </w:t>
            </w:r>
            <w:r>
              <w:rPr>
                <w:w w:val="105"/>
                <w:sz w:val="16"/>
              </w:rPr>
              <w:t>120</w:t>
            </w:r>
            <w:r>
              <w:rPr>
                <w:spacing w:val="-6"/>
                <w:w w:val="105"/>
                <w:sz w:val="16"/>
              </w:rPr>
              <w:t xml:space="preserve"> </w:t>
            </w:r>
            <w:r>
              <w:rPr>
                <w:w w:val="105"/>
                <w:sz w:val="16"/>
              </w:rPr>
              <w:t>00</w:t>
            </w:r>
            <w:r>
              <w:rPr>
                <w:spacing w:val="-6"/>
                <w:w w:val="105"/>
                <w:sz w:val="16"/>
              </w:rPr>
              <w:t xml:space="preserve"> </w:t>
            </w:r>
            <w:r>
              <w:rPr>
                <w:w w:val="105"/>
                <w:sz w:val="16"/>
              </w:rPr>
              <w:t>Praha</w:t>
            </w:r>
            <w:r>
              <w:rPr>
                <w:spacing w:val="-6"/>
                <w:w w:val="105"/>
                <w:sz w:val="16"/>
              </w:rPr>
              <w:t xml:space="preserve"> </w:t>
            </w:r>
            <w:r>
              <w:rPr>
                <w:spacing w:val="-10"/>
                <w:w w:val="105"/>
                <w:sz w:val="16"/>
              </w:rPr>
              <w:t>2</w:t>
            </w:r>
          </w:p>
        </w:tc>
      </w:tr>
      <w:tr w:rsidR="007F09D8">
        <w:trPr>
          <w:trHeight w:val="230"/>
        </w:trPr>
        <w:tc>
          <w:tcPr>
            <w:tcW w:w="1672" w:type="dxa"/>
          </w:tcPr>
          <w:p w:rsidR="007F09D8" w:rsidRDefault="00A60608">
            <w:pPr>
              <w:pStyle w:val="TableParagraph"/>
              <w:spacing w:before="18"/>
              <w:ind w:left="56"/>
              <w:rPr>
                <w:sz w:val="16"/>
              </w:rPr>
            </w:pPr>
            <w:r>
              <w:rPr>
                <w:spacing w:val="-2"/>
                <w:sz w:val="16"/>
              </w:rPr>
              <w:t>ZASTOUPENÁ:</w:t>
            </w:r>
          </w:p>
        </w:tc>
        <w:tc>
          <w:tcPr>
            <w:tcW w:w="9028" w:type="dxa"/>
            <w:gridSpan w:val="3"/>
          </w:tcPr>
          <w:p w:rsidR="007F09D8" w:rsidRDefault="00A60608">
            <w:pPr>
              <w:pStyle w:val="TableParagraph"/>
              <w:spacing w:before="18"/>
              <w:ind w:left="56"/>
              <w:rPr>
                <w:sz w:val="16"/>
              </w:rPr>
            </w:pPr>
            <w:r>
              <w:rPr>
                <w:w w:val="105"/>
                <w:sz w:val="16"/>
              </w:rPr>
              <w:t>Matouš</w:t>
            </w:r>
            <w:r>
              <w:rPr>
                <w:spacing w:val="1"/>
                <w:w w:val="105"/>
                <w:sz w:val="16"/>
              </w:rPr>
              <w:t xml:space="preserve"> </w:t>
            </w:r>
            <w:proofErr w:type="spellStart"/>
            <w:r>
              <w:rPr>
                <w:w w:val="105"/>
                <w:sz w:val="16"/>
              </w:rPr>
              <w:t>Mejtský</w:t>
            </w:r>
            <w:proofErr w:type="spellEnd"/>
            <w:r>
              <w:rPr>
                <w:w w:val="105"/>
                <w:sz w:val="16"/>
              </w:rPr>
              <w:t>,</w:t>
            </w:r>
            <w:r>
              <w:rPr>
                <w:spacing w:val="2"/>
                <w:w w:val="105"/>
                <w:sz w:val="16"/>
              </w:rPr>
              <w:t xml:space="preserve"> </w:t>
            </w:r>
            <w:r>
              <w:rPr>
                <w:w w:val="105"/>
                <w:sz w:val="16"/>
              </w:rPr>
              <w:t>na</w:t>
            </w:r>
            <w:r>
              <w:rPr>
                <w:spacing w:val="1"/>
                <w:w w:val="105"/>
                <w:sz w:val="16"/>
              </w:rPr>
              <w:t xml:space="preserve"> </w:t>
            </w:r>
            <w:r>
              <w:rPr>
                <w:w w:val="105"/>
                <w:sz w:val="16"/>
              </w:rPr>
              <w:t>základě</w:t>
            </w:r>
            <w:r>
              <w:rPr>
                <w:spacing w:val="2"/>
                <w:w w:val="105"/>
                <w:sz w:val="16"/>
              </w:rPr>
              <w:t xml:space="preserve"> </w:t>
            </w:r>
            <w:r>
              <w:rPr>
                <w:w w:val="105"/>
                <w:sz w:val="16"/>
              </w:rPr>
              <w:t>plné</w:t>
            </w:r>
            <w:r>
              <w:rPr>
                <w:spacing w:val="1"/>
                <w:w w:val="105"/>
                <w:sz w:val="16"/>
              </w:rPr>
              <w:t xml:space="preserve"> </w:t>
            </w:r>
            <w:r>
              <w:rPr>
                <w:spacing w:val="-4"/>
                <w:w w:val="105"/>
                <w:sz w:val="16"/>
              </w:rPr>
              <w:t>moci</w:t>
            </w:r>
          </w:p>
        </w:tc>
      </w:tr>
    </w:tbl>
    <w:p w:rsidR="007F09D8" w:rsidRDefault="00A60608">
      <w:pPr>
        <w:pStyle w:val="Zkladntext"/>
        <w:spacing w:before="157"/>
        <w:ind w:left="368" w:right="9536"/>
      </w:pPr>
      <w:r>
        <w:t>(dále</w:t>
      </w:r>
      <w:r>
        <w:rPr>
          <w:spacing w:val="-12"/>
        </w:rPr>
        <w:t xml:space="preserve"> </w:t>
      </w:r>
      <w:r>
        <w:t>jen</w:t>
      </w:r>
      <w:r>
        <w:rPr>
          <w:spacing w:val="-11"/>
        </w:rPr>
        <w:t xml:space="preserve"> </w:t>
      </w:r>
      <w:r>
        <w:t xml:space="preserve">"TMCZ") </w:t>
      </w:r>
      <w:r>
        <w:rPr>
          <w:spacing w:val="-10"/>
        </w:rPr>
        <w:t>a</w:t>
      </w:r>
    </w:p>
    <w:p w:rsidR="007F09D8" w:rsidRDefault="007F09D8">
      <w:pPr>
        <w:pStyle w:val="Zkladntext"/>
        <w:spacing w:before="10"/>
        <w:rPr>
          <w:sz w:val="13"/>
        </w:rPr>
      </w:pPr>
    </w:p>
    <w:tbl>
      <w:tblPr>
        <w:tblStyle w:val="TableNormal"/>
        <w:tblW w:w="0" w:type="auto"/>
        <w:tblInd w:w="37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1E0" w:firstRow="1" w:lastRow="1" w:firstColumn="1" w:lastColumn="1" w:noHBand="0" w:noVBand="0"/>
      </w:tblPr>
      <w:tblGrid>
        <w:gridCol w:w="1672"/>
        <w:gridCol w:w="9027"/>
      </w:tblGrid>
      <w:tr w:rsidR="007F09D8">
        <w:trPr>
          <w:trHeight w:val="230"/>
        </w:trPr>
        <w:tc>
          <w:tcPr>
            <w:tcW w:w="10699" w:type="dxa"/>
            <w:gridSpan w:val="2"/>
          </w:tcPr>
          <w:p w:rsidR="007F09D8" w:rsidRDefault="00A60608">
            <w:pPr>
              <w:pStyle w:val="TableParagraph"/>
              <w:spacing w:before="18"/>
              <w:ind w:left="56"/>
              <w:rPr>
                <w:sz w:val="16"/>
              </w:rPr>
            </w:pPr>
            <w:r>
              <w:rPr>
                <w:w w:val="105"/>
                <w:sz w:val="16"/>
              </w:rPr>
              <w:t>2.</w:t>
            </w:r>
            <w:r>
              <w:rPr>
                <w:spacing w:val="3"/>
                <w:w w:val="105"/>
                <w:sz w:val="16"/>
              </w:rPr>
              <w:t xml:space="preserve"> </w:t>
            </w:r>
            <w:r>
              <w:rPr>
                <w:w w:val="105"/>
                <w:sz w:val="16"/>
              </w:rPr>
              <w:t>základní</w:t>
            </w:r>
            <w:r>
              <w:rPr>
                <w:spacing w:val="4"/>
                <w:w w:val="105"/>
                <w:sz w:val="16"/>
              </w:rPr>
              <w:t xml:space="preserve"> </w:t>
            </w:r>
            <w:r>
              <w:rPr>
                <w:w w:val="105"/>
                <w:sz w:val="16"/>
              </w:rPr>
              <w:t>škola,</w:t>
            </w:r>
            <w:r>
              <w:rPr>
                <w:spacing w:val="3"/>
                <w:w w:val="105"/>
                <w:sz w:val="16"/>
              </w:rPr>
              <w:t xml:space="preserve"> </w:t>
            </w:r>
            <w:r>
              <w:rPr>
                <w:w w:val="105"/>
                <w:sz w:val="16"/>
              </w:rPr>
              <w:t>Rakovník,</w:t>
            </w:r>
            <w:r>
              <w:rPr>
                <w:spacing w:val="4"/>
                <w:w w:val="105"/>
                <w:sz w:val="16"/>
              </w:rPr>
              <w:t xml:space="preserve"> </w:t>
            </w:r>
            <w:r>
              <w:rPr>
                <w:w w:val="105"/>
                <w:sz w:val="16"/>
              </w:rPr>
              <w:t>Husovo</w:t>
            </w:r>
            <w:r>
              <w:rPr>
                <w:spacing w:val="4"/>
                <w:w w:val="105"/>
                <w:sz w:val="16"/>
              </w:rPr>
              <w:t xml:space="preserve"> </w:t>
            </w:r>
            <w:r>
              <w:rPr>
                <w:w w:val="105"/>
                <w:sz w:val="16"/>
              </w:rPr>
              <w:t>náměstí</w:t>
            </w:r>
            <w:r>
              <w:rPr>
                <w:spacing w:val="3"/>
                <w:w w:val="105"/>
                <w:sz w:val="16"/>
              </w:rPr>
              <w:t xml:space="preserve"> </w:t>
            </w:r>
            <w:r>
              <w:rPr>
                <w:spacing w:val="-10"/>
                <w:w w:val="105"/>
                <w:sz w:val="16"/>
              </w:rPr>
              <w:t>3</w:t>
            </w:r>
          </w:p>
        </w:tc>
      </w:tr>
      <w:tr w:rsidR="007F09D8">
        <w:trPr>
          <w:trHeight w:val="230"/>
        </w:trPr>
        <w:tc>
          <w:tcPr>
            <w:tcW w:w="10699" w:type="dxa"/>
            <w:gridSpan w:val="2"/>
          </w:tcPr>
          <w:p w:rsidR="007F09D8" w:rsidRDefault="00A60608">
            <w:pPr>
              <w:pStyle w:val="TableParagraph"/>
              <w:spacing w:before="18"/>
              <w:ind w:left="56"/>
              <w:rPr>
                <w:sz w:val="16"/>
              </w:rPr>
            </w:pPr>
            <w:r>
              <w:rPr>
                <w:spacing w:val="-2"/>
                <w:sz w:val="16"/>
              </w:rPr>
              <w:t>SÍDLO:</w:t>
            </w:r>
          </w:p>
        </w:tc>
      </w:tr>
      <w:tr w:rsidR="007F09D8">
        <w:trPr>
          <w:trHeight w:val="230"/>
        </w:trPr>
        <w:tc>
          <w:tcPr>
            <w:tcW w:w="1672" w:type="dxa"/>
          </w:tcPr>
          <w:p w:rsidR="007F09D8" w:rsidRDefault="00A60608">
            <w:pPr>
              <w:pStyle w:val="TableParagraph"/>
              <w:spacing w:before="18"/>
              <w:ind w:left="56"/>
              <w:rPr>
                <w:sz w:val="16"/>
              </w:rPr>
            </w:pPr>
            <w:r>
              <w:rPr>
                <w:spacing w:val="-2"/>
                <w:sz w:val="16"/>
              </w:rPr>
              <w:t>ULICE:</w:t>
            </w:r>
          </w:p>
        </w:tc>
        <w:tc>
          <w:tcPr>
            <w:tcW w:w="9027" w:type="dxa"/>
          </w:tcPr>
          <w:p w:rsidR="007F09D8" w:rsidRDefault="00A60608">
            <w:pPr>
              <w:pStyle w:val="TableParagraph"/>
              <w:spacing w:before="18"/>
              <w:ind w:left="56"/>
              <w:rPr>
                <w:sz w:val="16"/>
              </w:rPr>
            </w:pPr>
            <w:r>
              <w:rPr>
                <w:w w:val="105"/>
                <w:sz w:val="16"/>
              </w:rPr>
              <w:t>Husovo</w:t>
            </w:r>
            <w:r>
              <w:rPr>
                <w:spacing w:val="8"/>
                <w:w w:val="105"/>
                <w:sz w:val="16"/>
              </w:rPr>
              <w:t xml:space="preserve"> </w:t>
            </w:r>
            <w:r>
              <w:rPr>
                <w:w w:val="105"/>
                <w:sz w:val="16"/>
              </w:rPr>
              <w:t>náměstí</w:t>
            </w:r>
            <w:r>
              <w:rPr>
                <w:spacing w:val="9"/>
                <w:w w:val="105"/>
                <w:sz w:val="16"/>
              </w:rPr>
              <w:t xml:space="preserve"> </w:t>
            </w:r>
            <w:r>
              <w:rPr>
                <w:spacing w:val="-10"/>
                <w:w w:val="105"/>
                <w:sz w:val="16"/>
              </w:rPr>
              <w:t>3</w:t>
            </w:r>
          </w:p>
        </w:tc>
      </w:tr>
      <w:tr w:rsidR="007F09D8">
        <w:trPr>
          <w:trHeight w:val="230"/>
        </w:trPr>
        <w:tc>
          <w:tcPr>
            <w:tcW w:w="1672" w:type="dxa"/>
          </w:tcPr>
          <w:p w:rsidR="007F09D8" w:rsidRDefault="00A60608">
            <w:pPr>
              <w:pStyle w:val="TableParagraph"/>
              <w:spacing w:before="18"/>
              <w:ind w:left="56"/>
              <w:rPr>
                <w:sz w:val="16"/>
              </w:rPr>
            </w:pPr>
            <w:r>
              <w:rPr>
                <w:spacing w:val="-2"/>
                <w:sz w:val="16"/>
              </w:rPr>
              <w:t>MĚSTO:</w:t>
            </w:r>
          </w:p>
        </w:tc>
        <w:tc>
          <w:tcPr>
            <w:tcW w:w="9027" w:type="dxa"/>
          </w:tcPr>
          <w:p w:rsidR="007F09D8" w:rsidRDefault="00A60608">
            <w:pPr>
              <w:pStyle w:val="TableParagraph"/>
              <w:spacing w:before="18"/>
              <w:ind w:left="56"/>
              <w:rPr>
                <w:sz w:val="16"/>
              </w:rPr>
            </w:pPr>
            <w:r>
              <w:rPr>
                <w:spacing w:val="-2"/>
                <w:w w:val="105"/>
                <w:sz w:val="16"/>
              </w:rPr>
              <w:t>Rakovník</w:t>
            </w:r>
          </w:p>
        </w:tc>
      </w:tr>
      <w:tr w:rsidR="007F09D8">
        <w:trPr>
          <w:trHeight w:val="230"/>
        </w:trPr>
        <w:tc>
          <w:tcPr>
            <w:tcW w:w="1672" w:type="dxa"/>
          </w:tcPr>
          <w:p w:rsidR="007F09D8" w:rsidRDefault="00A60608">
            <w:pPr>
              <w:pStyle w:val="TableParagraph"/>
              <w:spacing w:before="18"/>
              <w:ind w:left="56"/>
              <w:rPr>
                <w:sz w:val="16"/>
              </w:rPr>
            </w:pPr>
            <w:r>
              <w:rPr>
                <w:spacing w:val="-4"/>
                <w:sz w:val="16"/>
              </w:rPr>
              <w:t>PSČ:</w:t>
            </w:r>
          </w:p>
        </w:tc>
        <w:tc>
          <w:tcPr>
            <w:tcW w:w="9027" w:type="dxa"/>
          </w:tcPr>
          <w:p w:rsidR="007F09D8" w:rsidRDefault="00A60608">
            <w:pPr>
              <w:pStyle w:val="TableParagraph"/>
              <w:spacing w:before="18"/>
              <w:ind w:left="56"/>
              <w:rPr>
                <w:sz w:val="16"/>
              </w:rPr>
            </w:pPr>
            <w:r>
              <w:rPr>
                <w:sz w:val="16"/>
              </w:rPr>
              <w:t>269</w:t>
            </w:r>
            <w:r>
              <w:rPr>
                <w:spacing w:val="-3"/>
                <w:sz w:val="16"/>
              </w:rPr>
              <w:t xml:space="preserve"> </w:t>
            </w:r>
            <w:r>
              <w:rPr>
                <w:spacing w:val="-5"/>
                <w:sz w:val="16"/>
              </w:rPr>
              <w:t>01</w:t>
            </w:r>
          </w:p>
        </w:tc>
      </w:tr>
      <w:tr w:rsidR="007F09D8">
        <w:trPr>
          <w:trHeight w:val="230"/>
        </w:trPr>
        <w:tc>
          <w:tcPr>
            <w:tcW w:w="1672" w:type="dxa"/>
          </w:tcPr>
          <w:p w:rsidR="007F09D8" w:rsidRDefault="00A60608">
            <w:pPr>
              <w:pStyle w:val="TableParagraph"/>
              <w:spacing w:before="18"/>
              <w:ind w:left="56"/>
              <w:rPr>
                <w:sz w:val="16"/>
              </w:rPr>
            </w:pPr>
            <w:r>
              <w:rPr>
                <w:spacing w:val="-5"/>
                <w:sz w:val="16"/>
              </w:rPr>
              <w:t>IČ:</w:t>
            </w:r>
          </w:p>
        </w:tc>
        <w:tc>
          <w:tcPr>
            <w:tcW w:w="9027" w:type="dxa"/>
          </w:tcPr>
          <w:p w:rsidR="007F09D8" w:rsidRDefault="00A60608">
            <w:pPr>
              <w:pStyle w:val="TableParagraph"/>
              <w:spacing w:before="18"/>
              <w:ind w:left="56"/>
              <w:rPr>
                <w:sz w:val="16"/>
              </w:rPr>
            </w:pPr>
            <w:r>
              <w:rPr>
                <w:spacing w:val="-2"/>
                <w:sz w:val="16"/>
              </w:rPr>
              <w:t>47016981</w:t>
            </w:r>
          </w:p>
        </w:tc>
      </w:tr>
      <w:tr w:rsidR="007F09D8">
        <w:trPr>
          <w:trHeight w:val="230"/>
        </w:trPr>
        <w:tc>
          <w:tcPr>
            <w:tcW w:w="1672" w:type="dxa"/>
          </w:tcPr>
          <w:p w:rsidR="007F09D8" w:rsidRDefault="00A60608">
            <w:pPr>
              <w:pStyle w:val="TableParagraph"/>
              <w:spacing w:before="18"/>
              <w:ind w:left="56"/>
              <w:rPr>
                <w:sz w:val="16"/>
              </w:rPr>
            </w:pPr>
            <w:r>
              <w:rPr>
                <w:spacing w:val="-4"/>
                <w:sz w:val="16"/>
              </w:rPr>
              <w:t>DIČ:</w:t>
            </w:r>
          </w:p>
        </w:tc>
        <w:tc>
          <w:tcPr>
            <w:tcW w:w="9027" w:type="dxa"/>
          </w:tcPr>
          <w:p w:rsidR="007F09D8" w:rsidRDefault="007F09D8">
            <w:pPr>
              <w:pStyle w:val="TableParagraph"/>
              <w:spacing w:before="0"/>
              <w:ind w:left="0"/>
              <w:rPr>
                <w:rFonts w:ascii="Times New Roman"/>
                <w:sz w:val="14"/>
              </w:rPr>
            </w:pPr>
          </w:p>
        </w:tc>
      </w:tr>
      <w:tr w:rsidR="007F09D8">
        <w:trPr>
          <w:trHeight w:val="230"/>
        </w:trPr>
        <w:tc>
          <w:tcPr>
            <w:tcW w:w="1672" w:type="dxa"/>
          </w:tcPr>
          <w:p w:rsidR="007F09D8" w:rsidRDefault="00A60608">
            <w:pPr>
              <w:pStyle w:val="TableParagraph"/>
              <w:spacing w:before="18"/>
              <w:ind w:left="56"/>
              <w:rPr>
                <w:sz w:val="16"/>
              </w:rPr>
            </w:pPr>
            <w:r>
              <w:rPr>
                <w:sz w:val="16"/>
              </w:rPr>
              <w:t xml:space="preserve">SPISOVÁ </w:t>
            </w:r>
            <w:r>
              <w:rPr>
                <w:spacing w:val="-2"/>
                <w:sz w:val="16"/>
              </w:rPr>
              <w:t>ZNAČKA:</w:t>
            </w:r>
          </w:p>
        </w:tc>
        <w:tc>
          <w:tcPr>
            <w:tcW w:w="9027" w:type="dxa"/>
          </w:tcPr>
          <w:p w:rsidR="007F09D8" w:rsidRDefault="007F09D8">
            <w:pPr>
              <w:pStyle w:val="TableParagraph"/>
              <w:spacing w:before="0"/>
              <w:ind w:left="0"/>
              <w:rPr>
                <w:rFonts w:ascii="Times New Roman"/>
                <w:sz w:val="14"/>
              </w:rPr>
            </w:pPr>
          </w:p>
        </w:tc>
      </w:tr>
      <w:tr w:rsidR="007F09D8">
        <w:trPr>
          <w:trHeight w:val="414"/>
        </w:trPr>
        <w:tc>
          <w:tcPr>
            <w:tcW w:w="1672" w:type="dxa"/>
          </w:tcPr>
          <w:p w:rsidR="007F09D8" w:rsidRDefault="00A60608">
            <w:pPr>
              <w:pStyle w:val="TableParagraph"/>
              <w:spacing w:before="18"/>
              <w:ind w:left="56"/>
              <w:rPr>
                <w:sz w:val="16"/>
              </w:rPr>
            </w:pPr>
            <w:r>
              <w:rPr>
                <w:spacing w:val="-2"/>
                <w:sz w:val="16"/>
              </w:rPr>
              <w:t>ZASTOUPENÁ:</w:t>
            </w:r>
          </w:p>
        </w:tc>
        <w:tc>
          <w:tcPr>
            <w:tcW w:w="9027" w:type="dxa"/>
          </w:tcPr>
          <w:p w:rsidR="007F09D8" w:rsidRDefault="00A60608">
            <w:pPr>
              <w:pStyle w:val="TableParagraph"/>
              <w:spacing w:before="18"/>
              <w:ind w:left="56" w:right="4475"/>
              <w:rPr>
                <w:sz w:val="16"/>
              </w:rPr>
            </w:pPr>
            <w:r>
              <w:rPr>
                <w:w w:val="105"/>
                <w:sz w:val="16"/>
              </w:rPr>
              <w:t>Zdeněk</w:t>
            </w:r>
            <w:r>
              <w:rPr>
                <w:spacing w:val="-3"/>
                <w:w w:val="105"/>
                <w:sz w:val="16"/>
              </w:rPr>
              <w:t xml:space="preserve"> </w:t>
            </w:r>
            <w:r>
              <w:rPr>
                <w:w w:val="105"/>
                <w:sz w:val="16"/>
              </w:rPr>
              <w:t>Brabec,</w:t>
            </w:r>
            <w:r>
              <w:rPr>
                <w:spacing w:val="-3"/>
                <w:w w:val="105"/>
                <w:sz w:val="16"/>
              </w:rPr>
              <w:t xml:space="preserve"> </w:t>
            </w:r>
            <w:r>
              <w:rPr>
                <w:w w:val="105"/>
                <w:sz w:val="16"/>
              </w:rPr>
              <w:t>na</w:t>
            </w:r>
            <w:r>
              <w:rPr>
                <w:spacing w:val="-3"/>
                <w:w w:val="105"/>
                <w:sz w:val="16"/>
              </w:rPr>
              <w:t xml:space="preserve"> </w:t>
            </w:r>
            <w:r>
              <w:rPr>
                <w:w w:val="105"/>
                <w:sz w:val="16"/>
              </w:rPr>
              <w:t>základě</w:t>
            </w:r>
            <w:r>
              <w:rPr>
                <w:spacing w:val="-3"/>
                <w:w w:val="105"/>
                <w:sz w:val="16"/>
              </w:rPr>
              <w:t xml:space="preserve"> </w:t>
            </w:r>
            <w:r>
              <w:rPr>
                <w:w w:val="105"/>
                <w:sz w:val="16"/>
              </w:rPr>
              <w:t>zákonného</w:t>
            </w:r>
            <w:r>
              <w:rPr>
                <w:spacing w:val="-3"/>
                <w:w w:val="105"/>
                <w:sz w:val="16"/>
              </w:rPr>
              <w:t xml:space="preserve"> </w:t>
            </w:r>
            <w:r>
              <w:rPr>
                <w:w w:val="105"/>
                <w:sz w:val="16"/>
              </w:rPr>
              <w:t>zastoupení Totožnost ověřena zástupcem TMCZ</w:t>
            </w:r>
          </w:p>
        </w:tc>
      </w:tr>
      <w:tr w:rsidR="007F09D8">
        <w:trPr>
          <w:trHeight w:val="598"/>
        </w:trPr>
        <w:tc>
          <w:tcPr>
            <w:tcW w:w="1672" w:type="dxa"/>
          </w:tcPr>
          <w:p w:rsidR="007F09D8" w:rsidRDefault="00A60608">
            <w:pPr>
              <w:pStyle w:val="TableParagraph"/>
              <w:spacing w:before="18"/>
              <w:ind w:left="56" w:right="113"/>
              <w:rPr>
                <w:sz w:val="16"/>
              </w:rPr>
            </w:pPr>
            <w:r>
              <w:rPr>
                <w:sz w:val="16"/>
              </w:rPr>
              <w:t>POVINNÝ</w:t>
            </w:r>
            <w:r>
              <w:rPr>
                <w:spacing w:val="-12"/>
                <w:sz w:val="16"/>
              </w:rPr>
              <w:t xml:space="preserve"> </w:t>
            </w:r>
            <w:r>
              <w:rPr>
                <w:sz w:val="16"/>
              </w:rPr>
              <w:t xml:space="preserve">SUBJEKT PRO REGISTR </w:t>
            </w:r>
            <w:r>
              <w:rPr>
                <w:spacing w:val="-2"/>
                <w:sz w:val="16"/>
              </w:rPr>
              <w:t>SMLUV:</w:t>
            </w:r>
          </w:p>
        </w:tc>
        <w:tc>
          <w:tcPr>
            <w:tcW w:w="9027" w:type="dxa"/>
          </w:tcPr>
          <w:p w:rsidR="007F09D8" w:rsidRDefault="00A60608">
            <w:pPr>
              <w:pStyle w:val="TableParagraph"/>
              <w:spacing w:before="18"/>
              <w:ind w:left="56"/>
              <w:rPr>
                <w:sz w:val="16"/>
              </w:rPr>
            </w:pPr>
            <w:r>
              <w:rPr>
                <w:spacing w:val="-5"/>
                <w:sz w:val="16"/>
              </w:rPr>
              <w:t>ANO</w:t>
            </w:r>
          </w:p>
        </w:tc>
      </w:tr>
    </w:tbl>
    <w:p w:rsidR="007F09D8" w:rsidRDefault="00A60608">
      <w:pPr>
        <w:pStyle w:val="Zkladntext"/>
        <w:spacing w:before="157"/>
        <w:ind w:left="368"/>
      </w:pPr>
      <w:r>
        <w:rPr>
          <w:w w:val="105"/>
        </w:rPr>
        <w:t>(dále</w:t>
      </w:r>
      <w:r>
        <w:rPr>
          <w:spacing w:val="-1"/>
          <w:w w:val="105"/>
        </w:rPr>
        <w:t xml:space="preserve"> </w:t>
      </w:r>
      <w:r>
        <w:rPr>
          <w:w w:val="105"/>
        </w:rPr>
        <w:t>jen</w:t>
      </w:r>
      <w:r>
        <w:rPr>
          <w:spacing w:val="-1"/>
          <w:w w:val="105"/>
        </w:rPr>
        <w:t xml:space="preserve"> </w:t>
      </w:r>
      <w:r>
        <w:rPr>
          <w:w w:val="105"/>
        </w:rPr>
        <w:t>„Smluvní</w:t>
      </w:r>
      <w:r>
        <w:rPr>
          <w:spacing w:val="-1"/>
          <w:w w:val="105"/>
        </w:rPr>
        <w:t xml:space="preserve"> </w:t>
      </w:r>
      <w:r>
        <w:rPr>
          <w:spacing w:val="-2"/>
          <w:w w:val="105"/>
        </w:rPr>
        <w:t>partner“)</w:t>
      </w:r>
    </w:p>
    <w:p w:rsidR="007F09D8" w:rsidRDefault="00A60608">
      <w:pPr>
        <w:pStyle w:val="Zkladntext"/>
        <w:ind w:left="368"/>
      </w:pPr>
      <w:r>
        <w:t>(TMCZ</w:t>
      </w:r>
      <w:r>
        <w:rPr>
          <w:spacing w:val="6"/>
        </w:rPr>
        <w:t xml:space="preserve"> </w:t>
      </w:r>
      <w:r>
        <w:t>a</w:t>
      </w:r>
      <w:r>
        <w:rPr>
          <w:spacing w:val="6"/>
        </w:rPr>
        <w:t xml:space="preserve"> </w:t>
      </w:r>
      <w:r>
        <w:t>Smluvní</w:t>
      </w:r>
      <w:r>
        <w:rPr>
          <w:spacing w:val="7"/>
        </w:rPr>
        <w:t xml:space="preserve"> </w:t>
      </w:r>
      <w:r>
        <w:t>partner</w:t>
      </w:r>
      <w:r>
        <w:rPr>
          <w:spacing w:val="6"/>
        </w:rPr>
        <w:t xml:space="preserve"> </w:t>
      </w:r>
      <w:r>
        <w:t>dohromady</w:t>
      </w:r>
      <w:r>
        <w:rPr>
          <w:spacing w:val="6"/>
        </w:rPr>
        <w:t xml:space="preserve"> </w:t>
      </w:r>
      <w:r>
        <w:t>dále</w:t>
      </w:r>
      <w:r>
        <w:rPr>
          <w:spacing w:val="7"/>
        </w:rPr>
        <w:t xml:space="preserve"> </w:t>
      </w:r>
      <w:r>
        <w:t>také</w:t>
      </w:r>
      <w:r>
        <w:rPr>
          <w:spacing w:val="6"/>
        </w:rPr>
        <w:t xml:space="preserve"> </w:t>
      </w:r>
      <w:r>
        <w:t>jako</w:t>
      </w:r>
      <w:r>
        <w:rPr>
          <w:spacing w:val="7"/>
        </w:rPr>
        <w:t xml:space="preserve"> </w:t>
      </w:r>
      <w:r>
        <w:t>„Smluvní</w:t>
      </w:r>
      <w:r>
        <w:rPr>
          <w:spacing w:val="6"/>
        </w:rPr>
        <w:t xml:space="preserve"> </w:t>
      </w:r>
      <w:r>
        <w:rPr>
          <w:spacing w:val="-2"/>
        </w:rPr>
        <w:t>strany“).</w:t>
      </w:r>
    </w:p>
    <w:p w:rsidR="007F09D8" w:rsidRDefault="00A60608">
      <w:pPr>
        <w:spacing w:before="160"/>
        <w:ind w:left="483"/>
        <w:rPr>
          <w:sz w:val="16"/>
        </w:rPr>
      </w:pPr>
      <w:r>
        <w:rPr>
          <w:sz w:val="16"/>
        </w:rPr>
        <w:t>ÚVODNÍ</w:t>
      </w:r>
      <w:r>
        <w:rPr>
          <w:spacing w:val="-7"/>
          <w:sz w:val="16"/>
        </w:rPr>
        <w:t xml:space="preserve"> </w:t>
      </w:r>
      <w:r>
        <w:rPr>
          <w:spacing w:val="-2"/>
          <w:sz w:val="16"/>
        </w:rPr>
        <w:t>USTANOVENÍ</w:t>
      </w:r>
    </w:p>
    <w:p w:rsidR="007F09D8" w:rsidRDefault="00A60608">
      <w:pPr>
        <w:pStyle w:val="Zkladntext"/>
        <w:spacing w:before="7" w:line="249" w:lineRule="auto"/>
        <w:ind w:left="483" w:right="488"/>
        <w:jc w:val="both"/>
      </w:pPr>
      <w:r>
        <w:rPr>
          <w:w w:val="105"/>
        </w:rPr>
        <w:t>S</w:t>
      </w:r>
      <w:r>
        <w:rPr>
          <w:spacing w:val="40"/>
          <w:w w:val="105"/>
        </w:rPr>
        <w:t xml:space="preserve"> </w:t>
      </w:r>
      <w:r>
        <w:rPr>
          <w:w w:val="105"/>
        </w:rPr>
        <w:t>ohledem</w:t>
      </w:r>
      <w:r>
        <w:rPr>
          <w:spacing w:val="40"/>
          <w:w w:val="105"/>
        </w:rPr>
        <w:t xml:space="preserve"> </w:t>
      </w:r>
      <w:r>
        <w:rPr>
          <w:w w:val="105"/>
        </w:rPr>
        <w:t>na</w:t>
      </w:r>
      <w:r>
        <w:rPr>
          <w:spacing w:val="40"/>
          <w:w w:val="105"/>
        </w:rPr>
        <w:t xml:space="preserve"> </w:t>
      </w:r>
      <w:r>
        <w:rPr>
          <w:w w:val="105"/>
        </w:rPr>
        <w:t>Nový</w:t>
      </w:r>
      <w:r>
        <w:rPr>
          <w:spacing w:val="40"/>
          <w:w w:val="105"/>
        </w:rPr>
        <w:t xml:space="preserve"> </w:t>
      </w:r>
      <w:r>
        <w:rPr>
          <w:w w:val="105"/>
        </w:rPr>
        <w:t>občanský</w:t>
      </w:r>
      <w:r>
        <w:rPr>
          <w:spacing w:val="40"/>
          <w:w w:val="105"/>
        </w:rPr>
        <w:t xml:space="preserve"> </w:t>
      </w:r>
      <w:r>
        <w:rPr>
          <w:w w:val="105"/>
        </w:rPr>
        <w:t>zákoník</w:t>
      </w:r>
      <w:r>
        <w:rPr>
          <w:spacing w:val="40"/>
          <w:w w:val="105"/>
        </w:rPr>
        <w:t xml:space="preserve"> </w:t>
      </w:r>
      <w:r>
        <w:rPr>
          <w:w w:val="105"/>
        </w:rPr>
        <w:t>upozorňuje</w:t>
      </w:r>
      <w:r>
        <w:rPr>
          <w:spacing w:val="40"/>
          <w:w w:val="105"/>
        </w:rPr>
        <w:t xml:space="preserve"> </w:t>
      </w:r>
      <w:r>
        <w:rPr>
          <w:w w:val="105"/>
        </w:rPr>
        <w:t>TMCZ</w:t>
      </w:r>
      <w:r>
        <w:rPr>
          <w:spacing w:val="40"/>
          <w:w w:val="105"/>
        </w:rPr>
        <w:t xml:space="preserve"> </w:t>
      </w:r>
      <w:r>
        <w:rPr>
          <w:w w:val="105"/>
        </w:rPr>
        <w:t>Smluvního</w:t>
      </w:r>
      <w:r>
        <w:rPr>
          <w:spacing w:val="40"/>
          <w:w w:val="105"/>
        </w:rPr>
        <w:t xml:space="preserve"> </w:t>
      </w:r>
      <w:r>
        <w:rPr>
          <w:w w:val="105"/>
        </w:rPr>
        <w:t>partnera,</w:t>
      </w:r>
      <w:r>
        <w:rPr>
          <w:spacing w:val="40"/>
          <w:w w:val="105"/>
        </w:rPr>
        <w:t xml:space="preserve"> </w:t>
      </w:r>
      <w:r>
        <w:rPr>
          <w:w w:val="105"/>
        </w:rPr>
        <w:t>že</w:t>
      </w:r>
      <w:r>
        <w:rPr>
          <w:spacing w:val="40"/>
          <w:w w:val="105"/>
        </w:rPr>
        <w:t xml:space="preserve"> </w:t>
      </w:r>
      <w:r>
        <w:rPr>
          <w:w w:val="105"/>
        </w:rPr>
        <w:t>v</w:t>
      </w:r>
      <w:r>
        <w:rPr>
          <w:spacing w:val="40"/>
          <w:w w:val="105"/>
        </w:rPr>
        <w:t xml:space="preserve"> </w:t>
      </w:r>
      <w:r>
        <w:rPr>
          <w:w w:val="105"/>
        </w:rPr>
        <w:t>některých</w:t>
      </w:r>
      <w:r>
        <w:rPr>
          <w:spacing w:val="40"/>
          <w:w w:val="105"/>
        </w:rPr>
        <w:t xml:space="preserve"> </w:t>
      </w:r>
      <w:r>
        <w:rPr>
          <w:w w:val="105"/>
        </w:rPr>
        <w:t>smluvních</w:t>
      </w:r>
      <w:r>
        <w:rPr>
          <w:spacing w:val="40"/>
          <w:w w:val="105"/>
        </w:rPr>
        <w:t xml:space="preserve"> </w:t>
      </w:r>
      <w:r>
        <w:rPr>
          <w:w w:val="105"/>
        </w:rPr>
        <w:t>dokumentech</w:t>
      </w:r>
      <w:r>
        <w:rPr>
          <w:spacing w:val="60"/>
          <w:w w:val="105"/>
        </w:rPr>
        <w:t xml:space="preserve"> </w:t>
      </w:r>
      <w:r>
        <w:rPr>
          <w:w w:val="105"/>
        </w:rPr>
        <w:t>jsou ustanovení,</w:t>
      </w:r>
      <w:r>
        <w:rPr>
          <w:spacing w:val="40"/>
          <w:w w:val="105"/>
        </w:rPr>
        <w:t xml:space="preserve"> </w:t>
      </w:r>
      <w:r>
        <w:rPr>
          <w:w w:val="105"/>
        </w:rPr>
        <w:t>která</w:t>
      </w:r>
      <w:r>
        <w:rPr>
          <w:spacing w:val="40"/>
          <w:w w:val="105"/>
        </w:rPr>
        <w:t xml:space="preserve"> </w:t>
      </w:r>
      <w:r>
        <w:rPr>
          <w:w w:val="105"/>
        </w:rPr>
        <w:t>by</w:t>
      </w:r>
      <w:r>
        <w:rPr>
          <w:spacing w:val="40"/>
          <w:w w:val="105"/>
        </w:rPr>
        <w:t xml:space="preserve"> </w:t>
      </w:r>
      <w:r>
        <w:rPr>
          <w:w w:val="105"/>
        </w:rPr>
        <w:t>mohla</w:t>
      </w:r>
      <w:r>
        <w:rPr>
          <w:spacing w:val="40"/>
          <w:w w:val="105"/>
        </w:rPr>
        <w:t xml:space="preserve"> </w:t>
      </w:r>
      <w:r>
        <w:rPr>
          <w:w w:val="105"/>
        </w:rPr>
        <w:t>být</w:t>
      </w:r>
      <w:r>
        <w:rPr>
          <w:spacing w:val="40"/>
          <w:w w:val="105"/>
        </w:rPr>
        <w:t xml:space="preserve"> </w:t>
      </w:r>
      <w:r>
        <w:rPr>
          <w:w w:val="105"/>
        </w:rPr>
        <w:t>považována</w:t>
      </w:r>
      <w:r>
        <w:rPr>
          <w:spacing w:val="40"/>
          <w:w w:val="105"/>
        </w:rPr>
        <w:t xml:space="preserve"> </w:t>
      </w:r>
      <w:r>
        <w:rPr>
          <w:w w:val="105"/>
        </w:rPr>
        <w:t>za</w:t>
      </w:r>
      <w:r>
        <w:rPr>
          <w:spacing w:val="40"/>
          <w:w w:val="105"/>
        </w:rPr>
        <w:t xml:space="preserve"> </w:t>
      </w:r>
      <w:r>
        <w:rPr>
          <w:w w:val="105"/>
        </w:rPr>
        <w:t>překvapivá.</w:t>
      </w:r>
      <w:r>
        <w:rPr>
          <w:spacing w:val="40"/>
          <w:w w:val="105"/>
        </w:rPr>
        <w:t xml:space="preserve"> </w:t>
      </w:r>
      <w:r>
        <w:rPr>
          <w:w w:val="105"/>
        </w:rPr>
        <w:t>Tato</w:t>
      </w:r>
      <w:r>
        <w:rPr>
          <w:spacing w:val="40"/>
          <w:w w:val="105"/>
        </w:rPr>
        <w:t xml:space="preserve"> </w:t>
      </w:r>
      <w:r>
        <w:rPr>
          <w:w w:val="105"/>
        </w:rPr>
        <w:t>ustanovení</w:t>
      </w:r>
      <w:r>
        <w:rPr>
          <w:spacing w:val="40"/>
          <w:w w:val="105"/>
        </w:rPr>
        <w:t xml:space="preserve"> </w:t>
      </w:r>
      <w:r>
        <w:rPr>
          <w:w w:val="105"/>
        </w:rPr>
        <w:t>jsou</w:t>
      </w:r>
      <w:r>
        <w:rPr>
          <w:spacing w:val="40"/>
          <w:w w:val="105"/>
        </w:rPr>
        <w:t xml:space="preserve"> </w:t>
      </w:r>
      <w:r>
        <w:rPr>
          <w:w w:val="105"/>
        </w:rPr>
        <w:t>ve</w:t>
      </w:r>
      <w:r>
        <w:rPr>
          <w:spacing w:val="40"/>
          <w:w w:val="105"/>
        </w:rPr>
        <w:t xml:space="preserve"> </w:t>
      </w:r>
      <w:r>
        <w:rPr>
          <w:w w:val="105"/>
        </w:rPr>
        <w:t>smluvních</w:t>
      </w:r>
      <w:r>
        <w:rPr>
          <w:spacing w:val="40"/>
          <w:w w:val="105"/>
        </w:rPr>
        <w:t xml:space="preserve"> </w:t>
      </w:r>
      <w:r>
        <w:rPr>
          <w:w w:val="105"/>
        </w:rPr>
        <w:t>dokumentech</w:t>
      </w:r>
      <w:r>
        <w:rPr>
          <w:spacing w:val="40"/>
          <w:w w:val="105"/>
        </w:rPr>
        <w:t xml:space="preserve"> </w:t>
      </w:r>
      <w:r>
        <w:rPr>
          <w:w w:val="105"/>
        </w:rPr>
        <w:t>vždy</w:t>
      </w:r>
      <w:r>
        <w:rPr>
          <w:spacing w:val="40"/>
          <w:w w:val="105"/>
        </w:rPr>
        <w:t xml:space="preserve"> </w:t>
      </w:r>
      <w:r>
        <w:rPr>
          <w:w w:val="105"/>
        </w:rPr>
        <w:t>zvýrazněna (zejména</w:t>
      </w:r>
      <w:r>
        <w:rPr>
          <w:spacing w:val="19"/>
          <w:w w:val="105"/>
        </w:rPr>
        <w:t xml:space="preserve"> </w:t>
      </w:r>
      <w:r>
        <w:rPr>
          <w:w w:val="105"/>
        </w:rPr>
        <w:t>podtržením).</w:t>
      </w:r>
      <w:r>
        <w:rPr>
          <w:spacing w:val="19"/>
          <w:w w:val="105"/>
        </w:rPr>
        <w:t xml:space="preserve"> </w:t>
      </w:r>
      <w:r>
        <w:rPr>
          <w:w w:val="105"/>
        </w:rPr>
        <w:t>Smluvní</w:t>
      </w:r>
      <w:r>
        <w:rPr>
          <w:spacing w:val="19"/>
          <w:w w:val="105"/>
        </w:rPr>
        <w:t xml:space="preserve"> </w:t>
      </w:r>
      <w:r>
        <w:rPr>
          <w:w w:val="105"/>
        </w:rPr>
        <w:t>partner</w:t>
      </w:r>
      <w:r>
        <w:rPr>
          <w:spacing w:val="19"/>
          <w:w w:val="105"/>
        </w:rPr>
        <w:t xml:space="preserve"> </w:t>
      </w:r>
      <w:r>
        <w:rPr>
          <w:w w:val="105"/>
        </w:rPr>
        <w:t>prohlašuje,</w:t>
      </w:r>
      <w:r>
        <w:rPr>
          <w:spacing w:val="19"/>
          <w:w w:val="105"/>
        </w:rPr>
        <w:t xml:space="preserve"> </w:t>
      </w:r>
      <w:r>
        <w:rPr>
          <w:w w:val="105"/>
        </w:rPr>
        <w:t>že</w:t>
      </w:r>
      <w:r>
        <w:rPr>
          <w:spacing w:val="19"/>
          <w:w w:val="105"/>
        </w:rPr>
        <w:t xml:space="preserve"> </w:t>
      </w:r>
      <w:r>
        <w:rPr>
          <w:w w:val="105"/>
        </w:rPr>
        <w:t>se</w:t>
      </w:r>
      <w:r>
        <w:rPr>
          <w:spacing w:val="19"/>
          <w:w w:val="105"/>
        </w:rPr>
        <w:t xml:space="preserve"> </w:t>
      </w:r>
      <w:r>
        <w:rPr>
          <w:w w:val="105"/>
        </w:rPr>
        <w:t>s</w:t>
      </w:r>
      <w:r>
        <w:rPr>
          <w:spacing w:val="19"/>
          <w:w w:val="105"/>
        </w:rPr>
        <w:t xml:space="preserve"> </w:t>
      </w:r>
      <w:r>
        <w:rPr>
          <w:w w:val="105"/>
        </w:rPr>
        <w:t>těmito</w:t>
      </w:r>
      <w:r>
        <w:rPr>
          <w:spacing w:val="19"/>
          <w:w w:val="105"/>
        </w:rPr>
        <w:t xml:space="preserve"> </w:t>
      </w:r>
      <w:r>
        <w:rPr>
          <w:w w:val="105"/>
        </w:rPr>
        <w:t>ustanoveními</w:t>
      </w:r>
      <w:r>
        <w:rPr>
          <w:spacing w:val="19"/>
          <w:w w:val="105"/>
        </w:rPr>
        <w:t xml:space="preserve"> </w:t>
      </w:r>
      <w:r>
        <w:rPr>
          <w:w w:val="105"/>
        </w:rPr>
        <w:t>podrobně</w:t>
      </w:r>
      <w:r>
        <w:rPr>
          <w:spacing w:val="19"/>
          <w:w w:val="105"/>
        </w:rPr>
        <w:t xml:space="preserve"> </w:t>
      </w:r>
      <w:r>
        <w:rPr>
          <w:w w:val="105"/>
        </w:rPr>
        <w:t>seznámil</w:t>
      </w:r>
      <w:r>
        <w:rPr>
          <w:spacing w:val="19"/>
          <w:w w:val="105"/>
        </w:rPr>
        <w:t xml:space="preserve"> </w:t>
      </w:r>
      <w:r>
        <w:rPr>
          <w:w w:val="105"/>
        </w:rPr>
        <w:t>a</w:t>
      </w:r>
      <w:r>
        <w:rPr>
          <w:spacing w:val="19"/>
          <w:w w:val="105"/>
        </w:rPr>
        <w:t xml:space="preserve"> </w:t>
      </w:r>
      <w:r>
        <w:rPr>
          <w:w w:val="105"/>
        </w:rPr>
        <w:t>bez</w:t>
      </w:r>
      <w:r>
        <w:rPr>
          <w:spacing w:val="19"/>
          <w:w w:val="105"/>
        </w:rPr>
        <w:t xml:space="preserve"> </w:t>
      </w:r>
      <w:r>
        <w:rPr>
          <w:w w:val="105"/>
        </w:rPr>
        <w:t>výhrad</w:t>
      </w:r>
      <w:r>
        <w:rPr>
          <w:spacing w:val="19"/>
          <w:w w:val="105"/>
        </w:rPr>
        <w:t xml:space="preserve"> </w:t>
      </w:r>
      <w:r>
        <w:rPr>
          <w:w w:val="105"/>
        </w:rPr>
        <w:t>s</w:t>
      </w:r>
      <w:r>
        <w:rPr>
          <w:spacing w:val="19"/>
          <w:w w:val="105"/>
        </w:rPr>
        <w:t xml:space="preserve"> </w:t>
      </w:r>
      <w:r>
        <w:rPr>
          <w:w w:val="105"/>
        </w:rPr>
        <w:t>nimi</w:t>
      </w:r>
      <w:r>
        <w:rPr>
          <w:spacing w:val="19"/>
          <w:w w:val="105"/>
        </w:rPr>
        <w:t xml:space="preserve"> </w:t>
      </w:r>
      <w:r>
        <w:rPr>
          <w:w w:val="105"/>
        </w:rPr>
        <w:t>souhlasí.</w:t>
      </w:r>
    </w:p>
    <w:p w:rsidR="007F09D8" w:rsidRDefault="007F09D8">
      <w:pPr>
        <w:pStyle w:val="Zkladntext"/>
        <w:spacing w:before="175"/>
      </w:pPr>
    </w:p>
    <w:p w:rsidR="007F09D8" w:rsidRDefault="00A60608">
      <w:pPr>
        <w:ind w:left="483"/>
        <w:rPr>
          <w:sz w:val="16"/>
        </w:rPr>
      </w:pPr>
      <w:r>
        <w:rPr>
          <w:spacing w:val="-2"/>
          <w:sz w:val="16"/>
        </w:rPr>
        <w:t>SMLOUVA</w:t>
      </w:r>
    </w:p>
    <w:p w:rsidR="007F09D8" w:rsidRDefault="00A60608">
      <w:pPr>
        <w:pStyle w:val="Nadpis3"/>
        <w:numPr>
          <w:ilvl w:val="0"/>
          <w:numId w:val="1"/>
        </w:numPr>
        <w:tabs>
          <w:tab w:val="left" w:pos="908"/>
        </w:tabs>
        <w:spacing w:before="160"/>
      </w:pPr>
      <w:r>
        <w:rPr>
          <w:color w:val="E20073"/>
        </w:rPr>
        <w:t>ÚČEL</w:t>
      </w:r>
      <w:r>
        <w:rPr>
          <w:color w:val="E20073"/>
          <w:spacing w:val="3"/>
        </w:rPr>
        <w:t xml:space="preserve"> </w:t>
      </w:r>
      <w:r>
        <w:rPr>
          <w:color w:val="E20073"/>
        </w:rPr>
        <w:t>A</w:t>
      </w:r>
      <w:r>
        <w:rPr>
          <w:color w:val="E20073"/>
          <w:spacing w:val="3"/>
        </w:rPr>
        <w:t xml:space="preserve"> </w:t>
      </w:r>
      <w:r>
        <w:rPr>
          <w:color w:val="E20073"/>
        </w:rPr>
        <w:t>PŘEDMĚT</w:t>
      </w:r>
      <w:r>
        <w:rPr>
          <w:color w:val="E20073"/>
          <w:spacing w:val="3"/>
        </w:rPr>
        <w:t xml:space="preserve"> </w:t>
      </w:r>
      <w:r>
        <w:rPr>
          <w:color w:val="E20073"/>
          <w:spacing w:val="-2"/>
        </w:rPr>
        <w:t>SMLOUVY</w:t>
      </w:r>
    </w:p>
    <w:p w:rsidR="007F09D8" w:rsidRDefault="00A60608">
      <w:pPr>
        <w:pStyle w:val="Odstavecseseznamem"/>
        <w:numPr>
          <w:ilvl w:val="1"/>
          <w:numId w:val="1"/>
        </w:numPr>
        <w:tabs>
          <w:tab w:val="left" w:pos="908"/>
        </w:tabs>
        <w:spacing w:before="7" w:line="249" w:lineRule="auto"/>
        <w:ind w:right="606"/>
        <w:rPr>
          <w:sz w:val="16"/>
        </w:rPr>
      </w:pPr>
      <w:r>
        <w:rPr>
          <w:sz w:val="16"/>
        </w:rPr>
        <w:t>Předmětem</w:t>
      </w:r>
      <w:r>
        <w:rPr>
          <w:spacing w:val="-2"/>
          <w:sz w:val="16"/>
        </w:rPr>
        <w:t xml:space="preserve"> </w:t>
      </w:r>
      <w:r>
        <w:rPr>
          <w:sz w:val="16"/>
        </w:rPr>
        <w:t>této Smlouvy</w:t>
      </w:r>
      <w:r>
        <w:rPr>
          <w:spacing w:val="-2"/>
          <w:sz w:val="16"/>
        </w:rPr>
        <w:t xml:space="preserve"> </w:t>
      </w:r>
      <w:r>
        <w:rPr>
          <w:sz w:val="16"/>
        </w:rPr>
        <w:t>je zejména</w:t>
      </w:r>
      <w:r>
        <w:rPr>
          <w:spacing w:val="-2"/>
          <w:sz w:val="16"/>
        </w:rPr>
        <w:t xml:space="preserve"> </w:t>
      </w:r>
      <w:r>
        <w:rPr>
          <w:sz w:val="16"/>
        </w:rPr>
        <w:t>sjednání zvýhodněných</w:t>
      </w:r>
      <w:r>
        <w:rPr>
          <w:spacing w:val="-2"/>
          <w:sz w:val="16"/>
        </w:rPr>
        <w:t xml:space="preserve"> </w:t>
      </w:r>
      <w:r>
        <w:rPr>
          <w:sz w:val="16"/>
        </w:rPr>
        <w:t>obchodních podmínek,</w:t>
      </w:r>
      <w:r>
        <w:rPr>
          <w:spacing w:val="-2"/>
          <w:sz w:val="16"/>
        </w:rPr>
        <w:t xml:space="preserve"> </w:t>
      </w:r>
      <w:r>
        <w:rPr>
          <w:sz w:val="16"/>
        </w:rPr>
        <w:t>které budou</w:t>
      </w:r>
      <w:r>
        <w:rPr>
          <w:spacing w:val="-2"/>
          <w:sz w:val="16"/>
        </w:rPr>
        <w:t xml:space="preserve"> </w:t>
      </w:r>
      <w:r>
        <w:rPr>
          <w:sz w:val="16"/>
        </w:rPr>
        <w:t>používány při</w:t>
      </w:r>
      <w:r>
        <w:rPr>
          <w:spacing w:val="-2"/>
          <w:sz w:val="16"/>
        </w:rPr>
        <w:t xml:space="preserve"> </w:t>
      </w:r>
      <w:r>
        <w:rPr>
          <w:sz w:val="16"/>
        </w:rPr>
        <w:t>uzavírání Účastnických smluv a poskytování služeb elektronických komunikací (dále jen „Služeb“).</w:t>
      </w:r>
    </w:p>
    <w:p w:rsidR="007F09D8" w:rsidRDefault="007F09D8">
      <w:pPr>
        <w:pStyle w:val="Zkladntext"/>
        <w:rPr>
          <w:sz w:val="20"/>
        </w:rPr>
      </w:pPr>
    </w:p>
    <w:p w:rsidR="007F09D8" w:rsidRDefault="007F09D8">
      <w:pPr>
        <w:pStyle w:val="Zkladntext"/>
        <w:spacing w:before="4"/>
        <w:rPr>
          <w:sz w:val="20"/>
        </w:rPr>
      </w:pPr>
    </w:p>
    <w:p w:rsidR="007F09D8" w:rsidRDefault="007F09D8">
      <w:pPr>
        <w:rPr>
          <w:sz w:val="20"/>
        </w:rPr>
        <w:sectPr w:rsidR="007F09D8">
          <w:headerReference w:type="even" r:id="rId8"/>
          <w:headerReference w:type="default" r:id="rId9"/>
          <w:type w:val="continuous"/>
          <w:pgSz w:w="11910" w:h="16840"/>
          <w:pgMar w:top="360" w:right="360" w:bottom="280" w:left="340" w:header="170" w:footer="0" w:gutter="0"/>
          <w:pgNumType w:start="1"/>
          <w:cols w:space="708"/>
        </w:sectPr>
      </w:pPr>
    </w:p>
    <w:p w:rsidR="007F09D8" w:rsidRDefault="007F09D8">
      <w:pPr>
        <w:pStyle w:val="Zkladntext"/>
        <w:spacing w:before="111"/>
        <w:rPr>
          <w:sz w:val="10"/>
        </w:rPr>
      </w:pPr>
    </w:p>
    <w:p w:rsidR="007F09D8" w:rsidRDefault="00A60608">
      <w:pPr>
        <w:rPr>
          <w:rFonts w:ascii="Times New Roman"/>
          <w:sz w:val="12"/>
        </w:rPr>
      </w:pPr>
      <w:r>
        <w:br w:type="column"/>
      </w:r>
    </w:p>
    <w:p w:rsidR="007F09D8" w:rsidRDefault="007F09D8">
      <w:pPr>
        <w:pStyle w:val="Zkladntext"/>
        <w:spacing w:before="8"/>
        <w:rPr>
          <w:rFonts w:ascii="Times New Roman"/>
          <w:sz w:val="12"/>
        </w:rPr>
      </w:pPr>
    </w:p>
    <w:p w:rsidR="007F09D8" w:rsidRDefault="00A60608">
      <w:pPr>
        <w:ind w:left="585" w:hanging="104"/>
        <w:rPr>
          <w:sz w:val="12"/>
        </w:rPr>
      </w:pPr>
      <w:r>
        <w:rPr>
          <w:sz w:val="12"/>
        </w:rPr>
        <w:t>Č.</w:t>
      </w:r>
      <w:r>
        <w:rPr>
          <w:spacing w:val="-8"/>
          <w:sz w:val="12"/>
        </w:rPr>
        <w:t xml:space="preserve"> </w:t>
      </w:r>
      <w:r>
        <w:rPr>
          <w:sz w:val="12"/>
        </w:rPr>
        <w:t>zákazníka:</w:t>
      </w:r>
      <w:r>
        <w:rPr>
          <w:spacing w:val="-8"/>
          <w:sz w:val="12"/>
        </w:rPr>
        <w:t xml:space="preserve"> </w:t>
      </w:r>
      <w:r>
        <w:rPr>
          <w:sz w:val="12"/>
        </w:rPr>
        <w:t>47016981001;</w:t>
      </w:r>
      <w:r>
        <w:rPr>
          <w:spacing w:val="-8"/>
          <w:sz w:val="12"/>
        </w:rPr>
        <w:t xml:space="preserve"> </w:t>
      </w:r>
      <w:r>
        <w:rPr>
          <w:sz w:val="12"/>
        </w:rPr>
        <w:t>Č.</w:t>
      </w:r>
      <w:r>
        <w:rPr>
          <w:spacing w:val="-8"/>
          <w:sz w:val="12"/>
        </w:rPr>
        <w:t xml:space="preserve"> </w:t>
      </w:r>
      <w:r>
        <w:rPr>
          <w:sz w:val="12"/>
        </w:rPr>
        <w:t>kontraktu:</w:t>
      </w:r>
      <w:r>
        <w:rPr>
          <w:spacing w:val="-8"/>
          <w:sz w:val="12"/>
        </w:rPr>
        <w:t xml:space="preserve"> </w:t>
      </w:r>
      <w:r>
        <w:rPr>
          <w:sz w:val="12"/>
        </w:rPr>
        <w:t>40211966160_1_2</w:t>
      </w:r>
      <w:r>
        <w:rPr>
          <w:spacing w:val="40"/>
          <w:sz w:val="12"/>
        </w:rPr>
        <w:t xml:space="preserve"> </w:t>
      </w:r>
      <w:proofErr w:type="spellStart"/>
      <w:r>
        <w:rPr>
          <w:sz w:val="12"/>
        </w:rPr>
        <w:t>DocType</w:t>
      </w:r>
      <w:proofErr w:type="spellEnd"/>
      <w:r>
        <w:rPr>
          <w:sz w:val="12"/>
        </w:rPr>
        <w:t xml:space="preserve">: KAS; </w:t>
      </w:r>
      <w:proofErr w:type="spellStart"/>
      <w:r>
        <w:rPr>
          <w:sz w:val="12"/>
        </w:rPr>
        <w:t>SubType</w:t>
      </w:r>
      <w:proofErr w:type="spellEnd"/>
      <w:r>
        <w:rPr>
          <w:sz w:val="12"/>
        </w:rPr>
        <w:t>: FC; Kód dokumentu: DOC0113</w:t>
      </w:r>
    </w:p>
    <w:p w:rsidR="007F09D8" w:rsidRDefault="00A60608">
      <w:pPr>
        <w:spacing w:before="99"/>
        <w:ind w:left="482"/>
        <w:rPr>
          <w:sz w:val="16"/>
        </w:rPr>
      </w:pPr>
      <w:r>
        <w:br w:type="column"/>
      </w:r>
      <w:r>
        <w:rPr>
          <w:spacing w:val="-5"/>
          <w:sz w:val="16"/>
        </w:rPr>
        <w:t>1/3</w:t>
      </w:r>
    </w:p>
    <w:p w:rsidR="007F09D8" w:rsidRDefault="007F09D8">
      <w:pPr>
        <w:rPr>
          <w:sz w:val="16"/>
        </w:rPr>
        <w:sectPr w:rsidR="007F09D8">
          <w:type w:val="continuous"/>
          <w:pgSz w:w="11910" w:h="16840"/>
          <w:pgMar w:top="360" w:right="360" w:bottom="280" w:left="340" w:header="170" w:footer="0" w:gutter="0"/>
          <w:cols w:num="3" w:space="708" w:equalWidth="0">
            <w:col w:w="1703" w:space="1895"/>
            <w:col w:w="3798" w:space="2967"/>
            <w:col w:w="847"/>
          </w:cols>
        </w:sectPr>
      </w:pPr>
    </w:p>
    <w:p w:rsidR="007F09D8" w:rsidRDefault="007F09D8">
      <w:pPr>
        <w:pStyle w:val="Zkladntext"/>
        <w:rPr>
          <w:sz w:val="14"/>
        </w:rPr>
      </w:pPr>
    </w:p>
    <w:p w:rsidR="007F09D8" w:rsidRDefault="007F09D8">
      <w:pPr>
        <w:pStyle w:val="Zkladntext"/>
        <w:spacing w:before="11"/>
        <w:rPr>
          <w:sz w:val="14"/>
        </w:rPr>
      </w:pPr>
    </w:p>
    <w:p w:rsidR="007F09D8" w:rsidRDefault="00A60608">
      <w:pPr>
        <w:spacing w:before="1"/>
        <w:ind w:right="164"/>
        <w:jc w:val="right"/>
        <w:rPr>
          <w:sz w:val="14"/>
        </w:rPr>
      </w:pPr>
      <w:r>
        <w:rPr>
          <w:sz w:val="14"/>
        </w:rPr>
        <w:t xml:space="preserve">Rámcová </w:t>
      </w:r>
      <w:r>
        <w:rPr>
          <w:spacing w:val="-2"/>
          <w:sz w:val="14"/>
        </w:rPr>
        <w:t>smlouva</w:t>
      </w:r>
    </w:p>
    <w:p w:rsidR="007F09D8" w:rsidRDefault="00A60608">
      <w:pPr>
        <w:pStyle w:val="Zkladntext"/>
        <w:spacing w:line="20" w:lineRule="exact"/>
        <w:ind w:left="340"/>
        <w:rPr>
          <w:sz w:val="2"/>
        </w:rPr>
      </w:pPr>
      <w:r>
        <w:rPr>
          <w:noProof/>
          <w:sz w:val="2"/>
        </w:rPr>
        <mc:AlternateContent>
          <mc:Choice Requires="wpg">
            <w:drawing>
              <wp:inline distT="0" distB="0" distL="0" distR="0">
                <wp:extent cx="6793865" cy="3810"/>
                <wp:effectExtent l="9525" t="0" r="0" b="571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3865" cy="3810"/>
                          <a:chOff x="0" y="0"/>
                          <a:chExt cx="6793865" cy="3810"/>
                        </a:xfrm>
                      </wpg:grpSpPr>
                      <wps:wsp>
                        <wps:cNvPr id="13" name="Graphic 13"/>
                        <wps:cNvSpPr/>
                        <wps:spPr>
                          <a:xfrm>
                            <a:off x="0" y="1800"/>
                            <a:ext cx="6793865" cy="1270"/>
                          </a:xfrm>
                          <a:custGeom>
                            <a:avLst/>
                            <a:gdLst/>
                            <a:ahLst/>
                            <a:cxnLst/>
                            <a:rect l="l" t="t" r="r" b="b"/>
                            <a:pathLst>
                              <a:path w="6793865">
                                <a:moveTo>
                                  <a:pt x="0" y="0"/>
                                </a:moveTo>
                                <a:lnTo>
                                  <a:pt x="6793559" y="0"/>
                                </a:lnTo>
                              </a:path>
                            </a:pathLst>
                          </a:custGeom>
                          <a:ln w="36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B7623C" id="Group 12" o:spid="_x0000_s1026" style="width:534.95pt;height:.3pt;mso-position-horizontal-relative:char;mso-position-vertical-relative:line" coordsize="679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">
                <v:shape id="Graphic 13" o:spid="_x0000_s1027" style="position:absolute;top:18;width:67938;height:12;visibility:visible;mso-wrap-style:square;v-text-anchor:top" coordsize="6793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" path="m,l6793559,e" filled="f" strokeweight=".1mm">
                  <v:path arrowok="t"/>
                </v:shape>
                <w10:anchorlock/>
              </v:group>
            </w:pict>
          </mc:Fallback>
        </mc:AlternateContent>
      </w:r>
    </w:p>
    <w:p w:rsidR="007F09D8" w:rsidRDefault="007F09D8">
      <w:pPr>
        <w:pStyle w:val="Zkladntext"/>
      </w:pPr>
    </w:p>
    <w:p w:rsidR="007F09D8" w:rsidRDefault="007F09D8">
      <w:pPr>
        <w:pStyle w:val="Zkladntext"/>
        <w:spacing w:before="158"/>
      </w:pPr>
    </w:p>
    <w:p w:rsidR="007F09D8" w:rsidRDefault="00A60608">
      <w:pPr>
        <w:pStyle w:val="Nadpis3"/>
        <w:numPr>
          <w:ilvl w:val="0"/>
          <w:numId w:val="1"/>
        </w:numPr>
        <w:tabs>
          <w:tab w:val="left" w:pos="908"/>
        </w:tabs>
        <w:spacing w:before="1"/>
      </w:pPr>
      <w:r>
        <w:rPr>
          <w:color w:val="E20073"/>
        </w:rPr>
        <w:t>ÚČASTNICKÁ</w:t>
      </w:r>
      <w:r>
        <w:rPr>
          <w:color w:val="E20073"/>
          <w:spacing w:val="20"/>
        </w:rPr>
        <w:t xml:space="preserve"> </w:t>
      </w:r>
      <w:r>
        <w:rPr>
          <w:color w:val="E20073"/>
          <w:spacing w:val="-2"/>
        </w:rPr>
        <w:t>SMLOUVA</w:t>
      </w:r>
    </w:p>
    <w:p w:rsidR="007F09D8" w:rsidRDefault="00A60608">
      <w:pPr>
        <w:pStyle w:val="Odstavecseseznamem"/>
        <w:numPr>
          <w:ilvl w:val="1"/>
          <w:numId w:val="1"/>
        </w:numPr>
        <w:tabs>
          <w:tab w:val="left" w:pos="908"/>
        </w:tabs>
        <w:spacing w:before="7" w:line="249" w:lineRule="auto"/>
        <w:ind w:right="606"/>
        <w:jc w:val="both"/>
        <w:rPr>
          <w:sz w:val="16"/>
        </w:rPr>
      </w:pPr>
      <w:r>
        <w:rPr>
          <w:sz w:val="16"/>
        </w:rPr>
        <w:t xml:space="preserve">Podmínky a rozsah poskytovaných Služeb včetně doby trvání Účastnické smlouvy si Smluvní strany dohodnou v konkrétní Účastnické </w:t>
      </w:r>
      <w:r>
        <w:rPr>
          <w:spacing w:val="-2"/>
          <w:sz w:val="16"/>
        </w:rPr>
        <w:t>smlouvě.</w:t>
      </w:r>
    </w:p>
    <w:p w:rsidR="007F09D8" w:rsidRDefault="00A60608">
      <w:pPr>
        <w:pStyle w:val="Odstavecseseznamem"/>
        <w:numPr>
          <w:ilvl w:val="1"/>
          <w:numId w:val="1"/>
        </w:numPr>
        <w:tabs>
          <w:tab w:val="left" w:pos="908"/>
        </w:tabs>
        <w:spacing w:before="7" w:line="249" w:lineRule="auto"/>
        <w:ind w:right="606"/>
        <w:jc w:val="both"/>
        <w:rPr>
          <w:sz w:val="16"/>
        </w:rPr>
      </w:pPr>
      <w:r>
        <w:rPr>
          <w:sz w:val="16"/>
        </w:rPr>
        <w:t>V případě služby T-Mobile Autopark si Smluvní strany sjednávají speciální podmínky pro uzavření a prodloužení Účastnických smluv definovaných konkrétní Účastnickou smlouvou k dané Službě.</w:t>
      </w:r>
    </w:p>
    <w:p w:rsidR="007F09D8" w:rsidRDefault="00A60608">
      <w:pPr>
        <w:pStyle w:val="Nadpis3"/>
        <w:numPr>
          <w:ilvl w:val="0"/>
          <w:numId w:val="1"/>
        </w:numPr>
        <w:tabs>
          <w:tab w:val="left" w:pos="908"/>
        </w:tabs>
        <w:spacing w:before="161"/>
      </w:pPr>
      <w:r>
        <w:rPr>
          <w:color w:val="E20073"/>
        </w:rPr>
        <w:t xml:space="preserve">OPRÁVNĚNÉ </w:t>
      </w:r>
      <w:r>
        <w:rPr>
          <w:color w:val="E20073"/>
          <w:spacing w:val="-2"/>
        </w:rPr>
        <w:t>OSOBY</w:t>
      </w:r>
    </w:p>
    <w:p w:rsidR="007F09D8" w:rsidRDefault="00A60608">
      <w:pPr>
        <w:pStyle w:val="Odstavecseseznamem"/>
        <w:numPr>
          <w:ilvl w:val="1"/>
          <w:numId w:val="1"/>
        </w:numPr>
        <w:tabs>
          <w:tab w:val="left" w:pos="907"/>
        </w:tabs>
        <w:spacing w:before="7"/>
        <w:ind w:left="907" w:hanging="424"/>
        <w:jc w:val="both"/>
        <w:rPr>
          <w:sz w:val="16"/>
        </w:rPr>
      </w:pPr>
      <w:r>
        <w:rPr>
          <w:sz w:val="16"/>
        </w:rPr>
        <w:t>Smluvní</w:t>
      </w:r>
      <w:r>
        <w:rPr>
          <w:spacing w:val="-3"/>
          <w:sz w:val="16"/>
        </w:rPr>
        <w:t xml:space="preserve"> </w:t>
      </w:r>
      <w:r>
        <w:rPr>
          <w:sz w:val="16"/>
        </w:rPr>
        <w:t>strany</w:t>
      </w:r>
      <w:r>
        <w:rPr>
          <w:spacing w:val="-2"/>
          <w:sz w:val="16"/>
        </w:rPr>
        <w:t xml:space="preserve"> </w:t>
      </w:r>
      <w:r>
        <w:rPr>
          <w:sz w:val="16"/>
        </w:rPr>
        <w:t>prohlašují,</w:t>
      </w:r>
      <w:r>
        <w:rPr>
          <w:spacing w:val="-3"/>
          <w:sz w:val="16"/>
        </w:rPr>
        <w:t xml:space="preserve"> </w:t>
      </w:r>
      <w:r>
        <w:rPr>
          <w:sz w:val="16"/>
        </w:rPr>
        <w:t>že</w:t>
      </w:r>
      <w:r>
        <w:rPr>
          <w:spacing w:val="-2"/>
          <w:sz w:val="16"/>
        </w:rPr>
        <w:t xml:space="preserve"> </w:t>
      </w:r>
      <w:r>
        <w:rPr>
          <w:sz w:val="16"/>
        </w:rPr>
        <w:t>v</w:t>
      </w:r>
      <w:r>
        <w:rPr>
          <w:spacing w:val="-3"/>
          <w:sz w:val="16"/>
        </w:rPr>
        <w:t xml:space="preserve"> </w:t>
      </w:r>
      <w:r>
        <w:rPr>
          <w:sz w:val="16"/>
        </w:rPr>
        <w:t>den</w:t>
      </w:r>
      <w:r>
        <w:rPr>
          <w:spacing w:val="-2"/>
          <w:sz w:val="16"/>
        </w:rPr>
        <w:t xml:space="preserve"> </w:t>
      </w:r>
      <w:r>
        <w:rPr>
          <w:sz w:val="16"/>
        </w:rPr>
        <w:t>podpisu</w:t>
      </w:r>
      <w:r>
        <w:rPr>
          <w:spacing w:val="-3"/>
          <w:sz w:val="16"/>
        </w:rPr>
        <w:t xml:space="preserve"> </w:t>
      </w:r>
      <w:r>
        <w:rPr>
          <w:sz w:val="16"/>
        </w:rPr>
        <w:t>této</w:t>
      </w:r>
      <w:r>
        <w:rPr>
          <w:spacing w:val="-2"/>
          <w:sz w:val="16"/>
        </w:rPr>
        <w:t xml:space="preserve"> </w:t>
      </w:r>
      <w:r>
        <w:rPr>
          <w:sz w:val="16"/>
        </w:rPr>
        <w:t>Smlouvy</w:t>
      </w:r>
      <w:r>
        <w:rPr>
          <w:spacing w:val="-3"/>
          <w:sz w:val="16"/>
        </w:rPr>
        <w:t xml:space="preserve"> </w:t>
      </w:r>
      <w:r>
        <w:rPr>
          <w:sz w:val="16"/>
        </w:rPr>
        <w:t>nemají</w:t>
      </w:r>
      <w:r>
        <w:rPr>
          <w:spacing w:val="-2"/>
          <w:sz w:val="16"/>
        </w:rPr>
        <w:t xml:space="preserve"> </w:t>
      </w:r>
      <w:r>
        <w:rPr>
          <w:sz w:val="16"/>
        </w:rPr>
        <w:t>mezi</w:t>
      </w:r>
      <w:r>
        <w:rPr>
          <w:spacing w:val="-3"/>
          <w:sz w:val="16"/>
        </w:rPr>
        <w:t xml:space="preserve"> </w:t>
      </w:r>
      <w:r>
        <w:rPr>
          <w:sz w:val="16"/>
        </w:rPr>
        <w:t>sebou</w:t>
      </w:r>
      <w:r>
        <w:rPr>
          <w:spacing w:val="-2"/>
          <w:sz w:val="16"/>
        </w:rPr>
        <w:t xml:space="preserve"> </w:t>
      </w:r>
      <w:r>
        <w:rPr>
          <w:sz w:val="16"/>
        </w:rPr>
        <w:t>sjednány</w:t>
      </w:r>
      <w:r>
        <w:rPr>
          <w:spacing w:val="-3"/>
          <w:sz w:val="16"/>
        </w:rPr>
        <w:t xml:space="preserve"> </w:t>
      </w:r>
      <w:r>
        <w:rPr>
          <w:sz w:val="16"/>
        </w:rPr>
        <w:t>žádné</w:t>
      </w:r>
      <w:r>
        <w:rPr>
          <w:spacing w:val="-2"/>
          <w:sz w:val="16"/>
        </w:rPr>
        <w:t xml:space="preserve"> </w:t>
      </w:r>
      <w:r>
        <w:rPr>
          <w:sz w:val="16"/>
        </w:rPr>
        <w:t>Oprávněné</w:t>
      </w:r>
      <w:r>
        <w:rPr>
          <w:spacing w:val="-3"/>
          <w:sz w:val="16"/>
        </w:rPr>
        <w:t xml:space="preserve"> </w:t>
      </w:r>
      <w:r>
        <w:rPr>
          <w:spacing w:val="-2"/>
          <w:sz w:val="16"/>
        </w:rPr>
        <w:t>osoby.</w:t>
      </w:r>
    </w:p>
    <w:p w:rsidR="007F09D8" w:rsidRDefault="00A60608">
      <w:pPr>
        <w:pStyle w:val="Nadpis3"/>
        <w:numPr>
          <w:ilvl w:val="0"/>
          <w:numId w:val="1"/>
        </w:numPr>
        <w:tabs>
          <w:tab w:val="left" w:pos="908"/>
        </w:tabs>
        <w:spacing w:before="168"/>
      </w:pPr>
      <w:r>
        <w:rPr>
          <w:color w:val="E20073"/>
        </w:rPr>
        <w:t>CENA,</w:t>
      </w:r>
      <w:r>
        <w:rPr>
          <w:color w:val="E20073"/>
          <w:spacing w:val="14"/>
        </w:rPr>
        <w:t xml:space="preserve"> </w:t>
      </w:r>
      <w:r>
        <w:rPr>
          <w:color w:val="E20073"/>
        </w:rPr>
        <w:t>PLATEBNÍ</w:t>
      </w:r>
      <w:r>
        <w:rPr>
          <w:color w:val="E20073"/>
          <w:spacing w:val="14"/>
        </w:rPr>
        <w:t xml:space="preserve"> </w:t>
      </w:r>
      <w:r>
        <w:rPr>
          <w:color w:val="E20073"/>
          <w:spacing w:val="-2"/>
        </w:rPr>
        <w:t>PODMÍNKY</w:t>
      </w:r>
    </w:p>
    <w:p w:rsidR="007F09D8" w:rsidRDefault="00A60608">
      <w:pPr>
        <w:pStyle w:val="Odstavecseseznamem"/>
        <w:numPr>
          <w:ilvl w:val="1"/>
          <w:numId w:val="1"/>
        </w:numPr>
        <w:tabs>
          <w:tab w:val="left" w:pos="908"/>
        </w:tabs>
        <w:spacing w:before="7" w:line="249" w:lineRule="auto"/>
        <w:ind w:right="606"/>
        <w:jc w:val="both"/>
        <w:rPr>
          <w:sz w:val="16"/>
        </w:rPr>
      </w:pPr>
      <w:r>
        <w:rPr>
          <w:sz w:val="16"/>
        </w:rPr>
        <w:t>Cena za Služby a prodej se řídí zejména aktuálním Ceníkem tarifů a služeb pro zákazníky s Rámcovou smlouvou (dále jen "Ceník"), popř. aktuálními ceníky určenými pro účastníky se Smlouvou, není-li dále Smluvními stranami dohodnuto jinak. Smluvní partner se zavazuje</w:t>
      </w:r>
      <w:r>
        <w:rPr>
          <w:spacing w:val="-1"/>
          <w:sz w:val="16"/>
        </w:rPr>
        <w:t xml:space="preserve"> </w:t>
      </w:r>
      <w:r>
        <w:rPr>
          <w:sz w:val="16"/>
        </w:rPr>
        <w:t>hradit sjednanou</w:t>
      </w:r>
      <w:r>
        <w:rPr>
          <w:spacing w:val="-1"/>
          <w:sz w:val="16"/>
        </w:rPr>
        <w:t xml:space="preserve"> </w:t>
      </w:r>
      <w:r>
        <w:rPr>
          <w:sz w:val="16"/>
        </w:rPr>
        <w:t>cenu za</w:t>
      </w:r>
      <w:r>
        <w:rPr>
          <w:spacing w:val="-1"/>
          <w:sz w:val="16"/>
        </w:rPr>
        <w:t xml:space="preserve"> </w:t>
      </w:r>
      <w:r>
        <w:rPr>
          <w:sz w:val="16"/>
        </w:rPr>
        <w:t>Služby, a</w:t>
      </w:r>
      <w:r>
        <w:rPr>
          <w:spacing w:val="-1"/>
          <w:sz w:val="16"/>
        </w:rPr>
        <w:t xml:space="preserve"> </w:t>
      </w:r>
      <w:r>
        <w:rPr>
          <w:sz w:val="16"/>
        </w:rPr>
        <w:t>to vždy</w:t>
      </w:r>
      <w:r>
        <w:rPr>
          <w:spacing w:val="-1"/>
          <w:sz w:val="16"/>
        </w:rPr>
        <w:t xml:space="preserve"> </w:t>
      </w:r>
      <w:r>
        <w:rPr>
          <w:sz w:val="16"/>
        </w:rPr>
        <w:t>na účet</w:t>
      </w:r>
      <w:r>
        <w:rPr>
          <w:spacing w:val="-1"/>
          <w:sz w:val="16"/>
        </w:rPr>
        <w:t xml:space="preserve"> </w:t>
      </w:r>
      <w:r>
        <w:rPr>
          <w:sz w:val="16"/>
        </w:rPr>
        <w:t>TMCZ uvedený</w:t>
      </w:r>
      <w:r>
        <w:rPr>
          <w:spacing w:val="-1"/>
          <w:sz w:val="16"/>
        </w:rPr>
        <w:t xml:space="preserve"> </w:t>
      </w:r>
      <w:r>
        <w:rPr>
          <w:sz w:val="16"/>
        </w:rPr>
        <w:t>v příslušném</w:t>
      </w:r>
      <w:r>
        <w:rPr>
          <w:spacing w:val="-1"/>
          <w:sz w:val="16"/>
        </w:rPr>
        <w:t xml:space="preserve"> </w:t>
      </w:r>
      <w:r>
        <w:rPr>
          <w:sz w:val="16"/>
        </w:rPr>
        <w:t>Vyúčtování. Není-li</w:t>
      </w:r>
      <w:r>
        <w:rPr>
          <w:spacing w:val="-1"/>
          <w:sz w:val="16"/>
        </w:rPr>
        <w:t xml:space="preserve"> </w:t>
      </w:r>
      <w:r>
        <w:rPr>
          <w:sz w:val="16"/>
        </w:rPr>
        <w:t>výslovně uvedeno</w:t>
      </w:r>
      <w:r>
        <w:rPr>
          <w:spacing w:val="-1"/>
          <w:sz w:val="16"/>
        </w:rPr>
        <w:t xml:space="preserve"> </w:t>
      </w:r>
      <w:r>
        <w:rPr>
          <w:sz w:val="16"/>
        </w:rPr>
        <w:t>jinak, jsou veškeré ceny ve Smlouvě uvedeny bez DPH a přistupuje k nim vždy DPH v zákonné výši.</w:t>
      </w:r>
    </w:p>
    <w:p w:rsidR="007F09D8" w:rsidRDefault="00A60608">
      <w:pPr>
        <w:pStyle w:val="Odstavecseseznamem"/>
        <w:numPr>
          <w:ilvl w:val="1"/>
          <w:numId w:val="1"/>
        </w:numPr>
        <w:tabs>
          <w:tab w:val="left" w:pos="908"/>
        </w:tabs>
        <w:spacing w:before="8" w:line="249" w:lineRule="auto"/>
        <w:ind w:right="606"/>
        <w:jc w:val="both"/>
        <w:rPr>
          <w:sz w:val="16"/>
        </w:rPr>
      </w:pPr>
      <w:r>
        <w:rPr>
          <w:sz w:val="16"/>
        </w:rPr>
        <w:t xml:space="preserve">Aktuální Ceník je uveden vždy na </w:t>
      </w:r>
      <w:hyperlink r:id="rId10">
        <w:r>
          <w:rPr>
            <w:sz w:val="16"/>
          </w:rPr>
          <w:t>www.t-mobile.cz/firmy.</w:t>
        </w:r>
      </w:hyperlink>
      <w:r>
        <w:rPr>
          <w:sz w:val="16"/>
        </w:rPr>
        <w:t xml:space="preserve"> Pokud by TMCZ během prvního roku ode dne podpisu Smlouvy provedl jednostranně jeho změnu, která by pro všechny Účastnické smlouvy uzavřené v režimu Smlouvy znamenala zhoršení smluvních podmínek, je Smluvní partner oprávněn během 20 kalendářních dnů od zveřejnění takové cenové úpravy písemně Smlouvu vypovědět.</w:t>
      </w:r>
    </w:p>
    <w:p w:rsidR="007F09D8" w:rsidRDefault="00A60608">
      <w:pPr>
        <w:pStyle w:val="Odstavecseseznamem"/>
        <w:numPr>
          <w:ilvl w:val="1"/>
          <w:numId w:val="1"/>
        </w:numPr>
        <w:tabs>
          <w:tab w:val="left" w:pos="907"/>
        </w:tabs>
        <w:spacing w:before="8"/>
        <w:ind w:left="907" w:hanging="424"/>
        <w:jc w:val="both"/>
        <w:rPr>
          <w:sz w:val="16"/>
        </w:rPr>
      </w:pPr>
      <w:r>
        <w:rPr>
          <w:sz w:val="16"/>
        </w:rPr>
        <w:t>Smluvní</w:t>
      </w:r>
      <w:r>
        <w:rPr>
          <w:spacing w:val="-3"/>
          <w:sz w:val="16"/>
        </w:rPr>
        <w:t xml:space="preserve"> </w:t>
      </w:r>
      <w:r>
        <w:rPr>
          <w:sz w:val="16"/>
        </w:rPr>
        <w:t>partner</w:t>
      </w:r>
      <w:r>
        <w:rPr>
          <w:spacing w:val="-2"/>
          <w:sz w:val="16"/>
        </w:rPr>
        <w:t xml:space="preserve"> </w:t>
      </w:r>
      <w:r>
        <w:rPr>
          <w:sz w:val="16"/>
        </w:rPr>
        <w:t>prohlašuje,</w:t>
      </w:r>
      <w:r>
        <w:rPr>
          <w:spacing w:val="-2"/>
          <w:sz w:val="16"/>
        </w:rPr>
        <w:t xml:space="preserve"> </w:t>
      </w:r>
      <w:r>
        <w:rPr>
          <w:sz w:val="16"/>
        </w:rPr>
        <w:t>že</w:t>
      </w:r>
      <w:r>
        <w:rPr>
          <w:spacing w:val="-2"/>
          <w:sz w:val="16"/>
        </w:rPr>
        <w:t xml:space="preserve"> </w:t>
      </w:r>
      <w:r>
        <w:rPr>
          <w:sz w:val="16"/>
        </w:rPr>
        <w:t>se</w:t>
      </w:r>
      <w:r>
        <w:rPr>
          <w:spacing w:val="-2"/>
          <w:sz w:val="16"/>
        </w:rPr>
        <w:t xml:space="preserve"> </w:t>
      </w:r>
      <w:r>
        <w:rPr>
          <w:sz w:val="16"/>
        </w:rPr>
        <w:t>před</w:t>
      </w:r>
      <w:r>
        <w:rPr>
          <w:spacing w:val="-3"/>
          <w:sz w:val="16"/>
        </w:rPr>
        <w:t xml:space="preserve"> </w:t>
      </w:r>
      <w:r>
        <w:rPr>
          <w:sz w:val="16"/>
        </w:rPr>
        <w:t>podpisem</w:t>
      </w:r>
      <w:r>
        <w:rPr>
          <w:spacing w:val="-2"/>
          <w:sz w:val="16"/>
        </w:rPr>
        <w:t xml:space="preserve"> </w:t>
      </w:r>
      <w:r>
        <w:rPr>
          <w:sz w:val="16"/>
        </w:rPr>
        <w:t>této</w:t>
      </w:r>
      <w:r>
        <w:rPr>
          <w:spacing w:val="-2"/>
          <w:sz w:val="16"/>
        </w:rPr>
        <w:t xml:space="preserve"> </w:t>
      </w:r>
      <w:r>
        <w:rPr>
          <w:sz w:val="16"/>
        </w:rPr>
        <w:t>Smlouvy</w:t>
      </w:r>
      <w:r>
        <w:rPr>
          <w:spacing w:val="-2"/>
          <w:sz w:val="16"/>
        </w:rPr>
        <w:t xml:space="preserve"> </w:t>
      </w:r>
      <w:r>
        <w:rPr>
          <w:sz w:val="16"/>
        </w:rPr>
        <w:t>seznámil</w:t>
      </w:r>
      <w:r>
        <w:rPr>
          <w:spacing w:val="-2"/>
          <w:sz w:val="16"/>
        </w:rPr>
        <w:t xml:space="preserve"> </w:t>
      </w:r>
      <w:r>
        <w:rPr>
          <w:sz w:val="16"/>
        </w:rPr>
        <w:t>s</w:t>
      </w:r>
      <w:r>
        <w:rPr>
          <w:spacing w:val="-2"/>
          <w:sz w:val="16"/>
        </w:rPr>
        <w:t xml:space="preserve"> </w:t>
      </w:r>
      <w:r>
        <w:rPr>
          <w:sz w:val="16"/>
        </w:rPr>
        <w:t>Ceníkem</w:t>
      </w:r>
      <w:r>
        <w:rPr>
          <w:spacing w:val="-3"/>
          <w:sz w:val="16"/>
        </w:rPr>
        <w:t xml:space="preserve"> </w:t>
      </w:r>
      <w:r>
        <w:rPr>
          <w:sz w:val="16"/>
        </w:rPr>
        <w:t>ve</w:t>
      </w:r>
      <w:r>
        <w:rPr>
          <w:spacing w:val="-2"/>
          <w:sz w:val="16"/>
        </w:rPr>
        <w:t xml:space="preserve"> </w:t>
      </w:r>
      <w:r>
        <w:rPr>
          <w:sz w:val="16"/>
        </w:rPr>
        <w:t>znění</w:t>
      </w:r>
      <w:r>
        <w:rPr>
          <w:spacing w:val="-2"/>
          <w:sz w:val="16"/>
        </w:rPr>
        <w:t xml:space="preserve"> </w:t>
      </w:r>
      <w:r>
        <w:rPr>
          <w:sz w:val="16"/>
        </w:rPr>
        <w:t>platném</w:t>
      </w:r>
      <w:r>
        <w:rPr>
          <w:spacing w:val="-2"/>
          <w:sz w:val="16"/>
        </w:rPr>
        <w:t xml:space="preserve"> </w:t>
      </w:r>
      <w:r>
        <w:rPr>
          <w:sz w:val="16"/>
        </w:rPr>
        <w:t>ke</w:t>
      </w:r>
      <w:r>
        <w:rPr>
          <w:spacing w:val="-2"/>
          <w:sz w:val="16"/>
        </w:rPr>
        <w:t xml:space="preserve"> </w:t>
      </w:r>
      <w:r>
        <w:rPr>
          <w:sz w:val="16"/>
        </w:rPr>
        <w:t>dni</w:t>
      </w:r>
      <w:r>
        <w:rPr>
          <w:spacing w:val="-3"/>
          <w:sz w:val="16"/>
        </w:rPr>
        <w:t xml:space="preserve"> </w:t>
      </w:r>
      <w:r>
        <w:rPr>
          <w:sz w:val="16"/>
        </w:rPr>
        <w:t>podpisu</w:t>
      </w:r>
      <w:r>
        <w:rPr>
          <w:spacing w:val="-2"/>
          <w:sz w:val="16"/>
        </w:rPr>
        <w:t xml:space="preserve"> Smlouvy.</w:t>
      </w:r>
    </w:p>
    <w:p w:rsidR="007F09D8" w:rsidRDefault="00A60608">
      <w:pPr>
        <w:pStyle w:val="Nadpis3"/>
        <w:numPr>
          <w:ilvl w:val="0"/>
          <w:numId w:val="1"/>
        </w:numPr>
        <w:tabs>
          <w:tab w:val="left" w:pos="908"/>
        </w:tabs>
        <w:spacing w:before="168"/>
      </w:pPr>
      <w:r>
        <w:rPr>
          <w:color w:val="E20073"/>
        </w:rPr>
        <w:t>PLATNOST,</w:t>
      </w:r>
      <w:r>
        <w:rPr>
          <w:color w:val="E20073"/>
          <w:spacing w:val="6"/>
        </w:rPr>
        <w:t xml:space="preserve"> </w:t>
      </w:r>
      <w:r>
        <w:rPr>
          <w:color w:val="E20073"/>
        </w:rPr>
        <w:t>ÚČINNOST</w:t>
      </w:r>
      <w:r>
        <w:rPr>
          <w:color w:val="E20073"/>
          <w:spacing w:val="6"/>
        </w:rPr>
        <w:t xml:space="preserve"> </w:t>
      </w:r>
      <w:r>
        <w:rPr>
          <w:color w:val="E20073"/>
        </w:rPr>
        <w:t>A</w:t>
      </w:r>
      <w:r>
        <w:rPr>
          <w:color w:val="E20073"/>
          <w:spacing w:val="6"/>
        </w:rPr>
        <w:t xml:space="preserve"> </w:t>
      </w:r>
      <w:r>
        <w:rPr>
          <w:color w:val="E20073"/>
        </w:rPr>
        <w:t>TRVÁNÍ</w:t>
      </w:r>
      <w:r>
        <w:rPr>
          <w:color w:val="E20073"/>
          <w:spacing w:val="7"/>
        </w:rPr>
        <w:t xml:space="preserve"> </w:t>
      </w:r>
      <w:r>
        <w:rPr>
          <w:color w:val="E20073"/>
        </w:rPr>
        <w:t>RÁMCOVÉ</w:t>
      </w:r>
      <w:r>
        <w:rPr>
          <w:color w:val="E20073"/>
          <w:spacing w:val="6"/>
        </w:rPr>
        <w:t xml:space="preserve"> </w:t>
      </w:r>
      <w:r>
        <w:rPr>
          <w:color w:val="E20073"/>
          <w:spacing w:val="-2"/>
        </w:rPr>
        <w:t>SMLOUVY</w:t>
      </w:r>
    </w:p>
    <w:p w:rsidR="007F09D8" w:rsidRDefault="00A60608">
      <w:pPr>
        <w:pStyle w:val="Odstavecseseznamem"/>
        <w:numPr>
          <w:ilvl w:val="1"/>
          <w:numId w:val="1"/>
        </w:numPr>
        <w:tabs>
          <w:tab w:val="left" w:pos="907"/>
        </w:tabs>
        <w:spacing w:before="7"/>
        <w:ind w:left="907" w:hanging="424"/>
        <w:jc w:val="both"/>
        <w:rPr>
          <w:sz w:val="16"/>
        </w:rPr>
      </w:pPr>
      <w:r>
        <w:rPr>
          <w:sz w:val="16"/>
        </w:rPr>
        <w:t>Tato</w:t>
      </w:r>
      <w:r>
        <w:rPr>
          <w:spacing w:val="-2"/>
          <w:sz w:val="16"/>
        </w:rPr>
        <w:t xml:space="preserve"> </w:t>
      </w:r>
      <w:r>
        <w:rPr>
          <w:sz w:val="16"/>
        </w:rPr>
        <w:t>Smlouva</w:t>
      </w:r>
      <w:r>
        <w:rPr>
          <w:spacing w:val="-2"/>
          <w:sz w:val="16"/>
        </w:rPr>
        <w:t xml:space="preserve"> </w:t>
      </w:r>
      <w:r>
        <w:rPr>
          <w:sz w:val="16"/>
        </w:rPr>
        <w:t>se</w:t>
      </w:r>
      <w:r>
        <w:rPr>
          <w:spacing w:val="-2"/>
          <w:sz w:val="16"/>
        </w:rPr>
        <w:t xml:space="preserve"> </w:t>
      </w:r>
      <w:r>
        <w:rPr>
          <w:sz w:val="16"/>
        </w:rPr>
        <w:t>uzavírá</w:t>
      </w:r>
      <w:r>
        <w:rPr>
          <w:spacing w:val="-2"/>
          <w:sz w:val="16"/>
        </w:rPr>
        <w:t xml:space="preserve"> </w:t>
      </w:r>
      <w:r>
        <w:rPr>
          <w:sz w:val="16"/>
        </w:rPr>
        <w:t>na</w:t>
      </w:r>
      <w:r>
        <w:rPr>
          <w:spacing w:val="-1"/>
          <w:sz w:val="16"/>
        </w:rPr>
        <w:t xml:space="preserve"> </w:t>
      </w:r>
      <w:r>
        <w:rPr>
          <w:sz w:val="16"/>
        </w:rPr>
        <w:t>dobu</w:t>
      </w:r>
      <w:r>
        <w:rPr>
          <w:spacing w:val="-2"/>
          <w:sz w:val="16"/>
        </w:rPr>
        <w:t xml:space="preserve"> </w:t>
      </w:r>
      <w:r>
        <w:rPr>
          <w:sz w:val="16"/>
        </w:rPr>
        <w:t>určitou</w:t>
      </w:r>
      <w:r>
        <w:rPr>
          <w:spacing w:val="-2"/>
          <w:sz w:val="16"/>
        </w:rPr>
        <w:t xml:space="preserve"> </w:t>
      </w:r>
      <w:r>
        <w:rPr>
          <w:sz w:val="16"/>
        </w:rPr>
        <w:t>v</w:t>
      </w:r>
      <w:r>
        <w:rPr>
          <w:spacing w:val="-2"/>
          <w:sz w:val="16"/>
        </w:rPr>
        <w:t xml:space="preserve"> </w:t>
      </w:r>
      <w:r>
        <w:rPr>
          <w:sz w:val="16"/>
        </w:rPr>
        <w:t>délce</w:t>
      </w:r>
      <w:r>
        <w:rPr>
          <w:spacing w:val="-1"/>
          <w:sz w:val="16"/>
        </w:rPr>
        <w:t xml:space="preserve"> </w:t>
      </w:r>
      <w:r>
        <w:rPr>
          <w:sz w:val="16"/>
        </w:rPr>
        <w:t>24</w:t>
      </w:r>
      <w:r>
        <w:rPr>
          <w:spacing w:val="-2"/>
          <w:sz w:val="16"/>
        </w:rPr>
        <w:t xml:space="preserve"> </w:t>
      </w:r>
      <w:r>
        <w:rPr>
          <w:sz w:val="16"/>
        </w:rPr>
        <w:t>měsíců</w:t>
      </w:r>
      <w:r>
        <w:rPr>
          <w:spacing w:val="-2"/>
          <w:sz w:val="16"/>
        </w:rPr>
        <w:t xml:space="preserve"> </w:t>
      </w:r>
      <w:r>
        <w:rPr>
          <w:sz w:val="16"/>
        </w:rPr>
        <w:t>ode</w:t>
      </w:r>
      <w:r>
        <w:rPr>
          <w:spacing w:val="-2"/>
          <w:sz w:val="16"/>
        </w:rPr>
        <w:t xml:space="preserve"> </w:t>
      </w:r>
      <w:r>
        <w:rPr>
          <w:sz w:val="16"/>
        </w:rPr>
        <w:t>dne</w:t>
      </w:r>
      <w:r>
        <w:rPr>
          <w:spacing w:val="-2"/>
          <w:sz w:val="16"/>
        </w:rPr>
        <w:t xml:space="preserve"> </w:t>
      </w:r>
      <w:r>
        <w:rPr>
          <w:sz w:val="16"/>
        </w:rPr>
        <w:t>její</w:t>
      </w:r>
      <w:r>
        <w:rPr>
          <w:spacing w:val="-1"/>
          <w:sz w:val="16"/>
        </w:rPr>
        <w:t xml:space="preserve"> </w:t>
      </w:r>
      <w:r>
        <w:rPr>
          <w:spacing w:val="-2"/>
          <w:sz w:val="16"/>
        </w:rPr>
        <w:t>účinnosti.</w:t>
      </w:r>
    </w:p>
    <w:p w:rsidR="007F09D8" w:rsidRDefault="00A60608">
      <w:pPr>
        <w:pStyle w:val="Odstavecseseznamem"/>
        <w:numPr>
          <w:ilvl w:val="1"/>
          <w:numId w:val="1"/>
        </w:numPr>
        <w:tabs>
          <w:tab w:val="left" w:pos="908"/>
        </w:tabs>
        <w:spacing w:before="14" w:line="249" w:lineRule="auto"/>
        <w:ind w:right="606"/>
        <w:jc w:val="both"/>
        <w:rPr>
          <w:sz w:val="16"/>
        </w:rPr>
      </w:pPr>
      <w:r>
        <w:rPr>
          <w:sz w:val="16"/>
        </w:rPr>
        <w:t>Smlouva</w:t>
      </w:r>
      <w:r>
        <w:rPr>
          <w:spacing w:val="-2"/>
          <w:sz w:val="16"/>
        </w:rPr>
        <w:t xml:space="preserve"> </w:t>
      </w:r>
      <w:r>
        <w:rPr>
          <w:sz w:val="16"/>
        </w:rPr>
        <w:t>je</w:t>
      </w:r>
      <w:r>
        <w:rPr>
          <w:spacing w:val="-2"/>
          <w:sz w:val="16"/>
        </w:rPr>
        <w:t xml:space="preserve"> </w:t>
      </w:r>
      <w:r>
        <w:rPr>
          <w:sz w:val="16"/>
        </w:rPr>
        <w:t>platná</w:t>
      </w:r>
      <w:r>
        <w:rPr>
          <w:spacing w:val="-2"/>
          <w:sz w:val="16"/>
        </w:rPr>
        <w:t xml:space="preserve"> </w:t>
      </w:r>
      <w:r>
        <w:rPr>
          <w:sz w:val="16"/>
        </w:rPr>
        <w:t>ode dne</w:t>
      </w:r>
      <w:r>
        <w:rPr>
          <w:spacing w:val="-2"/>
          <w:sz w:val="16"/>
        </w:rPr>
        <w:t xml:space="preserve"> </w:t>
      </w:r>
      <w:r>
        <w:rPr>
          <w:sz w:val="16"/>
        </w:rPr>
        <w:t>jejího</w:t>
      </w:r>
      <w:r>
        <w:rPr>
          <w:spacing w:val="-2"/>
          <w:sz w:val="16"/>
        </w:rPr>
        <w:t xml:space="preserve"> </w:t>
      </w:r>
      <w:r>
        <w:rPr>
          <w:sz w:val="16"/>
        </w:rPr>
        <w:t>podpisu</w:t>
      </w:r>
      <w:r>
        <w:rPr>
          <w:spacing w:val="-2"/>
          <w:sz w:val="16"/>
        </w:rPr>
        <w:t xml:space="preserve"> </w:t>
      </w:r>
      <w:r>
        <w:rPr>
          <w:sz w:val="16"/>
        </w:rPr>
        <w:t>oprávněnými zástupci</w:t>
      </w:r>
      <w:r>
        <w:rPr>
          <w:spacing w:val="-2"/>
          <w:sz w:val="16"/>
        </w:rPr>
        <w:t xml:space="preserve"> </w:t>
      </w:r>
      <w:r>
        <w:rPr>
          <w:sz w:val="16"/>
        </w:rPr>
        <w:t>Smluvních</w:t>
      </w:r>
      <w:r>
        <w:rPr>
          <w:spacing w:val="-2"/>
          <w:sz w:val="16"/>
        </w:rPr>
        <w:t xml:space="preserve"> </w:t>
      </w:r>
      <w:r>
        <w:rPr>
          <w:sz w:val="16"/>
        </w:rPr>
        <w:t>stran.</w:t>
      </w:r>
      <w:r>
        <w:rPr>
          <w:spacing w:val="-2"/>
          <w:sz w:val="16"/>
        </w:rPr>
        <w:t xml:space="preserve"> </w:t>
      </w:r>
      <w:r>
        <w:rPr>
          <w:sz w:val="16"/>
        </w:rPr>
        <w:t>Smlouva je</w:t>
      </w:r>
      <w:r>
        <w:rPr>
          <w:spacing w:val="-2"/>
          <w:sz w:val="16"/>
        </w:rPr>
        <w:t xml:space="preserve"> </w:t>
      </w:r>
      <w:r>
        <w:rPr>
          <w:sz w:val="16"/>
        </w:rPr>
        <w:t>účinná</w:t>
      </w:r>
      <w:r>
        <w:rPr>
          <w:spacing w:val="-2"/>
          <w:sz w:val="16"/>
        </w:rPr>
        <w:t xml:space="preserve"> </w:t>
      </w:r>
      <w:r>
        <w:rPr>
          <w:sz w:val="16"/>
        </w:rPr>
        <w:t>od</w:t>
      </w:r>
      <w:r>
        <w:rPr>
          <w:spacing w:val="-2"/>
          <w:sz w:val="16"/>
        </w:rPr>
        <w:t xml:space="preserve"> </w:t>
      </w:r>
      <w:r>
        <w:rPr>
          <w:sz w:val="16"/>
        </w:rPr>
        <w:t>prvního dne</w:t>
      </w:r>
      <w:r>
        <w:rPr>
          <w:spacing w:val="-2"/>
          <w:sz w:val="16"/>
        </w:rPr>
        <w:t xml:space="preserve"> </w:t>
      </w:r>
      <w:r>
        <w:rPr>
          <w:sz w:val="16"/>
        </w:rPr>
        <w:t>celého</w:t>
      </w:r>
      <w:r>
        <w:rPr>
          <w:spacing w:val="-2"/>
          <w:sz w:val="16"/>
        </w:rPr>
        <w:t xml:space="preserve"> </w:t>
      </w:r>
      <w:r>
        <w:rPr>
          <w:sz w:val="16"/>
        </w:rPr>
        <w:t>zúčtovacího období,</w:t>
      </w:r>
      <w:r>
        <w:rPr>
          <w:spacing w:val="-2"/>
          <w:sz w:val="16"/>
        </w:rPr>
        <w:t xml:space="preserve"> </w:t>
      </w:r>
      <w:r>
        <w:rPr>
          <w:sz w:val="16"/>
        </w:rPr>
        <w:t>které</w:t>
      </w:r>
      <w:r>
        <w:rPr>
          <w:spacing w:val="-2"/>
          <w:sz w:val="16"/>
        </w:rPr>
        <w:t xml:space="preserve"> </w:t>
      </w:r>
      <w:r>
        <w:rPr>
          <w:sz w:val="16"/>
        </w:rPr>
        <w:t>následuje</w:t>
      </w:r>
      <w:r>
        <w:rPr>
          <w:spacing w:val="9"/>
          <w:sz w:val="16"/>
        </w:rPr>
        <w:t xml:space="preserve"> </w:t>
      </w:r>
      <w:r>
        <w:rPr>
          <w:sz w:val="16"/>
        </w:rPr>
        <w:t>po</w:t>
      </w:r>
      <w:r>
        <w:rPr>
          <w:spacing w:val="-2"/>
          <w:sz w:val="16"/>
        </w:rPr>
        <w:t xml:space="preserve"> </w:t>
      </w:r>
      <w:r>
        <w:rPr>
          <w:sz w:val="16"/>
        </w:rPr>
        <w:t>datu</w:t>
      </w:r>
      <w:r>
        <w:rPr>
          <w:spacing w:val="-2"/>
          <w:sz w:val="16"/>
        </w:rPr>
        <w:t xml:space="preserve"> </w:t>
      </w:r>
      <w:r>
        <w:rPr>
          <w:sz w:val="16"/>
        </w:rPr>
        <w:t>podpisu</w:t>
      </w:r>
      <w:r>
        <w:rPr>
          <w:spacing w:val="9"/>
          <w:sz w:val="16"/>
        </w:rPr>
        <w:t xml:space="preserve"> </w:t>
      </w:r>
      <w:r>
        <w:rPr>
          <w:sz w:val="16"/>
        </w:rPr>
        <w:t>této</w:t>
      </w:r>
      <w:r>
        <w:rPr>
          <w:spacing w:val="-2"/>
          <w:sz w:val="16"/>
        </w:rPr>
        <w:t xml:space="preserve"> </w:t>
      </w:r>
      <w:r>
        <w:rPr>
          <w:sz w:val="16"/>
        </w:rPr>
        <w:t>Smlouvy,</w:t>
      </w:r>
      <w:r>
        <w:rPr>
          <w:spacing w:val="-2"/>
          <w:sz w:val="16"/>
        </w:rPr>
        <w:t xml:space="preserve"> </w:t>
      </w:r>
      <w:r>
        <w:rPr>
          <w:sz w:val="16"/>
        </w:rPr>
        <w:t>pokud</w:t>
      </w:r>
      <w:r>
        <w:rPr>
          <w:spacing w:val="9"/>
          <w:sz w:val="16"/>
        </w:rPr>
        <w:t xml:space="preserve"> </w:t>
      </w:r>
      <w:r>
        <w:rPr>
          <w:sz w:val="16"/>
        </w:rPr>
        <w:t>se</w:t>
      </w:r>
      <w:r>
        <w:rPr>
          <w:spacing w:val="-2"/>
          <w:sz w:val="16"/>
        </w:rPr>
        <w:t xml:space="preserve"> </w:t>
      </w:r>
      <w:r>
        <w:rPr>
          <w:sz w:val="16"/>
        </w:rPr>
        <w:t>Smluvní</w:t>
      </w:r>
      <w:r>
        <w:rPr>
          <w:spacing w:val="-2"/>
          <w:sz w:val="16"/>
        </w:rPr>
        <w:t xml:space="preserve"> </w:t>
      </w:r>
      <w:r>
        <w:rPr>
          <w:sz w:val="16"/>
        </w:rPr>
        <w:t>strany</w:t>
      </w:r>
      <w:r>
        <w:rPr>
          <w:spacing w:val="9"/>
          <w:sz w:val="16"/>
        </w:rPr>
        <w:t xml:space="preserve"> </w:t>
      </w:r>
      <w:r>
        <w:rPr>
          <w:sz w:val="16"/>
        </w:rPr>
        <w:t>nedohodnou</w:t>
      </w:r>
      <w:r>
        <w:rPr>
          <w:spacing w:val="-2"/>
          <w:sz w:val="16"/>
        </w:rPr>
        <w:t xml:space="preserve"> </w:t>
      </w:r>
      <w:r>
        <w:rPr>
          <w:sz w:val="16"/>
        </w:rPr>
        <w:t>jinak.</w:t>
      </w:r>
      <w:r>
        <w:rPr>
          <w:spacing w:val="-2"/>
          <w:sz w:val="16"/>
        </w:rPr>
        <w:t xml:space="preserve"> </w:t>
      </w:r>
      <w:r>
        <w:rPr>
          <w:sz w:val="16"/>
        </w:rPr>
        <w:t>Podmiňuje-li</w:t>
      </w:r>
      <w:r>
        <w:rPr>
          <w:spacing w:val="9"/>
          <w:sz w:val="16"/>
        </w:rPr>
        <w:t xml:space="preserve"> </w:t>
      </w:r>
      <w:r>
        <w:rPr>
          <w:sz w:val="16"/>
        </w:rPr>
        <w:t>zákon</w:t>
      </w:r>
      <w:r>
        <w:rPr>
          <w:spacing w:val="-2"/>
          <w:sz w:val="16"/>
        </w:rPr>
        <w:t xml:space="preserve"> </w:t>
      </w:r>
      <w:r>
        <w:rPr>
          <w:sz w:val="16"/>
        </w:rPr>
        <w:t>č.</w:t>
      </w:r>
      <w:r>
        <w:rPr>
          <w:spacing w:val="-2"/>
          <w:sz w:val="16"/>
        </w:rPr>
        <w:t xml:space="preserve"> </w:t>
      </w:r>
      <w:r>
        <w:rPr>
          <w:sz w:val="16"/>
        </w:rPr>
        <w:t>340/2015</w:t>
      </w:r>
      <w:r>
        <w:rPr>
          <w:spacing w:val="9"/>
          <w:sz w:val="16"/>
        </w:rPr>
        <w:t xml:space="preserve"> </w:t>
      </w:r>
      <w:r>
        <w:rPr>
          <w:sz w:val="16"/>
        </w:rPr>
        <w:t>Sb., o</w:t>
      </w:r>
      <w:r>
        <w:rPr>
          <w:spacing w:val="-2"/>
          <w:sz w:val="16"/>
        </w:rPr>
        <w:t xml:space="preserve"> </w:t>
      </w:r>
      <w:r>
        <w:rPr>
          <w:sz w:val="16"/>
        </w:rPr>
        <w:t>registru</w:t>
      </w:r>
      <w:r>
        <w:rPr>
          <w:spacing w:val="19"/>
          <w:sz w:val="16"/>
        </w:rPr>
        <w:t xml:space="preserve"> </w:t>
      </w:r>
      <w:r>
        <w:rPr>
          <w:sz w:val="16"/>
        </w:rPr>
        <w:t>smluv,</w:t>
      </w:r>
      <w:r>
        <w:rPr>
          <w:spacing w:val="-2"/>
          <w:sz w:val="16"/>
        </w:rPr>
        <w:t xml:space="preserve"> </w:t>
      </w:r>
      <w:r>
        <w:rPr>
          <w:sz w:val="16"/>
        </w:rPr>
        <w:t>ve</w:t>
      </w:r>
      <w:r>
        <w:rPr>
          <w:spacing w:val="19"/>
          <w:sz w:val="16"/>
        </w:rPr>
        <w:t xml:space="preserve"> </w:t>
      </w:r>
      <w:r>
        <w:rPr>
          <w:sz w:val="16"/>
        </w:rPr>
        <w:t>znění</w:t>
      </w:r>
      <w:r>
        <w:rPr>
          <w:spacing w:val="-2"/>
          <w:sz w:val="16"/>
        </w:rPr>
        <w:t xml:space="preserve"> </w:t>
      </w:r>
      <w:r>
        <w:rPr>
          <w:sz w:val="16"/>
        </w:rPr>
        <w:t>pozdějších</w:t>
      </w:r>
      <w:r>
        <w:rPr>
          <w:spacing w:val="19"/>
          <w:sz w:val="16"/>
        </w:rPr>
        <w:t xml:space="preserve"> </w:t>
      </w:r>
      <w:r>
        <w:rPr>
          <w:sz w:val="16"/>
        </w:rPr>
        <w:t>předpisů</w:t>
      </w:r>
      <w:r>
        <w:rPr>
          <w:spacing w:val="-2"/>
          <w:sz w:val="16"/>
        </w:rPr>
        <w:t xml:space="preserve"> </w:t>
      </w:r>
      <w:r>
        <w:rPr>
          <w:sz w:val="16"/>
        </w:rPr>
        <w:t>(dále</w:t>
      </w:r>
      <w:r>
        <w:rPr>
          <w:spacing w:val="19"/>
          <w:sz w:val="16"/>
        </w:rPr>
        <w:t xml:space="preserve"> </w:t>
      </w:r>
      <w:r>
        <w:rPr>
          <w:sz w:val="16"/>
        </w:rPr>
        <w:t>jen</w:t>
      </w:r>
      <w:r>
        <w:rPr>
          <w:spacing w:val="-2"/>
          <w:sz w:val="16"/>
        </w:rPr>
        <w:t xml:space="preserve"> </w:t>
      </w:r>
      <w:r>
        <w:rPr>
          <w:sz w:val="16"/>
        </w:rPr>
        <w:t>„ZRS“)</w:t>
      </w:r>
      <w:r>
        <w:rPr>
          <w:spacing w:val="19"/>
          <w:sz w:val="16"/>
        </w:rPr>
        <w:t xml:space="preserve"> </w:t>
      </w:r>
      <w:r>
        <w:rPr>
          <w:sz w:val="16"/>
        </w:rPr>
        <w:t>nabytí</w:t>
      </w:r>
      <w:r>
        <w:rPr>
          <w:spacing w:val="-2"/>
          <w:sz w:val="16"/>
        </w:rPr>
        <w:t xml:space="preserve"> </w:t>
      </w:r>
      <w:r>
        <w:rPr>
          <w:sz w:val="16"/>
        </w:rPr>
        <w:t>účinnosti</w:t>
      </w:r>
      <w:r>
        <w:rPr>
          <w:spacing w:val="19"/>
          <w:sz w:val="16"/>
        </w:rPr>
        <w:t xml:space="preserve"> </w:t>
      </w:r>
      <w:r>
        <w:rPr>
          <w:sz w:val="16"/>
        </w:rPr>
        <w:t>této</w:t>
      </w:r>
      <w:r>
        <w:rPr>
          <w:spacing w:val="-2"/>
          <w:sz w:val="16"/>
        </w:rPr>
        <w:t xml:space="preserve"> </w:t>
      </w:r>
      <w:r>
        <w:rPr>
          <w:sz w:val="16"/>
        </w:rPr>
        <w:t>Smlouvy</w:t>
      </w:r>
      <w:r>
        <w:rPr>
          <w:spacing w:val="19"/>
          <w:sz w:val="16"/>
        </w:rPr>
        <w:t xml:space="preserve"> </w:t>
      </w:r>
      <w:r>
        <w:rPr>
          <w:sz w:val="16"/>
        </w:rPr>
        <w:t>její</w:t>
      </w:r>
      <w:r>
        <w:rPr>
          <w:spacing w:val="-2"/>
          <w:sz w:val="16"/>
        </w:rPr>
        <w:t xml:space="preserve"> </w:t>
      </w:r>
      <w:r>
        <w:rPr>
          <w:sz w:val="16"/>
        </w:rPr>
        <w:t>uveřejnění</w:t>
      </w:r>
      <w:r>
        <w:rPr>
          <w:spacing w:val="19"/>
          <w:sz w:val="16"/>
        </w:rPr>
        <w:t xml:space="preserve"> </w:t>
      </w:r>
      <w:r>
        <w:rPr>
          <w:sz w:val="16"/>
        </w:rPr>
        <w:t>v</w:t>
      </w:r>
      <w:r>
        <w:rPr>
          <w:spacing w:val="-2"/>
          <w:sz w:val="16"/>
        </w:rPr>
        <w:t xml:space="preserve"> </w:t>
      </w:r>
      <w:r>
        <w:rPr>
          <w:sz w:val="16"/>
        </w:rPr>
        <w:t>registru</w:t>
      </w:r>
      <w:r>
        <w:rPr>
          <w:spacing w:val="19"/>
          <w:sz w:val="16"/>
        </w:rPr>
        <w:t xml:space="preserve"> </w:t>
      </w:r>
      <w:r>
        <w:rPr>
          <w:sz w:val="16"/>
        </w:rPr>
        <w:t>smluv</w:t>
      </w:r>
      <w:r>
        <w:rPr>
          <w:spacing w:val="-2"/>
          <w:sz w:val="16"/>
        </w:rPr>
        <w:t xml:space="preserve"> </w:t>
      </w:r>
      <w:r>
        <w:rPr>
          <w:sz w:val="16"/>
        </w:rPr>
        <w:t>dle</w:t>
      </w:r>
      <w:r>
        <w:rPr>
          <w:spacing w:val="19"/>
          <w:sz w:val="16"/>
        </w:rPr>
        <w:t xml:space="preserve"> </w:t>
      </w:r>
      <w:r>
        <w:rPr>
          <w:sz w:val="16"/>
        </w:rPr>
        <w:t>ZRS, pak</w:t>
      </w:r>
      <w:r>
        <w:rPr>
          <w:spacing w:val="-2"/>
          <w:sz w:val="16"/>
        </w:rPr>
        <w:t xml:space="preserve"> </w:t>
      </w:r>
      <w:r>
        <w:rPr>
          <w:sz w:val="16"/>
        </w:rPr>
        <w:t>bez</w:t>
      </w:r>
      <w:r>
        <w:rPr>
          <w:spacing w:val="-2"/>
          <w:sz w:val="16"/>
        </w:rPr>
        <w:t xml:space="preserve"> </w:t>
      </w:r>
      <w:r>
        <w:rPr>
          <w:sz w:val="16"/>
        </w:rPr>
        <w:t>ohledu na</w:t>
      </w:r>
      <w:r>
        <w:rPr>
          <w:spacing w:val="-2"/>
          <w:sz w:val="16"/>
        </w:rPr>
        <w:t xml:space="preserve"> </w:t>
      </w:r>
      <w:r>
        <w:rPr>
          <w:sz w:val="16"/>
        </w:rPr>
        <w:t>ostatní</w:t>
      </w:r>
      <w:r>
        <w:rPr>
          <w:spacing w:val="-2"/>
          <w:sz w:val="16"/>
        </w:rPr>
        <w:t xml:space="preserve"> </w:t>
      </w:r>
      <w:r>
        <w:rPr>
          <w:sz w:val="16"/>
        </w:rPr>
        <w:t>smluvní ustanovení</w:t>
      </w:r>
      <w:r>
        <w:rPr>
          <w:spacing w:val="-2"/>
          <w:sz w:val="16"/>
        </w:rPr>
        <w:t xml:space="preserve"> </w:t>
      </w:r>
      <w:r>
        <w:rPr>
          <w:sz w:val="16"/>
        </w:rPr>
        <w:t>nabude</w:t>
      </w:r>
      <w:r>
        <w:rPr>
          <w:spacing w:val="-2"/>
          <w:sz w:val="16"/>
        </w:rPr>
        <w:t xml:space="preserve"> </w:t>
      </w:r>
      <w:r>
        <w:rPr>
          <w:sz w:val="16"/>
        </w:rPr>
        <w:t>tato Smlouva</w:t>
      </w:r>
      <w:r>
        <w:rPr>
          <w:spacing w:val="-2"/>
          <w:sz w:val="16"/>
        </w:rPr>
        <w:t xml:space="preserve"> </w:t>
      </w:r>
      <w:r>
        <w:rPr>
          <w:sz w:val="16"/>
        </w:rPr>
        <w:t>účinnosti</w:t>
      </w:r>
      <w:r>
        <w:rPr>
          <w:spacing w:val="-2"/>
          <w:sz w:val="16"/>
        </w:rPr>
        <w:t xml:space="preserve"> </w:t>
      </w:r>
      <w:r>
        <w:rPr>
          <w:sz w:val="16"/>
        </w:rPr>
        <w:t>nejdříve okamžikem</w:t>
      </w:r>
      <w:r>
        <w:rPr>
          <w:spacing w:val="-2"/>
          <w:sz w:val="16"/>
        </w:rPr>
        <w:t xml:space="preserve"> </w:t>
      </w:r>
      <w:r>
        <w:rPr>
          <w:sz w:val="16"/>
        </w:rPr>
        <w:t>jejího</w:t>
      </w:r>
      <w:r>
        <w:rPr>
          <w:spacing w:val="-2"/>
          <w:sz w:val="16"/>
        </w:rPr>
        <w:t xml:space="preserve"> </w:t>
      </w:r>
      <w:r>
        <w:rPr>
          <w:sz w:val="16"/>
        </w:rPr>
        <w:t>uveřejnění v</w:t>
      </w:r>
      <w:r>
        <w:rPr>
          <w:spacing w:val="-2"/>
          <w:sz w:val="16"/>
        </w:rPr>
        <w:t xml:space="preserve"> </w:t>
      </w:r>
      <w:r>
        <w:rPr>
          <w:sz w:val="16"/>
        </w:rPr>
        <w:t>registru</w:t>
      </w:r>
      <w:r>
        <w:rPr>
          <w:spacing w:val="-2"/>
          <w:sz w:val="16"/>
        </w:rPr>
        <w:t xml:space="preserve"> </w:t>
      </w:r>
      <w:r>
        <w:rPr>
          <w:sz w:val="16"/>
        </w:rPr>
        <w:t>smluv dle ZRS.</w:t>
      </w:r>
      <w:r>
        <w:rPr>
          <w:spacing w:val="-1"/>
          <w:sz w:val="16"/>
        </w:rPr>
        <w:t xml:space="preserve"> </w:t>
      </w:r>
      <w:r>
        <w:rPr>
          <w:sz w:val="16"/>
        </w:rPr>
        <w:t>Pokud tato</w:t>
      </w:r>
      <w:r>
        <w:rPr>
          <w:spacing w:val="-1"/>
          <w:sz w:val="16"/>
        </w:rPr>
        <w:t xml:space="preserve"> </w:t>
      </w:r>
      <w:r>
        <w:rPr>
          <w:sz w:val="16"/>
        </w:rPr>
        <w:t>Smlouva podléhá</w:t>
      </w:r>
      <w:r>
        <w:rPr>
          <w:spacing w:val="-1"/>
          <w:sz w:val="16"/>
        </w:rPr>
        <w:t xml:space="preserve"> </w:t>
      </w:r>
      <w:r>
        <w:rPr>
          <w:sz w:val="16"/>
        </w:rPr>
        <w:t>povinnosti uveřejnit</w:t>
      </w:r>
      <w:r>
        <w:rPr>
          <w:spacing w:val="-1"/>
          <w:sz w:val="16"/>
        </w:rPr>
        <w:t xml:space="preserve"> </w:t>
      </w:r>
      <w:r>
        <w:rPr>
          <w:sz w:val="16"/>
        </w:rPr>
        <w:t>ji v</w:t>
      </w:r>
      <w:r>
        <w:rPr>
          <w:spacing w:val="-1"/>
          <w:sz w:val="16"/>
        </w:rPr>
        <w:t xml:space="preserve"> </w:t>
      </w:r>
      <w:r>
        <w:rPr>
          <w:sz w:val="16"/>
        </w:rPr>
        <w:t>registru smluv,</w:t>
      </w:r>
      <w:r>
        <w:rPr>
          <w:spacing w:val="-1"/>
          <w:sz w:val="16"/>
        </w:rPr>
        <w:t xml:space="preserve"> </w:t>
      </w:r>
      <w:r>
        <w:rPr>
          <w:sz w:val="16"/>
        </w:rPr>
        <w:t>tak v</w:t>
      </w:r>
      <w:r>
        <w:rPr>
          <w:spacing w:val="-1"/>
          <w:sz w:val="16"/>
        </w:rPr>
        <w:t xml:space="preserve"> </w:t>
      </w:r>
      <w:r>
        <w:rPr>
          <w:sz w:val="16"/>
        </w:rPr>
        <w:t>souladu se</w:t>
      </w:r>
      <w:r>
        <w:rPr>
          <w:spacing w:val="-1"/>
          <w:sz w:val="16"/>
        </w:rPr>
        <w:t xml:space="preserve"> </w:t>
      </w:r>
      <w:r>
        <w:rPr>
          <w:sz w:val="16"/>
        </w:rPr>
        <w:t>ZRS smluvní</w:t>
      </w:r>
      <w:r>
        <w:rPr>
          <w:spacing w:val="-1"/>
          <w:sz w:val="16"/>
        </w:rPr>
        <w:t xml:space="preserve"> </w:t>
      </w:r>
      <w:r>
        <w:rPr>
          <w:sz w:val="16"/>
        </w:rPr>
        <w:t>strany v</w:t>
      </w:r>
      <w:r>
        <w:rPr>
          <w:spacing w:val="-1"/>
          <w:sz w:val="16"/>
        </w:rPr>
        <w:t xml:space="preserve"> </w:t>
      </w:r>
      <w:r>
        <w:rPr>
          <w:sz w:val="16"/>
        </w:rPr>
        <w:t>rámci uveřejnění</w:t>
      </w:r>
      <w:r>
        <w:rPr>
          <w:spacing w:val="-1"/>
          <w:sz w:val="16"/>
        </w:rPr>
        <w:t xml:space="preserve"> </w:t>
      </w:r>
      <w:r>
        <w:rPr>
          <w:sz w:val="16"/>
        </w:rPr>
        <w:t>této Smlouvy v registru začerní veškeré osobní údaje a obchodní tajemství obsažené zejména ve Zvláštních smluvních podmínkách.</w:t>
      </w:r>
    </w:p>
    <w:p w:rsidR="007F09D8" w:rsidRDefault="00A60608">
      <w:pPr>
        <w:pStyle w:val="Odstavecseseznamem"/>
        <w:numPr>
          <w:ilvl w:val="1"/>
          <w:numId w:val="1"/>
        </w:numPr>
        <w:tabs>
          <w:tab w:val="left" w:pos="907"/>
        </w:tabs>
        <w:spacing w:before="9"/>
        <w:ind w:left="907" w:hanging="424"/>
        <w:jc w:val="both"/>
        <w:rPr>
          <w:sz w:val="16"/>
        </w:rPr>
      </w:pPr>
      <w:r>
        <w:rPr>
          <w:sz w:val="16"/>
        </w:rPr>
        <w:t>Po</w:t>
      </w:r>
      <w:r>
        <w:rPr>
          <w:spacing w:val="-3"/>
          <w:sz w:val="16"/>
        </w:rPr>
        <w:t xml:space="preserve"> </w:t>
      </w:r>
      <w:r>
        <w:rPr>
          <w:sz w:val="16"/>
        </w:rPr>
        <w:t>uplynutí</w:t>
      </w:r>
      <w:r>
        <w:rPr>
          <w:spacing w:val="-3"/>
          <w:sz w:val="16"/>
        </w:rPr>
        <w:t xml:space="preserve"> </w:t>
      </w:r>
      <w:r>
        <w:rPr>
          <w:sz w:val="16"/>
        </w:rPr>
        <w:t>sjednané</w:t>
      </w:r>
      <w:r>
        <w:rPr>
          <w:spacing w:val="-3"/>
          <w:sz w:val="16"/>
        </w:rPr>
        <w:t xml:space="preserve"> </w:t>
      </w:r>
      <w:r>
        <w:rPr>
          <w:sz w:val="16"/>
        </w:rPr>
        <w:t>smluvní</w:t>
      </w:r>
      <w:r>
        <w:rPr>
          <w:spacing w:val="-3"/>
          <w:sz w:val="16"/>
        </w:rPr>
        <w:t xml:space="preserve"> </w:t>
      </w:r>
      <w:r>
        <w:rPr>
          <w:sz w:val="16"/>
        </w:rPr>
        <w:t>doby</w:t>
      </w:r>
      <w:r>
        <w:rPr>
          <w:spacing w:val="-3"/>
          <w:sz w:val="16"/>
        </w:rPr>
        <w:t xml:space="preserve"> </w:t>
      </w:r>
      <w:r>
        <w:rPr>
          <w:sz w:val="16"/>
        </w:rPr>
        <w:t>určité</w:t>
      </w:r>
      <w:r>
        <w:rPr>
          <w:spacing w:val="-3"/>
          <w:sz w:val="16"/>
        </w:rPr>
        <w:t xml:space="preserve"> </w:t>
      </w:r>
      <w:r>
        <w:rPr>
          <w:sz w:val="16"/>
        </w:rPr>
        <w:t>se</w:t>
      </w:r>
      <w:r>
        <w:rPr>
          <w:spacing w:val="-3"/>
          <w:sz w:val="16"/>
        </w:rPr>
        <w:t xml:space="preserve"> </w:t>
      </w:r>
      <w:r>
        <w:rPr>
          <w:sz w:val="16"/>
        </w:rPr>
        <w:t>trvání</w:t>
      </w:r>
      <w:r>
        <w:rPr>
          <w:spacing w:val="-3"/>
          <w:sz w:val="16"/>
        </w:rPr>
        <w:t xml:space="preserve"> </w:t>
      </w:r>
      <w:r>
        <w:rPr>
          <w:sz w:val="16"/>
        </w:rPr>
        <w:t>Smlouvy</w:t>
      </w:r>
      <w:r>
        <w:rPr>
          <w:spacing w:val="-3"/>
          <w:sz w:val="16"/>
        </w:rPr>
        <w:t xml:space="preserve"> </w:t>
      </w:r>
      <w:r>
        <w:rPr>
          <w:sz w:val="16"/>
        </w:rPr>
        <w:t>prodlužuje</w:t>
      </w:r>
      <w:r>
        <w:rPr>
          <w:spacing w:val="-3"/>
          <w:sz w:val="16"/>
        </w:rPr>
        <w:t xml:space="preserve"> </w:t>
      </w:r>
      <w:r>
        <w:rPr>
          <w:sz w:val="16"/>
        </w:rPr>
        <w:t>na</w:t>
      </w:r>
      <w:r>
        <w:rPr>
          <w:spacing w:val="-3"/>
          <w:sz w:val="16"/>
        </w:rPr>
        <w:t xml:space="preserve"> </w:t>
      </w:r>
      <w:r>
        <w:rPr>
          <w:sz w:val="16"/>
        </w:rPr>
        <w:t>dobu</w:t>
      </w:r>
      <w:r>
        <w:rPr>
          <w:spacing w:val="-3"/>
          <w:sz w:val="16"/>
        </w:rPr>
        <w:t xml:space="preserve"> </w:t>
      </w:r>
      <w:r>
        <w:rPr>
          <w:spacing w:val="-2"/>
          <w:sz w:val="16"/>
        </w:rPr>
        <w:t>neurčitou.</w:t>
      </w:r>
    </w:p>
    <w:p w:rsidR="007F09D8" w:rsidRDefault="00A60608">
      <w:pPr>
        <w:pStyle w:val="Odstavecseseznamem"/>
        <w:numPr>
          <w:ilvl w:val="1"/>
          <w:numId w:val="1"/>
        </w:numPr>
        <w:tabs>
          <w:tab w:val="left" w:pos="908"/>
        </w:tabs>
        <w:spacing w:before="15" w:line="249" w:lineRule="auto"/>
        <w:ind w:right="606"/>
        <w:jc w:val="both"/>
        <w:rPr>
          <w:sz w:val="16"/>
        </w:rPr>
      </w:pPr>
      <w:r>
        <w:rPr>
          <w:sz w:val="16"/>
        </w:rPr>
        <w:t>Smlouvu v režimu doby neurčité může každá ze Smluvních stran vypovědět, a to písemnou formou. Výpovědní doba činí 30 dní a</w:t>
      </w:r>
      <w:r>
        <w:rPr>
          <w:spacing w:val="80"/>
          <w:sz w:val="16"/>
        </w:rPr>
        <w:t xml:space="preserve"> </w:t>
      </w:r>
      <w:r>
        <w:rPr>
          <w:sz w:val="16"/>
        </w:rPr>
        <w:t>počíná</w:t>
      </w:r>
      <w:r>
        <w:rPr>
          <w:spacing w:val="-2"/>
          <w:sz w:val="16"/>
        </w:rPr>
        <w:t xml:space="preserve"> </w:t>
      </w:r>
      <w:r>
        <w:rPr>
          <w:sz w:val="16"/>
        </w:rPr>
        <w:t>běžet</w:t>
      </w:r>
      <w:r>
        <w:rPr>
          <w:spacing w:val="-2"/>
          <w:sz w:val="16"/>
        </w:rPr>
        <w:t xml:space="preserve"> </w:t>
      </w:r>
      <w:r>
        <w:rPr>
          <w:sz w:val="16"/>
        </w:rPr>
        <w:t>prvním dnem</w:t>
      </w:r>
      <w:r>
        <w:rPr>
          <w:spacing w:val="-2"/>
          <w:sz w:val="16"/>
        </w:rPr>
        <w:t xml:space="preserve"> </w:t>
      </w:r>
      <w:r>
        <w:rPr>
          <w:sz w:val="16"/>
        </w:rPr>
        <w:t>bezprostředně</w:t>
      </w:r>
      <w:r>
        <w:rPr>
          <w:spacing w:val="-2"/>
          <w:sz w:val="16"/>
        </w:rPr>
        <w:t xml:space="preserve"> </w:t>
      </w:r>
      <w:r>
        <w:rPr>
          <w:sz w:val="16"/>
        </w:rPr>
        <w:t>následujícím po</w:t>
      </w:r>
      <w:r>
        <w:rPr>
          <w:spacing w:val="-2"/>
          <w:sz w:val="16"/>
        </w:rPr>
        <w:t xml:space="preserve"> </w:t>
      </w:r>
      <w:r>
        <w:rPr>
          <w:sz w:val="16"/>
        </w:rPr>
        <w:t>dni</w:t>
      </w:r>
      <w:r>
        <w:rPr>
          <w:spacing w:val="-2"/>
          <w:sz w:val="16"/>
        </w:rPr>
        <w:t xml:space="preserve"> </w:t>
      </w:r>
      <w:r>
        <w:rPr>
          <w:sz w:val="16"/>
        </w:rPr>
        <w:t>doručení platné</w:t>
      </w:r>
      <w:r>
        <w:rPr>
          <w:spacing w:val="-2"/>
          <w:sz w:val="16"/>
        </w:rPr>
        <w:t xml:space="preserve"> </w:t>
      </w:r>
      <w:r>
        <w:rPr>
          <w:sz w:val="16"/>
        </w:rPr>
        <w:t>výpovědi</w:t>
      </w:r>
      <w:r>
        <w:rPr>
          <w:spacing w:val="-2"/>
          <w:sz w:val="16"/>
        </w:rPr>
        <w:t xml:space="preserve"> </w:t>
      </w:r>
      <w:r>
        <w:rPr>
          <w:sz w:val="16"/>
        </w:rPr>
        <w:t>druhé Smluvní</w:t>
      </w:r>
      <w:r>
        <w:rPr>
          <w:spacing w:val="-2"/>
          <w:sz w:val="16"/>
        </w:rPr>
        <w:t xml:space="preserve"> </w:t>
      </w:r>
      <w:r>
        <w:rPr>
          <w:sz w:val="16"/>
        </w:rPr>
        <w:t>straně,</w:t>
      </w:r>
      <w:r>
        <w:rPr>
          <w:spacing w:val="-2"/>
          <w:sz w:val="16"/>
        </w:rPr>
        <w:t xml:space="preserve"> </w:t>
      </w:r>
      <w:r>
        <w:rPr>
          <w:sz w:val="16"/>
        </w:rPr>
        <w:t>pokud se</w:t>
      </w:r>
      <w:r>
        <w:rPr>
          <w:spacing w:val="-2"/>
          <w:sz w:val="16"/>
        </w:rPr>
        <w:t xml:space="preserve"> </w:t>
      </w:r>
      <w:r>
        <w:rPr>
          <w:sz w:val="16"/>
        </w:rPr>
        <w:t>Smluvní</w:t>
      </w:r>
      <w:r>
        <w:rPr>
          <w:spacing w:val="-2"/>
          <w:sz w:val="16"/>
        </w:rPr>
        <w:t xml:space="preserve"> </w:t>
      </w:r>
      <w:r>
        <w:rPr>
          <w:sz w:val="16"/>
        </w:rPr>
        <w:t>strany nedohodnou jinak.</w:t>
      </w:r>
    </w:p>
    <w:p w:rsidR="007F09D8" w:rsidRDefault="00A60608">
      <w:pPr>
        <w:pStyle w:val="Odstavecseseznamem"/>
        <w:numPr>
          <w:ilvl w:val="1"/>
          <w:numId w:val="1"/>
        </w:numPr>
        <w:tabs>
          <w:tab w:val="left" w:pos="908"/>
        </w:tabs>
        <w:spacing w:before="8" w:line="249" w:lineRule="auto"/>
        <w:ind w:right="606"/>
        <w:jc w:val="both"/>
        <w:rPr>
          <w:sz w:val="16"/>
        </w:rPr>
      </w:pPr>
      <w:r>
        <w:rPr>
          <w:sz w:val="16"/>
        </w:rPr>
        <w:t>Dojde-li k podstatnému porušení smluvní povinnosti jednou ze Smluvních stran, je druhá Smluvní strana oprávněna od Smlouvy odstoupit. Pokud od Smlouvy odstoupil TMCZ, je Smluvní partner povinen vrátit TMCZ veškeré slevy poskytnuté na základě této Smlouvy a souvisejících dokumentů.</w:t>
      </w:r>
    </w:p>
    <w:p w:rsidR="007F09D8" w:rsidRDefault="00A60608">
      <w:pPr>
        <w:pStyle w:val="Odstavecseseznamem"/>
        <w:numPr>
          <w:ilvl w:val="1"/>
          <w:numId w:val="1"/>
        </w:numPr>
        <w:tabs>
          <w:tab w:val="left" w:pos="908"/>
        </w:tabs>
        <w:spacing w:before="8" w:line="249" w:lineRule="auto"/>
        <w:ind w:right="606"/>
        <w:jc w:val="both"/>
        <w:rPr>
          <w:sz w:val="16"/>
        </w:rPr>
      </w:pPr>
      <w:r>
        <w:rPr>
          <w:sz w:val="16"/>
        </w:rPr>
        <w:t>Zánik Smlouvy nemá vliv na platnost a účinnost smluvních vztahů vyplývajících z Účastnických smluv. Jejich režim se dále bude řídit ustanoveními uvedenými v každé příslušné Účastnické smlouvě a ustanoveními Všeobecných podmínek společnosti T-Mobile Czech Republic a.s. (dále jen" VPST" nebo "Všeobecné podmínky") a Obchodními podmínkami aktivovaných služeb.</w:t>
      </w:r>
    </w:p>
    <w:p w:rsidR="007F09D8" w:rsidRDefault="00A60608">
      <w:pPr>
        <w:pStyle w:val="Nadpis3"/>
        <w:numPr>
          <w:ilvl w:val="0"/>
          <w:numId w:val="1"/>
        </w:numPr>
        <w:tabs>
          <w:tab w:val="left" w:pos="908"/>
        </w:tabs>
        <w:spacing w:before="161"/>
      </w:pPr>
      <w:r>
        <w:rPr>
          <w:color w:val="E20073"/>
        </w:rPr>
        <w:t>PRÁVA</w:t>
      </w:r>
      <w:r>
        <w:rPr>
          <w:color w:val="E20073"/>
          <w:spacing w:val="6"/>
        </w:rPr>
        <w:t xml:space="preserve"> </w:t>
      </w:r>
      <w:r>
        <w:rPr>
          <w:color w:val="E20073"/>
        </w:rPr>
        <w:t>A</w:t>
      </w:r>
      <w:r>
        <w:rPr>
          <w:color w:val="E20073"/>
          <w:spacing w:val="6"/>
        </w:rPr>
        <w:t xml:space="preserve"> </w:t>
      </w:r>
      <w:r>
        <w:rPr>
          <w:color w:val="E20073"/>
        </w:rPr>
        <w:t>POVINNOSTI</w:t>
      </w:r>
      <w:r>
        <w:rPr>
          <w:color w:val="E20073"/>
          <w:spacing w:val="6"/>
        </w:rPr>
        <w:t xml:space="preserve"> </w:t>
      </w:r>
      <w:r>
        <w:rPr>
          <w:color w:val="E20073"/>
        </w:rPr>
        <w:t>SMLUVNÍCH</w:t>
      </w:r>
      <w:r>
        <w:rPr>
          <w:color w:val="E20073"/>
          <w:spacing w:val="6"/>
        </w:rPr>
        <w:t xml:space="preserve"> </w:t>
      </w:r>
      <w:r>
        <w:rPr>
          <w:color w:val="E20073"/>
          <w:spacing w:val="-2"/>
        </w:rPr>
        <w:t>STRAN</w:t>
      </w:r>
    </w:p>
    <w:p w:rsidR="007F09D8" w:rsidRDefault="00A60608">
      <w:pPr>
        <w:pStyle w:val="Odstavecseseznamem"/>
        <w:numPr>
          <w:ilvl w:val="1"/>
          <w:numId w:val="1"/>
        </w:numPr>
        <w:tabs>
          <w:tab w:val="left" w:pos="908"/>
        </w:tabs>
        <w:spacing w:before="7" w:line="249" w:lineRule="auto"/>
        <w:ind w:right="606"/>
        <w:jc w:val="both"/>
        <w:rPr>
          <w:sz w:val="16"/>
        </w:rPr>
      </w:pPr>
      <w:r>
        <w:rPr>
          <w:sz w:val="16"/>
        </w:rPr>
        <w:t>Práva</w:t>
      </w:r>
      <w:r>
        <w:rPr>
          <w:spacing w:val="-2"/>
          <w:sz w:val="16"/>
        </w:rPr>
        <w:t xml:space="preserve"> </w:t>
      </w:r>
      <w:r>
        <w:rPr>
          <w:sz w:val="16"/>
        </w:rPr>
        <w:t>a</w:t>
      </w:r>
      <w:r>
        <w:rPr>
          <w:spacing w:val="-2"/>
          <w:sz w:val="16"/>
        </w:rPr>
        <w:t xml:space="preserve"> </w:t>
      </w:r>
      <w:r>
        <w:rPr>
          <w:sz w:val="16"/>
        </w:rPr>
        <w:t>povinnosti Smluvních</w:t>
      </w:r>
      <w:r>
        <w:rPr>
          <w:spacing w:val="-2"/>
          <w:sz w:val="16"/>
        </w:rPr>
        <w:t xml:space="preserve"> </w:t>
      </w:r>
      <w:r>
        <w:rPr>
          <w:sz w:val="16"/>
        </w:rPr>
        <w:t>stran</w:t>
      </w:r>
      <w:r>
        <w:rPr>
          <w:spacing w:val="-2"/>
          <w:sz w:val="16"/>
        </w:rPr>
        <w:t xml:space="preserve"> </w:t>
      </w:r>
      <w:r>
        <w:rPr>
          <w:sz w:val="16"/>
        </w:rPr>
        <w:t>neupravené touto</w:t>
      </w:r>
      <w:r>
        <w:rPr>
          <w:spacing w:val="-2"/>
          <w:sz w:val="16"/>
        </w:rPr>
        <w:t xml:space="preserve"> </w:t>
      </w:r>
      <w:r>
        <w:rPr>
          <w:sz w:val="16"/>
        </w:rPr>
        <w:t>Smlouvou</w:t>
      </w:r>
      <w:r>
        <w:rPr>
          <w:spacing w:val="-2"/>
          <w:sz w:val="16"/>
        </w:rPr>
        <w:t xml:space="preserve"> </w:t>
      </w:r>
      <w:r>
        <w:rPr>
          <w:sz w:val="16"/>
        </w:rPr>
        <w:t>se řídí</w:t>
      </w:r>
      <w:r>
        <w:rPr>
          <w:spacing w:val="-2"/>
          <w:sz w:val="16"/>
        </w:rPr>
        <w:t xml:space="preserve"> </w:t>
      </w:r>
      <w:r>
        <w:rPr>
          <w:sz w:val="16"/>
        </w:rPr>
        <w:t>ustanoveními</w:t>
      </w:r>
      <w:r>
        <w:rPr>
          <w:spacing w:val="-2"/>
          <w:sz w:val="16"/>
        </w:rPr>
        <w:t xml:space="preserve"> </w:t>
      </w:r>
      <w:r>
        <w:rPr>
          <w:sz w:val="16"/>
        </w:rPr>
        <w:t>obsaženými v</w:t>
      </w:r>
      <w:r>
        <w:rPr>
          <w:spacing w:val="-2"/>
          <w:sz w:val="16"/>
        </w:rPr>
        <w:t xml:space="preserve"> </w:t>
      </w:r>
      <w:r>
        <w:rPr>
          <w:sz w:val="16"/>
        </w:rPr>
        <w:t>Obchodních</w:t>
      </w:r>
      <w:r>
        <w:rPr>
          <w:spacing w:val="-2"/>
          <w:sz w:val="16"/>
        </w:rPr>
        <w:t xml:space="preserve"> </w:t>
      </w:r>
      <w:r>
        <w:rPr>
          <w:sz w:val="16"/>
        </w:rPr>
        <w:t>podmínkách Rámcové smlouvy (dále jen "Obchodní podmínky"), které tvoří přílohu této Smlouvy. V případě rozporu ustanovení Smlouvy a její přílohy se</w:t>
      </w:r>
      <w:r>
        <w:rPr>
          <w:spacing w:val="40"/>
          <w:sz w:val="16"/>
        </w:rPr>
        <w:t xml:space="preserve"> </w:t>
      </w:r>
      <w:r>
        <w:rPr>
          <w:sz w:val="16"/>
        </w:rPr>
        <w:t>použije přednostně úprava ve Smlouvě.</w:t>
      </w:r>
    </w:p>
    <w:p w:rsidR="007F09D8" w:rsidRDefault="00A60608">
      <w:pPr>
        <w:pStyle w:val="Odstavecseseznamem"/>
        <w:numPr>
          <w:ilvl w:val="1"/>
          <w:numId w:val="1"/>
        </w:numPr>
        <w:tabs>
          <w:tab w:val="left" w:pos="908"/>
        </w:tabs>
        <w:spacing w:before="8" w:line="249" w:lineRule="auto"/>
        <w:ind w:right="606"/>
        <w:jc w:val="both"/>
        <w:rPr>
          <w:sz w:val="16"/>
        </w:rPr>
      </w:pPr>
      <w:r>
        <w:rPr>
          <w:sz w:val="16"/>
        </w:rPr>
        <w:t xml:space="preserve">Smluvní strany se dohodly, že pokud TMCZ ukončí poskytování Služby (tarifu), která bude dle obchodních podmínek nahrazena jinou Službou (tarifem), u které TMCZ poskytne v podstatných ohledech stejné či lepší podmínky a stejnou či nižší cenu jednotlivých komponent dané Služby (jako měl Smluvní partner u původní Služby při zohlednění slev sjednaných ve Smlouvě), TMCZ je oprávněn nahradit původní Službu takovou novou Službou. Smluvní strany se dohodly, že taková změna Smlouvy nevyžaduje její </w:t>
      </w:r>
      <w:proofErr w:type="spellStart"/>
      <w:r>
        <w:rPr>
          <w:sz w:val="16"/>
        </w:rPr>
        <w:t>dodatkování</w:t>
      </w:r>
      <w:proofErr w:type="spellEnd"/>
      <w:r>
        <w:rPr>
          <w:sz w:val="16"/>
        </w:rPr>
        <w:t xml:space="preserve"> písemnou formou. O ukončení Služby a jejím nahrazení novou Službou bude TMCZ Smluvního partnera informovat nejméně 30 dní </w:t>
      </w:r>
      <w:r>
        <w:rPr>
          <w:spacing w:val="-2"/>
          <w:sz w:val="16"/>
        </w:rPr>
        <w:t>předem.</w:t>
      </w:r>
    </w:p>
    <w:p w:rsidR="007F09D8" w:rsidRDefault="00A60608">
      <w:pPr>
        <w:pStyle w:val="Odstavecseseznamem"/>
        <w:numPr>
          <w:ilvl w:val="1"/>
          <w:numId w:val="1"/>
        </w:numPr>
        <w:tabs>
          <w:tab w:val="left" w:pos="908"/>
        </w:tabs>
        <w:spacing w:before="9" w:line="249" w:lineRule="auto"/>
        <w:ind w:right="606"/>
        <w:jc w:val="both"/>
        <w:rPr>
          <w:sz w:val="16"/>
        </w:rPr>
      </w:pPr>
      <w:r>
        <w:rPr>
          <w:sz w:val="16"/>
        </w:rPr>
        <w:t>Smluvní strany se dohodly, že v režimu Smlouvy bude uzavřeno maximálně 100 Účastnických smluv s mobilním hlasovým tarifem. Případné překročení tohoto počtu není možné bez předchozího písemného souhlasu TMCZ. Do tohoto limitu se započítávají všechny aktivní a dočasně přerušené Účastnické smlouvy.</w:t>
      </w:r>
    </w:p>
    <w:p w:rsidR="007F09D8" w:rsidRDefault="00A60608">
      <w:pPr>
        <w:pStyle w:val="Odstavecseseznamem"/>
        <w:numPr>
          <w:ilvl w:val="1"/>
          <w:numId w:val="1"/>
        </w:numPr>
        <w:tabs>
          <w:tab w:val="left" w:pos="908"/>
        </w:tabs>
        <w:spacing w:before="8" w:line="249" w:lineRule="auto"/>
        <w:ind w:right="606"/>
        <w:jc w:val="both"/>
        <w:rPr>
          <w:sz w:val="16"/>
        </w:rPr>
      </w:pPr>
      <w:r>
        <w:rPr>
          <w:sz w:val="16"/>
        </w:rPr>
        <w:t>V</w:t>
      </w:r>
      <w:r>
        <w:rPr>
          <w:spacing w:val="40"/>
          <w:sz w:val="16"/>
        </w:rPr>
        <w:t xml:space="preserve"> </w:t>
      </w:r>
      <w:r>
        <w:rPr>
          <w:sz w:val="16"/>
        </w:rPr>
        <w:t>případě,</w:t>
      </w:r>
      <w:r>
        <w:rPr>
          <w:spacing w:val="40"/>
          <w:sz w:val="16"/>
        </w:rPr>
        <w:t xml:space="preserve"> </w:t>
      </w:r>
      <w:r>
        <w:rPr>
          <w:sz w:val="16"/>
        </w:rPr>
        <w:t>že</w:t>
      </w:r>
      <w:r>
        <w:rPr>
          <w:spacing w:val="40"/>
          <w:sz w:val="16"/>
        </w:rPr>
        <w:t xml:space="preserve"> </w:t>
      </w:r>
      <w:r>
        <w:rPr>
          <w:sz w:val="16"/>
        </w:rPr>
        <w:t>v</w:t>
      </w:r>
      <w:r>
        <w:rPr>
          <w:spacing w:val="40"/>
          <w:sz w:val="16"/>
        </w:rPr>
        <w:t xml:space="preserve"> </w:t>
      </w:r>
      <w:r>
        <w:rPr>
          <w:sz w:val="16"/>
        </w:rPr>
        <w:t>průběhu</w:t>
      </w:r>
      <w:r>
        <w:rPr>
          <w:spacing w:val="40"/>
          <w:sz w:val="16"/>
        </w:rPr>
        <w:t xml:space="preserve"> </w:t>
      </w:r>
      <w:r>
        <w:rPr>
          <w:sz w:val="16"/>
        </w:rPr>
        <w:t>trvání</w:t>
      </w:r>
      <w:r>
        <w:rPr>
          <w:spacing w:val="40"/>
          <w:sz w:val="16"/>
        </w:rPr>
        <w:t xml:space="preserve"> </w:t>
      </w:r>
      <w:r>
        <w:rPr>
          <w:sz w:val="16"/>
        </w:rPr>
        <w:t>smluvního</w:t>
      </w:r>
      <w:r>
        <w:rPr>
          <w:spacing w:val="40"/>
          <w:sz w:val="16"/>
        </w:rPr>
        <w:t xml:space="preserve"> </w:t>
      </w:r>
      <w:r>
        <w:rPr>
          <w:sz w:val="16"/>
        </w:rPr>
        <w:t>vztahu</w:t>
      </w:r>
      <w:r>
        <w:rPr>
          <w:spacing w:val="40"/>
          <w:sz w:val="16"/>
        </w:rPr>
        <w:t xml:space="preserve"> </w:t>
      </w:r>
      <w:r>
        <w:rPr>
          <w:sz w:val="16"/>
        </w:rPr>
        <w:t>dle</w:t>
      </w:r>
      <w:r>
        <w:rPr>
          <w:spacing w:val="40"/>
          <w:sz w:val="16"/>
        </w:rPr>
        <w:t xml:space="preserve"> </w:t>
      </w:r>
      <w:r>
        <w:rPr>
          <w:sz w:val="16"/>
        </w:rPr>
        <w:t>Smlouvy</w:t>
      </w:r>
      <w:r>
        <w:rPr>
          <w:spacing w:val="40"/>
          <w:sz w:val="16"/>
        </w:rPr>
        <w:t xml:space="preserve"> </w:t>
      </w:r>
      <w:r>
        <w:rPr>
          <w:sz w:val="16"/>
        </w:rPr>
        <w:t>vznikne</w:t>
      </w:r>
      <w:r>
        <w:rPr>
          <w:spacing w:val="40"/>
          <w:sz w:val="16"/>
        </w:rPr>
        <w:t xml:space="preserve"> </w:t>
      </w:r>
      <w:r>
        <w:rPr>
          <w:sz w:val="16"/>
        </w:rPr>
        <w:t>Smluvnímu</w:t>
      </w:r>
      <w:r>
        <w:rPr>
          <w:spacing w:val="40"/>
          <w:sz w:val="16"/>
        </w:rPr>
        <w:t xml:space="preserve"> </w:t>
      </w:r>
      <w:r>
        <w:rPr>
          <w:sz w:val="16"/>
        </w:rPr>
        <w:t>partnerovi</w:t>
      </w:r>
      <w:r>
        <w:rPr>
          <w:spacing w:val="40"/>
          <w:sz w:val="16"/>
        </w:rPr>
        <w:t xml:space="preserve"> </w:t>
      </w:r>
      <w:r>
        <w:rPr>
          <w:sz w:val="16"/>
        </w:rPr>
        <w:t>povinnost</w:t>
      </w:r>
      <w:r>
        <w:rPr>
          <w:spacing w:val="40"/>
          <w:sz w:val="16"/>
        </w:rPr>
        <w:t xml:space="preserve"> </w:t>
      </w:r>
      <w:r>
        <w:rPr>
          <w:sz w:val="16"/>
        </w:rPr>
        <w:t>plnit</w:t>
      </w:r>
      <w:r>
        <w:rPr>
          <w:spacing w:val="40"/>
          <w:sz w:val="16"/>
        </w:rPr>
        <w:t xml:space="preserve"> </w:t>
      </w:r>
      <w:r>
        <w:rPr>
          <w:sz w:val="16"/>
        </w:rPr>
        <w:t>požadavky</w:t>
      </w:r>
      <w:r>
        <w:rPr>
          <w:spacing w:val="40"/>
          <w:sz w:val="16"/>
        </w:rPr>
        <w:t xml:space="preserve"> </w:t>
      </w:r>
      <w:r>
        <w:rPr>
          <w:sz w:val="16"/>
        </w:rPr>
        <w:t>zákona č. 181/2014 Sb., o kybernetické bezpečnosti, ve znění pozdějších změn (dále jen „ZKB“), je povinen o této skutečnosti písemně informovat</w:t>
      </w:r>
      <w:r>
        <w:rPr>
          <w:spacing w:val="30"/>
          <w:sz w:val="16"/>
        </w:rPr>
        <w:t xml:space="preserve"> </w:t>
      </w:r>
      <w:r>
        <w:rPr>
          <w:sz w:val="16"/>
        </w:rPr>
        <w:t>TMCZ,</w:t>
      </w:r>
      <w:r>
        <w:rPr>
          <w:spacing w:val="30"/>
          <w:sz w:val="16"/>
        </w:rPr>
        <w:t xml:space="preserve"> </w:t>
      </w:r>
      <w:r>
        <w:rPr>
          <w:sz w:val="16"/>
        </w:rPr>
        <w:t>a</w:t>
      </w:r>
      <w:r>
        <w:rPr>
          <w:spacing w:val="30"/>
          <w:sz w:val="16"/>
        </w:rPr>
        <w:t xml:space="preserve"> </w:t>
      </w:r>
      <w:r>
        <w:rPr>
          <w:sz w:val="16"/>
        </w:rPr>
        <w:t>to</w:t>
      </w:r>
      <w:r>
        <w:rPr>
          <w:spacing w:val="30"/>
          <w:sz w:val="16"/>
        </w:rPr>
        <w:t xml:space="preserve"> </w:t>
      </w:r>
      <w:r>
        <w:rPr>
          <w:sz w:val="16"/>
        </w:rPr>
        <w:t>do</w:t>
      </w:r>
      <w:r>
        <w:rPr>
          <w:spacing w:val="30"/>
          <w:sz w:val="16"/>
        </w:rPr>
        <w:t xml:space="preserve"> </w:t>
      </w:r>
      <w:r>
        <w:rPr>
          <w:sz w:val="16"/>
        </w:rPr>
        <w:t>30</w:t>
      </w:r>
      <w:r>
        <w:rPr>
          <w:spacing w:val="30"/>
          <w:sz w:val="16"/>
        </w:rPr>
        <w:t xml:space="preserve"> </w:t>
      </w:r>
      <w:r>
        <w:rPr>
          <w:sz w:val="16"/>
        </w:rPr>
        <w:t>dnů</w:t>
      </w:r>
      <w:r>
        <w:rPr>
          <w:spacing w:val="30"/>
          <w:sz w:val="16"/>
        </w:rPr>
        <w:t xml:space="preserve"> </w:t>
      </w:r>
      <w:r>
        <w:rPr>
          <w:sz w:val="16"/>
        </w:rPr>
        <w:t>ode</w:t>
      </w:r>
      <w:r>
        <w:rPr>
          <w:spacing w:val="30"/>
          <w:sz w:val="16"/>
        </w:rPr>
        <w:t xml:space="preserve"> </w:t>
      </w:r>
      <w:r>
        <w:rPr>
          <w:sz w:val="16"/>
        </w:rPr>
        <w:t>dne,</w:t>
      </w:r>
      <w:r>
        <w:rPr>
          <w:spacing w:val="30"/>
          <w:sz w:val="16"/>
        </w:rPr>
        <w:t xml:space="preserve"> </w:t>
      </w:r>
      <w:r>
        <w:rPr>
          <w:sz w:val="16"/>
        </w:rPr>
        <w:t>kdy</w:t>
      </w:r>
      <w:r>
        <w:rPr>
          <w:spacing w:val="30"/>
          <w:sz w:val="16"/>
        </w:rPr>
        <w:t xml:space="preserve"> </w:t>
      </w:r>
      <w:r>
        <w:rPr>
          <w:sz w:val="16"/>
        </w:rPr>
        <w:t>se</w:t>
      </w:r>
      <w:r>
        <w:rPr>
          <w:spacing w:val="30"/>
          <w:sz w:val="16"/>
        </w:rPr>
        <w:t xml:space="preserve"> </w:t>
      </w:r>
      <w:r>
        <w:rPr>
          <w:sz w:val="16"/>
        </w:rPr>
        <w:t>o</w:t>
      </w:r>
      <w:r>
        <w:rPr>
          <w:spacing w:val="30"/>
          <w:sz w:val="16"/>
        </w:rPr>
        <w:t xml:space="preserve"> </w:t>
      </w:r>
      <w:r>
        <w:rPr>
          <w:sz w:val="16"/>
        </w:rPr>
        <w:t>takové</w:t>
      </w:r>
      <w:r>
        <w:rPr>
          <w:spacing w:val="30"/>
          <w:sz w:val="16"/>
        </w:rPr>
        <w:t xml:space="preserve"> </w:t>
      </w:r>
      <w:r>
        <w:rPr>
          <w:sz w:val="16"/>
        </w:rPr>
        <w:t>skutečnosti</w:t>
      </w:r>
      <w:r>
        <w:rPr>
          <w:spacing w:val="30"/>
          <w:sz w:val="16"/>
        </w:rPr>
        <w:t xml:space="preserve"> </w:t>
      </w:r>
      <w:r>
        <w:rPr>
          <w:sz w:val="16"/>
        </w:rPr>
        <w:t>dozvěděl.</w:t>
      </w:r>
      <w:r>
        <w:rPr>
          <w:spacing w:val="30"/>
          <w:sz w:val="16"/>
        </w:rPr>
        <w:t xml:space="preserve"> </w:t>
      </w:r>
      <w:r>
        <w:rPr>
          <w:sz w:val="16"/>
        </w:rPr>
        <w:t>Pokud</w:t>
      </w:r>
      <w:r>
        <w:rPr>
          <w:spacing w:val="30"/>
          <w:sz w:val="16"/>
        </w:rPr>
        <w:t xml:space="preserve"> </w:t>
      </w:r>
      <w:r>
        <w:rPr>
          <w:sz w:val="16"/>
        </w:rPr>
        <w:t>v</w:t>
      </w:r>
      <w:r>
        <w:rPr>
          <w:spacing w:val="30"/>
          <w:sz w:val="16"/>
        </w:rPr>
        <w:t xml:space="preserve"> </w:t>
      </w:r>
      <w:r>
        <w:rPr>
          <w:sz w:val="16"/>
        </w:rPr>
        <w:t>souvislosti</w:t>
      </w:r>
      <w:r>
        <w:rPr>
          <w:spacing w:val="30"/>
          <w:sz w:val="16"/>
        </w:rPr>
        <w:t xml:space="preserve"> </w:t>
      </w:r>
      <w:r>
        <w:rPr>
          <w:sz w:val="16"/>
        </w:rPr>
        <w:t>s</w:t>
      </w:r>
      <w:r>
        <w:rPr>
          <w:spacing w:val="30"/>
          <w:sz w:val="16"/>
        </w:rPr>
        <w:t xml:space="preserve"> </w:t>
      </w:r>
      <w:r>
        <w:rPr>
          <w:sz w:val="16"/>
        </w:rPr>
        <w:t>plněním</w:t>
      </w:r>
      <w:r>
        <w:rPr>
          <w:spacing w:val="30"/>
          <w:sz w:val="16"/>
        </w:rPr>
        <w:t xml:space="preserve"> </w:t>
      </w:r>
      <w:r>
        <w:rPr>
          <w:sz w:val="16"/>
        </w:rPr>
        <w:t>povinností</w:t>
      </w:r>
      <w:r>
        <w:rPr>
          <w:spacing w:val="30"/>
          <w:sz w:val="16"/>
        </w:rPr>
        <w:t xml:space="preserve"> </w:t>
      </w:r>
      <w:r>
        <w:rPr>
          <w:sz w:val="16"/>
        </w:rPr>
        <w:t>ZKB ze</w:t>
      </w:r>
      <w:r>
        <w:rPr>
          <w:spacing w:val="-2"/>
          <w:sz w:val="16"/>
        </w:rPr>
        <w:t xml:space="preserve"> </w:t>
      </w:r>
      <w:r>
        <w:rPr>
          <w:sz w:val="16"/>
        </w:rPr>
        <w:t>strany</w:t>
      </w:r>
      <w:r>
        <w:rPr>
          <w:spacing w:val="-2"/>
          <w:sz w:val="16"/>
        </w:rPr>
        <w:t xml:space="preserve"> </w:t>
      </w:r>
      <w:r>
        <w:rPr>
          <w:sz w:val="16"/>
        </w:rPr>
        <w:t>Smluvního</w:t>
      </w:r>
      <w:r>
        <w:rPr>
          <w:spacing w:val="-2"/>
          <w:sz w:val="16"/>
        </w:rPr>
        <w:t xml:space="preserve"> </w:t>
      </w:r>
      <w:r>
        <w:rPr>
          <w:sz w:val="16"/>
        </w:rPr>
        <w:t>partnera</w:t>
      </w:r>
      <w:r>
        <w:rPr>
          <w:spacing w:val="-2"/>
          <w:sz w:val="16"/>
        </w:rPr>
        <w:t xml:space="preserve"> </w:t>
      </w:r>
      <w:r>
        <w:rPr>
          <w:sz w:val="16"/>
        </w:rPr>
        <w:t>bude</w:t>
      </w:r>
      <w:r>
        <w:rPr>
          <w:spacing w:val="-2"/>
          <w:sz w:val="16"/>
        </w:rPr>
        <w:t xml:space="preserve"> </w:t>
      </w:r>
      <w:r>
        <w:rPr>
          <w:sz w:val="16"/>
        </w:rPr>
        <w:t>TMCZ</w:t>
      </w:r>
      <w:r>
        <w:rPr>
          <w:spacing w:val="-2"/>
          <w:sz w:val="16"/>
        </w:rPr>
        <w:t xml:space="preserve"> </w:t>
      </w:r>
      <w:r>
        <w:rPr>
          <w:sz w:val="16"/>
        </w:rPr>
        <w:t>povinen zavést</w:t>
      </w:r>
      <w:r>
        <w:rPr>
          <w:spacing w:val="-2"/>
          <w:sz w:val="16"/>
        </w:rPr>
        <w:t xml:space="preserve"> </w:t>
      </w:r>
      <w:r>
        <w:rPr>
          <w:sz w:val="16"/>
        </w:rPr>
        <w:t>bezpečnostní</w:t>
      </w:r>
      <w:r>
        <w:rPr>
          <w:spacing w:val="-2"/>
          <w:sz w:val="16"/>
        </w:rPr>
        <w:t xml:space="preserve"> </w:t>
      </w:r>
      <w:r>
        <w:rPr>
          <w:sz w:val="16"/>
        </w:rPr>
        <w:t>opatření</w:t>
      </w:r>
      <w:r>
        <w:rPr>
          <w:spacing w:val="-2"/>
          <w:sz w:val="16"/>
        </w:rPr>
        <w:t xml:space="preserve"> </w:t>
      </w:r>
      <w:r>
        <w:rPr>
          <w:sz w:val="16"/>
        </w:rPr>
        <w:t>či</w:t>
      </w:r>
      <w:r>
        <w:rPr>
          <w:spacing w:val="-2"/>
          <w:sz w:val="16"/>
        </w:rPr>
        <w:t xml:space="preserve"> </w:t>
      </w:r>
      <w:r>
        <w:rPr>
          <w:sz w:val="16"/>
        </w:rPr>
        <w:t>plnit</w:t>
      </w:r>
      <w:r>
        <w:rPr>
          <w:spacing w:val="-2"/>
          <w:sz w:val="16"/>
        </w:rPr>
        <w:t xml:space="preserve"> </w:t>
      </w:r>
      <w:r>
        <w:rPr>
          <w:sz w:val="16"/>
        </w:rPr>
        <w:t>jiné</w:t>
      </w:r>
      <w:r>
        <w:rPr>
          <w:spacing w:val="-2"/>
          <w:sz w:val="16"/>
        </w:rPr>
        <w:t xml:space="preserve"> </w:t>
      </w:r>
      <w:r>
        <w:rPr>
          <w:sz w:val="16"/>
        </w:rPr>
        <w:t>povinnosti stanovené</w:t>
      </w:r>
      <w:r>
        <w:rPr>
          <w:spacing w:val="-2"/>
          <w:sz w:val="16"/>
        </w:rPr>
        <w:t xml:space="preserve"> </w:t>
      </w:r>
      <w:r>
        <w:rPr>
          <w:sz w:val="16"/>
        </w:rPr>
        <w:t>ZKB,</w:t>
      </w:r>
      <w:r>
        <w:rPr>
          <w:spacing w:val="-2"/>
          <w:sz w:val="16"/>
        </w:rPr>
        <w:t xml:space="preserve"> </w:t>
      </w:r>
      <w:r>
        <w:rPr>
          <w:sz w:val="16"/>
        </w:rPr>
        <w:t>má</w:t>
      </w:r>
      <w:r>
        <w:rPr>
          <w:spacing w:val="-2"/>
          <w:sz w:val="16"/>
        </w:rPr>
        <w:t xml:space="preserve"> </w:t>
      </w:r>
      <w:r>
        <w:rPr>
          <w:sz w:val="16"/>
        </w:rPr>
        <w:t>TMCZ</w:t>
      </w:r>
      <w:r>
        <w:rPr>
          <w:spacing w:val="-2"/>
          <w:sz w:val="16"/>
        </w:rPr>
        <w:t xml:space="preserve"> </w:t>
      </w:r>
      <w:r>
        <w:rPr>
          <w:sz w:val="16"/>
        </w:rPr>
        <w:t>nárok na náhradu účelně vynaložených nákladů s tímto spojených, přičemž tyto náklady je Smluvní partner povinen uhradit.</w:t>
      </w:r>
    </w:p>
    <w:p w:rsidR="007F09D8" w:rsidRDefault="00A60608">
      <w:pPr>
        <w:pStyle w:val="Odstavecseseznamem"/>
        <w:numPr>
          <w:ilvl w:val="1"/>
          <w:numId w:val="1"/>
        </w:numPr>
        <w:tabs>
          <w:tab w:val="left" w:pos="908"/>
        </w:tabs>
        <w:spacing w:before="8" w:line="249" w:lineRule="auto"/>
        <w:ind w:right="606"/>
        <w:jc w:val="both"/>
        <w:rPr>
          <w:sz w:val="16"/>
        </w:rPr>
      </w:pPr>
      <w:r>
        <w:rPr>
          <w:sz w:val="16"/>
        </w:rPr>
        <w:t>V souvislosti s uzavřením a plněním Smlouvy dochází ke zpracování osobních údajů fyzické osoby jednající za druhou smluvní stranu nebo fyzické osoby zapojené do procesu plnění smlouvy (dále společně jako „Subjekt údajů“), a to pro účely:</w:t>
      </w:r>
    </w:p>
    <w:p w:rsidR="007F09D8" w:rsidRDefault="00A60608">
      <w:pPr>
        <w:pStyle w:val="Odstavecseseznamem"/>
        <w:numPr>
          <w:ilvl w:val="2"/>
          <w:numId w:val="1"/>
        </w:numPr>
        <w:tabs>
          <w:tab w:val="left" w:pos="1094"/>
        </w:tabs>
        <w:spacing w:before="8"/>
        <w:ind w:left="1094" w:hanging="186"/>
        <w:rPr>
          <w:sz w:val="16"/>
        </w:rPr>
      </w:pPr>
      <w:r>
        <w:rPr>
          <w:sz w:val="16"/>
        </w:rPr>
        <w:t>uzavírání</w:t>
      </w:r>
      <w:r>
        <w:rPr>
          <w:spacing w:val="-4"/>
          <w:sz w:val="16"/>
        </w:rPr>
        <w:t xml:space="preserve"> </w:t>
      </w:r>
      <w:r>
        <w:rPr>
          <w:sz w:val="16"/>
        </w:rPr>
        <w:t>a</w:t>
      </w:r>
      <w:r>
        <w:rPr>
          <w:spacing w:val="-4"/>
          <w:sz w:val="16"/>
        </w:rPr>
        <w:t xml:space="preserve"> </w:t>
      </w:r>
      <w:r>
        <w:rPr>
          <w:sz w:val="16"/>
        </w:rPr>
        <w:t>plnění</w:t>
      </w:r>
      <w:r>
        <w:rPr>
          <w:spacing w:val="-4"/>
          <w:sz w:val="16"/>
        </w:rPr>
        <w:t xml:space="preserve"> </w:t>
      </w:r>
      <w:r>
        <w:rPr>
          <w:spacing w:val="-2"/>
          <w:sz w:val="16"/>
        </w:rPr>
        <w:t>smlouvy;</w:t>
      </w:r>
    </w:p>
    <w:p w:rsidR="007F09D8" w:rsidRDefault="00A60608">
      <w:pPr>
        <w:pStyle w:val="Odstavecseseznamem"/>
        <w:numPr>
          <w:ilvl w:val="2"/>
          <w:numId w:val="1"/>
        </w:numPr>
        <w:tabs>
          <w:tab w:val="left" w:pos="1094"/>
        </w:tabs>
        <w:spacing w:before="15"/>
        <w:ind w:left="1094" w:hanging="186"/>
        <w:rPr>
          <w:sz w:val="16"/>
        </w:rPr>
      </w:pPr>
      <w:r>
        <w:rPr>
          <w:sz w:val="16"/>
        </w:rPr>
        <w:t xml:space="preserve">vnitřní administrativní </w:t>
      </w:r>
      <w:r>
        <w:rPr>
          <w:spacing w:val="-2"/>
          <w:sz w:val="16"/>
        </w:rPr>
        <w:t>potřeby;</w:t>
      </w:r>
    </w:p>
    <w:p w:rsidR="007F09D8" w:rsidRDefault="00A60608">
      <w:pPr>
        <w:pStyle w:val="Odstavecseseznamem"/>
        <w:numPr>
          <w:ilvl w:val="2"/>
          <w:numId w:val="1"/>
        </w:numPr>
        <w:tabs>
          <w:tab w:val="left" w:pos="1085"/>
        </w:tabs>
        <w:spacing w:before="14"/>
        <w:ind w:left="1085" w:hanging="177"/>
        <w:rPr>
          <w:sz w:val="16"/>
        </w:rPr>
      </w:pPr>
      <w:r>
        <w:rPr>
          <w:sz w:val="16"/>
        </w:rPr>
        <w:t>ochrany</w:t>
      </w:r>
      <w:r>
        <w:rPr>
          <w:spacing w:val="-3"/>
          <w:sz w:val="16"/>
        </w:rPr>
        <w:t xml:space="preserve"> </w:t>
      </w:r>
      <w:r>
        <w:rPr>
          <w:sz w:val="16"/>
        </w:rPr>
        <w:t>majetku</w:t>
      </w:r>
      <w:r>
        <w:rPr>
          <w:spacing w:val="-2"/>
          <w:sz w:val="16"/>
        </w:rPr>
        <w:t xml:space="preserve"> </w:t>
      </w:r>
      <w:r>
        <w:rPr>
          <w:sz w:val="16"/>
        </w:rPr>
        <w:t>a</w:t>
      </w:r>
      <w:r>
        <w:rPr>
          <w:spacing w:val="-2"/>
          <w:sz w:val="16"/>
        </w:rPr>
        <w:t xml:space="preserve"> osob;</w:t>
      </w:r>
    </w:p>
    <w:p w:rsidR="007F09D8" w:rsidRDefault="00A60608">
      <w:pPr>
        <w:pStyle w:val="Odstavecseseznamem"/>
        <w:numPr>
          <w:ilvl w:val="2"/>
          <w:numId w:val="1"/>
        </w:numPr>
        <w:tabs>
          <w:tab w:val="left" w:pos="1094"/>
        </w:tabs>
        <w:spacing w:before="15"/>
        <w:ind w:left="1094" w:hanging="186"/>
        <w:rPr>
          <w:sz w:val="16"/>
        </w:rPr>
      </w:pPr>
      <w:r>
        <w:rPr>
          <w:sz w:val="16"/>
        </w:rPr>
        <w:t>ochrany</w:t>
      </w:r>
      <w:r>
        <w:rPr>
          <w:spacing w:val="-6"/>
          <w:sz w:val="16"/>
        </w:rPr>
        <w:t xml:space="preserve"> </w:t>
      </w:r>
      <w:r>
        <w:rPr>
          <w:sz w:val="16"/>
        </w:rPr>
        <w:t>právních</w:t>
      </w:r>
      <w:r>
        <w:rPr>
          <w:spacing w:val="-6"/>
          <w:sz w:val="16"/>
        </w:rPr>
        <w:t xml:space="preserve"> </w:t>
      </w:r>
      <w:r>
        <w:rPr>
          <w:spacing w:val="-2"/>
          <w:sz w:val="16"/>
        </w:rPr>
        <w:t>nároků;</w:t>
      </w:r>
    </w:p>
    <w:p w:rsidR="007F09D8" w:rsidRDefault="00A60608">
      <w:pPr>
        <w:pStyle w:val="Odstavecseseznamem"/>
        <w:numPr>
          <w:ilvl w:val="2"/>
          <w:numId w:val="1"/>
        </w:numPr>
        <w:tabs>
          <w:tab w:val="left" w:pos="1094"/>
        </w:tabs>
        <w:spacing w:before="15"/>
        <w:ind w:left="1094" w:hanging="186"/>
        <w:rPr>
          <w:sz w:val="16"/>
        </w:rPr>
      </w:pPr>
      <w:r>
        <w:rPr>
          <w:sz w:val="16"/>
        </w:rPr>
        <w:t>tvorby</w:t>
      </w:r>
      <w:r>
        <w:rPr>
          <w:spacing w:val="-1"/>
          <w:sz w:val="16"/>
        </w:rPr>
        <w:t xml:space="preserve"> </w:t>
      </w:r>
      <w:r>
        <w:rPr>
          <w:sz w:val="16"/>
        </w:rPr>
        <w:t xml:space="preserve">statistik a </w:t>
      </w:r>
      <w:r>
        <w:rPr>
          <w:spacing w:val="-2"/>
          <w:sz w:val="16"/>
        </w:rPr>
        <w:t>evidencí;</w:t>
      </w:r>
    </w:p>
    <w:p w:rsidR="007F09D8" w:rsidRDefault="00A60608">
      <w:pPr>
        <w:pStyle w:val="Odstavecseseznamem"/>
        <w:numPr>
          <w:ilvl w:val="2"/>
          <w:numId w:val="1"/>
        </w:numPr>
        <w:tabs>
          <w:tab w:val="left" w:pos="1050"/>
        </w:tabs>
        <w:spacing w:before="14"/>
        <w:ind w:left="1050" w:hanging="142"/>
        <w:rPr>
          <w:sz w:val="16"/>
        </w:rPr>
      </w:pPr>
      <w:r>
        <w:rPr>
          <w:sz w:val="16"/>
        </w:rPr>
        <w:t>plnění</w:t>
      </w:r>
      <w:r>
        <w:rPr>
          <w:spacing w:val="-8"/>
          <w:sz w:val="16"/>
        </w:rPr>
        <w:t xml:space="preserve"> </w:t>
      </w:r>
      <w:r>
        <w:rPr>
          <w:sz w:val="16"/>
        </w:rPr>
        <w:t>zákonných</w:t>
      </w:r>
      <w:r>
        <w:rPr>
          <w:spacing w:val="-6"/>
          <w:sz w:val="16"/>
        </w:rPr>
        <w:t xml:space="preserve"> </w:t>
      </w:r>
      <w:r>
        <w:rPr>
          <w:spacing w:val="-2"/>
          <w:sz w:val="16"/>
        </w:rPr>
        <w:t>povinností.</w:t>
      </w:r>
    </w:p>
    <w:p w:rsidR="007F09D8" w:rsidRDefault="00A60608">
      <w:pPr>
        <w:pStyle w:val="Zkladntext"/>
        <w:spacing w:before="15" w:line="249" w:lineRule="auto"/>
        <w:ind w:left="908" w:right="609"/>
        <w:jc w:val="both"/>
      </w:pPr>
      <w:r>
        <w:t>Právními</w:t>
      </w:r>
      <w:r>
        <w:rPr>
          <w:spacing w:val="-2"/>
        </w:rPr>
        <w:t xml:space="preserve"> </w:t>
      </w:r>
      <w:r>
        <w:t>důvody</w:t>
      </w:r>
      <w:r>
        <w:rPr>
          <w:spacing w:val="-2"/>
        </w:rPr>
        <w:t xml:space="preserve"> </w:t>
      </w:r>
      <w:r>
        <w:t>ke</w:t>
      </w:r>
      <w:r>
        <w:rPr>
          <w:spacing w:val="-2"/>
        </w:rPr>
        <w:t xml:space="preserve"> </w:t>
      </w:r>
      <w:r>
        <w:t>zpracování</w:t>
      </w:r>
      <w:r>
        <w:rPr>
          <w:spacing w:val="-2"/>
        </w:rPr>
        <w:t xml:space="preserve"> </w:t>
      </w:r>
      <w:r>
        <w:t>jsou</w:t>
      </w:r>
      <w:r>
        <w:rPr>
          <w:spacing w:val="-2"/>
        </w:rPr>
        <w:t xml:space="preserve"> </w:t>
      </w:r>
      <w:r>
        <w:t>oprávněné</w:t>
      </w:r>
      <w:r>
        <w:rPr>
          <w:spacing w:val="-2"/>
        </w:rPr>
        <w:t xml:space="preserve"> </w:t>
      </w:r>
      <w:r>
        <w:t>zájmy</w:t>
      </w:r>
      <w:r>
        <w:rPr>
          <w:spacing w:val="-2"/>
        </w:rPr>
        <w:t xml:space="preserve"> </w:t>
      </w:r>
      <w:r>
        <w:t>[účely</w:t>
      </w:r>
      <w:r>
        <w:rPr>
          <w:spacing w:val="-2"/>
        </w:rPr>
        <w:t xml:space="preserve"> </w:t>
      </w:r>
      <w:r>
        <w:t>uvedené</w:t>
      </w:r>
      <w:r>
        <w:rPr>
          <w:spacing w:val="-2"/>
        </w:rPr>
        <w:t xml:space="preserve"> </w:t>
      </w:r>
      <w:r>
        <w:t>v</w:t>
      </w:r>
      <w:r>
        <w:rPr>
          <w:spacing w:val="-2"/>
        </w:rPr>
        <w:t xml:space="preserve"> </w:t>
      </w:r>
      <w:r>
        <w:t>bodech</w:t>
      </w:r>
      <w:r>
        <w:rPr>
          <w:spacing w:val="-2"/>
        </w:rPr>
        <w:t xml:space="preserve"> </w:t>
      </w:r>
      <w:r>
        <w:t>a),</w:t>
      </w:r>
      <w:r>
        <w:rPr>
          <w:spacing w:val="-2"/>
        </w:rPr>
        <w:t xml:space="preserve"> </w:t>
      </w:r>
      <w:r>
        <w:t>b),</w:t>
      </w:r>
      <w:r>
        <w:rPr>
          <w:spacing w:val="-2"/>
        </w:rPr>
        <w:t xml:space="preserve"> </w:t>
      </w:r>
      <w:r>
        <w:t>c),</w:t>
      </w:r>
      <w:r>
        <w:rPr>
          <w:spacing w:val="-2"/>
        </w:rPr>
        <w:t xml:space="preserve"> </w:t>
      </w:r>
      <w:r>
        <w:t>d)</w:t>
      </w:r>
      <w:r>
        <w:rPr>
          <w:spacing w:val="-2"/>
        </w:rPr>
        <w:t xml:space="preserve"> </w:t>
      </w:r>
      <w:r>
        <w:t>a</w:t>
      </w:r>
      <w:r>
        <w:rPr>
          <w:spacing w:val="-2"/>
        </w:rPr>
        <w:t xml:space="preserve"> </w:t>
      </w:r>
      <w:r>
        <w:t>e)</w:t>
      </w:r>
      <w:r>
        <w:rPr>
          <w:spacing w:val="-2"/>
        </w:rPr>
        <w:t xml:space="preserve"> </w:t>
      </w:r>
      <w:r>
        <w:t>výše]</w:t>
      </w:r>
      <w:r>
        <w:rPr>
          <w:spacing w:val="-2"/>
        </w:rPr>
        <w:t xml:space="preserve"> </w:t>
      </w:r>
      <w:r>
        <w:t>a</w:t>
      </w:r>
      <w:r>
        <w:rPr>
          <w:spacing w:val="-2"/>
        </w:rPr>
        <w:t xml:space="preserve"> </w:t>
      </w:r>
      <w:r>
        <w:t>plnění</w:t>
      </w:r>
      <w:r>
        <w:rPr>
          <w:spacing w:val="-2"/>
        </w:rPr>
        <w:t xml:space="preserve"> </w:t>
      </w:r>
      <w:r>
        <w:t>právních</w:t>
      </w:r>
      <w:r>
        <w:rPr>
          <w:spacing w:val="-2"/>
        </w:rPr>
        <w:t xml:space="preserve"> </w:t>
      </w:r>
      <w:r>
        <w:t>povinností</w:t>
      </w:r>
      <w:r>
        <w:rPr>
          <w:spacing w:val="-2"/>
        </w:rPr>
        <w:t xml:space="preserve"> </w:t>
      </w:r>
      <w:r>
        <w:t>[účel uvedený v bodě f) výše] správce.</w:t>
      </w:r>
    </w:p>
    <w:p w:rsidR="007F09D8" w:rsidRDefault="00A60608">
      <w:pPr>
        <w:pStyle w:val="Zkladntext"/>
        <w:spacing w:before="8" w:line="252" w:lineRule="auto"/>
        <w:ind w:left="908" w:right="606"/>
        <w:jc w:val="both"/>
      </w:pPr>
      <w:r>
        <w:t>Zpracovávanými</w:t>
      </w:r>
      <w:r>
        <w:rPr>
          <w:spacing w:val="-2"/>
        </w:rPr>
        <w:t xml:space="preserve"> </w:t>
      </w:r>
      <w:r>
        <w:t>osobními údaji</w:t>
      </w:r>
      <w:r>
        <w:rPr>
          <w:spacing w:val="-2"/>
        </w:rPr>
        <w:t xml:space="preserve"> </w:t>
      </w:r>
      <w:r>
        <w:t>jsou identifikační</w:t>
      </w:r>
      <w:r>
        <w:rPr>
          <w:spacing w:val="-2"/>
        </w:rPr>
        <w:t xml:space="preserve"> </w:t>
      </w:r>
      <w:r>
        <w:t>a kontaktní</w:t>
      </w:r>
      <w:r>
        <w:rPr>
          <w:spacing w:val="-2"/>
        </w:rPr>
        <w:t xml:space="preserve"> </w:t>
      </w:r>
      <w:r>
        <w:t>údaje, pracovní</w:t>
      </w:r>
      <w:r>
        <w:rPr>
          <w:spacing w:val="-2"/>
        </w:rPr>
        <w:t xml:space="preserve"> </w:t>
      </w:r>
      <w:r>
        <w:t>či korporátní</w:t>
      </w:r>
      <w:r>
        <w:rPr>
          <w:spacing w:val="-2"/>
        </w:rPr>
        <w:t xml:space="preserve"> </w:t>
      </w:r>
      <w:r>
        <w:t>zařazení a</w:t>
      </w:r>
      <w:r>
        <w:rPr>
          <w:spacing w:val="-2"/>
        </w:rPr>
        <w:t xml:space="preserve"> </w:t>
      </w:r>
      <w:r>
        <w:t>záznamy komunikace.</w:t>
      </w:r>
      <w:r>
        <w:rPr>
          <w:spacing w:val="-2"/>
        </w:rPr>
        <w:t xml:space="preserve"> </w:t>
      </w:r>
      <w:r>
        <w:t>V případě přístupu</w:t>
      </w:r>
      <w:r>
        <w:rPr>
          <w:spacing w:val="-1"/>
        </w:rPr>
        <w:t xml:space="preserve"> </w:t>
      </w:r>
      <w:r>
        <w:t>do</w:t>
      </w:r>
      <w:r>
        <w:rPr>
          <w:spacing w:val="-1"/>
        </w:rPr>
        <w:t xml:space="preserve"> </w:t>
      </w:r>
      <w:r>
        <w:t>informačních</w:t>
      </w:r>
      <w:r>
        <w:rPr>
          <w:spacing w:val="-1"/>
        </w:rPr>
        <w:t xml:space="preserve"> </w:t>
      </w:r>
      <w:r>
        <w:t>systémů</w:t>
      </w:r>
      <w:r>
        <w:rPr>
          <w:spacing w:val="-1"/>
        </w:rPr>
        <w:t xml:space="preserve"> </w:t>
      </w:r>
      <w:r>
        <w:t>správce</w:t>
      </w:r>
      <w:r>
        <w:rPr>
          <w:spacing w:val="-1"/>
        </w:rPr>
        <w:t xml:space="preserve"> </w:t>
      </w:r>
      <w:r>
        <w:t>jsou</w:t>
      </w:r>
      <w:r>
        <w:rPr>
          <w:spacing w:val="-1"/>
        </w:rPr>
        <w:t xml:space="preserve"> </w:t>
      </w:r>
      <w:r>
        <w:t>zpracovávány</w:t>
      </w:r>
      <w:r>
        <w:rPr>
          <w:spacing w:val="-1"/>
        </w:rPr>
        <w:t xml:space="preserve"> </w:t>
      </w:r>
      <w:r>
        <w:t>další</w:t>
      </w:r>
      <w:r>
        <w:rPr>
          <w:spacing w:val="-1"/>
        </w:rPr>
        <w:t xml:space="preserve"> </w:t>
      </w:r>
      <w:r>
        <w:t>údaje,</w:t>
      </w:r>
      <w:r>
        <w:rPr>
          <w:spacing w:val="-1"/>
        </w:rPr>
        <w:t xml:space="preserve"> </w:t>
      </w:r>
      <w:r>
        <w:t>o</w:t>
      </w:r>
      <w:r>
        <w:rPr>
          <w:spacing w:val="-1"/>
        </w:rPr>
        <w:t xml:space="preserve"> </w:t>
      </w:r>
      <w:r>
        <w:t>čemž</w:t>
      </w:r>
      <w:r>
        <w:rPr>
          <w:spacing w:val="-1"/>
        </w:rPr>
        <w:t xml:space="preserve"> </w:t>
      </w:r>
      <w:r>
        <w:t>bude</w:t>
      </w:r>
      <w:r>
        <w:rPr>
          <w:spacing w:val="-1"/>
        </w:rPr>
        <w:t xml:space="preserve"> </w:t>
      </w:r>
      <w:r>
        <w:t>Subjekt</w:t>
      </w:r>
      <w:r>
        <w:rPr>
          <w:spacing w:val="-1"/>
        </w:rPr>
        <w:t xml:space="preserve"> </w:t>
      </w:r>
      <w:r>
        <w:t>údajů</w:t>
      </w:r>
      <w:r>
        <w:rPr>
          <w:spacing w:val="-1"/>
        </w:rPr>
        <w:t xml:space="preserve"> </w:t>
      </w:r>
      <w:r>
        <w:t>poučen</w:t>
      </w:r>
      <w:r>
        <w:rPr>
          <w:spacing w:val="-1"/>
        </w:rPr>
        <w:t xml:space="preserve"> </w:t>
      </w:r>
      <w:r>
        <w:t>v</w:t>
      </w:r>
      <w:r>
        <w:rPr>
          <w:spacing w:val="-1"/>
        </w:rPr>
        <w:t xml:space="preserve"> </w:t>
      </w:r>
      <w:r>
        <w:t>rámci</w:t>
      </w:r>
      <w:r>
        <w:rPr>
          <w:spacing w:val="-1"/>
        </w:rPr>
        <w:t xml:space="preserve"> </w:t>
      </w:r>
      <w:r>
        <w:t>přidělení</w:t>
      </w:r>
      <w:r>
        <w:rPr>
          <w:spacing w:val="-1"/>
        </w:rPr>
        <w:t xml:space="preserve"> </w:t>
      </w:r>
      <w:r>
        <w:t>přístupu. Smluvní strany se zavazují informovat Subjekt údajů (své zaměstnance, pracovníky atd.) o tom, že jejich údaje jsou druhou smluvní stranou,</w:t>
      </w:r>
      <w:r>
        <w:rPr>
          <w:spacing w:val="-2"/>
        </w:rPr>
        <w:t xml:space="preserve"> </w:t>
      </w:r>
      <w:r>
        <w:t>která je</w:t>
      </w:r>
      <w:r>
        <w:rPr>
          <w:spacing w:val="-2"/>
        </w:rPr>
        <w:t xml:space="preserve"> </w:t>
      </w:r>
      <w:r>
        <w:t>v pozici</w:t>
      </w:r>
      <w:r>
        <w:rPr>
          <w:spacing w:val="-2"/>
        </w:rPr>
        <w:t xml:space="preserve"> </w:t>
      </w:r>
      <w:r>
        <w:t>správce, zpracovávány,</w:t>
      </w:r>
      <w:r>
        <w:rPr>
          <w:spacing w:val="-2"/>
        </w:rPr>
        <w:t xml:space="preserve"> </w:t>
      </w:r>
      <w:r>
        <w:t>a to</w:t>
      </w:r>
      <w:r>
        <w:rPr>
          <w:spacing w:val="-2"/>
        </w:rPr>
        <w:t xml:space="preserve"> </w:t>
      </w:r>
      <w:r>
        <w:t>zejména v</w:t>
      </w:r>
      <w:r>
        <w:rPr>
          <w:spacing w:val="-2"/>
        </w:rPr>
        <w:t xml:space="preserve"> </w:t>
      </w:r>
      <w:r>
        <w:t>rozsahu čl.</w:t>
      </w:r>
      <w:r>
        <w:rPr>
          <w:spacing w:val="-2"/>
        </w:rPr>
        <w:t xml:space="preserve"> </w:t>
      </w:r>
      <w:r>
        <w:t>13 a</w:t>
      </w:r>
      <w:r>
        <w:rPr>
          <w:spacing w:val="-2"/>
        </w:rPr>
        <w:t xml:space="preserve"> </w:t>
      </w:r>
      <w:r>
        <w:t>následujícího obecného</w:t>
      </w:r>
      <w:r>
        <w:rPr>
          <w:spacing w:val="-2"/>
        </w:rPr>
        <w:t xml:space="preserve"> </w:t>
      </w:r>
      <w:r>
        <w:t>nařízení o</w:t>
      </w:r>
      <w:r>
        <w:rPr>
          <w:spacing w:val="-2"/>
        </w:rPr>
        <w:t xml:space="preserve"> </w:t>
      </w:r>
      <w:r>
        <w:t>ochraně osobních údajů 2016/679.</w:t>
      </w:r>
    </w:p>
    <w:p w:rsidR="007F09D8" w:rsidRDefault="007F09D8">
      <w:pPr>
        <w:pStyle w:val="Zkladntext"/>
        <w:rPr>
          <w:sz w:val="20"/>
        </w:rPr>
      </w:pPr>
    </w:p>
    <w:p w:rsidR="007F09D8" w:rsidRDefault="00A60608">
      <w:pPr>
        <w:pStyle w:val="Zkladntext"/>
        <w:spacing w:before="11"/>
        <w:rPr>
          <w:sz w:val="20"/>
        </w:rPr>
      </w:pPr>
      <w:r>
        <w:rPr>
          <w:noProof/>
        </w:rPr>
        <mc:AlternateContent>
          <mc:Choice Requires="wps">
            <w:drawing>
              <wp:anchor distT="0" distB="0" distL="0" distR="0" simplePos="0" relativeHeight="487590400" behindDoc="1" locked="0" layoutInCell="1" allowOverlap="1">
                <wp:simplePos x="0" y="0"/>
                <wp:positionH relativeFrom="page">
                  <wp:posOffset>450000</wp:posOffset>
                </wp:positionH>
                <wp:positionV relativeFrom="paragraph">
                  <wp:posOffset>168734</wp:posOffset>
                </wp:positionV>
                <wp:extent cx="679386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3865" cy="1270"/>
                        </a:xfrm>
                        <a:custGeom>
                          <a:avLst/>
                          <a:gdLst/>
                          <a:ahLst/>
                          <a:cxnLst/>
                          <a:rect l="l" t="t" r="r" b="b"/>
                          <a:pathLst>
                            <a:path w="6793865">
                              <a:moveTo>
                                <a:pt x="0" y="0"/>
                              </a:moveTo>
                              <a:lnTo>
                                <a:pt x="6793559" y="0"/>
                              </a:lnTo>
                            </a:path>
                          </a:pathLst>
                        </a:custGeom>
                        <a:ln w="3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9AECF" id="Graphic 14" o:spid="_x0000_s1026" style="position:absolute;margin-left:35.45pt;margin-top:13.3pt;width:534.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793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" path="m,l6793559,e" filled="f" strokeweight=".1mm">
                <v:path arrowok="t"/>
                <w10:wrap type="topAndBottom" anchorx="page"/>
              </v:shape>
            </w:pict>
          </mc:Fallback>
        </mc:AlternateContent>
      </w:r>
    </w:p>
    <w:p w:rsidR="007F09D8" w:rsidRDefault="00A60608">
      <w:pPr>
        <w:pStyle w:val="Zkladntext"/>
        <w:ind w:right="136"/>
        <w:jc w:val="right"/>
      </w:pPr>
      <w:r>
        <w:rPr>
          <w:spacing w:val="-5"/>
        </w:rPr>
        <w:t>2/3</w:t>
      </w:r>
    </w:p>
    <w:p w:rsidR="007F09D8" w:rsidRDefault="007F09D8">
      <w:pPr>
        <w:jc w:val="right"/>
        <w:sectPr w:rsidR="007F09D8">
          <w:pgSz w:w="11910" w:h="16840"/>
          <w:pgMar w:top="360" w:right="360" w:bottom="280" w:left="340" w:header="170" w:footer="0" w:gutter="0"/>
          <w:cols w:space="708"/>
        </w:sectPr>
      </w:pPr>
    </w:p>
    <w:p w:rsidR="007F09D8" w:rsidRDefault="007F09D8">
      <w:pPr>
        <w:pStyle w:val="Zkladntext"/>
        <w:rPr>
          <w:sz w:val="14"/>
        </w:rPr>
      </w:pPr>
    </w:p>
    <w:p w:rsidR="007F09D8" w:rsidRDefault="007F09D8">
      <w:pPr>
        <w:pStyle w:val="Zkladntext"/>
        <w:spacing w:before="11"/>
        <w:rPr>
          <w:sz w:val="14"/>
        </w:rPr>
      </w:pPr>
    </w:p>
    <w:p w:rsidR="007F09D8" w:rsidRDefault="00A60608">
      <w:pPr>
        <w:spacing w:before="1"/>
        <w:ind w:right="164"/>
        <w:jc w:val="right"/>
        <w:rPr>
          <w:sz w:val="14"/>
        </w:rPr>
      </w:pPr>
      <w:r>
        <w:rPr>
          <w:sz w:val="14"/>
        </w:rPr>
        <w:t xml:space="preserve">Rámcová </w:t>
      </w:r>
      <w:r>
        <w:rPr>
          <w:spacing w:val="-2"/>
          <w:sz w:val="14"/>
        </w:rPr>
        <w:t>smlouva</w:t>
      </w:r>
    </w:p>
    <w:p w:rsidR="007F09D8" w:rsidRDefault="00A60608">
      <w:pPr>
        <w:pStyle w:val="Zkladntext"/>
        <w:spacing w:line="20" w:lineRule="exact"/>
        <w:ind w:left="340"/>
        <w:rPr>
          <w:sz w:val="2"/>
        </w:rPr>
      </w:pPr>
      <w:r>
        <w:rPr>
          <w:noProof/>
          <w:sz w:val="2"/>
        </w:rPr>
        <mc:AlternateContent>
          <mc:Choice Requires="wpg">
            <w:drawing>
              <wp:inline distT="0" distB="0" distL="0" distR="0">
                <wp:extent cx="6793865" cy="3810"/>
                <wp:effectExtent l="9525" t="0" r="0"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3865" cy="3810"/>
                          <a:chOff x="0" y="0"/>
                          <a:chExt cx="6793865" cy="3810"/>
                        </a:xfrm>
                      </wpg:grpSpPr>
                      <wps:wsp>
                        <wps:cNvPr id="20" name="Graphic 20"/>
                        <wps:cNvSpPr/>
                        <wps:spPr>
                          <a:xfrm>
                            <a:off x="0" y="1800"/>
                            <a:ext cx="6793865" cy="1270"/>
                          </a:xfrm>
                          <a:custGeom>
                            <a:avLst/>
                            <a:gdLst/>
                            <a:ahLst/>
                            <a:cxnLst/>
                            <a:rect l="l" t="t" r="r" b="b"/>
                            <a:pathLst>
                              <a:path w="6793865">
                                <a:moveTo>
                                  <a:pt x="0" y="0"/>
                                </a:moveTo>
                                <a:lnTo>
                                  <a:pt x="6793559" y="0"/>
                                </a:lnTo>
                              </a:path>
                            </a:pathLst>
                          </a:custGeom>
                          <a:ln w="36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E28021" id="Group 19" o:spid="_x0000_s1026" style="width:534.95pt;height:.3pt;mso-position-horizontal-relative:char;mso-position-vertical-relative:line" coordsize="679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">
                <v:shape id="Graphic 20" o:spid="_x0000_s1027" style="position:absolute;top:18;width:67938;height:12;visibility:visible;mso-wrap-style:square;v-text-anchor:top" coordsize="6793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" path="m,l6793559,e" filled="f" strokeweight=".1mm">
                  <v:path arrowok="t"/>
                </v:shape>
                <w10:anchorlock/>
              </v:group>
            </w:pict>
          </mc:Fallback>
        </mc:AlternateContent>
      </w:r>
    </w:p>
    <w:p w:rsidR="007F09D8" w:rsidRDefault="007F09D8">
      <w:pPr>
        <w:pStyle w:val="Zkladntext"/>
      </w:pPr>
    </w:p>
    <w:p w:rsidR="007F09D8" w:rsidRDefault="007F09D8">
      <w:pPr>
        <w:pStyle w:val="Zkladntext"/>
        <w:spacing w:before="158"/>
      </w:pPr>
    </w:p>
    <w:p w:rsidR="007F09D8" w:rsidRDefault="00A60608">
      <w:pPr>
        <w:pStyle w:val="Nadpis3"/>
        <w:numPr>
          <w:ilvl w:val="0"/>
          <w:numId w:val="1"/>
        </w:numPr>
        <w:tabs>
          <w:tab w:val="left" w:pos="907"/>
        </w:tabs>
        <w:spacing w:before="1"/>
        <w:ind w:left="907" w:hanging="424"/>
        <w:jc w:val="both"/>
      </w:pPr>
      <w:r>
        <w:rPr>
          <w:color w:val="E20073"/>
        </w:rPr>
        <w:t>ZÁVĚREČNÁ</w:t>
      </w:r>
      <w:r>
        <w:rPr>
          <w:color w:val="E20073"/>
          <w:spacing w:val="9"/>
        </w:rPr>
        <w:t xml:space="preserve"> </w:t>
      </w:r>
      <w:r>
        <w:rPr>
          <w:color w:val="E20073"/>
          <w:spacing w:val="-2"/>
        </w:rPr>
        <w:t>USTANOVENÍ</w:t>
      </w:r>
    </w:p>
    <w:p w:rsidR="007F09D8" w:rsidRDefault="00A60608">
      <w:pPr>
        <w:pStyle w:val="Odstavecseseznamem"/>
        <w:numPr>
          <w:ilvl w:val="1"/>
          <w:numId w:val="1"/>
        </w:numPr>
        <w:tabs>
          <w:tab w:val="left" w:pos="908"/>
        </w:tabs>
        <w:spacing w:before="7" w:line="249" w:lineRule="auto"/>
        <w:ind w:right="609"/>
        <w:rPr>
          <w:sz w:val="16"/>
        </w:rPr>
      </w:pPr>
      <w:r>
        <w:rPr>
          <w:sz w:val="16"/>
        </w:rPr>
        <w:t>TMCZ</w:t>
      </w:r>
      <w:r>
        <w:rPr>
          <w:spacing w:val="-2"/>
          <w:sz w:val="16"/>
        </w:rPr>
        <w:t xml:space="preserve"> </w:t>
      </w:r>
      <w:r>
        <w:rPr>
          <w:sz w:val="16"/>
        </w:rPr>
        <w:t>je</w:t>
      </w:r>
      <w:r>
        <w:rPr>
          <w:spacing w:val="-2"/>
          <w:sz w:val="16"/>
        </w:rPr>
        <w:t xml:space="preserve"> </w:t>
      </w:r>
      <w:r>
        <w:rPr>
          <w:sz w:val="16"/>
        </w:rPr>
        <w:t>oprávněn</w:t>
      </w:r>
      <w:r>
        <w:rPr>
          <w:spacing w:val="-2"/>
          <w:sz w:val="16"/>
        </w:rPr>
        <w:t xml:space="preserve"> </w:t>
      </w:r>
      <w:r>
        <w:rPr>
          <w:sz w:val="16"/>
        </w:rPr>
        <w:t>v</w:t>
      </w:r>
      <w:r>
        <w:rPr>
          <w:spacing w:val="-2"/>
          <w:sz w:val="16"/>
        </w:rPr>
        <w:t xml:space="preserve"> </w:t>
      </w:r>
      <w:r>
        <w:rPr>
          <w:sz w:val="16"/>
        </w:rPr>
        <w:t>průběhu</w:t>
      </w:r>
      <w:r>
        <w:rPr>
          <w:spacing w:val="-2"/>
          <w:sz w:val="16"/>
        </w:rPr>
        <w:t xml:space="preserve"> </w:t>
      </w:r>
      <w:r>
        <w:rPr>
          <w:sz w:val="16"/>
        </w:rPr>
        <w:t>trvání</w:t>
      </w:r>
      <w:r>
        <w:rPr>
          <w:spacing w:val="-2"/>
          <w:sz w:val="16"/>
        </w:rPr>
        <w:t xml:space="preserve"> </w:t>
      </w:r>
      <w:r>
        <w:rPr>
          <w:sz w:val="16"/>
        </w:rPr>
        <w:t>smlouvy</w:t>
      </w:r>
      <w:r>
        <w:rPr>
          <w:spacing w:val="-2"/>
          <w:sz w:val="16"/>
        </w:rPr>
        <w:t xml:space="preserve"> </w:t>
      </w:r>
      <w:r>
        <w:rPr>
          <w:sz w:val="16"/>
        </w:rPr>
        <w:t>změnit</w:t>
      </w:r>
      <w:r>
        <w:rPr>
          <w:spacing w:val="-2"/>
          <w:sz w:val="16"/>
        </w:rPr>
        <w:t xml:space="preserve"> </w:t>
      </w:r>
      <w:r>
        <w:rPr>
          <w:sz w:val="16"/>
        </w:rPr>
        <w:t>kontaktní</w:t>
      </w:r>
      <w:r>
        <w:rPr>
          <w:spacing w:val="-2"/>
          <w:sz w:val="16"/>
        </w:rPr>
        <w:t xml:space="preserve"> </w:t>
      </w:r>
      <w:r>
        <w:rPr>
          <w:sz w:val="16"/>
        </w:rPr>
        <w:t>údaje</w:t>
      </w:r>
      <w:r>
        <w:rPr>
          <w:spacing w:val="-2"/>
          <w:sz w:val="16"/>
        </w:rPr>
        <w:t xml:space="preserve"> </w:t>
      </w:r>
      <w:r>
        <w:rPr>
          <w:sz w:val="16"/>
        </w:rPr>
        <w:t>uvedené</w:t>
      </w:r>
      <w:r>
        <w:rPr>
          <w:spacing w:val="-2"/>
          <w:sz w:val="16"/>
        </w:rPr>
        <w:t xml:space="preserve"> </w:t>
      </w:r>
      <w:r>
        <w:rPr>
          <w:sz w:val="16"/>
        </w:rPr>
        <w:t>na</w:t>
      </w:r>
      <w:r>
        <w:rPr>
          <w:spacing w:val="-2"/>
          <w:sz w:val="16"/>
        </w:rPr>
        <w:t xml:space="preserve"> </w:t>
      </w:r>
      <w:r>
        <w:rPr>
          <w:sz w:val="16"/>
        </w:rPr>
        <w:t>první</w:t>
      </w:r>
      <w:r>
        <w:rPr>
          <w:spacing w:val="-2"/>
          <w:sz w:val="16"/>
        </w:rPr>
        <w:t xml:space="preserve"> </w:t>
      </w:r>
      <w:r>
        <w:rPr>
          <w:sz w:val="16"/>
        </w:rPr>
        <w:t>straně</w:t>
      </w:r>
      <w:r>
        <w:rPr>
          <w:spacing w:val="-2"/>
          <w:sz w:val="16"/>
        </w:rPr>
        <w:t xml:space="preserve"> </w:t>
      </w:r>
      <w:r>
        <w:rPr>
          <w:sz w:val="16"/>
        </w:rPr>
        <w:t>v</w:t>
      </w:r>
      <w:r>
        <w:rPr>
          <w:spacing w:val="-2"/>
          <w:sz w:val="16"/>
        </w:rPr>
        <w:t xml:space="preserve"> </w:t>
      </w:r>
      <w:r>
        <w:rPr>
          <w:sz w:val="16"/>
        </w:rPr>
        <w:t>této</w:t>
      </w:r>
      <w:r>
        <w:rPr>
          <w:spacing w:val="-2"/>
          <w:sz w:val="16"/>
        </w:rPr>
        <w:t xml:space="preserve"> </w:t>
      </w:r>
      <w:r>
        <w:rPr>
          <w:sz w:val="16"/>
        </w:rPr>
        <w:t>Smlouvě.</w:t>
      </w:r>
      <w:r>
        <w:rPr>
          <w:spacing w:val="-2"/>
          <w:sz w:val="16"/>
        </w:rPr>
        <w:t xml:space="preserve"> </w:t>
      </w:r>
      <w:r>
        <w:rPr>
          <w:sz w:val="16"/>
        </w:rPr>
        <w:t>Smluvní</w:t>
      </w:r>
      <w:r>
        <w:rPr>
          <w:spacing w:val="-2"/>
          <w:sz w:val="16"/>
        </w:rPr>
        <w:t xml:space="preserve"> </w:t>
      </w:r>
      <w:r>
        <w:rPr>
          <w:sz w:val="16"/>
        </w:rPr>
        <w:t>strany</w:t>
      </w:r>
      <w:r>
        <w:rPr>
          <w:spacing w:val="-2"/>
          <w:sz w:val="16"/>
        </w:rPr>
        <w:t xml:space="preserve"> </w:t>
      </w:r>
      <w:r>
        <w:rPr>
          <w:sz w:val="16"/>
        </w:rPr>
        <w:t>se</w:t>
      </w:r>
      <w:r>
        <w:rPr>
          <w:spacing w:val="-2"/>
          <w:sz w:val="16"/>
        </w:rPr>
        <w:t xml:space="preserve"> </w:t>
      </w:r>
      <w:r>
        <w:rPr>
          <w:sz w:val="16"/>
        </w:rPr>
        <w:t xml:space="preserve">dohodly, že TMCZ takovou změnu oznámí Smluvnímu partnerovi písemně formou doporučeného dopisu bez nutnosti </w:t>
      </w:r>
      <w:proofErr w:type="spellStart"/>
      <w:r>
        <w:rPr>
          <w:sz w:val="16"/>
        </w:rPr>
        <w:t>dodatkovat</w:t>
      </w:r>
      <w:proofErr w:type="spellEnd"/>
      <w:r>
        <w:rPr>
          <w:sz w:val="16"/>
        </w:rPr>
        <w:t xml:space="preserve"> tuto Smlouvu.</w:t>
      </w:r>
    </w:p>
    <w:p w:rsidR="007F09D8" w:rsidRDefault="00A60608">
      <w:pPr>
        <w:pStyle w:val="Odstavecseseznamem"/>
        <w:numPr>
          <w:ilvl w:val="1"/>
          <w:numId w:val="1"/>
        </w:numPr>
        <w:tabs>
          <w:tab w:val="left" w:pos="908"/>
        </w:tabs>
        <w:spacing w:before="7" w:line="259" w:lineRule="auto"/>
        <w:ind w:right="6355"/>
        <w:rPr>
          <w:sz w:val="16"/>
        </w:rPr>
      </w:pPr>
      <w:r>
        <w:rPr>
          <w:sz w:val="16"/>
        </w:rPr>
        <w:t>Nedílnou</w:t>
      </w:r>
      <w:r>
        <w:rPr>
          <w:spacing w:val="-6"/>
          <w:sz w:val="16"/>
        </w:rPr>
        <w:t xml:space="preserve"> </w:t>
      </w:r>
      <w:r>
        <w:rPr>
          <w:sz w:val="16"/>
        </w:rPr>
        <w:t>součást</w:t>
      </w:r>
      <w:r>
        <w:rPr>
          <w:spacing w:val="-6"/>
          <w:sz w:val="16"/>
        </w:rPr>
        <w:t xml:space="preserve"> </w:t>
      </w:r>
      <w:r>
        <w:rPr>
          <w:sz w:val="16"/>
        </w:rPr>
        <w:t>této</w:t>
      </w:r>
      <w:r>
        <w:rPr>
          <w:spacing w:val="-6"/>
          <w:sz w:val="16"/>
        </w:rPr>
        <w:t xml:space="preserve"> </w:t>
      </w:r>
      <w:r>
        <w:rPr>
          <w:sz w:val="16"/>
        </w:rPr>
        <w:t>Smlouvy</w:t>
      </w:r>
      <w:r>
        <w:rPr>
          <w:spacing w:val="-6"/>
          <w:sz w:val="16"/>
        </w:rPr>
        <w:t xml:space="preserve"> </w:t>
      </w:r>
      <w:r>
        <w:rPr>
          <w:sz w:val="16"/>
        </w:rPr>
        <w:t>tvoří</w:t>
      </w:r>
      <w:r>
        <w:rPr>
          <w:spacing w:val="-6"/>
          <w:sz w:val="16"/>
        </w:rPr>
        <w:t xml:space="preserve"> </w:t>
      </w:r>
      <w:r>
        <w:rPr>
          <w:sz w:val="16"/>
        </w:rPr>
        <w:t>následující</w:t>
      </w:r>
      <w:r>
        <w:rPr>
          <w:spacing w:val="-6"/>
          <w:sz w:val="16"/>
        </w:rPr>
        <w:t xml:space="preserve"> </w:t>
      </w:r>
      <w:r>
        <w:rPr>
          <w:sz w:val="16"/>
        </w:rPr>
        <w:t>přílohy: Zvláštní smluvní podmínky</w:t>
      </w:r>
    </w:p>
    <w:p w:rsidR="007F09D8" w:rsidRDefault="00A60608">
      <w:pPr>
        <w:pStyle w:val="Zkladntext"/>
        <w:spacing w:line="177" w:lineRule="exact"/>
        <w:ind w:left="908"/>
      </w:pPr>
      <w:r>
        <w:t>Obchodní</w:t>
      </w:r>
      <w:r>
        <w:rPr>
          <w:spacing w:val="-4"/>
        </w:rPr>
        <w:t xml:space="preserve"> </w:t>
      </w:r>
      <w:r>
        <w:t>podmínky</w:t>
      </w:r>
      <w:r>
        <w:rPr>
          <w:spacing w:val="-3"/>
        </w:rPr>
        <w:t xml:space="preserve"> </w:t>
      </w:r>
      <w:r>
        <w:t>Rámcové</w:t>
      </w:r>
      <w:r>
        <w:rPr>
          <w:spacing w:val="-3"/>
        </w:rPr>
        <w:t xml:space="preserve"> </w:t>
      </w:r>
      <w:r>
        <w:t>smlouvy</w:t>
      </w:r>
      <w:r>
        <w:rPr>
          <w:spacing w:val="-4"/>
        </w:rPr>
        <w:t xml:space="preserve"> </w:t>
      </w:r>
      <w:r>
        <w:t>platné</w:t>
      </w:r>
      <w:r>
        <w:rPr>
          <w:spacing w:val="-3"/>
        </w:rPr>
        <w:t xml:space="preserve"> </w:t>
      </w:r>
      <w:r>
        <w:t>od</w:t>
      </w:r>
      <w:r>
        <w:rPr>
          <w:spacing w:val="-4"/>
        </w:rPr>
        <w:t xml:space="preserve"> </w:t>
      </w:r>
      <w:r>
        <w:rPr>
          <w:spacing w:val="-2"/>
        </w:rPr>
        <w:t>1.1.2022</w:t>
      </w:r>
    </w:p>
    <w:p w:rsidR="007F09D8" w:rsidRDefault="00A60608">
      <w:pPr>
        <w:pStyle w:val="Zkladntext"/>
        <w:spacing w:before="8" w:line="249" w:lineRule="auto"/>
        <w:ind w:left="908" w:right="4106"/>
      </w:pPr>
      <w:r>
        <w:t>Podmínky</w:t>
      </w:r>
      <w:r>
        <w:rPr>
          <w:spacing w:val="-6"/>
        </w:rPr>
        <w:t xml:space="preserve"> </w:t>
      </w:r>
      <w:r>
        <w:t>zpracování</w:t>
      </w:r>
      <w:r>
        <w:rPr>
          <w:spacing w:val="-6"/>
        </w:rPr>
        <w:t xml:space="preserve"> </w:t>
      </w:r>
      <w:r>
        <w:t>osobních,</w:t>
      </w:r>
      <w:r>
        <w:rPr>
          <w:spacing w:val="-5"/>
        </w:rPr>
        <w:t xml:space="preserve"> </w:t>
      </w:r>
      <w:r>
        <w:t>identifikačních,</w:t>
      </w:r>
      <w:r>
        <w:rPr>
          <w:spacing w:val="-5"/>
        </w:rPr>
        <w:t xml:space="preserve"> </w:t>
      </w:r>
      <w:r>
        <w:t>provozních</w:t>
      </w:r>
      <w:r>
        <w:rPr>
          <w:spacing w:val="-5"/>
        </w:rPr>
        <w:t xml:space="preserve"> </w:t>
      </w:r>
      <w:r>
        <w:t>a</w:t>
      </w:r>
      <w:r>
        <w:rPr>
          <w:spacing w:val="-5"/>
        </w:rPr>
        <w:t xml:space="preserve"> </w:t>
      </w:r>
      <w:r>
        <w:t>lokalizačních</w:t>
      </w:r>
      <w:r>
        <w:rPr>
          <w:spacing w:val="-5"/>
        </w:rPr>
        <w:t xml:space="preserve"> </w:t>
      </w:r>
      <w:r>
        <w:t>údajů Shrnutí Smlouvy</w:t>
      </w:r>
    </w:p>
    <w:p w:rsidR="007F09D8" w:rsidRDefault="00A60608">
      <w:pPr>
        <w:pStyle w:val="Odstavecseseznamem"/>
        <w:numPr>
          <w:ilvl w:val="1"/>
          <w:numId w:val="1"/>
        </w:numPr>
        <w:tabs>
          <w:tab w:val="left" w:pos="908"/>
        </w:tabs>
        <w:spacing w:before="8" w:line="249" w:lineRule="auto"/>
        <w:ind w:right="606"/>
        <w:jc w:val="both"/>
        <w:rPr>
          <w:sz w:val="16"/>
        </w:rPr>
      </w:pPr>
      <w:r>
        <w:rPr>
          <w:sz w:val="16"/>
        </w:rPr>
        <w:t>Pokud není v této Smlouvě výslovně sjednáno jinak, veškeré změny a dodatky této Smlouvy musí být učiněny písemně a podepsány oprávněnými zástupci Smluvních stran.</w:t>
      </w:r>
    </w:p>
    <w:p w:rsidR="007F09D8" w:rsidRDefault="00A60608">
      <w:pPr>
        <w:pStyle w:val="Odstavecseseznamem"/>
        <w:numPr>
          <w:ilvl w:val="1"/>
          <w:numId w:val="1"/>
        </w:numPr>
        <w:tabs>
          <w:tab w:val="left" w:pos="908"/>
        </w:tabs>
        <w:spacing w:before="7" w:line="249" w:lineRule="auto"/>
        <w:ind w:right="606"/>
        <w:jc w:val="both"/>
        <w:rPr>
          <w:sz w:val="16"/>
        </w:rPr>
      </w:pPr>
      <w:r>
        <w:rPr>
          <w:sz w:val="16"/>
        </w:rPr>
        <w:t>Podmínky uvedené v odst. 7.2 Smlouvy mohou být ze strany TMCZ jednostranně měněny z důvodu změny technických, provozních, organizačních nebo obchodních podmínek na straně TMCZ, na trhu poskytování služeb elektronických komunikací nebo z jiného závažného důvodu. TMCZ má právo jednostranně změnit obchodní podmínky a Smluvní partner je oprávněn v případě jejich změny ukončit Službu dotčenou takovou změnou, a to písemnou výpovědí doručenou TMCZ nejpozději do 30 dní od oznámení změny obchodních podmínek, přičemž v takovém případě činí výpovědní doba jeden měsíc a počíná běžet posledním dnem kalendářního měsíce, ve kterém byla písemná výpověď doručena TMCZ. Pokud Smluvní partner postupem výše uvedeným vypoví Smlouvu, má TMCZ</w:t>
      </w:r>
      <w:r>
        <w:rPr>
          <w:spacing w:val="-2"/>
          <w:sz w:val="16"/>
        </w:rPr>
        <w:t xml:space="preserve"> </w:t>
      </w:r>
      <w:r>
        <w:rPr>
          <w:sz w:val="16"/>
        </w:rPr>
        <w:t>právo</w:t>
      </w:r>
      <w:r>
        <w:rPr>
          <w:spacing w:val="-2"/>
          <w:sz w:val="16"/>
        </w:rPr>
        <w:t xml:space="preserve"> </w:t>
      </w:r>
      <w:r>
        <w:rPr>
          <w:sz w:val="16"/>
        </w:rPr>
        <w:t>vzít</w:t>
      </w:r>
      <w:r>
        <w:rPr>
          <w:spacing w:val="-2"/>
          <w:sz w:val="16"/>
        </w:rPr>
        <w:t xml:space="preserve"> </w:t>
      </w:r>
      <w:r>
        <w:rPr>
          <w:sz w:val="16"/>
        </w:rPr>
        <w:t>navrženou změnu</w:t>
      </w:r>
      <w:r>
        <w:rPr>
          <w:spacing w:val="-2"/>
          <w:sz w:val="16"/>
        </w:rPr>
        <w:t xml:space="preserve"> </w:t>
      </w:r>
      <w:r>
        <w:rPr>
          <w:sz w:val="16"/>
        </w:rPr>
        <w:t>obchodních</w:t>
      </w:r>
      <w:r>
        <w:rPr>
          <w:spacing w:val="-2"/>
          <w:sz w:val="16"/>
        </w:rPr>
        <w:t xml:space="preserve"> </w:t>
      </w:r>
      <w:r>
        <w:rPr>
          <w:sz w:val="16"/>
        </w:rPr>
        <w:t>podmínek</w:t>
      </w:r>
      <w:r>
        <w:rPr>
          <w:spacing w:val="-2"/>
          <w:sz w:val="16"/>
        </w:rPr>
        <w:t xml:space="preserve"> </w:t>
      </w:r>
      <w:r>
        <w:rPr>
          <w:sz w:val="16"/>
        </w:rPr>
        <w:t>zpět, přičemž</w:t>
      </w:r>
      <w:r>
        <w:rPr>
          <w:spacing w:val="-2"/>
          <w:sz w:val="16"/>
        </w:rPr>
        <w:t xml:space="preserve"> </w:t>
      </w:r>
      <w:r>
        <w:rPr>
          <w:sz w:val="16"/>
        </w:rPr>
        <w:t>Smluvní</w:t>
      </w:r>
      <w:r>
        <w:rPr>
          <w:spacing w:val="-2"/>
          <w:sz w:val="16"/>
        </w:rPr>
        <w:t xml:space="preserve"> </w:t>
      </w:r>
      <w:r>
        <w:rPr>
          <w:sz w:val="16"/>
        </w:rPr>
        <w:t>strany</w:t>
      </w:r>
      <w:r>
        <w:rPr>
          <w:spacing w:val="-2"/>
          <w:sz w:val="16"/>
        </w:rPr>
        <w:t xml:space="preserve"> </w:t>
      </w:r>
      <w:r>
        <w:rPr>
          <w:sz w:val="16"/>
        </w:rPr>
        <w:t>se dohodly,</w:t>
      </w:r>
      <w:r>
        <w:rPr>
          <w:spacing w:val="-2"/>
          <w:sz w:val="16"/>
        </w:rPr>
        <w:t xml:space="preserve"> </w:t>
      </w:r>
      <w:r>
        <w:rPr>
          <w:sz w:val="16"/>
        </w:rPr>
        <w:t>že</w:t>
      </w:r>
      <w:r>
        <w:rPr>
          <w:spacing w:val="-2"/>
          <w:sz w:val="16"/>
        </w:rPr>
        <w:t xml:space="preserve"> </w:t>
      </w:r>
      <w:r>
        <w:rPr>
          <w:sz w:val="16"/>
        </w:rPr>
        <w:t>v</w:t>
      </w:r>
      <w:r>
        <w:rPr>
          <w:spacing w:val="-2"/>
          <w:sz w:val="16"/>
        </w:rPr>
        <w:t xml:space="preserve"> </w:t>
      </w:r>
      <w:r>
        <w:rPr>
          <w:sz w:val="16"/>
        </w:rPr>
        <w:t>takovém případě</w:t>
      </w:r>
      <w:r>
        <w:rPr>
          <w:spacing w:val="-2"/>
          <w:sz w:val="16"/>
        </w:rPr>
        <w:t xml:space="preserve"> </w:t>
      </w:r>
      <w:r>
        <w:rPr>
          <w:sz w:val="16"/>
        </w:rPr>
        <w:t>se</w:t>
      </w:r>
      <w:r>
        <w:rPr>
          <w:spacing w:val="-2"/>
          <w:sz w:val="16"/>
        </w:rPr>
        <w:t xml:space="preserve"> </w:t>
      </w:r>
      <w:r>
        <w:rPr>
          <w:sz w:val="16"/>
        </w:rPr>
        <w:t>Smluvním partnerem podaná výpověď ruší a pro Smlouvu nadále platí původní obchodní podmínky.</w:t>
      </w:r>
    </w:p>
    <w:p w:rsidR="007F09D8" w:rsidRDefault="00A60608">
      <w:pPr>
        <w:pStyle w:val="Odstavecseseznamem"/>
        <w:numPr>
          <w:ilvl w:val="1"/>
          <w:numId w:val="1"/>
        </w:numPr>
        <w:tabs>
          <w:tab w:val="left" w:pos="908"/>
        </w:tabs>
        <w:spacing w:before="10" w:line="249" w:lineRule="auto"/>
        <w:ind w:right="609"/>
        <w:jc w:val="both"/>
        <w:rPr>
          <w:sz w:val="16"/>
        </w:rPr>
      </w:pPr>
      <w:r>
        <w:rPr>
          <w:sz w:val="16"/>
        </w:rPr>
        <w:t>Odkázal-li</w:t>
      </w:r>
      <w:r>
        <w:rPr>
          <w:spacing w:val="-2"/>
          <w:sz w:val="16"/>
        </w:rPr>
        <w:t xml:space="preserve"> </w:t>
      </w:r>
      <w:r>
        <w:rPr>
          <w:sz w:val="16"/>
        </w:rPr>
        <w:t>Smluvní</w:t>
      </w:r>
      <w:r>
        <w:rPr>
          <w:spacing w:val="-2"/>
          <w:sz w:val="16"/>
        </w:rPr>
        <w:t xml:space="preserve"> </w:t>
      </w:r>
      <w:r>
        <w:rPr>
          <w:sz w:val="16"/>
        </w:rPr>
        <w:t>partner</w:t>
      </w:r>
      <w:r>
        <w:rPr>
          <w:spacing w:val="-2"/>
          <w:sz w:val="16"/>
        </w:rPr>
        <w:t xml:space="preserve"> </w:t>
      </w:r>
      <w:r>
        <w:rPr>
          <w:sz w:val="16"/>
        </w:rPr>
        <w:t>kdykoli</w:t>
      </w:r>
      <w:r>
        <w:rPr>
          <w:spacing w:val="-2"/>
          <w:sz w:val="16"/>
        </w:rPr>
        <w:t xml:space="preserve"> </w:t>
      </w:r>
      <w:r>
        <w:rPr>
          <w:sz w:val="16"/>
        </w:rPr>
        <w:t>do</w:t>
      </w:r>
      <w:r>
        <w:rPr>
          <w:spacing w:val="-2"/>
          <w:sz w:val="16"/>
        </w:rPr>
        <w:t xml:space="preserve"> </w:t>
      </w:r>
      <w:r>
        <w:rPr>
          <w:sz w:val="16"/>
        </w:rPr>
        <w:t>okamžiku</w:t>
      </w:r>
      <w:r>
        <w:rPr>
          <w:spacing w:val="-2"/>
          <w:sz w:val="16"/>
        </w:rPr>
        <w:t xml:space="preserve"> </w:t>
      </w:r>
      <w:r>
        <w:rPr>
          <w:sz w:val="16"/>
        </w:rPr>
        <w:t>uzavření</w:t>
      </w:r>
      <w:r>
        <w:rPr>
          <w:spacing w:val="-2"/>
          <w:sz w:val="16"/>
        </w:rPr>
        <w:t xml:space="preserve"> </w:t>
      </w:r>
      <w:r>
        <w:rPr>
          <w:sz w:val="16"/>
        </w:rPr>
        <w:t>této</w:t>
      </w:r>
      <w:r>
        <w:rPr>
          <w:spacing w:val="-2"/>
          <w:sz w:val="16"/>
        </w:rPr>
        <w:t xml:space="preserve"> </w:t>
      </w:r>
      <w:r>
        <w:rPr>
          <w:sz w:val="16"/>
        </w:rPr>
        <w:t>Smlouvy</w:t>
      </w:r>
      <w:r>
        <w:rPr>
          <w:spacing w:val="-2"/>
          <w:sz w:val="16"/>
        </w:rPr>
        <w:t xml:space="preserve"> </w:t>
      </w:r>
      <w:r>
        <w:rPr>
          <w:sz w:val="16"/>
        </w:rPr>
        <w:t>na</w:t>
      </w:r>
      <w:r>
        <w:rPr>
          <w:spacing w:val="-2"/>
          <w:sz w:val="16"/>
        </w:rPr>
        <w:t xml:space="preserve"> </w:t>
      </w:r>
      <w:r>
        <w:rPr>
          <w:sz w:val="16"/>
        </w:rPr>
        <w:t>své</w:t>
      </w:r>
      <w:r>
        <w:rPr>
          <w:spacing w:val="-2"/>
          <w:sz w:val="16"/>
        </w:rPr>
        <w:t xml:space="preserve"> </w:t>
      </w:r>
      <w:r>
        <w:rPr>
          <w:sz w:val="16"/>
        </w:rPr>
        <w:t>obchodní</w:t>
      </w:r>
      <w:r>
        <w:rPr>
          <w:spacing w:val="-2"/>
          <w:sz w:val="16"/>
        </w:rPr>
        <w:t xml:space="preserve"> </w:t>
      </w:r>
      <w:r>
        <w:rPr>
          <w:sz w:val="16"/>
        </w:rPr>
        <w:t>podmínky,</w:t>
      </w:r>
      <w:r>
        <w:rPr>
          <w:spacing w:val="-2"/>
          <w:sz w:val="16"/>
        </w:rPr>
        <w:t xml:space="preserve"> </w:t>
      </w:r>
      <w:r>
        <w:rPr>
          <w:sz w:val="16"/>
        </w:rPr>
        <w:t>k</w:t>
      </w:r>
      <w:r>
        <w:rPr>
          <w:spacing w:val="-2"/>
          <w:sz w:val="16"/>
        </w:rPr>
        <w:t xml:space="preserve"> </w:t>
      </w:r>
      <w:r>
        <w:rPr>
          <w:sz w:val="16"/>
        </w:rPr>
        <w:t>takovým</w:t>
      </w:r>
      <w:r>
        <w:rPr>
          <w:spacing w:val="-2"/>
          <w:sz w:val="16"/>
        </w:rPr>
        <w:t xml:space="preserve"> </w:t>
      </w:r>
      <w:r>
        <w:rPr>
          <w:sz w:val="16"/>
        </w:rPr>
        <w:t>obchodním</w:t>
      </w:r>
      <w:r>
        <w:rPr>
          <w:spacing w:val="-2"/>
          <w:sz w:val="16"/>
        </w:rPr>
        <w:t xml:space="preserve"> </w:t>
      </w:r>
      <w:r>
        <w:rPr>
          <w:sz w:val="16"/>
        </w:rPr>
        <w:t>podmínkám</w:t>
      </w:r>
      <w:r>
        <w:rPr>
          <w:spacing w:val="-2"/>
          <w:sz w:val="16"/>
        </w:rPr>
        <w:t xml:space="preserve"> </w:t>
      </w:r>
      <w:r>
        <w:rPr>
          <w:sz w:val="16"/>
        </w:rPr>
        <w:t xml:space="preserve">se </w:t>
      </w:r>
      <w:r>
        <w:rPr>
          <w:spacing w:val="-2"/>
          <w:sz w:val="16"/>
        </w:rPr>
        <w:t>nepřihlíží.</w:t>
      </w:r>
    </w:p>
    <w:p w:rsidR="007F09D8" w:rsidRDefault="00A60608">
      <w:pPr>
        <w:pStyle w:val="Odstavecseseznamem"/>
        <w:numPr>
          <w:ilvl w:val="1"/>
          <w:numId w:val="1"/>
        </w:numPr>
        <w:tabs>
          <w:tab w:val="left" w:pos="907"/>
        </w:tabs>
        <w:spacing w:before="7"/>
        <w:ind w:left="907" w:hanging="424"/>
        <w:jc w:val="both"/>
        <w:rPr>
          <w:sz w:val="16"/>
        </w:rPr>
      </w:pPr>
      <w:r>
        <w:rPr>
          <w:sz w:val="16"/>
        </w:rPr>
        <w:t>Smluvní</w:t>
      </w:r>
      <w:r>
        <w:rPr>
          <w:spacing w:val="-3"/>
          <w:sz w:val="16"/>
        </w:rPr>
        <w:t xml:space="preserve"> </w:t>
      </w:r>
      <w:r>
        <w:rPr>
          <w:sz w:val="16"/>
        </w:rPr>
        <w:t>strany</w:t>
      </w:r>
      <w:r>
        <w:rPr>
          <w:spacing w:val="-3"/>
          <w:sz w:val="16"/>
        </w:rPr>
        <w:t xml:space="preserve"> </w:t>
      </w:r>
      <w:r>
        <w:rPr>
          <w:sz w:val="16"/>
        </w:rPr>
        <w:t>pro</w:t>
      </w:r>
      <w:r>
        <w:rPr>
          <w:spacing w:val="-3"/>
          <w:sz w:val="16"/>
        </w:rPr>
        <w:t xml:space="preserve"> </w:t>
      </w:r>
      <w:r>
        <w:rPr>
          <w:sz w:val="16"/>
        </w:rPr>
        <w:t>jejich</w:t>
      </w:r>
      <w:r>
        <w:rPr>
          <w:spacing w:val="-3"/>
          <w:sz w:val="16"/>
        </w:rPr>
        <w:t xml:space="preserve"> </w:t>
      </w:r>
      <w:r>
        <w:rPr>
          <w:sz w:val="16"/>
        </w:rPr>
        <w:t>právní</w:t>
      </w:r>
      <w:r>
        <w:rPr>
          <w:spacing w:val="-3"/>
          <w:sz w:val="16"/>
        </w:rPr>
        <w:t xml:space="preserve"> </w:t>
      </w:r>
      <w:r>
        <w:rPr>
          <w:sz w:val="16"/>
        </w:rPr>
        <w:t>vztahy</w:t>
      </w:r>
      <w:r>
        <w:rPr>
          <w:spacing w:val="-3"/>
          <w:sz w:val="16"/>
        </w:rPr>
        <w:t xml:space="preserve"> </w:t>
      </w:r>
      <w:r>
        <w:rPr>
          <w:sz w:val="16"/>
        </w:rPr>
        <w:t>vylučují</w:t>
      </w:r>
      <w:r>
        <w:rPr>
          <w:spacing w:val="-2"/>
          <w:sz w:val="16"/>
        </w:rPr>
        <w:t xml:space="preserve"> </w:t>
      </w:r>
      <w:r>
        <w:rPr>
          <w:sz w:val="16"/>
        </w:rPr>
        <w:t>úpravu</w:t>
      </w:r>
      <w:r>
        <w:rPr>
          <w:spacing w:val="-3"/>
          <w:sz w:val="16"/>
        </w:rPr>
        <w:t xml:space="preserve"> </w:t>
      </w:r>
      <w:r>
        <w:rPr>
          <w:sz w:val="16"/>
        </w:rPr>
        <w:t>smluv</w:t>
      </w:r>
      <w:r>
        <w:rPr>
          <w:spacing w:val="-3"/>
          <w:sz w:val="16"/>
        </w:rPr>
        <w:t xml:space="preserve"> </w:t>
      </w:r>
      <w:r>
        <w:rPr>
          <w:sz w:val="16"/>
        </w:rPr>
        <w:t>uzavíraných</w:t>
      </w:r>
      <w:r>
        <w:rPr>
          <w:spacing w:val="-3"/>
          <w:sz w:val="16"/>
        </w:rPr>
        <w:t xml:space="preserve"> </w:t>
      </w:r>
      <w:r>
        <w:rPr>
          <w:sz w:val="16"/>
        </w:rPr>
        <w:t>adhezním</w:t>
      </w:r>
      <w:r>
        <w:rPr>
          <w:spacing w:val="-3"/>
          <w:sz w:val="16"/>
        </w:rPr>
        <w:t xml:space="preserve"> </w:t>
      </w:r>
      <w:r>
        <w:rPr>
          <w:spacing w:val="-2"/>
          <w:sz w:val="16"/>
        </w:rPr>
        <w:t>způsobem.</w:t>
      </w:r>
    </w:p>
    <w:p w:rsidR="007F09D8" w:rsidRDefault="00A60608">
      <w:pPr>
        <w:pStyle w:val="Odstavecseseznamem"/>
        <w:numPr>
          <w:ilvl w:val="1"/>
          <w:numId w:val="1"/>
        </w:numPr>
        <w:tabs>
          <w:tab w:val="left" w:pos="907"/>
        </w:tabs>
        <w:spacing w:before="15"/>
        <w:ind w:left="907" w:hanging="424"/>
        <w:jc w:val="both"/>
        <w:rPr>
          <w:sz w:val="16"/>
        </w:rPr>
      </w:pPr>
      <w:r>
        <w:rPr>
          <w:sz w:val="16"/>
        </w:rPr>
        <w:t>Smluvní</w:t>
      </w:r>
      <w:r>
        <w:rPr>
          <w:spacing w:val="-3"/>
          <w:sz w:val="16"/>
        </w:rPr>
        <w:t xml:space="preserve"> </w:t>
      </w:r>
      <w:r>
        <w:rPr>
          <w:sz w:val="16"/>
        </w:rPr>
        <w:t>partner</w:t>
      </w:r>
      <w:r>
        <w:rPr>
          <w:spacing w:val="-3"/>
          <w:sz w:val="16"/>
        </w:rPr>
        <w:t xml:space="preserve"> </w:t>
      </w:r>
      <w:r>
        <w:rPr>
          <w:sz w:val="16"/>
        </w:rPr>
        <w:t>na</w:t>
      </w:r>
      <w:r>
        <w:rPr>
          <w:spacing w:val="-3"/>
          <w:sz w:val="16"/>
        </w:rPr>
        <w:t xml:space="preserve"> </w:t>
      </w:r>
      <w:r>
        <w:rPr>
          <w:sz w:val="16"/>
        </w:rPr>
        <w:t>sebe</w:t>
      </w:r>
      <w:r>
        <w:rPr>
          <w:spacing w:val="-3"/>
          <w:sz w:val="16"/>
        </w:rPr>
        <w:t xml:space="preserve"> </w:t>
      </w:r>
      <w:r>
        <w:rPr>
          <w:sz w:val="16"/>
        </w:rPr>
        <w:t>přebírá</w:t>
      </w:r>
      <w:r>
        <w:rPr>
          <w:spacing w:val="-3"/>
          <w:sz w:val="16"/>
        </w:rPr>
        <w:t xml:space="preserve"> </w:t>
      </w:r>
      <w:r>
        <w:rPr>
          <w:sz w:val="16"/>
        </w:rPr>
        <w:t>nebezpečí</w:t>
      </w:r>
      <w:r>
        <w:rPr>
          <w:spacing w:val="-3"/>
          <w:sz w:val="16"/>
        </w:rPr>
        <w:t xml:space="preserve"> </w:t>
      </w:r>
      <w:r>
        <w:rPr>
          <w:sz w:val="16"/>
        </w:rPr>
        <w:t>změny</w:t>
      </w:r>
      <w:r>
        <w:rPr>
          <w:spacing w:val="-3"/>
          <w:sz w:val="16"/>
        </w:rPr>
        <w:t xml:space="preserve"> </w:t>
      </w:r>
      <w:r>
        <w:rPr>
          <w:sz w:val="16"/>
        </w:rPr>
        <w:t>okolností.</w:t>
      </w:r>
      <w:r>
        <w:rPr>
          <w:spacing w:val="-3"/>
          <w:sz w:val="16"/>
        </w:rPr>
        <w:t xml:space="preserve"> </w:t>
      </w:r>
      <w:r>
        <w:rPr>
          <w:sz w:val="16"/>
        </w:rPr>
        <w:t>Smlouva</w:t>
      </w:r>
      <w:r>
        <w:rPr>
          <w:spacing w:val="-3"/>
          <w:sz w:val="16"/>
        </w:rPr>
        <w:t xml:space="preserve"> </w:t>
      </w:r>
      <w:r>
        <w:rPr>
          <w:sz w:val="16"/>
        </w:rPr>
        <w:t>je</w:t>
      </w:r>
      <w:r>
        <w:rPr>
          <w:spacing w:val="-3"/>
          <w:sz w:val="16"/>
        </w:rPr>
        <w:t xml:space="preserve"> </w:t>
      </w:r>
      <w:r>
        <w:rPr>
          <w:sz w:val="16"/>
        </w:rPr>
        <w:t>závazná</w:t>
      </w:r>
      <w:r>
        <w:rPr>
          <w:spacing w:val="-3"/>
          <w:sz w:val="16"/>
        </w:rPr>
        <w:t xml:space="preserve"> </w:t>
      </w:r>
      <w:r>
        <w:rPr>
          <w:sz w:val="16"/>
        </w:rPr>
        <w:t>pro</w:t>
      </w:r>
      <w:r>
        <w:rPr>
          <w:spacing w:val="-3"/>
          <w:sz w:val="16"/>
        </w:rPr>
        <w:t xml:space="preserve"> </w:t>
      </w:r>
      <w:r>
        <w:rPr>
          <w:sz w:val="16"/>
        </w:rPr>
        <w:t>právní</w:t>
      </w:r>
      <w:r>
        <w:rPr>
          <w:spacing w:val="-3"/>
          <w:sz w:val="16"/>
        </w:rPr>
        <w:t xml:space="preserve"> </w:t>
      </w:r>
      <w:r>
        <w:rPr>
          <w:sz w:val="16"/>
        </w:rPr>
        <w:t>nástupce</w:t>
      </w:r>
      <w:r>
        <w:rPr>
          <w:spacing w:val="-3"/>
          <w:sz w:val="16"/>
        </w:rPr>
        <w:t xml:space="preserve"> </w:t>
      </w:r>
      <w:r>
        <w:rPr>
          <w:sz w:val="16"/>
        </w:rPr>
        <w:t>Smluvních</w:t>
      </w:r>
      <w:r>
        <w:rPr>
          <w:spacing w:val="-3"/>
          <w:sz w:val="16"/>
        </w:rPr>
        <w:t xml:space="preserve"> </w:t>
      </w:r>
      <w:r>
        <w:rPr>
          <w:spacing w:val="-2"/>
          <w:sz w:val="16"/>
        </w:rPr>
        <w:t>stran.</w:t>
      </w:r>
    </w:p>
    <w:p w:rsidR="007F09D8" w:rsidRDefault="00A60608">
      <w:pPr>
        <w:pStyle w:val="Odstavecseseznamem"/>
        <w:numPr>
          <w:ilvl w:val="1"/>
          <w:numId w:val="1"/>
        </w:numPr>
        <w:tabs>
          <w:tab w:val="left" w:pos="908"/>
        </w:tabs>
        <w:spacing w:before="15" w:line="249" w:lineRule="auto"/>
        <w:ind w:right="606"/>
        <w:jc w:val="both"/>
        <w:rPr>
          <w:sz w:val="16"/>
        </w:rPr>
      </w:pPr>
      <w:r>
        <w:rPr>
          <w:sz w:val="16"/>
        </w:rPr>
        <w:t xml:space="preserve">Smlouva je uzavírána a může být měněna elektronicky s využitím zajištěného systému (zejména </w:t>
      </w:r>
      <w:proofErr w:type="spellStart"/>
      <w:r>
        <w:rPr>
          <w:sz w:val="16"/>
        </w:rPr>
        <w:t>DocuSign</w:t>
      </w:r>
      <w:proofErr w:type="spellEnd"/>
      <w:r>
        <w:rPr>
          <w:sz w:val="16"/>
        </w:rPr>
        <w:t xml:space="preserve">) a/nebo s využitím elektronického podpisu, který je v souladu s nařízením EU </w:t>
      </w:r>
      <w:proofErr w:type="spellStart"/>
      <w:r>
        <w:rPr>
          <w:sz w:val="16"/>
        </w:rPr>
        <w:t>eIDAS</w:t>
      </w:r>
      <w:proofErr w:type="spellEnd"/>
      <w:r>
        <w:rPr>
          <w:sz w:val="16"/>
        </w:rPr>
        <w:t xml:space="preserve"> (v minimální úrovni el. podpisu „uznávaný“ či vyšší). TMCZ umístí Smlouvu v elektronické podobě do systému </w:t>
      </w:r>
      <w:proofErr w:type="spellStart"/>
      <w:r>
        <w:rPr>
          <w:sz w:val="16"/>
        </w:rPr>
        <w:t>DocuSign</w:t>
      </w:r>
      <w:proofErr w:type="spellEnd"/>
      <w:r>
        <w:rPr>
          <w:sz w:val="16"/>
        </w:rPr>
        <w:t xml:space="preserve"> a vyzve Smluvního partnera k podpisu elektronického dokumentu. Smluvní</w:t>
      </w:r>
      <w:r>
        <w:rPr>
          <w:spacing w:val="40"/>
          <w:sz w:val="16"/>
        </w:rPr>
        <w:t xml:space="preserve"> </w:t>
      </w:r>
      <w:r>
        <w:rPr>
          <w:sz w:val="16"/>
        </w:rPr>
        <w:t>partner poskytne TMCZ potřebnou součinnost (zejména pak správnou elektronickou adresu a telefonní kontakt osoby, která je</w:t>
      </w:r>
      <w:r>
        <w:rPr>
          <w:spacing w:val="40"/>
          <w:sz w:val="16"/>
        </w:rPr>
        <w:t xml:space="preserve"> </w:t>
      </w:r>
      <w:r>
        <w:rPr>
          <w:sz w:val="16"/>
        </w:rPr>
        <w:t>oprávněná podepisovat jeho jménem). Každá ze Smluvních stran elektronicky obdrží plně podepsaný dokument ve formátu .</w:t>
      </w:r>
      <w:proofErr w:type="spellStart"/>
      <w:r>
        <w:rPr>
          <w:sz w:val="16"/>
        </w:rPr>
        <w:t>pdf</w:t>
      </w:r>
      <w:proofErr w:type="spellEnd"/>
      <w:r>
        <w:rPr>
          <w:spacing w:val="40"/>
          <w:sz w:val="16"/>
        </w:rPr>
        <w:t xml:space="preserve"> </w:t>
      </w:r>
      <w:r>
        <w:rPr>
          <w:sz w:val="16"/>
        </w:rPr>
        <w:t xml:space="preserve">opatřený </w:t>
      </w:r>
      <w:proofErr w:type="spellStart"/>
      <w:r>
        <w:rPr>
          <w:sz w:val="16"/>
        </w:rPr>
        <w:t>DocuSign</w:t>
      </w:r>
      <w:proofErr w:type="spellEnd"/>
      <w:r>
        <w:rPr>
          <w:sz w:val="16"/>
        </w:rPr>
        <w:t xml:space="preserve"> certifikátem (</w:t>
      </w:r>
      <w:proofErr w:type="spellStart"/>
      <w:r>
        <w:rPr>
          <w:sz w:val="16"/>
        </w:rPr>
        <w:t>Certificate</w:t>
      </w:r>
      <w:proofErr w:type="spellEnd"/>
      <w:r>
        <w:rPr>
          <w:sz w:val="16"/>
        </w:rPr>
        <w:t xml:space="preserve"> </w:t>
      </w:r>
      <w:proofErr w:type="spellStart"/>
      <w:r>
        <w:rPr>
          <w:sz w:val="16"/>
        </w:rPr>
        <w:t>of</w:t>
      </w:r>
      <w:proofErr w:type="spellEnd"/>
      <w:r>
        <w:rPr>
          <w:sz w:val="16"/>
        </w:rPr>
        <w:t xml:space="preserve"> </w:t>
      </w:r>
      <w:proofErr w:type="spellStart"/>
      <w:r>
        <w:rPr>
          <w:sz w:val="16"/>
        </w:rPr>
        <w:t>Completion</w:t>
      </w:r>
      <w:proofErr w:type="spellEnd"/>
      <w:r>
        <w:rPr>
          <w:sz w:val="16"/>
        </w:rPr>
        <w:t>), takový dokument se považuje za originál. Na požádání TMCZ je Smluvní partner povinen potvrdit podepsání elektronického dokumentu e-mailem. Pro vyloučení pochybností Smluvní strany prohlašují tento způsob jednání za svá písemná jednání a za řádné uzavření Smlouvy i pro případ, že by si dříve sjednaly výlučně listinnou podobu smluvní dokumentace.</w:t>
      </w:r>
    </w:p>
    <w:p w:rsidR="007F09D8" w:rsidRDefault="00A60608">
      <w:pPr>
        <w:pStyle w:val="Odstavecseseznamem"/>
        <w:numPr>
          <w:ilvl w:val="1"/>
          <w:numId w:val="1"/>
        </w:numPr>
        <w:tabs>
          <w:tab w:val="left" w:pos="908"/>
        </w:tabs>
        <w:spacing w:before="10" w:line="249" w:lineRule="auto"/>
        <w:ind w:right="606"/>
        <w:jc w:val="both"/>
        <w:rPr>
          <w:sz w:val="16"/>
        </w:rPr>
      </w:pPr>
      <w:r>
        <w:rPr>
          <w:sz w:val="16"/>
        </w:rPr>
        <w:t>Pakliže</w:t>
      </w:r>
      <w:r>
        <w:rPr>
          <w:spacing w:val="-2"/>
          <w:sz w:val="16"/>
        </w:rPr>
        <w:t xml:space="preserve"> </w:t>
      </w:r>
      <w:r>
        <w:rPr>
          <w:sz w:val="16"/>
        </w:rPr>
        <w:t>Smluvní</w:t>
      </w:r>
      <w:r>
        <w:rPr>
          <w:spacing w:val="-2"/>
          <w:sz w:val="16"/>
        </w:rPr>
        <w:t xml:space="preserve"> </w:t>
      </w:r>
      <w:r>
        <w:rPr>
          <w:sz w:val="16"/>
        </w:rPr>
        <w:t>strany budou</w:t>
      </w:r>
      <w:r>
        <w:rPr>
          <w:spacing w:val="-2"/>
          <w:sz w:val="16"/>
        </w:rPr>
        <w:t xml:space="preserve"> </w:t>
      </w:r>
      <w:r>
        <w:rPr>
          <w:sz w:val="16"/>
        </w:rPr>
        <w:t>trvat</w:t>
      </w:r>
      <w:r>
        <w:rPr>
          <w:spacing w:val="-2"/>
          <w:sz w:val="16"/>
        </w:rPr>
        <w:t xml:space="preserve"> </w:t>
      </w:r>
      <w:r>
        <w:rPr>
          <w:sz w:val="16"/>
        </w:rPr>
        <w:t>na listinném</w:t>
      </w:r>
      <w:r>
        <w:rPr>
          <w:spacing w:val="-2"/>
          <w:sz w:val="16"/>
        </w:rPr>
        <w:t xml:space="preserve"> </w:t>
      </w:r>
      <w:r>
        <w:rPr>
          <w:sz w:val="16"/>
        </w:rPr>
        <w:t>uzavření</w:t>
      </w:r>
      <w:r>
        <w:rPr>
          <w:spacing w:val="-2"/>
          <w:sz w:val="16"/>
        </w:rPr>
        <w:t xml:space="preserve"> </w:t>
      </w:r>
      <w:r>
        <w:rPr>
          <w:sz w:val="16"/>
        </w:rPr>
        <w:t>Smlouvy s</w:t>
      </w:r>
      <w:r>
        <w:rPr>
          <w:spacing w:val="-2"/>
          <w:sz w:val="16"/>
        </w:rPr>
        <w:t xml:space="preserve"> </w:t>
      </w:r>
      <w:r>
        <w:rPr>
          <w:sz w:val="16"/>
        </w:rPr>
        <w:t>fyzickými</w:t>
      </w:r>
      <w:r>
        <w:rPr>
          <w:spacing w:val="-2"/>
          <w:sz w:val="16"/>
        </w:rPr>
        <w:t xml:space="preserve"> </w:t>
      </w:r>
      <w:r>
        <w:rPr>
          <w:sz w:val="16"/>
        </w:rPr>
        <w:t>podpisy, bude</w:t>
      </w:r>
      <w:r>
        <w:rPr>
          <w:spacing w:val="-2"/>
          <w:sz w:val="16"/>
        </w:rPr>
        <w:t xml:space="preserve"> </w:t>
      </w:r>
      <w:r>
        <w:rPr>
          <w:sz w:val="16"/>
        </w:rPr>
        <w:t>Smlouva</w:t>
      </w:r>
      <w:r>
        <w:rPr>
          <w:spacing w:val="-2"/>
          <w:sz w:val="16"/>
        </w:rPr>
        <w:t xml:space="preserve"> </w:t>
      </w:r>
      <w:r>
        <w:rPr>
          <w:sz w:val="16"/>
        </w:rPr>
        <w:t>vypracována ve</w:t>
      </w:r>
      <w:r>
        <w:rPr>
          <w:spacing w:val="-2"/>
          <w:sz w:val="16"/>
        </w:rPr>
        <w:t xml:space="preserve"> </w:t>
      </w:r>
      <w:r>
        <w:rPr>
          <w:sz w:val="16"/>
        </w:rPr>
        <w:t>3</w:t>
      </w:r>
      <w:r>
        <w:rPr>
          <w:spacing w:val="-2"/>
          <w:sz w:val="16"/>
        </w:rPr>
        <w:t xml:space="preserve"> </w:t>
      </w:r>
      <w:r>
        <w:rPr>
          <w:sz w:val="16"/>
        </w:rPr>
        <w:t>vyhotoveních s platností originálu, z nichž TMCZ obdrží 2 výtisky a Smluvní partner obdrží 1 výtisk. Smluvní strany zároveň prohlašují, že i v případě listinného</w:t>
      </w:r>
      <w:r>
        <w:rPr>
          <w:spacing w:val="-1"/>
          <w:sz w:val="16"/>
        </w:rPr>
        <w:t xml:space="preserve"> </w:t>
      </w:r>
      <w:r>
        <w:rPr>
          <w:sz w:val="16"/>
        </w:rPr>
        <w:t>uzavření lze</w:t>
      </w:r>
      <w:r>
        <w:rPr>
          <w:spacing w:val="-1"/>
          <w:sz w:val="16"/>
        </w:rPr>
        <w:t xml:space="preserve"> </w:t>
      </w:r>
      <w:r>
        <w:rPr>
          <w:sz w:val="16"/>
        </w:rPr>
        <w:t>jakékoliv další</w:t>
      </w:r>
      <w:r>
        <w:rPr>
          <w:spacing w:val="-1"/>
          <w:sz w:val="16"/>
        </w:rPr>
        <w:t xml:space="preserve"> </w:t>
      </w:r>
      <w:r>
        <w:rPr>
          <w:sz w:val="16"/>
        </w:rPr>
        <w:t>změny či</w:t>
      </w:r>
      <w:r>
        <w:rPr>
          <w:spacing w:val="-1"/>
          <w:sz w:val="16"/>
        </w:rPr>
        <w:t xml:space="preserve"> </w:t>
      </w:r>
      <w:r>
        <w:rPr>
          <w:sz w:val="16"/>
        </w:rPr>
        <w:t>ukončení Smlouvy</w:t>
      </w:r>
      <w:r>
        <w:rPr>
          <w:spacing w:val="-1"/>
          <w:sz w:val="16"/>
        </w:rPr>
        <w:t xml:space="preserve"> </w:t>
      </w:r>
      <w:r>
        <w:rPr>
          <w:sz w:val="16"/>
        </w:rPr>
        <w:t>řešit též</w:t>
      </w:r>
      <w:r>
        <w:rPr>
          <w:spacing w:val="-1"/>
          <w:sz w:val="16"/>
        </w:rPr>
        <w:t xml:space="preserve"> </w:t>
      </w:r>
      <w:r>
        <w:rPr>
          <w:sz w:val="16"/>
        </w:rPr>
        <w:t>prostřednictvím elektronických</w:t>
      </w:r>
      <w:r>
        <w:rPr>
          <w:spacing w:val="-1"/>
          <w:sz w:val="16"/>
        </w:rPr>
        <w:t xml:space="preserve"> </w:t>
      </w:r>
      <w:r>
        <w:rPr>
          <w:sz w:val="16"/>
        </w:rPr>
        <w:t>podpisů, stejně</w:t>
      </w:r>
      <w:r>
        <w:rPr>
          <w:spacing w:val="-1"/>
          <w:sz w:val="16"/>
        </w:rPr>
        <w:t xml:space="preserve"> </w:t>
      </w:r>
      <w:r>
        <w:rPr>
          <w:sz w:val="16"/>
        </w:rPr>
        <w:t>jako měnit</w:t>
      </w:r>
      <w:r>
        <w:rPr>
          <w:spacing w:val="-1"/>
          <w:sz w:val="16"/>
        </w:rPr>
        <w:t xml:space="preserve"> </w:t>
      </w:r>
      <w:r>
        <w:rPr>
          <w:sz w:val="16"/>
        </w:rPr>
        <w:t>či ukončovat Smlouvu uzavřenou elektronicky listinnými dokumenty s fyzickými podpisy.</w:t>
      </w:r>
    </w:p>
    <w:p w:rsidR="007F09D8" w:rsidRDefault="00A60608">
      <w:pPr>
        <w:pStyle w:val="Odstavecseseznamem"/>
        <w:numPr>
          <w:ilvl w:val="1"/>
          <w:numId w:val="1"/>
        </w:numPr>
        <w:tabs>
          <w:tab w:val="left" w:pos="908"/>
        </w:tabs>
        <w:spacing w:before="8" w:line="249" w:lineRule="auto"/>
        <w:ind w:right="606"/>
        <w:jc w:val="both"/>
        <w:rPr>
          <w:sz w:val="16"/>
        </w:rPr>
      </w:pPr>
      <w:r>
        <w:rPr>
          <w:sz w:val="16"/>
        </w:rPr>
        <w:t>Smluvní</w:t>
      </w:r>
      <w:r>
        <w:rPr>
          <w:spacing w:val="-2"/>
          <w:sz w:val="16"/>
        </w:rPr>
        <w:t xml:space="preserve"> </w:t>
      </w:r>
      <w:r>
        <w:rPr>
          <w:sz w:val="16"/>
        </w:rPr>
        <w:t>strany</w:t>
      </w:r>
      <w:r>
        <w:rPr>
          <w:spacing w:val="-2"/>
          <w:sz w:val="16"/>
        </w:rPr>
        <w:t xml:space="preserve"> </w:t>
      </w:r>
      <w:r>
        <w:rPr>
          <w:sz w:val="16"/>
        </w:rPr>
        <w:t>po</w:t>
      </w:r>
      <w:r>
        <w:rPr>
          <w:spacing w:val="-2"/>
          <w:sz w:val="16"/>
        </w:rPr>
        <w:t xml:space="preserve"> </w:t>
      </w:r>
      <w:r>
        <w:rPr>
          <w:sz w:val="16"/>
        </w:rPr>
        <w:t>řádném přečtení</w:t>
      </w:r>
      <w:r>
        <w:rPr>
          <w:spacing w:val="-2"/>
          <w:sz w:val="16"/>
        </w:rPr>
        <w:t xml:space="preserve"> </w:t>
      </w:r>
      <w:r>
        <w:rPr>
          <w:sz w:val="16"/>
        </w:rPr>
        <w:t>této</w:t>
      </w:r>
      <w:r>
        <w:rPr>
          <w:spacing w:val="-2"/>
          <w:sz w:val="16"/>
        </w:rPr>
        <w:t xml:space="preserve"> </w:t>
      </w:r>
      <w:r>
        <w:rPr>
          <w:sz w:val="16"/>
        </w:rPr>
        <w:t>Smlouvy</w:t>
      </w:r>
      <w:r>
        <w:rPr>
          <w:spacing w:val="-2"/>
          <w:sz w:val="16"/>
        </w:rPr>
        <w:t xml:space="preserve"> </w:t>
      </w:r>
      <w:r>
        <w:rPr>
          <w:sz w:val="16"/>
        </w:rPr>
        <w:t>prohlašují, že</w:t>
      </w:r>
      <w:r>
        <w:rPr>
          <w:spacing w:val="-2"/>
          <w:sz w:val="16"/>
        </w:rPr>
        <w:t xml:space="preserve"> </w:t>
      </w:r>
      <w:r>
        <w:rPr>
          <w:sz w:val="16"/>
        </w:rPr>
        <w:t>tato</w:t>
      </w:r>
      <w:r>
        <w:rPr>
          <w:spacing w:val="-2"/>
          <w:sz w:val="16"/>
        </w:rPr>
        <w:t xml:space="preserve"> </w:t>
      </w:r>
      <w:r>
        <w:rPr>
          <w:sz w:val="16"/>
        </w:rPr>
        <w:t>Smlouva</w:t>
      </w:r>
      <w:r>
        <w:rPr>
          <w:spacing w:val="-2"/>
          <w:sz w:val="16"/>
        </w:rPr>
        <w:t xml:space="preserve"> </w:t>
      </w:r>
      <w:r>
        <w:rPr>
          <w:sz w:val="16"/>
        </w:rPr>
        <w:t>byla uzavřena</w:t>
      </w:r>
      <w:r>
        <w:rPr>
          <w:spacing w:val="-2"/>
          <w:sz w:val="16"/>
        </w:rPr>
        <w:t xml:space="preserve"> </w:t>
      </w:r>
      <w:r>
        <w:rPr>
          <w:sz w:val="16"/>
        </w:rPr>
        <w:t>po</w:t>
      </w:r>
      <w:r>
        <w:rPr>
          <w:spacing w:val="-2"/>
          <w:sz w:val="16"/>
        </w:rPr>
        <w:t xml:space="preserve"> </w:t>
      </w:r>
      <w:r>
        <w:rPr>
          <w:sz w:val="16"/>
        </w:rPr>
        <w:t>vzájemném</w:t>
      </w:r>
      <w:r>
        <w:rPr>
          <w:spacing w:val="-2"/>
          <w:sz w:val="16"/>
        </w:rPr>
        <w:t xml:space="preserve"> </w:t>
      </w:r>
      <w:r>
        <w:rPr>
          <w:sz w:val="16"/>
        </w:rPr>
        <w:t>projednání, na</w:t>
      </w:r>
      <w:r>
        <w:rPr>
          <w:spacing w:val="-2"/>
          <w:sz w:val="16"/>
        </w:rPr>
        <w:t xml:space="preserve"> </w:t>
      </w:r>
      <w:r>
        <w:rPr>
          <w:sz w:val="16"/>
        </w:rPr>
        <w:t>základě</w:t>
      </w:r>
      <w:r>
        <w:rPr>
          <w:spacing w:val="-2"/>
          <w:sz w:val="16"/>
        </w:rPr>
        <w:t xml:space="preserve"> </w:t>
      </w:r>
      <w:r>
        <w:rPr>
          <w:sz w:val="16"/>
        </w:rPr>
        <w:t>jejich pravé,</w:t>
      </w:r>
      <w:r>
        <w:rPr>
          <w:spacing w:val="-2"/>
          <w:sz w:val="16"/>
        </w:rPr>
        <w:t xml:space="preserve"> </w:t>
      </w:r>
      <w:r>
        <w:rPr>
          <w:sz w:val="16"/>
        </w:rPr>
        <w:t>vážně míněné</w:t>
      </w:r>
      <w:r>
        <w:rPr>
          <w:spacing w:val="-2"/>
          <w:sz w:val="16"/>
        </w:rPr>
        <w:t xml:space="preserve"> </w:t>
      </w:r>
      <w:r>
        <w:rPr>
          <w:sz w:val="16"/>
        </w:rPr>
        <w:t>a svobodné</w:t>
      </w:r>
      <w:r>
        <w:rPr>
          <w:spacing w:val="-2"/>
          <w:sz w:val="16"/>
        </w:rPr>
        <w:t xml:space="preserve"> </w:t>
      </w:r>
      <w:r>
        <w:rPr>
          <w:sz w:val="16"/>
        </w:rPr>
        <w:t>vůle, při</w:t>
      </w:r>
      <w:r>
        <w:rPr>
          <w:spacing w:val="-2"/>
          <w:sz w:val="16"/>
        </w:rPr>
        <w:t xml:space="preserve"> </w:t>
      </w:r>
      <w:r>
        <w:rPr>
          <w:sz w:val="16"/>
        </w:rPr>
        <w:t>respektování principů</w:t>
      </w:r>
      <w:r>
        <w:rPr>
          <w:spacing w:val="-2"/>
          <w:sz w:val="16"/>
        </w:rPr>
        <w:t xml:space="preserve"> </w:t>
      </w:r>
      <w:r>
        <w:rPr>
          <w:sz w:val="16"/>
        </w:rPr>
        <w:t>poctivosti, spravedlnosti</w:t>
      </w:r>
      <w:r>
        <w:rPr>
          <w:spacing w:val="-2"/>
          <w:sz w:val="16"/>
        </w:rPr>
        <w:t xml:space="preserve"> </w:t>
      </w:r>
      <w:r>
        <w:rPr>
          <w:sz w:val="16"/>
        </w:rPr>
        <w:t>a rovnosti</w:t>
      </w:r>
      <w:r>
        <w:rPr>
          <w:spacing w:val="-2"/>
          <w:sz w:val="16"/>
        </w:rPr>
        <w:t xml:space="preserve"> </w:t>
      </w:r>
      <w:r>
        <w:rPr>
          <w:sz w:val="16"/>
        </w:rPr>
        <w:t>stran, a</w:t>
      </w:r>
      <w:r>
        <w:rPr>
          <w:spacing w:val="-2"/>
          <w:sz w:val="16"/>
        </w:rPr>
        <w:t xml:space="preserve"> </w:t>
      </w:r>
      <w:r>
        <w:rPr>
          <w:sz w:val="16"/>
        </w:rPr>
        <w:t>ani jedna</w:t>
      </w:r>
      <w:r>
        <w:rPr>
          <w:spacing w:val="-2"/>
          <w:sz w:val="16"/>
        </w:rPr>
        <w:t xml:space="preserve"> </w:t>
      </w:r>
      <w:r>
        <w:rPr>
          <w:sz w:val="16"/>
        </w:rPr>
        <w:t>ze stran</w:t>
      </w:r>
      <w:r>
        <w:rPr>
          <w:spacing w:val="-2"/>
          <w:sz w:val="16"/>
        </w:rPr>
        <w:t xml:space="preserve"> </w:t>
      </w:r>
      <w:r>
        <w:rPr>
          <w:sz w:val="16"/>
        </w:rPr>
        <w:t>se necítí být slabší stranou. Na důkaz uvedených skutečností připojují své podpisy.</w:t>
      </w:r>
    </w:p>
    <w:p w:rsidR="007F09D8" w:rsidRDefault="007F09D8">
      <w:pPr>
        <w:pStyle w:val="Zkladntext"/>
        <w:spacing w:before="1"/>
      </w:pPr>
    </w:p>
    <w:tbl>
      <w:tblPr>
        <w:tblStyle w:val="TableNormal"/>
        <w:tblW w:w="0" w:type="auto"/>
        <w:tblInd w:w="373"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1E0" w:firstRow="1" w:lastRow="1" w:firstColumn="1" w:lastColumn="1" w:noHBand="0" w:noVBand="0"/>
      </w:tblPr>
      <w:tblGrid>
        <w:gridCol w:w="2676"/>
        <w:gridCol w:w="2676"/>
        <w:gridCol w:w="2676"/>
        <w:gridCol w:w="2676"/>
      </w:tblGrid>
      <w:tr w:rsidR="007F09D8">
        <w:trPr>
          <w:trHeight w:val="230"/>
        </w:trPr>
        <w:tc>
          <w:tcPr>
            <w:tcW w:w="2676" w:type="dxa"/>
          </w:tcPr>
          <w:p w:rsidR="007F09D8" w:rsidRDefault="00A60608">
            <w:pPr>
              <w:pStyle w:val="TableParagraph"/>
              <w:spacing w:before="18"/>
              <w:ind w:left="56"/>
              <w:rPr>
                <w:sz w:val="16"/>
              </w:rPr>
            </w:pPr>
            <w:r>
              <w:rPr>
                <w:sz w:val="16"/>
              </w:rPr>
              <w:t xml:space="preserve">DATUM: </w:t>
            </w:r>
            <w:r>
              <w:rPr>
                <w:spacing w:val="-2"/>
                <w:sz w:val="16"/>
              </w:rPr>
              <w:t>2.1.2024</w:t>
            </w:r>
          </w:p>
        </w:tc>
        <w:tc>
          <w:tcPr>
            <w:tcW w:w="2676" w:type="dxa"/>
          </w:tcPr>
          <w:p w:rsidR="007F09D8" w:rsidRDefault="00A60608">
            <w:pPr>
              <w:pStyle w:val="TableParagraph"/>
              <w:spacing w:before="15" w:line="196" w:lineRule="exact"/>
              <w:ind w:left="56"/>
              <w:rPr>
                <w:rFonts w:ascii="Lucida Console" w:hAnsi="Lucida Console"/>
                <w:sz w:val="18"/>
              </w:rPr>
            </w:pPr>
            <w:r>
              <w:rPr>
                <w:position w:val="1"/>
                <w:sz w:val="16"/>
              </w:rPr>
              <w:t>MÍSTO:</w:t>
            </w:r>
            <w:r>
              <w:rPr>
                <w:spacing w:val="44"/>
                <w:position w:val="1"/>
                <w:sz w:val="16"/>
              </w:rPr>
              <w:t xml:space="preserve"> </w:t>
            </w:r>
            <w:r>
              <w:rPr>
                <w:rFonts w:ascii="Lucida Console" w:hAnsi="Lucida Console"/>
                <w:spacing w:val="-2"/>
                <w:sz w:val="18"/>
              </w:rPr>
              <w:t>Rakovník</w:t>
            </w:r>
          </w:p>
        </w:tc>
        <w:tc>
          <w:tcPr>
            <w:tcW w:w="2676" w:type="dxa"/>
          </w:tcPr>
          <w:p w:rsidR="007F09D8" w:rsidRDefault="00A60608">
            <w:pPr>
              <w:pStyle w:val="TableParagraph"/>
              <w:spacing w:before="18"/>
              <w:ind w:left="56"/>
              <w:rPr>
                <w:sz w:val="16"/>
              </w:rPr>
            </w:pPr>
            <w:r>
              <w:rPr>
                <w:spacing w:val="-2"/>
                <w:sz w:val="16"/>
              </w:rPr>
              <w:t>DATUM:</w:t>
            </w:r>
            <w:r w:rsidR="009F73C5">
              <w:rPr>
                <w:spacing w:val="-2"/>
                <w:sz w:val="16"/>
              </w:rPr>
              <w:t xml:space="preserve"> 4. 1. 2024</w:t>
            </w:r>
            <w:bookmarkStart w:id="0" w:name="_GoBack"/>
            <w:bookmarkEnd w:id="0"/>
          </w:p>
        </w:tc>
        <w:tc>
          <w:tcPr>
            <w:tcW w:w="2676" w:type="dxa"/>
          </w:tcPr>
          <w:p w:rsidR="007F09D8" w:rsidRDefault="00A60608">
            <w:pPr>
              <w:pStyle w:val="TableParagraph"/>
              <w:spacing w:before="17" w:line="193" w:lineRule="exact"/>
              <w:ind w:left="55"/>
              <w:rPr>
                <w:sz w:val="18"/>
              </w:rPr>
            </w:pPr>
            <w:r>
              <w:rPr>
                <w:position w:val="5"/>
                <w:sz w:val="16"/>
              </w:rPr>
              <w:t>MÍSTO:</w:t>
            </w:r>
            <w:r>
              <w:rPr>
                <w:spacing w:val="22"/>
                <w:position w:val="5"/>
                <w:sz w:val="16"/>
              </w:rPr>
              <w:t xml:space="preserve"> </w:t>
            </w:r>
            <w:r>
              <w:rPr>
                <w:spacing w:val="-2"/>
                <w:sz w:val="18"/>
              </w:rPr>
              <w:t>Rakovník</w:t>
            </w:r>
          </w:p>
        </w:tc>
      </w:tr>
      <w:tr w:rsidR="007F09D8">
        <w:trPr>
          <w:trHeight w:val="443"/>
        </w:trPr>
        <w:tc>
          <w:tcPr>
            <w:tcW w:w="5352" w:type="dxa"/>
            <w:gridSpan w:val="2"/>
          </w:tcPr>
          <w:p w:rsidR="007F09D8" w:rsidRDefault="00A60608">
            <w:pPr>
              <w:pStyle w:val="TableParagraph"/>
              <w:spacing w:before="18"/>
              <w:ind w:left="56"/>
              <w:rPr>
                <w:sz w:val="16"/>
              </w:rPr>
            </w:pPr>
            <w:r>
              <w:rPr>
                <w:sz w:val="16"/>
              </w:rPr>
              <w:t>JMÉNO:</w:t>
            </w:r>
            <w:r>
              <w:rPr>
                <w:spacing w:val="15"/>
                <w:sz w:val="16"/>
              </w:rPr>
              <w:t xml:space="preserve"> </w:t>
            </w:r>
            <w:r>
              <w:rPr>
                <w:sz w:val="16"/>
              </w:rPr>
              <w:t>Matouš</w:t>
            </w:r>
            <w:r>
              <w:rPr>
                <w:spacing w:val="16"/>
                <w:sz w:val="16"/>
              </w:rPr>
              <w:t xml:space="preserve"> </w:t>
            </w:r>
            <w:proofErr w:type="spellStart"/>
            <w:r>
              <w:rPr>
                <w:spacing w:val="-2"/>
                <w:sz w:val="16"/>
              </w:rPr>
              <w:t>Mejtský</w:t>
            </w:r>
            <w:proofErr w:type="spellEnd"/>
          </w:p>
        </w:tc>
        <w:tc>
          <w:tcPr>
            <w:tcW w:w="5352" w:type="dxa"/>
            <w:gridSpan w:val="2"/>
          </w:tcPr>
          <w:p w:rsidR="007F09D8" w:rsidRDefault="00A60608">
            <w:pPr>
              <w:pStyle w:val="TableParagraph"/>
              <w:spacing w:before="18"/>
              <w:ind w:left="56"/>
              <w:rPr>
                <w:sz w:val="16"/>
              </w:rPr>
            </w:pPr>
            <w:r>
              <w:rPr>
                <w:sz w:val="16"/>
              </w:rPr>
              <w:t>JMÉNO:</w:t>
            </w:r>
            <w:r>
              <w:rPr>
                <w:spacing w:val="10"/>
                <w:sz w:val="16"/>
              </w:rPr>
              <w:t xml:space="preserve"> </w:t>
            </w:r>
            <w:r>
              <w:rPr>
                <w:sz w:val="16"/>
              </w:rPr>
              <w:t>Zdeněk</w:t>
            </w:r>
            <w:r>
              <w:rPr>
                <w:spacing w:val="11"/>
                <w:sz w:val="16"/>
              </w:rPr>
              <w:t xml:space="preserve"> </w:t>
            </w:r>
            <w:r>
              <w:rPr>
                <w:spacing w:val="-2"/>
                <w:sz w:val="16"/>
              </w:rPr>
              <w:t>Brabec</w:t>
            </w:r>
          </w:p>
        </w:tc>
      </w:tr>
      <w:tr w:rsidR="007F09D8">
        <w:trPr>
          <w:trHeight w:val="1350"/>
        </w:trPr>
        <w:tc>
          <w:tcPr>
            <w:tcW w:w="5352" w:type="dxa"/>
            <w:gridSpan w:val="2"/>
          </w:tcPr>
          <w:p w:rsidR="007F09D8" w:rsidRDefault="00A60608">
            <w:pPr>
              <w:pStyle w:val="TableParagraph"/>
              <w:spacing w:before="18"/>
              <w:ind w:left="56"/>
              <w:rPr>
                <w:sz w:val="16"/>
              </w:rPr>
            </w:pPr>
            <w:r>
              <w:rPr>
                <w:sz w:val="16"/>
              </w:rPr>
              <w:t xml:space="preserve">ZA T-MOBILE CZECH REPUBLIC A.S. (PODPIS, </w:t>
            </w:r>
            <w:r>
              <w:rPr>
                <w:spacing w:val="-2"/>
                <w:sz w:val="16"/>
              </w:rPr>
              <w:t>RAZÍTKO)</w:t>
            </w:r>
          </w:p>
        </w:tc>
        <w:tc>
          <w:tcPr>
            <w:tcW w:w="5352" w:type="dxa"/>
            <w:gridSpan w:val="2"/>
          </w:tcPr>
          <w:p w:rsidR="007F09D8" w:rsidRDefault="00A60608">
            <w:pPr>
              <w:pStyle w:val="TableParagraph"/>
              <w:spacing w:before="18"/>
              <w:ind w:left="56"/>
              <w:rPr>
                <w:sz w:val="16"/>
              </w:rPr>
            </w:pPr>
            <w:r>
              <w:rPr>
                <w:sz w:val="16"/>
              </w:rPr>
              <w:t xml:space="preserve">ZA SMLUVNÍHO PARTNERA (PODPIS, </w:t>
            </w:r>
            <w:r>
              <w:rPr>
                <w:spacing w:val="-2"/>
                <w:sz w:val="16"/>
              </w:rPr>
              <w:t>RAZÍTKO)</w:t>
            </w:r>
          </w:p>
        </w:tc>
      </w:tr>
    </w:tbl>
    <w:p w:rsidR="007F09D8" w:rsidRDefault="007F09D8">
      <w:pPr>
        <w:rPr>
          <w:sz w:val="16"/>
        </w:rPr>
        <w:sectPr w:rsidR="007F09D8">
          <w:headerReference w:type="even" r:id="rId11"/>
          <w:headerReference w:type="default" r:id="rId12"/>
          <w:footerReference w:type="default" r:id="rId13"/>
          <w:pgSz w:w="11910" w:h="16840"/>
          <w:pgMar w:top="360" w:right="360" w:bottom="1300" w:left="340" w:header="170" w:footer="1107" w:gutter="0"/>
          <w:cols w:space="708"/>
        </w:sect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spacing w:before="127"/>
        <w:rPr>
          <w:sz w:val="20"/>
        </w:rPr>
      </w:pPr>
    </w:p>
    <w:p w:rsidR="007F09D8" w:rsidRDefault="00A60608">
      <w:pPr>
        <w:tabs>
          <w:tab w:val="left" w:pos="1138"/>
          <w:tab w:val="left" w:pos="1520"/>
        </w:tabs>
        <w:ind w:left="368"/>
        <w:rPr>
          <w:sz w:val="20"/>
        </w:rPr>
      </w:pPr>
      <w:r>
        <w:rPr>
          <w:noProof/>
          <w:sz w:val="20"/>
        </w:rPr>
        <mc:AlternateContent>
          <mc:Choice Requires="wpg">
            <w:drawing>
              <wp:inline distT="0" distB="0" distL="0" distR="0">
                <wp:extent cx="327660" cy="39941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 cy="399415"/>
                          <a:chOff x="0" y="0"/>
                          <a:chExt cx="327660" cy="399415"/>
                        </a:xfrm>
                      </wpg:grpSpPr>
                      <wps:wsp>
                        <wps:cNvPr id="24" name="Graphic 24"/>
                        <wps:cNvSpPr/>
                        <wps:spPr>
                          <a:xfrm>
                            <a:off x="0" y="7"/>
                            <a:ext cx="327660" cy="399415"/>
                          </a:xfrm>
                          <a:custGeom>
                            <a:avLst/>
                            <a:gdLst/>
                            <a:ahLst/>
                            <a:cxnLst/>
                            <a:rect l="l" t="t" r="r" b="b"/>
                            <a:pathLst>
                              <a:path w="327660" h="399415">
                                <a:moveTo>
                                  <a:pt x="80797" y="183527"/>
                                </a:moveTo>
                                <a:lnTo>
                                  <a:pt x="0" y="183527"/>
                                </a:lnTo>
                                <a:lnTo>
                                  <a:pt x="0" y="264337"/>
                                </a:lnTo>
                                <a:lnTo>
                                  <a:pt x="80797" y="264337"/>
                                </a:lnTo>
                                <a:lnTo>
                                  <a:pt x="80797" y="183527"/>
                                </a:lnTo>
                                <a:close/>
                              </a:path>
                              <a:path w="327660" h="399415">
                                <a:moveTo>
                                  <a:pt x="327152" y="183527"/>
                                </a:moveTo>
                                <a:lnTo>
                                  <a:pt x="246354" y="183527"/>
                                </a:lnTo>
                                <a:lnTo>
                                  <a:pt x="246354" y="264337"/>
                                </a:lnTo>
                                <a:lnTo>
                                  <a:pt x="327152" y="264337"/>
                                </a:lnTo>
                                <a:lnTo>
                                  <a:pt x="327152" y="183527"/>
                                </a:lnTo>
                                <a:close/>
                              </a:path>
                              <a:path w="327660" h="399415">
                                <a:moveTo>
                                  <a:pt x="327164" y="140792"/>
                                </a:moveTo>
                                <a:lnTo>
                                  <a:pt x="323176" y="0"/>
                                </a:lnTo>
                                <a:lnTo>
                                  <a:pt x="4000" y="0"/>
                                </a:lnTo>
                                <a:lnTo>
                                  <a:pt x="0" y="140792"/>
                                </a:lnTo>
                                <a:lnTo>
                                  <a:pt x="21170" y="144437"/>
                                </a:lnTo>
                                <a:lnTo>
                                  <a:pt x="25425" y="115341"/>
                                </a:lnTo>
                                <a:lnTo>
                                  <a:pt x="32283" y="90246"/>
                                </a:lnTo>
                                <a:lnTo>
                                  <a:pt x="53835" y="52082"/>
                                </a:lnTo>
                                <a:lnTo>
                                  <a:pt x="87325" y="28092"/>
                                </a:lnTo>
                                <a:lnTo>
                                  <a:pt x="131660" y="19151"/>
                                </a:lnTo>
                                <a:lnTo>
                                  <a:pt x="131660" y="313664"/>
                                </a:lnTo>
                                <a:lnTo>
                                  <a:pt x="125463" y="356323"/>
                                </a:lnTo>
                                <a:lnTo>
                                  <a:pt x="88188" y="375894"/>
                                </a:lnTo>
                                <a:lnTo>
                                  <a:pt x="65100" y="376453"/>
                                </a:lnTo>
                                <a:lnTo>
                                  <a:pt x="65100" y="398970"/>
                                </a:lnTo>
                                <a:lnTo>
                                  <a:pt x="262064" y="398970"/>
                                </a:lnTo>
                                <a:lnTo>
                                  <a:pt x="262064" y="376453"/>
                                </a:lnTo>
                                <a:lnTo>
                                  <a:pt x="243484" y="376262"/>
                                </a:lnTo>
                                <a:lnTo>
                                  <a:pt x="238988" y="375894"/>
                                </a:lnTo>
                                <a:lnTo>
                                  <a:pt x="201688" y="356323"/>
                                </a:lnTo>
                                <a:lnTo>
                                  <a:pt x="195453" y="313664"/>
                                </a:lnTo>
                                <a:lnTo>
                                  <a:pt x="195453" y="19151"/>
                                </a:lnTo>
                                <a:lnTo>
                                  <a:pt x="239814" y="28092"/>
                                </a:lnTo>
                                <a:lnTo>
                                  <a:pt x="273342" y="52082"/>
                                </a:lnTo>
                                <a:lnTo>
                                  <a:pt x="294881" y="90246"/>
                                </a:lnTo>
                                <a:lnTo>
                                  <a:pt x="306006" y="144437"/>
                                </a:lnTo>
                                <a:lnTo>
                                  <a:pt x="327164" y="140792"/>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515EC1F5" id="Group 23" o:spid="_x0000_s1026" style="width:25.8pt;height:31.45pt;mso-position-horizontal-relative:char;mso-position-vertical-relative:line" coordsize="3276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">
                <v:shape id="Graphic 24" o:spid="_x0000_s1027" style="position:absolute;top:7;width:327660;height:399415;visibility:visible;mso-wrap-style:square;v-text-anchor:top" coordsize="32766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" path="m80797,183527l,183527r,80810l80797,264337r,-80810xem327152,183527r-80798,l246354,264337r80798,l327152,183527xem327164,140792l323176,,4000,,,140792r21170,3645l25425,115341,32283,90246,53835,52082,87325,28092r44335,-8941l131660,313664r-6197,42659l88188,375894r-23088,559l65100,398970r196964,l262064,376453r-18580,-191l238988,375894,201688,356323r-6235,-42659l195453,19151r44361,8941l273342,52082r21539,38164l306006,144437r21158,-3645xe" fillcolor="#e20073" stroked="f">
                  <v:path arrowok="t"/>
                </v:shape>
                <w10:anchorlock/>
              </v:group>
            </w:pict>
          </mc:Fallback>
        </mc:AlternateContent>
      </w:r>
      <w:r>
        <w:rPr>
          <w:sz w:val="20"/>
        </w:rPr>
        <w:tab/>
      </w:r>
      <w:r>
        <w:rPr>
          <w:noProof/>
          <w:position w:val="21"/>
          <w:sz w:val="20"/>
        </w:rPr>
        <mc:AlternateContent>
          <mc:Choice Requires="wpg">
            <w:drawing>
              <wp:inline distT="0" distB="0" distL="0" distR="0">
                <wp:extent cx="81280" cy="8128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81280"/>
                          <a:chOff x="0" y="0"/>
                          <a:chExt cx="81280" cy="81280"/>
                        </a:xfrm>
                      </wpg:grpSpPr>
                      <wps:wsp>
                        <wps:cNvPr id="26" name="Graphic 26"/>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4BB9AC63" id="Group 25" o:spid="_x0000_s1026" style="width:6.4pt;height:6.4pt;mso-position-horizontal-relative:char;mso-position-vertical-relative:line"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">
                <v:shape id="Graphic 26" o:spid="_x0000_s1027" style="position:absolute;width:81280;height:81280;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" path="m80799,l,,,80799r80799,l80799,xe" fillcolor="#e20073" stroked="f">
                  <v:path arrowok="t"/>
                </v:shape>
                <w10:anchorlock/>
              </v:group>
            </w:pict>
          </mc:Fallback>
        </mc:AlternateContent>
      </w:r>
      <w:r>
        <w:rPr>
          <w:position w:val="21"/>
          <w:sz w:val="20"/>
        </w:rPr>
        <w:tab/>
      </w:r>
      <w:r>
        <w:rPr>
          <w:noProof/>
          <w:position w:val="21"/>
          <w:sz w:val="20"/>
        </w:rPr>
        <mc:AlternateContent>
          <mc:Choice Requires="wpg">
            <w:drawing>
              <wp:inline distT="0" distB="0" distL="0" distR="0">
                <wp:extent cx="81280" cy="8128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81280"/>
                          <a:chOff x="0" y="0"/>
                          <a:chExt cx="81280" cy="81280"/>
                        </a:xfrm>
                      </wpg:grpSpPr>
                      <wps:wsp>
                        <wps:cNvPr id="28" name="Graphic 28"/>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1B573E8F" id="Group 27" o:spid="_x0000_s1026" style="width:6.4pt;height:6.4pt;mso-position-horizontal-relative:char;mso-position-vertical-relative:line"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">
                <v:shape id="Graphic 28" o:spid="_x0000_s1027" style="position:absolute;width:81280;height:81280;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" path="m80799,l,,,80799r80799,l80799,xe" fillcolor="#e20073" stroked="f">
                  <v:path arrowok="t"/>
                </v:shape>
                <w10:anchorlock/>
              </v:group>
            </w:pict>
          </mc:Fallback>
        </mc:AlternateContent>
      </w:r>
    </w:p>
    <w:p w:rsidR="007F09D8" w:rsidRDefault="00A60608">
      <w:pPr>
        <w:pStyle w:val="Nadpis1"/>
      </w:pPr>
      <w:r>
        <w:rPr>
          <w:color w:val="E20073"/>
        </w:rPr>
        <w:t>ZVLÁŠTNÍ</w:t>
      </w:r>
      <w:r>
        <w:rPr>
          <w:color w:val="E20073"/>
          <w:spacing w:val="25"/>
        </w:rPr>
        <w:t xml:space="preserve"> </w:t>
      </w:r>
      <w:r>
        <w:rPr>
          <w:color w:val="E20073"/>
        </w:rPr>
        <w:t>SMLUVNÍ</w:t>
      </w:r>
      <w:r>
        <w:rPr>
          <w:color w:val="E20073"/>
          <w:spacing w:val="25"/>
        </w:rPr>
        <w:t xml:space="preserve"> </w:t>
      </w:r>
      <w:r>
        <w:rPr>
          <w:color w:val="E20073"/>
          <w:spacing w:val="-2"/>
        </w:rPr>
        <w:t>PODMÍNKY</w:t>
      </w:r>
    </w:p>
    <w:p w:rsidR="007F09D8" w:rsidRDefault="00A60608">
      <w:pPr>
        <w:pStyle w:val="Nadpis2"/>
      </w:pPr>
      <w:r>
        <w:t xml:space="preserve">k Rámcové smlouvě č. </w:t>
      </w:r>
      <w:r>
        <w:rPr>
          <w:spacing w:val="-2"/>
        </w:rPr>
        <w:t>40211966160</w:t>
      </w:r>
    </w:p>
    <w:p w:rsidR="007F09D8" w:rsidRDefault="00A60608">
      <w:pPr>
        <w:pStyle w:val="Nadpis3"/>
        <w:numPr>
          <w:ilvl w:val="0"/>
          <w:numId w:val="4"/>
        </w:numPr>
        <w:tabs>
          <w:tab w:val="left" w:pos="908"/>
        </w:tabs>
        <w:spacing w:before="164"/>
      </w:pPr>
      <w:r>
        <w:rPr>
          <w:color w:val="E20073"/>
          <w:w w:val="105"/>
        </w:rPr>
        <w:t>NABÍDKA</w:t>
      </w:r>
      <w:r>
        <w:rPr>
          <w:color w:val="E20073"/>
          <w:spacing w:val="-3"/>
          <w:w w:val="105"/>
        </w:rPr>
        <w:t xml:space="preserve"> </w:t>
      </w:r>
      <w:r>
        <w:rPr>
          <w:color w:val="E20073"/>
          <w:spacing w:val="-2"/>
          <w:w w:val="105"/>
        </w:rPr>
        <w:t>TARIFŮ</w:t>
      </w:r>
    </w:p>
    <w:p w:rsidR="007F09D8" w:rsidRDefault="00A60608">
      <w:pPr>
        <w:pStyle w:val="Odstavecseseznamem"/>
        <w:numPr>
          <w:ilvl w:val="1"/>
          <w:numId w:val="4"/>
        </w:numPr>
        <w:tabs>
          <w:tab w:val="left" w:pos="908"/>
        </w:tabs>
        <w:spacing w:before="7" w:line="249" w:lineRule="auto"/>
        <w:ind w:right="606"/>
        <w:jc w:val="both"/>
        <w:rPr>
          <w:sz w:val="16"/>
        </w:rPr>
      </w:pPr>
      <w:r>
        <w:rPr>
          <w:sz w:val="16"/>
        </w:rPr>
        <w:t>Smluvní strany se dohodly na poskytování služeb elektronických komunikací (dále též jen „Služeb“) za podmínek uvedených v tomto odstavci</w:t>
      </w:r>
      <w:r>
        <w:rPr>
          <w:spacing w:val="-2"/>
          <w:sz w:val="16"/>
        </w:rPr>
        <w:t xml:space="preserve"> </w:t>
      </w:r>
      <w:r>
        <w:rPr>
          <w:sz w:val="16"/>
        </w:rPr>
        <w:t>níže.</w:t>
      </w:r>
      <w:r>
        <w:rPr>
          <w:spacing w:val="-2"/>
          <w:sz w:val="16"/>
        </w:rPr>
        <w:t xml:space="preserve"> </w:t>
      </w:r>
      <w:r>
        <w:rPr>
          <w:sz w:val="16"/>
        </w:rPr>
        <w:t>V</w:t>
      </w:r>
      <w:r>
        <w:rPr>
          <w:spacing w:val="-2"/>
          <w:sz w:val="16"/>
        </w:rPr>
        <w:t xml:space="preserve"> </w:t>
      </w:r>
      <w:r>
        <w:rPr>
          <w:sz w:val="16"/>
        </w:rPr>
        <w:t>otázkách,</w:t>
      </w:r>
      <w:r>
        <w:rPr>
          <w:spacing w:val="-2"/>
          <w:sz w:val="16"/>
        </w:rPr>
        <w:t xml:space="preserve"> </w:t>
      </w:r>
      <w:r>
        <w:rPr>
          <w:sz w:val="16"/>
        </w:rPr>
        <w:t>které</w:t>
      </w:r>
      <w:r>
        <w:rPr>
          <w:spacing w:val="-2"/>
          <w:sz w:val="16"/>
        </w:rPr>
        <w:t xml:space="preserve"> </w:t>
      </w:r>
      <w:r>
        <w:rPr>
          <w:sz w:val="16"/>
        </w:rPr>
        <w:t>tento odstavec</w:t>
      </w:r>
      <w:r>
        <w:rPr>
          <w:spacing w:val="-2"/>
          <w:sz w:val="16"/>
        </w:rPr>
        <w:t xml:space="preserve"> </w:t>
      </w:r>
      <w:r>
        <w:rPr>
          <w:sz w:val="16"/>
        </w:rPr>
        <w:t>neupravuje,</w:t>
      </w:r>
      <w:r>
        <w:rPr>
          <w:spacing w:val="-2"/>
          <w:sz w:val="16"/>
        </w:rPr>
        <w:t xml:space="preserve"> </w:t>
      </w:r>
      <w:r>
        <w:rPr>
          <w:sz w:val="16"/>
        </w:rPr>
        <w:t>se</w:t>
      </w:r>
      <w:r>
        <w:rPr>
          <w:spacing w:val="-2"/>
          <w:sz w:val="16"/>
        </w:rPr>
        <w:t xml:space="preserve"> </w:t>
      </w:r>
      <w:r>
        <w:rPr>
          <w:sz w:val="16"/>
        </w:rPr>
        <w:t>podpůrně</w:t>
      </w:r>
      <w:r>
        <w:rPr>
          <w:spacing w:val="-2"/>
          <w:sz w:val="16"/>
        </w:rPr>
        <w:t xml:space="preserve"> </w:t>
      </w:r>
      <w:r>
        <w:rPr>
          <w:sz w:val="16"/>
        </w:rPr>
        <w:t>použije</w:t>
      </w:r>
      <w:r>
        <w:rPr>
          <w:spacing w:val="-2"/>
          <w:sz w:val="16"/>
        </w:rPr>
        <w:t xml:space="preserve"> </w:t>
      </w:r>
      <w:r>
        <w:rPr>
          <w:sz w:val="16"/>
        </w:rPr>
        <w:t>platný Ceník</w:t>
      </w:r>
      <w:r>
        <w:rPr>
          <w:spacing w:val="-2"/>
          <w:sz w:val="16"/>
        </w:rPr>
        <w:t xml:space="preserve"> </w:t>
      </w:r>
      <w:r>
        <w:rPr>
          <w:sz w:val="16"/>
        </w:rPr>
        <w:t>tarifů</w:t>
      </w:r>
      <w:r>
        <w:rPr>
          <w:spacing w:val="-2"/>
          <w:sz w:val="16"/>
        </w:rPr>
        <w:t xml:space="preserve"> </w:t>
      </w:r>
      <w:r>
        <w:rPr>
          <w:sz w:val="16"/>
        </w:rPr>
        <w:t>a</w:t>
      </w:r>
      <w:r>
        <w:rPr>
          <w:spacing w:val="-2"/>
          <w:sz w:val="16"/>
        </w:rPr>
        <w:t xml:space="preserve"> </w:t>
      </w:r>
      <w:r>
        <w:rPr>
          <w:sz w:val="16"/>
        </w:rPr>
        <w:t>služeb</w:t>
      </w:r>
      <w:r>
        <w:rPr>
          <w:spacing w:val="-2"/>
          <w:sz w:val="16"/>
        </w:rPr>
        <w:t xml:space="preserve"> </w:t>
      </w:r>
      <w:r>
        <w:rPr>
          <w:sz w:val="16"/>
        </w:rPr>
        <w:t>pro</w:t>
      </w:r>
      <w:r>
        <w:rPr>
          <w:spacing w:val="-2"/>
          <w:sz w:val="16"/>
        </w:rPr>
        <w:t xml:space="preserve"> </w:t>
      </w:r>
      <w:r>
        <w:rPr>
          <w:sz w:val="16"/>
        </w:rPr>
        <w:t>zákazníky s</w:t>
      </w:r>
      <w:r>
        <w:rPr>
          <w:spacing w:val="-2"/>
          <w:sz w:val="16"/>
        </w:rPr>
        <w:t xml:space="preserve"> </w:t>
      </w:r>
      <w:r>
        <w:rPr>
          <w:sz w:val="16"/>
        </w:rPr>
        <w:t>Rámcovou smlouvou (dále též jen „Ceník“), případně Obchodní podmínky jednotlivých tarifů a služeb. Smluvní partner je oprávněn v režimu Smlouvy aktivovat pouze mobilní hlasové tarify uvedené v tomto odstavci, tabulce Mobilní hlasové tarify.</w:t>
      </w:r>
    </w:p>
    <w:p w:rsidR="007F09D8" w:rsidRDefault="007F09D8">
      <w:pPr>
        <w:pStyle w:val="Zkladntext"/>
        <w:spacing w:before="23"/>
      </w:pPr>
    </w:p>
    <w:p w:rsidR="007F09D8" w:rsidRDefault="00A60608">
      <w:pPr>
        <w:spacing w:after="8"/>
        <w:ind w:left="908"/>
        <w:rPr>
          <w:sz w:val="16"/>
        </w:rPr>
      </w:pPr>
      <w:r>
        <w:rPr>
          <w:sz w:val="16"/>
        </w:rPr>
        <w:t>MOBILNÍ</w:t>
      </w:r>
      <w:r>
        <w:rPr>
          <w:spacing w:val="14"/>
          <w:sz w:val="16"/>
        </w:rPr>
        <w:t xml:space="preserve"> </w:t>
      </w:r>
      <w:r>
        <w:rPr>
          <w:sz w:val="16"/>
        </w:rPr>
        <w:t>HLASOVÉ</w:t>
      </w:r>
      <w:r>
        <w:rPr>
          <w:spacing w:val="14"/>
          <w:sz w:val="16"/>
        </w:rPr>
        <w:t xml:space="preserve"> </w:t>
      </w:r>
      <w:r>
        <w:rPr>
          <w:spacing w:val="-2"/>
          <w:sz w:val="16"/>
        </w:rPr>
        <w:t>TARIFY</w:t>
      </w: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269"/>
        <w:gridCol w:w="3269"/>
      </w:tblGrid>
      <w:tr w:rsidR="007F09D8">
        <w:trPr>
          <w:trHeight w:val="304"/>
        </w:trPr>
        <w:tc>
          <w:tcPr>
            <w:tcW w:w="3269" w:type="dxa"/>
            <w:shd w:val="clear" w:color="auto" w:fill="D9D9D9"/>
          </w:tcPr>
          <w:p w:rsidR="007F09D8" w:rsidRDefault="00A60608">
            <w:pPr>
              <w:pStyle w:val="TableParagraph"/>
              <w:spacing w:before="55"/>
              <w:ind w:left="69"/>
              <w:rPr>
                <w:sz w:val="16"/>
              </w:rPr>
            </w:pPr>
            <w:r>
              <w:rPr>
                <w:sz w:val="16"/>
              </w:rPr>
              <w:t>Název</w:t>
            </w:r>
            <w:r>
              <w:rPr>
                <w:w w:val="110"/>
                <w:sz w:val="16"/>
              </w:rPr>
              <w:t xml:space="preserve"> </w:t>
            </w:r>
            <w:r>
              <w:rPr>
                <w:spacing w:val="-2"/>
                <w:w w:val="110"/>
                <w:sz w:val="16"/>
              </w:rPr>
              <w:t>tarifu</w:t>
            </w:r>
          </w:p>
        </w:tc>
        <w:tc>
          <w:tcPr>
            <w:tcW w:w="3269" w:type="dxa"/>
            <w:shd w:val="clear" w:color="auto" w:fill="D9D9D9"/>
          </w:tcPr>
          <w:p w:rsidR="007F09D8" w:rsidRDefault="00A60608">
            <w:pPr>
              <w:pStyle w:val="TableParagraph"/>
              <w:spacing w:before="55"/>
              <w:ind w:left="69"/>
              <w:rPr>
                <w:sz w:val="16"/>
              </w:rPr>
            </w:pPr>
            <w:r>
              <w:rPr>
                <w:w w:val="105"/>
                <w:sz w:val="16"/>
              </w:rPr>
              <w:t>Paušál</w:t>
            </w:r>
            <w:r>
              <w:rPr>
                <w:spacing w:val="-3"/>
                <w:w w:val="105"/>
                <w:sz w:val="16"/>
              </w:rPr>
              <w:t xml:space="preserve"> </w:t>
            </w:r>
            <w:r>
              <w:rPr>
                <w:w w:val="105"/>
                <w:sz w:val="16"/>
              </w:rPr>
              <w:t>se</w:t>
            </w:r>
            <w:r>
              <w:rPr>
                <w:spacing w:val="-2"/>
                <w:w w:val="105"/>
                <w:sz w:val="16"/>
              </w:rPr>
              <w:t xml:space="preserve"> závazkem</w:t>
            </w:r>
          </w:p>
        </w:tc>
        <w:tc>
          <w:tcPr>
            <w:tcW w:w="3269" w:type="dxa"/>
            <w:shd w:val="clear" w:color="auto" w:fill="D9D9D9"/>
          </w:tcPr>
          <w:p w:rsidR="007F09D8" w:rsidRDefault="00A60608">
            <w:pPr>
              <w:pStyle w:val="TableParagraph"/>
              <w:spacing w:before="55"/>
              <w:ind w:left="69"/>
              <w:rPr>
                <w:sz w:val="16"/>
              </w:rPr>
            </w:pPr>
            <w:r>
              <w:rPr>
                <w:w w:val="105"/>
                <w:sz w:val="16"/>
              </w:rPr>
              <w:t>Paušál</w:t>
            </w:r>
            <w:r>
              <w:rPr>
                <w:spacing w:val="-5"/>
                <w:w w:val="105"/>
                <w:sz w:val="16"/>
              </w:rPr>
              <w:t xml:space="preserve"> </w:t>
            </w:r>
            <w:r>
              <w:rPr>
                <w:w w:val="105"/>
                <w:sz w:val="16"/>
              </w:rPr>
              <w:t>bez</w:t>
            </w:r>
            <w:r>
              <w:rPr>
                <w:spacing w:val="-5"/>
                <w:w w:val="105"/>
                <w:sz w:val="16"/>
              </w:rPr>
              <w:t xml:space="preserve"> </w:t>
            </w:r>
            <w:r>
              <w:rPr>
                <w:spacing w:val="-2"/>
                <w:w w:val="105"/>
                <w:sz w:val="16"/>
              </w:rPr>
              <w:t>závazku</w:t>
            </w:r>
          </w:p>
        </w:tc>
      </w:tr>
      <w:tr w:rsidR="007F09D8">
        <w:trPr>
          <w:trHeight w:val="289"/>
        </w:trPr>
        <w:tc>
          <w:tcPr>
            <w:tcW w:w="3269" w:type="dxa"/>
          </w:tcPr>
          <w:p w:rsidR="007F09D8" w:rsidRDefault="00A60608">
            <w:pPr>
              <w:pStyle w:val="TableParagraph"/>
              <w:spacing w:before="48"/>
              <w:ind w:left="69"/>
              <w:rPr>
                <w:sz w:val="16"/>
              </w:rPr>
            </w:pPr>
            <w:r>
              <w:rPr>
                <w:sz w:val="16"/>
              </w:rPr>
              <w:t>Tarif</w:t>
            </w:r>
            <w:r>
              <w:rPr>
                <w:spacing w:val="-1"/>
                <w:sz w:val="16"/>
              </w:rPr>
              <w:t xml:space="preserve"> </w:t>
            </w:r>
            <w:r>
              <w:rPr>
                <w:sz w:val="16"/>
              </w:rPr>
              <w:t xml:space="preserve">5 Pro </w:t>
            </w:r>
            <w:r>
              <w:rPr>
                <w:spacing w:val="-2"/>
                <w:sz w:val="16"/>
              </w:rPr>
              <w:t>Firmu</w:t>
            </w:r>
          </w:p>
        </w:tc>
        <w:tc>
          <w:tcPr>
            <w:tcW w:w="3269" w:type="dxa"/>
          </w:tcPr>
          <w:p w:rsidR="007F09D8" w:rsidRDefault="00A60608">
            <w:pPr>
              <w:pStyle w:val="TableParagraph"/>
              <w:spacing w:before="48"/>
              <w:ind w:left="0" w:right="58"/>
              <w:jc w:val="right"/>
              <w:rPr>
                <w:sz w:val="16"/>
              </w:rPr>
            </w:pPr>
            <w:r>
              <w:rPr>
                <w:sz w:val="16"/>
              </w:rPr>
              <w:t>540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540</w:t>
            </w:r>
            <w:r>
              <w:rPr>
                <w:spacing w:val="-3"/>
                <w:sz w:val="16"/>
              </w:rPr>
              <w:t xml:space="preserve"> </w:t>
            </w:r>
            <w:r>
              <w:rPr>
                <w:spacing w:val="-5"/>
                <w:sz w:val="16"/>
              </w:rPr>
              <w:t>Kč</w:t>
            </w:r>
          </w:p>
        </w:tc>
      </w:tr>
      <w:tr w:rsidR="007F09D8">
        <w:trPr>
          <w:trHeight w:val="289"/>
        </w:trPr>
        <w:tc>
          <w:tcPr>
            <w:tcW w:w="3269" w:type="dxa"/>
          </w:tcPr>
          <w:p w:rsidR="007F09D8" w:rsidRDefault="00A60608">
            <w:pPr>
              <w:pStyle w:val="TableParagraph"/>
              <w:spacing w:before="48"/>
              <w:ind w:left="69"/>
              <w:rPr>
                <w:sz w:val="16"/>
              </w:rPr>
            </w:pPr>
            <w:r>
              <w:rPr>
                <w:sz w:val="16"/>
              </w:rPr>
              <w:t>Tarif</w:t>
            </w:r>
            <w:r>
              <w:rPr>
                <w:spacing w:val="-1"/>
                <w:sz w:val="16"/>
              </w:rPr>
              <w:t xml:space="preserve"> </w:t>
            </w:r>
            <w:r>
              <w:rPr>
                <w:sz w:val="16"/>
              </w:rPr>
              <w:t xml:space="preserve">4 Pro </w:t>
            </w:r>
            <w:r>
              <w:rPr>
                <w:spacing w:val="-2"/>
                <w:sz w:val="16"/>
              </w:rPr>
              <w:t>Firmu</w:t>
            </w:r>
          </w:p>
        </w:tc>
        <w:tc>
          <w:tcPr>
            <w:tcW w:w="3269" w:type="dxa"/>
          </w:tcPr>
          <w:p w:rsidR="007F09D8" w:rsidRDefault="00A60608">
            <w:pPr>
              <w:pStyle w:val="TableParagraph"/>
              <w:spacing w:before="48"/>
              <w:ind w:left="0" w:right="58"/>
              <w:jc w:val="right"/>
              <w:rPr>
                <w:sz w:val="16"/>
              </w:rPr>
            </w:pPr>
            <w:r>
              <w:rPr>
                <w:sz w:val="16"/>
              </w:rPr>
              <w:t>410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410</w:t>
            </w:r>
            <w:r>
              <w:rPr>
                <w:spacing w:val="-3"/>
                <w:sz w:val="16"/>
              </w:rPr>
              <w:t xml:space="preserve"> </w:t>
            </w:r>
            <w:r>
              <w:rPr>
                <w:spacing w:val="-5"/>
                <w:sz w:val="16"/>
              </w:rPr>
              <w:t>Kč</w:t>
            </w:r>
          </w:p>
        </w:tc>
      </w:tr>
      <w:tr w:rsidR="007F09D8">
        <w:trPr>
          <w:trHeight w:val="289"/>
        </w:trPr>
        <w:tc>
          <w:tcPr>
            <w:tcW w:w="3269" w:type="dxa"/>
          </w:tcPr>
          <w:p w:rsidR="007F09D8" w:rsidRDefault="00A60608">
            <w:pPr>
              <w:pStyle w:val="TableParagraph"/>
              <w:spacing w:before="48"/>
              <w:ind w:left="69"/>
              <w:rPr>
                <w:sz w:val="16"/>
              </w:rPr>
            </w:pPr>
            <w:r>
              <w:rPr>
                <w:sz w:val="16"/>
              </w:rPr>
              <w:t>Tarif</w:t>
            </w:r>
            <w:r>
              <w:rPr>
                <w:spacing w:val="-1"/>
                <w:sz w:val="16"/>
              </w:rPr>
              <w:t xml:space="preserve"> </w:t>
            </w:r>
            <w:r>
              <w:rPr>
                <w:sz w:val="16"/>
              </w:rPr>
              <w:t xml:space="preserve">3 Pro </w:t>
            </w:r>
            <w:r>
              <w:rPr>
                <w:spacing w:val="-2"/>
                <w:sz w:val="16"/>
              </w:rPr>
              <w:t>Firmu</w:t>
            </w:r>
          </w:p>
        </w:tc>
        <w:tc>
          <w:tcPr>
            <w:tcW w:w="3269" w:type="dxa"/>
          </w:tcPr>
          <w:p w:rsidR="007F09D8" w:rsidRDefault="00A60608">
            <w:pPr>
              <w:pStyle w:val="TableParagraph"/>
              <w:spacing w:before="48"/>
              <w:ind w:left="0" w:right="58"/>
              <w:jc w:val="right"/>
              <w:rPr>
                <w:sz w:val="16"/>
              </w:rPr>
            </w:pPr>
            <w:r>
              <w:rPr>
                <w:sz w:val="16"/>
              </w:rPr>
              <w:t>340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340</w:t>
            </w:r>
            <w:r>
              <w:rPr>
                <w:spacing w:val="-3"/>
                <w:sz w:val="16"/>
              </w:rPr>
              <w:t xml:space="preserve"> </w:t>
            </w:r>
            <w:r>
              <w:rPr>
                <w:spacing w:val="-5"/>
                <w:sz w:val="16"/>
              </w:rPr>
              <w:t>Kč</w:t>
            </w:r>
          </w:p>
        </w:tc>
      </w:tr>
      <w:tr w:rsidR="007F09D8">
        <w:trPr>
          <w:trHeight w:val="289"/>
        </w:trPr>
        <w:tc>
          <w:tcPr>
            <w:tcW w:w="3269" w:type="dxa"/>
          </w:tcPr>
          <w:p w:rsidR="007F09D8" w:rsidRDefault="00A60608">
            <w:pPr>
              <w:pStyle w:val="TableParagraph"/>
              <w:spacing w:before="48"/>
              <w:ind w:left="69"/>
              <w:rPr>
                <w:sz w:val="16"/>
              </w:rPr>
            </w:pPr>
            <w:r>
              <w:rPr>
                <w:sz w:val="16"/>
              </w:rPr>
              <w:t>Tarif</w:t>
            </w:r>
            <w:r>
              <w:rPr>
                <w:spacing w:val="-1"/>
                <w:sz w:val="16"/>
              </w:rPr>
              <w:t xml:space="preserve"> </w:t>
            </w:r>
            <w:r>
              <w:rPr>
                <w:sz w:val="16"/>
              </w:rPr>
              <w:t xml:space="preserve">2 Pro </w:t>
            </w:r>
            <w:r>
              <w:rPr>
                <w:spacing w:val="-2"/>
                <w:sz w:val="16"/>
              </w:rPr>
              <w:t>Firmu</w:t>
            </w:r>
          </w:p>
        </w:tc>
        <w:tc>
          <w:tcPr>
            <w:tcW w:w="3269" w:type="dxa"/>
          </w:tcPr>
          <w:p w:rsidR="007F09D8" w:rsidRDefault="00A60608">
            <w:pPr>
              <w:pStyle w:val="TableParagraph"/>
              <w:spacing w:before="48"/>
              <w:ind w:left="0" w:right="58"/>
              <w:jc w:val="right"/>
              <w:rPr>
                <w:sz w:val="16"/>
              </w:rPr>
            </w:pPr>
            <w:r>
              <w:rPr>
                <w:sz w:val="16"/>
              </w:rPr>
              <w:t>200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200</w:t>
            </w:r>
            <w:r>
              <w:rPr>
                <w:spacing w:val="-3"/>
                <w:sz w:val="16"/>
              </w:rPr>
              <w:t xml:space="preserve"> </w:t>
            </w:r>
            <w:r>
              <w:rPr>
                <w:spacing w:val="-5"/>
                <w:sz w:val="16"/>
              </w:rPr>
              <w:t>Kč</w:t>
            </w:r>
          </w:p>
        </w:tc>
      </w:tr>
      <w:tr w:rsidR="007F09D8">
        <w:trPr>
          <w:trHeight w:val="289"/>
        </w:trPr>
        <w:tc>
          <w:tcPr>
            <w:tcW w:w="3269" w:type="dxa"/>
          </w:tcPr>
          <w:p w:rsidR="007F09D8" w:rsidRDefault="00A60608">
            <w:pPr>
              <w:pStyle w:val="TableParagraph"/>
              <w:spacing w:before="48"/>
              <w:ind w:left="69"/>
              <w:rPr>
                <w:sz w:val="16"/>
              </w:rPr>
            </w:pPr>
            <w:r>
              <w:rPr>
                <w:sz w:val="16"/>
              </w:rPr>
              <w:t>Tarif</w:t>
            </w:r>
            <w:r>
              <w:rPr>
                <w:spacing w:val="-1"/>
                <w:sz w:val="16"/>
              </w:rPr>
              <w:t xml:space="preserve"> </w:t>
            </w:r>
            <w:r>
              <w:rPr>
                <w:sz w:val="16"/>
              </w:rPr>
              <w:t xml:space="preserve">1 Pro </w:t>
            </w:r>
            <w:r>
              <w:rPr>
                <w:spacing w:val="-2"/>
                <w:sz w:val="16"/>
              </w:rPr>
              <w:t>Firmu</w:t>
            </w:r>
          </w:p>
        </w:tc>
        <w:tc>
          <w:tcPr>
            <w:tcW w:w="3269" w:type="dxa"/>
          </w:tcPr>
          <w:p w:rsidR="007F09D8" w:rsidRDefault="00A60608">
            <w:pPr>
              <w:pStyle w:val="TableParagraph"/>
              <w:spacing w:before="48"/>
              <w:ind w:left="0" w:right="58"/>
              <w:jc w:val="right"/>
              <w:rPr>
                <w:sz w:val="16"/>
              </w:rPr>
            </w:pPr>
            <w:r>
              <w:rPr>
                <w:sz w:val="16"/>
              </w:rPr>
              <w:t>65</w:t>
            </w:r>
            <w:r>
              <w:rPr>
                <w:spacing w:val="-2"/>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65</w:t>
            </w:r>
            <w:r>
              <w:rPr>
                <w:spacing w:val="-2"/>
                <w:sz w:val="16"/>
              </w:rPr>
              <w:t xml:space="preserve"> </w:t>
            </w:r>
            <w:r>
              <w:rPr>
                <w:spacing w:val="-5"/>
                <w:sz w:val="16"/>
              </w:rPr>
              <w:t>Kč</w:t>
            </w:r>
          </w:p>
        </w:tc>
      </w:tr>
    </w:tbl>
    <w:p w:rsidR="007F09D8" w:rsidRDefault="007F09D8">
      <w:pPr>
        <w:pStyle w:val="Zkladntext"/>
        <w:spacing w:before="7"/>
        <w:rPr>
          <w:sz w:val="15"/>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2065"/>
        <w:gridCol w:w="1290"/>
        <w:gridCol w:w="1290"/>
        <w:gridCol w:w="1290"/>
        <w:gridCol w:w="1290"/>
        <w:gridCol w:w="1290"/>
      </w:tblGrid>
      <w:tr w:rsidR="007F09D8">
        <w:trPr>
          <w:trHeight w:val="437"/>
        </w:trPr>
        <w:tc>
          <w:tcPr>
            <w:tcW w:w="1295" w:type="dxa"/>
            <w:tcBorders>
              <w:bottom w:val="single" w:sz="6" w:space="0" w:color="000000"/>
            </w:tcBorders>
            <w:shd w:val="clear" w:color="auto" w:fill="BFBFBF"/>
          </w:tcPr>
          <w:p w:rsidR="007F09D8" w:rsidRDefault="00A60608">
            <w:pPr>
              <w:pStyle w:val="TableParagraph"/>
              <w:spacing w:before="123"/>
              <w:ind w:left="69"/>
              <w:rPr>
                <w:sz w:val="16"/>
              </w:rPr>
            </w:pPr>
            <w:r>
              <w:rPr>
                <w:spacing w:val="-2"/>
                <w:w w:val="105"/>
                <w:sz w:val="16"/>
              </w:rPr>
              <w:t>Skupina</w:t>
            </w:r>
          </w:p>
        </w:tc>
        <w:tc>
          <w:tcPr>
            <w:tcW w:w="2065" w:type="dxa"/>
            <w:tcBorders>
              <w:bottom w:val="single" w:sz="6" w:space="0" w:color="000000"/>
            </w:tcBorders>
            <w:shd w:val="clear" w:color="auto" w:fill="BFBFBF"/>
          </w:tcPr>
          <w:p w:rsidR="007F09D8" w:rsidRDefault="00A60608">
            <w:pPr>
              <w:pStyle w:val="TableParagraph"/>
              <w:spacing w:before="123"/>
              <w:ind w:left="69"/>
              <w:rPr>
                <w:sz w:val="16"/>
              </w:rPr>
            </w:pPr>
            <w:proofErr w:type="gramStart"/>
            <w:r>
              <w:rPr>
                <w:w w:val="105"/>
                <w:sz w:val="16"/>
              </w:rPr>
              <w:t>Položka</w:t>
            </w:r>
            <w:r>
              <w:rPr>
                <w:spacing w:val="-1"/>
                <w:w w:val="105"/>
                <w:sz w:val="16"/>
              </w:rPr>
              <w:t xml:space="preserve"> </w:t>
            </w:r>
            <w:r>
              <w:rPr>
                <w:w w:val="105"/>
                <w:sz w:val="16"/>
              </w:rPr>
              <w:t>-</w:t>
            </w:r>
            <w:r>
              <w:rPr>
                <w:spacing w:val="-1"/>
                <w:w w:val="105"/>
                <w:sz w:val="16"/>
              </w:rPr>
              <w:t xml:space="preserve"> </w:t>
            </w:r>
            <w:r>
              <w:rPr>
                <w:spacing w:val="-4"/>
                <w:w w:val="105"/>
                <w:sz w:val="16"/>
              </w:rPr>
              <w:t>název</w:t>
            </w:r>
            <w:proofErr w:type="gramEnd"/>
          </w:p>
        </w:tc>
        <w:tc>
          <w:tcPr>
            <w:tcW w:w="1290" w:type="dxa"/>
            <w:tcBorders>
              <w:bottom w:val="single" w:sz="6" w:space="0" w:color="000000"/>
            </w:tcBorders>
            <w:shd w:val="clear" w:color="auto" w:fill="BFBFBF"/>
          </w:tcPr>
          <w:p w:rsidR="007F09D8" w:rsidRDefault="00A60608">
            <w:pPr>
              <w:pStyle w:val="TableParagraph"/>
              <w:spacing w:before="31"/>
              <w:ind w:left="69" w:right="63"/>
              <w:rPr>
                <w:sz w:val="16"/>
              </w:rPr>
            </w:pPr>
            <w:r>
              <w:rPr>
                <w:w w:val="105"/>
                <w:sz w:val="16"/>
              </w:rPr>
              <w:t>Tarif</w:t>
            </w:r>
            <w:r>
              <w:rPr>
                <w:spacing w:val="-12"/>
                <w:w w:val="105"/>
                <w:sz w:val="16"/>
              </w:rPr>
              <w:t xml:space="preserve"> </w:t>
            </w:r>
            <w:r>
              <w:rPr>
                <w:w w:val="105"/>
                <w:sz w:val="16"/>
              </w:rPr>
              <w:t>5</w:t>
            </w:r>
            <w:r>
              <w:rPr>
                <w:spacing w:val="-12"/>
                <w:w w:val="105"/>
                <w:sz w:val="16"/>
              </w:rPr>
              <w:t xml:space="preserve"> </w:t>
            </w:r>
            <w:r>
              <w:rPr>
                <w:w w:val="105"/>
                <w:sz w:val="16"/>
              </w:rPr>
              <w:t xml:space="preserve">Pro </w:t>
            </w:r>
            <w:r>
              <w:rPr>
                <w:spacing w:val="-4"/>
                <w:w w:val="105"/>
                <w:sz w:val="16"/>
              </w:rPr>
              <w:t>Firmu</w:t>
            </w:r>
          </w:p>
        </w:tc>
        <w:tc>
          <w:tcPr>
            <w:tcW w:w="1290" w:type="dxa"/>
            <w:tcBorders>
              <w:bottom w:val="single" w:sz="6" w:space="0" w:color="000000"/>
            </w:tcBorders>
            <w:shd w:val="clear" w:color="auto" w:fill="BFBFBF"/>
          </w:tcPr>
          <w:p w:rsidR="007F09D8" w:rsidRDefault="00A60608">
            <w:pPr>
              <w:pStyle w:val="TableParagraph"/>
              <w:spacing w:before="31"/>
              <w:ind w:left="69" w:right="63"/>
              <w:rPr>
                <w:sz w:val="16"/>
              </w:rPr>
            </w:pPr>
            <w:r>
              <w:rPr>
                <w:w w:val="105"/>
                <w:sz w:val="16"/>
              </w:rPr>
              <w:t>Tarif</w:t>
            </w:r>
            <w:r>
              <w:rPr>
                <w:spacing w:val="-12"/>
                <w:w w:val="105"/>
                <w:sz w:val="16"/>
              </w:rPr>
              <w:t xml:space="preserve"> </w:t>
            </w:r>
            <w:r>
              <w:rPr>
                <w:w w:val="105"/>
                <w:sz w:val="16"/>
              </w:rPr>
              <w:t>4</w:t>
            </w:r>
            <w:r>
              <w:rPr>
                <w:spacing w:val="-12"/>
                <w:w w:val="105"/>
                <w:sz w:val="16"/>
              </w:rPr>
              <w:t xml:space="preserve"> </w:t>
            </w:r>
            <w:r>
              <w:rPr>
                <w:w w:val="105"/>
                <w:sz w:val="16"/>
              </w:rPr>
              <w:t xml:space="preserve">Pro </w:t>
            </w:r>
            <w:r>
              <w:rPr>
                <w:spacing w:val="-4"/>
                <w:w w:val="105"/>
                <w:sz w:val="16"/>
              </w:rPr>
              <w:t>Firmu</w:t>
            </w:r>
          </w:p>
        </w:tc>
        <w:tc>
          <w:tcPr>
            <w:tcW w:w="1290" w:type="dxa"/>
            <w:tcBorders>
              <w:bottom w:val="single" w:sz="6" w:space="0" w:color="000000"/>
            </w:tcBorders>
            <w:shd w:val="clear" w:color="auto" w:fill="BFBFBF"/>
          </w:tcPr>
          <w:p w:rsidR="007F09D8" w:rsidRDefault="00A60608">
            <w:pPr>
              <w:pStyle w:val="TableParagraph"/>
              <w:spacing w:before="31"/>
              <w:ind w:left="68" w:right="63"/>
              <w:rPr>
                <w:sz w:val="16"/>
              </w:rPr>
            </w:pPr>
            <w:r>
              <w:rPr>
                <w:w w:val="105"/>
                <w:sz w:val="16"/>
              </w:rPr>
              <w:t>Tarif</w:t>
            </w:r>
            <w:r>
              <w:rPr>
                <w:spacing w:val="-12"/>
                <w:w w:val="105"/>
                <w:sz w:val="16"/>
              </w:rPr>
              <w:t xml:space="preserve"> </w:t>
            </w:r>
            <w:r>
              <w:rPr>
                <w:w w:val="105"/>
                <w:sz w:val="16"/>
              </w:rPr>
              <w:t>3</w:t>
            </w:r>
            <w:r>
              <w:rPr>
                <w:spacing w:val="-12"/>
                <w:w w:val="105"/>
                <w:sz w:val="16"/>
              </w:rPr>
              <w:t xml:space="preserve"> </w:t>
            </w:r>
            <w:r>
              <w:rPr>
                <w:w w:val="105"/>
                <w:sz w:val="16"/>
              </w:rPr>
              <w:t xml:space="preserve">Pro </w:t>
            </w:r>
            <w:r>
              <w:rPr>
                <w:spacing w:val="-4"/>
                <w:w w:val="105"/>
                <w:sz w:val="16"/>
              </w:rPr>
              <w:t>Firmu</w:t>
            </w:r>
          </w:p>
        </w:tc>
        <w:tc>
          <w:tcPr>
            <w:tcW w:w="1290" w:type="dxa"/>
            <w:tcBorders>
              <w:bottom w:val="single" w:sz="6" w:space="0" w:color="000000"/>
            </w:tcBorders>
            <w:shd w:val="clear" w:color="auto" w:fill="BFBFBF"/>
          </w:tcPr>
          <w:p w:rsidR="007F09D8" w:rsidRDefault="00A60608">
            <w:pPr>
              <w:pStyle w:val="TableParagraph"/>
              <w:spacing w:before="31"/>
              <w:ind w:left="67" w:right="63"/>
              <w:rPr>
                <w:sz w:val="16"/>
              </w:rPr>
            </w:pPr>
            <w:r>
              <w:rPr>
                <w:w w:val="105"/>
                <w:sz w:val="16"/>
              </w:rPr>
              <w:t>Tarif</w:t>
            </w:r>
            <w:r>
              <w:rPr>
                <w:spacing w:val="-12"/>
                <w:w w:val="105"/>
                <w:sz w:val="16"/>
              </w:rPr>
              <w:t xml:space="preserve"> </w:t>
            </w:r>
            <w:r>
              <w:rPr>
                <w:w w:val="105"/>
                <w:sz w:val="16"/>
              </w:rPr>
              <w:t>2</w:t>
            </w:r>
            <w:r>
              <w:rPr>
                <w:spacing w:val="-12"/>
                <w:w w:val="105"/>
                <w:sz w:val="16"/>
              </w:rPr>
              <w:t xml:space="preserve"> </w:t>
            </w:r>
            <w:r>
              <w:rPr>
                <w:w w:val="105"/>
                <w:sz w:val="16"/>
              </w:rPr>
              <w:t xml:space="preserve">Pro </w:t>
            </w:r>
            <w:r>
              <w:rPr>
                <w:spacing w:val="-4"/>
                <w:w w:val="105"/>
                <w:sz w:val="16"/>
              </w:rPr>
              <w:t>Firmu</w:t>
            </w:r>
          </w:p>
        </w:tc>
        <w:tc>
          <w:tcPr>
            <w:tcW w:w="1290" w:type="dxa"/>
            <w:tcBorders>
              <w:bottom w:val="single" w:sz="6" w:space="0" w:color="000000"/>
            </w:tcBorders>
            <w:shd w:val="clear" w:color="auto" w:fill="BFBFBF"/>
          </w:tcPr>
          <w:p w:rsidR="007F09D8" w:rsidRDefault="00A60608">
            <w:pPr>
              <w:pStyle w:val="TableParagraph"/>
              <w:spacing w:before="31"/>
              <w:ind w:left="67" w:right="63"/>
              <w:rPr>
                <w:sz w:val="16"/>
              </w:rPr>
            </w:pPr>
            <w:r>
              <w:rPr>
                <w:w w:val="105"/>
                <w:sz w:val="16"/>
              </w:rPr>
              <w:t>Tarif</w:t>
            </w:r>
            <w:r>
              <w:rPr>
                <w:spacing w:val="-12"/>
                <w:w w:val="105"/>
                <w:sz w:val="16"/>
              </w:rPr>
              <w:t xml:space="preserve"> </w:t>
            </w:r>
            <w:r>
              <w:rPr>
                <w:w w:val="105"/>
                <w:sz w:val="16"/>
              </w:rPr>
              <w:t>1</w:t>
            </w:r>
            <w:r>
              <w:rPr>
                <w:spacing w:val="-12"/>
                <w:w w:val="105"/>
                <w:sz w:val="16"/>
              </w:rPr>
              <w:t xml:space="preserve"> </w:t>
            </w:r>
            <w:r>
              <w:rPr>
                <w:w w:val="105"/>
                <w:sz w:val="16"/>
              </w:rPr>
              <w:t xml:space="preserve">Pro </w:t>
            </w:r>
            <w:r>
              <w:rPr>
                <w:spacing w:val="-4"/>
                <w:w w:val="105"/>
                <w:sz w:val="16"/>
              </w:rPr>
              <w:t>Firmu</w:t>
            </w:r>
          </w:p>
        </w:tc>
      </w:tr>
      <w:tr w:rsidR="007F09D8">
        <w:trPr>
          <w:trHeight w:val="284"/>
        </w:trPr>
        <w:tc>
          <w:tcPr>
            <w:tcW w:w="1295" w:type="dxa"/>
            <w:vMerge w:val="restart"/>
            <w:tcBorders>
              <w:top w:val="single" w:sz="6" w:space="0" w:color="000000"/>
              <w:bottom w:val="single" w:sz="6" w:space="0" w:color="000000"/>
            </w:tcBorders>
          </w:tcPr>
          <w:p w:rsidR="007F09D8" w:rsidRDefault="00A60608">
            <w:pPr>
              <w:pStyle w:val="TableParagraph"/>
              <w:spacing w:before="103"/>
              <w:ind w:left="69"/>
              <w:rPr>
                <w:sz w:val="16"/>
              </w:rPr>
            </w:pPr>
            <w:r>
              <w:rPr>
                <w:sz w:val="16"/>
              </w:rPr>
              <w:t>Volné</w:t>
            </w:r>
            <w:r>
              <w:rPr>
                <w:spacing w:val="-12"/>
                <w:sz w:val="16"/>
              </w:rPr>
              <w:t xml:space="preserve"> </w:t>
            </w:r>
            <w:proofErr w:type="gramStart"/>
            <w:r>
              <w:rPr>
                <w:sz w:val="16"/>
              </w:rPr>
              <w:t>jednotky</w:t>
            </w:r>
            <w:r>
              <w:rPr>
                <w:spacing w:val="-11"/>
                <w:sz w:val="16"/>
              </w:rPr>
              <w:t xml:space="preserve"> </w:t>
            </w:r>
            <w:r>
              <w:rPr>
                <w:sz w:val="16"/>
              </w:rPr>
              <w:t>- všechny</w:t>
            </w:r>
            <w:proofErr w:type="gramEnd"/>
            <w:r>
              <w:rPr>
                <w:sz w:val="16"/>
              </w:rPr>
              <w:t xml:space="preserve"> sítě</w:t>
            </w:r>
          </w:p>
        </w:tc>
        <w:tc>
          <w:tcPr>
            <w:tcW w:w="2065" w:type="dxa"/>
            <w:tcBorders>
              <w:top w:val="single" w:sz="6" w:space="0" w:color="000000"/>
              <w:bottom w:val="single" w:sz="6" w:space="0" w:color="000000"/>
            </w:tcBorders>
          </w:tcPr>
          <w:p w:rsidR="007F09D8" w:rsidRDefault="00A60608">
            <w:pPr>
              <w:pStyle w:val="TableParagraph"/>
              <w:spacing w:before="45"/>
              <w:ind w:left="69"/>
              <w:rPr>
                <w:sz w:val="16"/>
              </w:rPr>
            </w:pPr>
            <w:r>
              <w:rPr>
                <w:sz w:val="16"/>
              </w:rPr>
              <w:t>Volné</w:t>
            </w:r>
            <w:r>
              <w:rPr>
                <w:spacing w:val="-2"/>
                <w:sz w:val="16"/>
              </w:rPr>
              <w:t xml:space="preserve"> </w:t>
            </w:r>
            <w:r>
              <w:rPr>
                <w:sz w:val="16"/>
              </w:rPr>
              <w:t>minuty</w:t>
            </w:r>
            <w:r>
              <w:rPr>
                <w:spacing w:val="-1"/>
                <w:sz w:val="16"/>
              </w:rPr>
              <w:t xml:space="preserve"> </w:t>
            </w:r>
            <w:r>
              <w:rPr>
                <w:sz w:val="16"/>
              </w:rPr>
              <w:t>do</w:t>
            </w:r>
            <w:r>
              <w:rPr>
                <w:spacing w:val="-2"/>
                <w:sz w:val="16"/>
              </w:rPr>
              <w:t xml:space="preserve"> </w:t>
            </w:r>
            <w:r>
              <w:rPr>
                <w:sz w:val="16"/>
              </w:rPr>
              <w:t>všech</w:t>
            </w:r>
            <w:r>
              <w:rPr>
                <w:spacing w:val="-1"/>
                <w:sz w:val="16"/>
              </w:rPr>
              <w:t xml:space="preserve"> </w:t>
            </w:r>
            <w:r>
              <w:rPr>
                <w:spacing w:val="-4"/>
                <w:sz w:val="16"/>
              </w:rPr>
              <w:t>sítí</w:t>
            </w:r>
          </w:p>
        </w:tc>
        <w:tc>
          <w:tcPr>
            <w:tcW w:w="1290" w:type="dxa"/>
            <w:tcBorders>
              <w:top w:val="single" w:sz="6" w:space="0" w:color="000000"/>
              <w:bottom w:val="single" w:sz="6" w:space="0" w:color="000000"/>
            </w:tcBorders>
          </w:tcPr>
          <w:p w:rsidR="007F09D8" w:rsidRDefault="00A60608">
            <w:pPr>
              <w:pStyle w:val="TableParagraph"/>
              <w:spacing w:before="45"/>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spacing w:before="45"/>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spacing w:before="45"/>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spacing w:before="45"/>
              <w:ind w:right="3"/>
              <w:jc w:val="center"/>
              <w:rPr>
                <w:sz w:val="16"/>
              </w:rPr>
            </w:pPr>
            <w:r>
              <w:rPr>
                <w:spacing w:val="-5"/>
                <w:sz w:val="16"/>
              </w:rPr>
              <w:t>30</w:t>
            </w:r>
          </w:p>
        </w:tc>
        <w:tc>
          <w:tcPr>
            <w:tcW w:w="1290" w:type="dxa"/>
            <w:tcBorders>
              <w:top w:val="single" w:sz="6" w:space="0" w:color="000000"/>
              <w:bottom w:val="single" w:sz="6" w:space="0" w:color="000000"/>
            </w:tcBorders>
          </w:tcPr>
          <w:p w:rsidR="007F09D8" w:rsidRDefault="00A60608">
            <w:pPr>
              <w:pStyle w:val="TableParagraph"/>
              <w:spacing w:before="45"/>
              <w:ind w:right="4"/>
              <w:jc w:val="center"/>
              <w:rPr>
                <w:sz w:val="16"/>
              </w:rPr>
            </w:pPr>
            <w:r>
              <w:rPr>
                <w:spacing w:val="-5"/>
                <w:sz w:val="16"/>
              </w:rPr>
              <w:t>30</w:t>
            </w:r>
          </w:p>
        </w:tc>
      </w:tr>
      <w:tr w:rsidR="007F09D8">
        <w:trPr>
          <w:trHeight w:val="284"/>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45"/>
              <w:ind w:left="69"/>
              <w:rPr>
                <w:sz w:val="16"/>
              </w:rPr>
            </w:pPr>
            <w:r>
              <w:rPr>
                <w:sz w:val="16"/>
              </w:rPr>
              <w:t>Volné</w:t>
            </w:r>
            <w:r>
              <w:rPr>
                <w:spacing w:val="-2"/>
                <w:sz w:val="16"/>
              </w:rPr>
              <w:t xml:space="preserve"> </w:t>
            </w:r>
            <w:r>
              <w:rPr>
                <w:sz w:val="16"/>
              </w:rPr>
              <w:t>SMS</w:t>
            </w:r>
            <w:r>
              <w:rPr>
                <w:spacing w:val="-1"/>
                <w:sz w:val="16"/>
              </w:rPr>
              <w:t xml:space="preserve"> </w:t>
            </w:r>
            <w:r>
              <w:rPr>
                <w:sz w:val="16"/>
              </w:rPr>
              <w:t>do</w:t>
            </w:r>
            <w:r>
              <w:rPr>
                <w:spacing w:val="-2"/>
                <w:sz w:val="16"/>
              </w:rPr>
              <w:t xml:space="preserve"> </w:t>
            </w:r>
            <w:r>
              <w:rPr>
                <w:sz w:val="16"/>
              </w:rPr>
              <w:t>všech</w:t>
            </w:r>
            <w:r>
              <w:rPr>
                <w:spacing w:val="-1"/>
                <w:sz w:val="16"/>
              </w:rPr>
              <w:t xml:space="preserve"> </w:t>
            </w:r>
            <w:r>
              <w:rPr>
                <w:spacing w:val="-4"/>
                <w:sz w:val="16"/>
              </w:rPr>
              <w:t>sítí</w:t>
            </w:r>
          </w:p>
        </w:tc>
        <w:tc>
          <w:tcPr>
            <w:tcW w:w="1290" w:type="dxa"/>
            <w:tcBorders>
              <w:top w:val="single" w:sz="6" w:space="0" w:color="000000"/>
              <w:bottom w:val="single" w:sz="6" w:space="0" w:color="000000"/>
            </w:tcBorders>
          </w:tcPr>
          <w:p w:rsidR="007F09D8" w:rsidRDefault="00A60608">
            <w:pPr>
              <w:pStyle w:val="TableParagraph"/>
              <w:spacing w:before="45"/>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spacing w:before="45"/>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spacing w:before="45"/>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spacing w:before="45"/>
              <w:ind w:right="3"/>
              <w:jc w:val="center"/>
              <w:rPr>
                <w:sz w:val="16"/>
              </w:rPr>
            </w:pPr>
            <w:r>
              <w:rPr>
                <w:spacing w:val="-5"/>
                <w:sz w:val="16"/>
              </w:rPr>
              <w:t>20</w:t>
            </w:r>
          </w:p>
        </w:tc>
        <w:tc>
          <w:tcPr>
            <w:tcW w:w="1290" w:type="dxa"/>
            <w:tcBorders>
              <w:top w:val="single" w:sz="6" w:space="0" w:color="000000"/>
              <w:bottom w:val="single" w:sz="6" w:space="0" w:color="000000"/>
            </w:tcBorders>
          </w:tcPr>
          <w:p w:rsidR="007F09D8" w:rsidRDefault="00A60608">
            <w:pPr>
              <w:pStyle w:val="TableParagraph"/>
              <w:spacing w:before="45"/>
              <w:ind w:right="4"/>
              <w:jc w:val="center"/>
              <w:rPr>
                <w:sz w:val="16"/>
              </w:rPr>
            </w:pPr>
            <w:r>
              <w:rPr>
                <w:spacing w:val="-10"/>
                <w:sz w:val="16"/>
              </w:rPr>
              <w:t>-</w:t>
            </w:r>
          </w:p>
        </w:tc>
      </w:tr>
      <w:tr w:rsidR="007F09D8">
        <w:trPr>
          <w:trHeight w:val="432"/>
        </w:trPr>
        <w:tc>
          <w:tcPr>
            <w:tcW w:w="1295" w:type="dxa"/>
            <w:tcBorders>
              <w:top w:val="single" w:sz="6" w:space="0" w:color="000000"/>
              <w:bottom w:val="single" w:sz="6" w:space="0" w:color="000000"/>
            </w:tcBorders>
          </w:tcPr>
          <w:p w:rsidR="007F09D8" w:rsidRDefault="00A60608">
            <w:pPr>
              <w:pStyle w:val="TableParagraph"/>
              <w:spacing w:before="27"/>
              <w:ind w:left="69" w:right="122"/>
              <w:rPr>
                <w:sz w:val="16"/>
              </w:rPr>
            </w:pPr>
            <w:r>
              <w:rPr>
                <w:sz w:val="16"/>
              </w:rPr>
              <w:t>Národní</w:t>
            </w:r>
            <w:r>
              <w:rPr>
                <w:spacing w:val="-12"/>
                <w:sz w:val="16"/>
              </w:rPr>
              <w:t xml:space="preserve"> </w:t>
            </w:r>
            <w:r>
              <w:rPr>
                <w:sz w:val="16"/>
              </w:rPr>
              <w:t xml:space="preserve">datový </w:t>
            </w:r>
            <w:r>
              <w:rPr>
                <w:spacing w:val="-2"/>
                <w:sz w:val="16"/>
              </w:rPr>
              <w:t>limit</w:t>
            </w:r>
          </w:p>
        </w:tc>
        <w:tc>
          <w:tcPr>
            <w:tcW w:w="2065" w:type="dxa"/>
            <w:tcBorders>
              <w:top w:val="single" w:sz="6" w:space="0" w:color="000000"/>
              <w:bottom w:val="single" w:sz="6" w:space="0" w:color="000000"/>
            </w:tcBorders>
          </w:tcPr>
          <w:p w:rsidR="007F09D8" w:rsidRDefault="00A60608">
            <w:pPr>
              <w:pStyle w:val="TableParagraph"/>
              <w:ind w:left="69"/>
              <w:rPr>
                <w:sz w:val="16"/>
              </w:rPr>
            </w:pPr>
            <w:r>
              <w:rPr>
                <w:sz w:val="16"/>
              </w:rPr>
              <w:t>Národní</w:t>
            </w:r>
            <w:r>
              <w:rPr>
                <w:spacing w:val="-3"/>
                <w:sz w:val="16"/>
              </w:rPr>
              <w:t xml:space="preserve"> </w:t>
            </w:r>
            <w:r>
              <w:rPr>
                <w:sz w:val="16"/>
              </w:rPr>
              <w:t>datový</w:t>
            </w:r>
            <w:r>
              <w:rPr>
                <w:spacing w:val="-3"/>
                <w:sz w:val="16"/>
              </w:rPr>
              <w:t xml:space="preserve"> </w:t>
            </w:r>
            <w:r>
              <w:rPr>
                <w:spacing w:val="-2"/>
                <w:sz w:val="16"/>
              </w:rPr>
              <w:t>limit</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z w:val="16"/>
              </w:rPr>
              <w:t>20</w:t>
            </w:r>
            <w:r>
              <w:rPr>
                <w:spacing w:val="-2"/>
                <w:sz w:val="16"/>
              </w:rPr>
              <w:t xml:space="preserve"> </w:t>
            </w:r>
            <w:r>
              <w:rPr>
                <w:spacing w:val="-5"/>
                <w:sz w:val="16"/>
              </w:rPr>
              <w:t>GB</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z w:val="16"/>
              </w:rPr>
              <w:t>8</w:t>
            </w:r>
            <w:r>
              <w:rPr>
                <w:spacing w:val="-1"/>
                <w:sz w:val="16"/>
              </w:rPr>
              <w:t xml:space="preserve"> </w:t>
            </w:r>
            <w:r>
              <w:rPr>
                <w:spacing w:val="-5"/>
                <w:sz w:val="16"/>
              </w:rPr>
              <w:t>GB</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z w:val="16"/>
              </w:rPr>
              <w:t>3</w:t>
            </w:r>
            <w:r>
              <w:rPr>
                <w:spacing w:val="-1"/>
                <w:sz w:val="16"/>
              </w:rPr>
              <w:t xml:space="preserve"> </w:t>
            </w:r>
            <w:r>
              <w:rPr>
                <w:spacing w:val="-5"/>
                <w:sz w:val="16"/>
              </w:rPr>
              <w:t>GB</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z w:val="16"/>
              </w:rPr>
              <w:t>2,5</w:t>
            </w:r>
            <w:r>
              <w:rPr>
                <w:spacing w:val="-3"/>
                <w:sz w:val="16"/>
              </w:rPr>
              <w:t xml:space="preserve"> </w:t>
            </w:r>
            <w:r>
              <w:rPr>
                <w:spacing w:val="-5"/>
                <w:sz w:val="16"/>
              </w:rPr>
              <w:t>GB</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z w:val="16"/>
              </w:rPr>
              <w:t>400</w:t>
            </w:r>
            <w:r>
              <w:rPr>
                <w:spacing w:val="-3"/>
                <w:sz w:val="16"/>
              </w:rPr>
              <w:t xml:space="preserve"> </w:t>
            </w:r>
            <w:r>
              <w:rPr>
                <w:spacing w:val="-5"/>
                <w:sz w:val="16"/>
              </w:rPr>
              <w:t>MB</w:t>
            </w:r>
          </w:p>
        </w:tc>
      </w:tr>
      <w:tr w:rsidR="007F09D8">
        <w:trPr>
          <w:trHeight w:val="432"/>
        </w:trPr>
        <w:tc>
          <w:tcPr>
            <w:tcW w:w="1295" w:type="dxa"/>
            <w:vMerge w:val="restart"/>
            <w:tcBorders>
              <w:top w:val="single" w:sz="6" w:space="0" w:color="000000"/>
              <w:bottom w:val="single" w:sz="6" w:space="0" w:color="000000"/>
            </w:tcBorders>
          </w:tcPr>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59"/>
              <w:ind w:left="0"/>
              <w:rPr>
                <w:sz w:val="16"/>
              </w:rPr>
            </w:pPr>
          </w:p>
          <w:p w:rsidR="007F09D8" w:rsidRDefault="00A60608">
            <w:pPr>
              <w:pStyle w:val="TableParagraph"/>
              <w:spacing w:before="1"/>
              <w:ind w:left="69"/>
              <w:rPr>
                <w:sz w:val="16"/>
              </w:rPr>
            </w:pPr>
            <w:proofErr w:type="gramStart"/>
            <w:r>
              <w:rPr>
                <w:sz w:val="16"/>
              </w:rPr>
              <w:t>Ceny</w:t>
            </w:r>
            <w:r>
              <w:rPr>
                <w:spacing w:val="-2"/>
                <w:sz w:val="16"/>
              </w:rPr>
              <w:t xml:space="preserve"> </w:t>
            </w:r>
            <w:r>
              <w:rPr>
                <w:sz w:val="16"/>
              </w:rPr>
              <w:t>-</w:t>
            </w:r>
            <w:r>
              <w:rPr>
                <w:spacing w:val="-2"/>
                <w:sz w:val="16"/>
              </w:rPr>
              <w:t xml:space="preserve"> národní</w:t>
            </w:r>
            <w:proofErr w:type="gramEnd"/>
          </w:p>
        </w:tc>
        <w:tc>
          <w:tcPr>
            <w:tcW w:w="2065" w:type="dxa"/>
            <w:tcBorders>
              <w:top w:val="single" w:sz="6" w:space="0" w:color="000000"/>
              <w:bottom w:val="single" w:sz="6" w:space="0" w:color="000000"/>
            </w:tcBorders>
          </w:tcPr>
          <w:p w:rsidR="007F09D8" w:rsidRDefault="00A60608">
            <w:pPr>
              <w:pStyle w:val="TableParagraph"/>
              <w:spacing w:before="27"/>
              <w:ind w:left="69" w:right="62"/>
              <w:rPr>
                <w:sz w:val="16"/>
              </w:rPr>
            </w:pPr>
            <w:r>
              <w:rPr>
                <w:sz w:val="16"/>
              </w:rPr>
              <w:t>Cena</w:t>
            </w:r>
            <w:r>
              <w:rPr>
                <w:spacing w:val="-10"/>
                <w:sz w:val="16"/>
              </w:rPr>
              <w:t xml:space="preserve"> </w:t>
            </w:r>
            <w:r>
              <w:rPr>
                <w:sz w:val="16"/>
              </w:rPr>
              <w:t>volání</w:t>
            </w:r>
            <w:r>
              <w:rPr>
                <w:spacing w:val="-10"/>
                <w:sz w:val="16"/>
              </w:rPr>
              <w:t xml:space="preserve"> </w:t>
            </w:r>
            <w:r>
              <w:rPr>
                <w:sz w:val="16"/>
              </w:rPr>
              <w:t>do</w:t>
            </w:r>
            <w:r>
              <w:rPr>
                <w:spacing w:val="-10"/>
                <w:sz w:val="16"/>
              </w:rPr>
              <w:t xml:space="preserve"> </w:t>
            </w:r>
            <w:r>
              <w:rPr>
                <w:sz w:val="16"/>
              </w:rPr>
              <w:t>sítě</w:t>
            </w:r>
            <w:r>
              <w:rPr>
                <w:spacing w:val="-10"/>
                <w:sz w:val="16"/>
              </w:rPr>
              <w:t xml:space="preserve"> </w:t>
            </w:r>
            <w:r>
              <w:rPr>
                <w:sz w:val="16"/>
              </w:rPr>
              <w:t>značky T-Mobile (Kč/min)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5"/>
                <w:sz w:val="16"/>
              </w:rPr>
              <w:t>0,9</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5"/>
                <w:sz w:val="16"/>
              </w:rPr>
              <w:t>0,9</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Pr>
                <w:sz w:val="16"/>
              </w:rPr>
            </w:pPr>
            <w:r>
              <w:rPr>
                <w:sz w:val="16"/>
              </w:rPr>
              <w:t>Cena</w:t>
            </w:r>
            <w:r>
              <w:rPr>
                <w:spacing w:val="-12"/>
                <w:sz w:val="16"/>
              </w:rPr>
              <w:t xml:space="preserve"> </w:t>
            </w:r>
            <w:r>
              <w:rPr>
                <w:sz w:val="16"/>
              </w:rPr>
              <w:t>volání</w:t>
            </w:r>
            <w:r>
              <w:rPr>
                <w:spacing w:val="-11"/>
                <w:sz w:val="16"/>
              </w:rPr>
              <w:t xml:space="preserve"> </w:t>
            </w:r>
            <w:r>
              <w:rPr>
                <w:sz w:val="16"/>
              </w:rPr>
              <w:t>do</w:t>
            </w:r>
            <w:r>
              <w:rPr>
                <w:spacing w:val="-11"/>
                <w:sz w:val="16"/>
              </w:rPr>
              <w:t xml:space="preserve"> </w:t>
            </w:r>
            <w:r>
              <w:rPr>
                <w:sz w:val="16"/>
              </w:rPr>
              <w:t>ostatních mobilních sítí (Kč/min)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5"/>
                <w:sz w:val="16"/>
              </w:rPr>
              <w:t>0,9</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5"/>
                <w:sz w:val="16"/>
              </w:rPr>
              <w:t>0,9</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ight="142"/>
              <w:rPr>
                <w:sz w:val="16"/>
              </w:rPr>
            </w:pPr>
            <w:r>
              <w:rPr>
                <w:sz w:val="16"/>
              </w:rPr>
              <w:t>Cena</w:t>
            </w:r>
            <w:r>
              <w:rPr>
                <w:spacing w:val="-12"/>
                <w:sz w:val="16"/>
              </w:rPr>
              <w:t xml:space="preserve"> </w:t>
            </w:r>
            <w:r>
              <w:rPr>
                <w:sz w:val="16"/>
              </w:rPr>
              <w:t>volání</w:t>
            </w:r>
            <w:r>
              <w:rPr>
                <w:spacing w:val="-11"/>
                <w:sz w:val="16"/>
              </w:rPr>
              <w:t xml:space="preserve"> </w:t>
            </w:r>
            <w:r>
              <w:rPr>
                <w:sz w:val="16"/>
              </w:rPr>
              <w:t>do</w:t>
            </w:r>
            <w:r>
              <w:rPr>
                <w:spacing w:val="-11"/>
                <w:sz w:val="16"/>
              </w:rPr>
              <w:t xml:space="preserve"> </w:t>
            </w:r>
            <w:r>
              <w:rPr>
                <w:sz w:val="16"/>
              </w:rPr>
              <w:t>pevných sítí (Kč/min)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5"/>
                <w:sz w:val="16"/>
              </w:rPr>
              <w:t>0,9</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5"/>
                <w:sz w:val="16"/>
              </w:rPr>
              <w:t>0,9</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ight="142"/>
              <w:rPr>
                <w:sz w:val="16"/>
              </w:rPr>
            </w:pPr>
            <w:r>
              <w:rPr>
                <w:sz w:val="16"/>
              </w:rPr>
              <w:t>Cena</w:t>
            </w:r>
            <w:r>
              <w:rPr>
                <w:spacing w:val="-10"/>
                <w:sz w:val="16"/>
              </w:rPr>
              <w:t xml:space="preserve"> </w:t>
            </w:r>
            <w:r>
              <w:rPr>
                <w:sz w:val="16"/>
              </w:rPr>
              <w:t>SMS</w:t>
            </w:r>
            <w:r>
              <w:rPr>
                <w:spacing w:val="-10"/>
                <w:sz w:val="16"/>
              </w:rPr>
              <w:t xml:space="preserve"> </w:t>
            </w:r>
            <w:r>
              <w:rPr>
                <w:sz w:val="16"/>
              </w:rPr>
              <w:t>do</w:t>
            </w:r>
            <w:r>
              <w:rPr>
                <w:spacing w:val="-10"/>
                <w:sz w:val="16"/>
              </w:rPr>
              <w:t xml:space="preserve"> </w:t>
            </w:r>
            <w:r>
              <w:rPr>
                <w:sz w:val="16"/>
              </w:rPr>
              <w:t>sítě</w:t>
            </w:r>
            <w:r>
              <w:rPr>
                <w:spacing w:val="-10"/>
                <w:sz w:val="16"/>
              </w:rPr>
              <w:t xml:space="preserve"> </w:t>
            </w:r>
            <w:r>
              <w:rPr>
                <w:sz w:val="16"/>
              </w:rPr>
              <w:t>značky T-Mobile (Kč/SMS)</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5"/>
                <w:sz w:val="16"/>
              </w:rPr>
              <w:t>0,9</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5"/>
                <w:sz w:val="16"/>
              </w:rPr>
              <w:t>0,9</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ight="142"/>
              <w:rPr>
                <w:sz w:val="16"/>
              </w:rPr>
            </w:pPr>
            <w:r>
              <w:rPr>
                <w:sz w:val="16"/>
              </w:rPr>
              <w:t>Cena</w:t>
            </w:r>
            <w:r>
              <w:rPr>
                <w:spacing w:val="-12"/>
                <w:sz w:val="16"/>
              </w:rPr>
              <w:t xml:space="preserve"> </w:t>
            </w:r>
            <w:r>
              <w:rPr>
                <w:sz w:val="16"/>
              </w:rPr>
              <w:t>SMS</w:t>
            </w:r>
            <w:r>
              <w:rPr>
                <w:spacing w:val="-11"/>
                <w:sz w:val="16"/>
              </w:rPr>
              <w:t xml:space="preserve"> </w:t>
            </w:r>
            <w:r>
              <w:rPr>
                <w:sz w:val="16"/>
              </w:rPr>
              <w:t>do</w:t>
            </w:r>
            <w:r>
              <w:rPr>
                <w:spacing w:val="-11"/>
                <w:sz w:val="16"/>
              </w:rPr>
              <w:t xml:space="preserve"> </w:t>
            </w:r>
            <w:r>
              <w:rPr>
                <w:sz w:val="16"/>
              </w:rPr>
              <w:t>ostatních sítí (Kč/SMS)</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5"/>
                <w:sz w:val="16"/>
              </w:rPr>
              <w:t>0,9</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5"/>
                <w:sz w:val="16"/>
              </w:rPr>
              <w:t>0,9</w:t>
            </w:r>
          </w:p>
        </w:tc>
      </w:tr>
      <w:tr w:rsidR="007F09D8">
        <w:trPr>
          <w:trHeight w:val="284"/>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45"/>
              <w:ind w:left="69"/>
              <w:rPr>
                <w:sz w:val="16"/>
              </w:rPr>
            </w:pPr>
            <w:r>
              <w:rPr>
                <w:sz w:val="16"/>
              </w:rPr>
              <w:t>Cena</w:t>
            </w:r>
            <w:r>
              <w:rPr>
                <w:spacing w:val="-2"/>
                <w:sz w:val="16"/>
              </w:rPr>
              <w:t xml:space="preserve"> </w:t>
            </w:r>
            <w:r>
              <w:rPr>
                <w:sz w:val="16"/>
              </w:rPr>
              <w:t>MMS</w:t>
            </w:r>
            <w:r>
              <w:rPr>
                <w:spacing w:val="-2"/>
                <w:sz w:val="16"/>
              </w:rPr>
              <w:t xml:space="preserve"> (Kč/MMS)</w:t>
            </w:r>
          </w:p>
        </w:tc>
        <w:tc>
          <w:tcPr>
            <w:tcW w:w="1290" w:type="dxa"/>
            <w:tcBorders>
              <w:top w:val="single" w:sz="6" w:space="0" w:color="000000"/>
              <w:bottom w:val="single" w:sz="6" w:space="0" w:color="000000"/>
            </w:tcBorders>
          </w:tcPr>
          <w:p w:rsidR="007F09D8" w:rsidRDefault="00A60608">
            <w:pPr>
              <w:pStyle w:val="TableParagraph"/>
              <w:spacing w:before="45"/>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spacing w:before="45"/>
              <w:ind w:right="1"/>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spacing w:before="45"/>
              <w:ind w:right="2"/>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spacing w:before="45"/>
              <w:ind w:right="3"/>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spacing w:before="45"/>
              <w:ind w:right="4"/>
              <w:jc w:val="center"/>
              <w:rPr>
                <w:sz w:val="16"/>
              </w:rPr>
            </w:pPr>
            <w:r>
              <w:rPr>
                <w:spacing w:val="-10"/>
                <w:sz w:val="16"/>
              </w:rPr>
              <w:t>4</w:t>
            </w:r>
          </w:p>
        </w:tc>
      </w:tr>
      <w:tr w:rsidR="007F09D8">
        <w:trPr>
          <w:trHeight w:val="432"/>
        </w:trPr>
        <w:tc>
          <w:tcPr>
            <w:tcW w:w="1295" w:type="dxa"/>
            <w:vMerge w:val="restart"/>
            <w:tcBorders>
              <w:top w:val="single" w:sz="6" w:space="0" w:color="000000"/>
              <w:bottom w:val="single" w:sz="6" w:space="0" w:color="000000"/>
            </w:tcBorders>
          </w:tcPr>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0"/>
              <w:ind w:left="0"/>
              <w:rPr>
                <w:sz w:val="16"/>
              </w:rPr>
            </w:pPr>
          </w:p>
          <w:p w:rsidR="007F09D8" w:rsidRDefault="007F09D8">
            <w:pPr>
              <w:pStyle w:val="TableParagraph"/>
              <w:spacing w:before="1"/>
              <w:ind w:left="0"/>
              <w:rPr>
                <w:sz w:val="16"/>
              </w:rPr>
            </w:pPr>
          </w:p>
          <w:p w:rsidR="007F09D8" w:rsidRDefault="00A60608">
            <w:pPr>
              <w:pStyle w:val="TableParagraph"/>
              <w:spacing w:before="1"/>
              <w:ind w:left="69"/>
              <w:rPr>
                <w:sz w:val="16"/>
              </w:rPr>
            </w:pPr>
            <w:proofErr w:type="gramStart"/>
            <w:r>
              <w:rPr>
                <w:sz w:val="16"/>
              </w:rPr>
              <w:t xml:space="preserve">Ceny - </w:t>
            </w:r>
            <w:r>
              <w:rPr>
                <w:spacing w:val="-2"/>
                <w:sz w:val="16"/>
              </w:rPr>
              <w:t>mezinárodní</w:t>
            </w:r>
            <w:proofErr w:type="gramEnd"/>
          </w:p>
        </w:tc>
        <w:tc>
          <w:tcPr>
            <w:tcW w:w="2065" w:type="dxa"/>
            <w:tcBorders>
              <w:top w:val="single" w:sz="6" w:space="0" w:color="000000"/>
              <w:bottom w:val="single" w:sz="6" w:space="0" w:color="000000"/>
            </w:tcBorders>
          </w:tcPr>
          <w:p w:rsidR="007F09D8" w:rsidRDefault="00A60608">
            <w:pPr>
              <w:pStyle w:val="TableParagraph"/>
              <w:spacing w:before="27"/>
              <w:ind w:left="69" w:right="62"/>
              <w:rPr>
                <w:sz w:val="16"/>
              </w:rPr>
            </w:pPr>
            <w:r>
              <w:rPr>
                <w:sz w:val="16"/>
              </w:rPr>
              <w:t xml:space="preserve">Cena za mezinárodní </w:t>
            </w:r>
            <w:proofErr w:type="gramStart"/>
            <w:r>
              <w:rPr>
                <w:sz w:val="16"/>
              </w:rPr>
              <w:t>hovory</w:t>
            </w:r>
            <w:r>
              <w:rPr>
                <w:spacing w:val="-10"/>
                <w:sz w:val="16"/>
              </w:rPr>
              <w:t xml:space="preserve"> </w:t>
            </w:r>
            <w:r>
              <w:rPr>
                <w:sz w:val="16"/>
              </w:rPr>
              <w:t>-</w:t>
            </w:r>
            <w:r>
              <w:rPr>
                <w:spacing w:val="-10"/>
                <w:sz w:val="16"/>
              </w:rPr>
              <w:t xml:space="preserve"> </w:t>
            </w:r>
            <w:r>
              <w:rPr>
                <w:sz w:val="16"/>
              </w:rPr>
              <w:t>zóna</w:t>
            </w:r>
            <w:proofErr w:type="gramEnd"/>
            <w:r>
              <w:rPr>
                <w:spacing w:val="-10"/>
                <w:sz w:val="16"/>
              </w:rPr>
              <w:t xml:space="preserve"> </w:t>
            </w:r>
            <w:r>
              <w:rPr>
                <w:sz w:val="16"/>
              </w:rPr>
              <w:t>1</w:t>
            </w:r>
            <w:r>
              <w:rPr>
                <w:spacing w:val="-10"/>
                <w:sz w:val="16"/>
              </w:rPr>
              <w:t xml:space="preserve"> </w:t>
            </w:r>
            <w:r>
              <w:rPr>
                <w:sz w:val="16"/>
              </w:rPr>
              <w:t>(Kč/min)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10"/>
                <w:sz w:val="16"/>
              </w:rPr>
              <w:t>2</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ight="62"/>
              <w:rPr>
                <w:sz w:val="16"/>
              </w:rPr>
            </w:pPr>
            <w:r>
              <w:rPr>
                <w:sz w:val="16"/>
              </w:rPr>
              <w:t xml:space="preserve">Cena za mezinárodní </w:t>
            </w:r>
            <w:proofErr w:type="gramStart"/>
            <w:r>
              <w:rPr>
                <w:sz w:val="16"/>
              </w:rPr>
              <w:t>hovory</w:t>
            </w:r>
            <w:r>
              <w:rPr>
                <w:spacing w:val="-10"/>
                <w:sz w:val="16"/>
              </w:rPr>
              <w:t xml:space="preserve"> </w:t>
            </w:r>
            <w:r>
              <w:rPr>
                <w:sz w:val="16"/>
              </w:rPr>
              <w:t>-</w:t>
            </w:r>
            <w:r>
              <w:rPr>
                <w:spacing w:val="-10"/>
                <w:sz w:val="16"/>
              </w:rPr>
              <w:t xml:space="preserve"> </w:t>
            </w:r>
            <w:r>
              <w:rPr>
                <w:sz w:val="16"/>
              </w:rPr>
              <w:t>zóna</w:t>
            </w:r>
            <w:proofErr w:type="gramEnd"/>
            <w:r>
              <w:rPr>
                <w:spacing w:val="-10"/>
                <w:sz w:val="16"/>
              </w:rPr>
              <w:t xml:space="preserve"> </w:t>
            </w:r>
            <w:r>
              <w:rPr>
                <w:sz w:val="16"/>
              </w:rPr>
              <w:t>2</w:t>
            </w:r>
            <w:r>
              <w:rPr>
                <w:spacing w:val="-10"/>
                <w:sz w:val="16"/>
              </w:rPr>
              <w:t xml:space="preserve"> </w:t>
            </w:r>
            <w:r>
              <w:rPr>
                <w:sz w:val="16"/>
              </w:rPr>
              <w:t>(Kč/min)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10"/>
                <w:sz w:val="16"/>
              </w:rPr>
              <w:t>2</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10"/>
                <w:sz w:val="16"/>
              </w:rPr>
              <w:t>2</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ight="62"/>
              <w:rPr>
                <w:sz w:val="16"/>
              </w:rPr>
            </w:pPr>
            <w:r>
              <w:rPr>
                <w:sz w:val="16"/>
              </w:rPr>
              <w:t xml:space="preserve">Cena za mezinárodní </w:t>
            </w:r>
            <w:proofErr w:type="gramStart"/>
            <w:r>
              <w:rPr>
                <w:sz w:val="16"/>
              </w:rPr>
              <w:t>hovory</w:t>
            </w:r>
            <w:r>
              <w:rPr>
                <w:spacing w:val="-10"/>
                <w:sz w:val="16"/>
              </w:rPr>
              <w:t xml:space="preserve"> </w:t>
            </w:r>
            <w:r>
              <w:rPr>
                <w:sz w:val="16"/>
              </w:rPr>
              <w:t>-</w:t>
            </w:r>
            <w:r>
              <w:rPr>
                <w:spacing w:val="-10"/>
                <w:sz w:val="16"/>
              </w:rPr>
              <w:t xml:space="preserve"> </w:t>
            </w:r>
            <w:r>
              <w:rPr>
                <w:sz w:val="16"/>
              </w:rPr>
              <w:t>zóna</w:t>
            </w:r>
            <w:proofErr w:type="gramEnd"/>
            <w:r>
              <w:rPr>
                <w:spacing w:val="-10"/>
                <w:sz w:val="16"/>
              </w:rPr>
              <w:t xml:space="preserve"> </w:t>
            </w:r>
            <w:r>
              <w:rPr>
                <w:sz w:val="16"/>
              </w:rPr>
              <w:t>3</w:t>
            </w:r>
            <w:r>
              <w:rPr>
                <w:spacing w:val="-10"/>
                <w:sz w:val="16"/>
              </w:rPr>
              <w:t xml:space="preserve"> </w:t>
            </w:r>
            <w:r>
              <w:rPr>
                <w:sz w:val="16"/>
              </w:rPr>
              <w:t>(Kč/min)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10"/>
                <w:sz w:val="16"/>
              </w:rPr>
              <w:t>4</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10"/>
                <w:sz w:val="16"/>
              </w:rPr>
              <w:t>4</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ight="62"/>
              <w:rPr>
                <w:sz w:val="16"/>
              </w:rPr>
            </w:pPr>
            <w:r>
              <w:rPr>
                <w:sz w:val="16"/>
              </w:rPr>
              <w:t xml:space="preserve">Cena za mezinárodní </w:t>
            </w:r>
            <w:proofErr w:type="gramStart"/>
            <w:r>
              <w:rPr>
                <w:sz w:val="16"/>
              </w:rPr>
              <w:t>hovory</w:t>
            </w:r>
            <w:r>
              <w:rPr>
                <w:spacing w:val="-10"/>
                <w:sz w:val="16"/>
              </w:rPr>
              <w:t xml:space="preserve"> </w:t>
            </w:r>
            <w:r>
              <w:rPr>
                <w:sz w:val="16"/>
              </w:rPr>
              <w:t>-</w:t>
            </w:r>
            <w:r>
              <w:rPr>
                <w:spacing w:val="-10"/>
                <w:sz w:val="16"/>
              </w:rPr>
              <w:t xml:space="preserve"> </w:t>
            </w:r>
            <w:r>
              <w:rPr>
                <w:sz w:val="16"/>
              </w:rPr>
              <w:t>zóna</w:t>
            </w:r>
            <w:proofErr w:type="gramEnd"/>
            <w:r>
              <w:rPr>
                <w:spacing w:val="-10"/>
                <w:sz w:val="16"/>
              </w:rPr>
              <w:t xml:space="preserve"> </w:t>
            </w:r>
            <w:r>
              <w:rPr>
                <w:sz w:val="16"/>
              </w:rPr>
              <w:t>4</w:t>
            </w:r>
            <w:r>
              <w:rPr>
                <w:spacing w:val="-10"/>
                <w:sz w:val="16"/>
              </w:rPr>
              <w:t xml:space="preserve"> </w:t>
            </w:r>
            <w:r>
              <w:rPr>
                <w:sz w:val="16"/>
              </w:rPr>
              <w:t>(Kč/min)</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6</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6</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6</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10"/>
                <w:sz w:val="16"/>
              </w:rPr>
              <w:t>6</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10"/>
                <w:sz w:val="16"/>
              </w:rPr>
              <w:t>6</w:t>
            </w:r>
          </w:p>
        </w:tc>
      </w:tr>
      <w:tr w:rsidR="007F09D8">
        <w:trPr>
          <w:trHeight w:val="432"/>
        </w:trPr>
        <w:tc>
          <w:tcPr>
            <w:tcW w:w="1295" w:type="dxa"/>
            <w:vMerge/>
            <w:tcBorders>
              <w:top w:val="nil"/>
              <w:bottom w:val="single" w:sz="6" w:space="0" w:color="000000"/>
            </w:tcBorders>
          </w:tcPr>
          <w:p w:rsidR="007F09D8" w:rsidRDefault="007F09D8">
            <w:pPr>
              <w:rPr>
                <w:sz w:val="2"/>
                <w:szCs w:val="2"/>
              </w:rPr>
            </w:pPr>
          </w:p>
        </w:tc>
        <w:tc>
          <w:tcPr>
            <w:tcW w:w="2065" w:type="dxa"/>
            <w:tcBorders>
              <w:top w:val="single" w:sz="6" w:space="0" w:color="000000"/>
              <w:bottom w:val="single" w:sz="6" w:space="0" w:color="000000"/>
            </w:tcBorders>
          </w:tcPr>
          <w:p w:rsidR="007F09D8" w:rsidRDefault="00A60608">
            <w:pPr>
              <w:pStyle w:val="TableParagraph"/>
              <w:spacing w:before="27"/>
              <w:ind w:left="69"/>
              <w:rPr>
                <w:sz w:val="16"/>
              </w:rPr>
            </w:pPr>
            <w:r>
              <w:rPr>
                <w:sz w:val="16"/>
              </w:rPr>
              <w:t>Cena</w:t>
            </w:r>
            <w:r>
              <w:rPr>
                <w:spacing w:val="-12"/>
                <w:sz w:val="16"/>
              </w:rPr>
              <w:t xml:space="preserve"> </w:t>
            </w:r>
            <w:r>
              <w:rPr>
                <w:sz w:val="16"/>
              </w:rPr>
              <w:t>mezinárodní</w:t>
            </w:r>
            <w:r>
              <w:rPr>
                <w:spacing w:val="-11"/>
                <w:sz w:val="16"/>
              </w:rPr>
              <w:t xml:space="preserve"> </w:t>
            </w:r>
            <w:r>
              <w:rPr>
                <w:sz w:val="16"/>
              </w:rPr>
              <w:t xml:space="preserve">SMS </w:t>
            </w:r>
            <w:r>
              <w:rPr>
                <w:spacing w:val="-2"/>
                <w:sz w:val="16"/>
              </w:rPr>
              <w:t>(Kč/SMS)</w:t>
            </w:r>
          </w:p>
        </w:tc>
        <w:tc>
          <w:tcPr>
            <w:tcW w:w="1290" w:type="dxa"/>
            <w:tcBorders>
              <w:top w:val="single" w:sz="6" w:space="0" w:color="000000"/>
              <w:bottom w:val="single" w:sz="6" w:space="0" w:color="000000"/>
            </w:tcBorders>
          </w:tcPr>
          <w:p w:rsidR="007F09D8" w:rsidRDefault="00A60608">
            <w:pPr>
              <w:pStyle w:val="TableParagraph"/>
              <w:jc w:val="center"/>
              <w:rPr>
                <w:sz w:val="16"/>
              </w:rPr>
            </w:pPr>
            <w:r>
              <w:rPr>
                <w:spacing w:val="-10"/>
                <w:sz w:val="16"/>
              </w:rPr>
              <w:t>5</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5</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5</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10"/>
                <w:sz w:val="16"/>
              </w:rPr>
              <w:t>5</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10"/>
                <w:sz w:val="16"/>
              </w:rPr>
              <w:t>5</w:t>
            </w:r>
          </w:p>
        </w:tc>
      </w:tr>
      <w:tr w:rsidR="007F09D8">
        <w:trPr>
          <w:trHeight w:val="432"/>
        </w:trPr>
        <w:tc>
          <w:tcPr>
            <w:tcW w:w="1295" w:type="dxa"/>
            <w:vMerge w:val="restart"/>
            <w:tcBorders>
              <w:top w:val="single" w:sz="6" w:space="0" w:color="000000"/>
            </w:tcBorders>
          </w:tcPr>
          <w:p w:rsidR="007F09D8" w:rsidRDefault="007F09D8">
            <w:pPr>
              <w:pStyle w:val="TableParagraph"/>
              <w:spacing w:before="85"/>
              <w:ind w:left="0"/>
              <w:rPr>
                <w:sz w:val="16"/>
              </w:rPr>
            </w:pPr>
          </w:p>
          <w:p w:rsidR="007F09D8" w:rsidRDefault="00A60608">
            <w:pPr>
              <w:pStyle w:val="TableParagraph"/>
              <w:spacing w:before="0"/>
              <w:ind w:left="69"/>
              <w:rPr>
                <w:sz w:val="16"/>
              </w:rPr>
            </w:pPr>
            <w:r>
              <w:rPr>
                <w:spacing w:val="-2"/>
                <w:sz w:val="16"/>
              </w:rPr>
              <w:t>Ostatní</w:t>
            </w:r>
          </w:p>
        </w:tc>
        <w:tc>
          <w:tcPr>
            <w:tcW w:w="2065" w:type="dxa"/>
            <w:tcBorders>
              <w:top w:val="single" w:sz="6" w:space="0" w:color="000000"/>
              <w:bottom w:val="single" w:sz="6" w:space="0" w:color="000000"/>
            </w:tcBorders>
          </w:tcPr>
          <w:p w:rsidR="007F09D8" w:rsidRDefault="00A60608">
            <w:pPr>
              <w:pStyle w:val="TableParagraph"/>
              <w:spacing w:before="27"/>
              <w:ind w:left="69"/>
              <w:rPr>
                <w:sz w:val="16"/>
              </w:rPr>
            </w:pPr>
            <w:r>
              <w:rPr>
                <w:sz w:val="16"/>
              </w:rPr>
              <w:t>Rychlost</w:t>
            </w:r>
            <w:r>
              <w:rPr>
                <w:spacing w:val="-12"/>
                <w:sz w:val="16"/>
              </w:rPr>
              <w:t xml:space="preserve"> </w:t>
            </w:r>
            <w:r>
              <w:rPr>
                <w:sz w:val="16"/>
              </w:rPr>
              <w:t>po</w:t>
            </w:r>
            <w:r>
              <w:rPr>
                <w:spacing w:val="-11"/>
                <w:sz w:val="16"/>
              </w:rPr>
              <w:t xml:space="preserve"> </w:t>
            </w:r>
            <w:r>
              <w:rPr>
                <w:sz w:val="16"/>
              </w:rPr>
              <w:t xml:space="preserve">vyčerpání národního </w:t>
            </w:r>
            <w:proofErr w:type="spellStart"/>
            <w:r>
              <w:rPr>
                <w:sz w:val="16"/>
              </w:rPr>
              <w:t>FUPu</w:t>
            </w:r>
            <w:proofErr w:type="spellEnd"/>
          </w:p>
        </w:tc>
        <w:tc>
          <w:tcPr>
            <w:tcW w:w="1290" w:type="dxa"/>
            <w:tcBorders>
              <w:top w:val="single" w:sz="6" w:space="0" w:color="000000"/>
              <w:bottom w:val="single" w:sz="6" w:space="0" w:color="000000"/>
            </w:tcBorders>
          </w:tcPr>
          <w:p w:rsidR="007F09D8" w:rsidRDefault="00A60608">
            <w:pPr>
              <w:pStyle w:val="TableParagraph"/>
              <w:jc w:val="center"/>
              <w:rPr>
                <w:sz w:val="16"/>
              </w:rPr>
            </w:pPr>
            <w:r>
              <w:rPr>
                <w:sz w:val="16"/>
              </w:rPr>
              <w:t>3</w:t>
            </w:r>
            <w:r>
              <w:rPr>
                <w:spacing w:val="-1"/>
                <w:sz w:val="16"/>
              </w:rPr>
              <w:t xml:space="preserve"> </w:t>
            </w:r>
            <w:proofErr w:type="spellStart"/>
            <w:r>
              <w:rPr>
                <w:spacing w:val="-4"/>
                <w:sz w:val="16"/>
              </w:rPr>
              <w:t>Mb</w:t>
            </w:r>
            <w:proofErr w:type="spellEnd"/>
            <w:r>
              <w:rPr>
                <w:spacing w:val="-4"/>
                <w:sz w:val="16"/>
              </w:rPr>
              <w:t>/s</w:t>
            </w:r>
          </w:p>
        </w:tc>
        <w:tc>
          <w:tcPr>
            <w:tcW w:w="1290" w:type="dxa"/>
            <w:tcBorders>
              <w:top w:val="single" w:sz="6" w:space="0" w:color="000000"/>
              <w:bottom w:val="single" w:sz="6" w:space="0" w:color="000000"/>
            </w:tcBorders>
          </w:tcPr>
          <w:p w:rsidR="007F09D8" w:rsidRDefault="00A60608">
            <w:pPr>
              <w:pStyle w:val="TableParagraph"/>
              <w:ind w:right="1"/>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2"/>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3"/>
              <w:jc w:val="center"/>
              <w:rPr>
                <w:sz w:val="16"/>
              </w:rPr>
            </w:pPr>
            <w:r>
              <w:rPr>
                <w:spacing w:val="-10"/>
                <w:sz w:val="16"/>
              </w:rPr>
              <w:t>-</w:t>
            </w:r>
          </w:p>
        </w:tc>
        <w:tc>
          <w:tcPr>
            <w:tcW w:w="1290" w:type="dxa"/>
            <w:tcBorders>
              <w:top w:val="single" w:sz="6" w:space="0" w:color="000000"/>
              <w:bottom w:val="single" w:sz="6" w:space="0" w:color="000000"/>
            </w:tcBorders>
          </w:tcPr>
          <w:p w:rsidR="007F09D8" w:rsidRDefault="00A60608">
            <w:pPr>
              <w:pStyle w:val="TableParagraph"/>
              <w:ind w:right="4"/>
              <w:jc w:val="center"/>
              <w:rPr>
                <w:sz w:val="16"/>
              </w:rPr>
            </w:pPr>
            <w:r>
              <w:rPr>
                <w:spacing w:val="-10"/>
                <w:sz w:val="16"/>
              </w:rPr>
              <w:t>-</w:t>
            </w:r>
          </w:p>
        </w:tc>
      </w:tr>
      <w:tr w:rsidR="007F09D8">
        <w:trPr>
          <w:trHeight w:val="287"/>
        </w:trPr>
        <w:tc>
          <w:tcPr>
            <w:tcW w:w="1295" w:type="dxa"/>
            <w:vMerge/>
            <w:tcBorders>
              <w:top w:val="nil"/>
            </w:tcBorders>
          </w:tcPr>
          <w:p w:rsidR="007F09D8" w:rsidRDefault="007F09D8">
            <w:pPr>
              <w:rPr>
                <w:sz w:val="2"/>
                <w:szCs w:val="2"/>
              </w:rPr>
            </w:pPr>
          </w:p>
        </w:tc>
        <w:tc>
          <w:tcPr>
            <w:tcW w:w="2065" w:type="dxa"/>
            <w:tcBorders>
              <w:top w:val="single" w:sz="6" w:space="0" w:color="000000"/>
            </w:tcBorders>
          </w:tcPr>
          <w:p w:rsidR="007F09D8" w:rsidRDefault="00A60608">
            <w:pPr>
              <w:pStyle w:val="TableParagraph"/>
              <w:spacing w:before="45"/>
              <w:ind w:left="69"/>
              <w:rPr>
                <w:sz w:val="16"/>
              </w:rPr>
            </w:pPr>
            <w:r>
              <w:rPr>
                <w:sz w:val="16"/>
              </w:rPr>
              <w:t>EU</w:t>
            </w:r>
            <w:r>
              <w:rPr>
                <w:spacing w:val="-2"/>
                <w:sz w:val="16"/>
              </w:rPr>
              <w:t xml:space="preserve"> </w:t>
            </w:r>
            <w:r>
              <w:rPr>
                <w:sz w:val="16"/>
              </w:rPr>
              <w:t>datový</w:t>
            </w:r>
            <w:r>
              <w:rPr>
                <w:spacing w:val="-1"/>
                <w:sz w:val="16"/>
              </w:rPr>
              <w:t xml:space="preserve"> </w:t>
            </w:r>
            <w:r>
              <w:rPr>
                <w:spacing w:val="-2"/>
                <w:sz w:val="16"/>
              </w:rPr>
              <w:t>limit</w:t>
            </w:r>
          </w:p>
        </w:tc>
        <w:tc>
          <w:tcPr>
            <w:tcW w:w="1290" w:type="dxa"/>
            <w:tcBorders>
              <w:top w:val="single" w:sz="6" w:space="0" w:color="000000"/>
            </w:tcBorders>
          </w:tcPr>
          <w:p w:rsidR="007F09D8" w:rsidRDefault="00A60608">
            <w:pPr>
              <w:pStyle w:val="TableParagraph"/>
              <w:spacing w:before="45"/>
              <w:jc w:val="center"/>
              <w:rPr>
                <w:sz w:val="16"/>
              </w:rPr>
            </w:pPr>
            <w:r>
              <w:rPr>
                <w:sz w:val="16"/>
              </w:rPr>
              <w:t>30</w:t>
            </w:r>
            <w:r>
              <w:rPr>
                <w:spacing w:val="-2"/>
                <w:sz w:val="16"/>
              </w:rPr>
              <w:t xml:space="preserve"> </w:t>
            </w:r>
            <w:r>
              <w:rPr>
                <w:spacing w:val="-5"/>
                <w:sz w:val="16"/>
              </w:rPr>
              <w:t>GB</w:t>
            </w:r>
          </w:p>
        </w:tc>
        <w:tc>
          <w:tcPr>
            <w:tcW w:w="1290" w:type="dxa"/>
            <w:tcBorders>
              <w:top w:val="single" w:sz="6" w:space="0" w:color="000000"/>
            </w:tcBorders>
          </w:tcPr>
          <w:p w:rsidR="007F09D8" w:rsidRDefault="00A60608">
            <w:pPr>
              <w:pStyle w:val="TableParagraph"/>
              <w:spacing w:before="45"/>
              <w:ind w:right="1"/>
              <w:jc w:val="center"/>
              <w:rPr>
                <w:sz w:val="16"/>
              </w:rPr>
            </w:pPr>
            <w:r>
              <w:rPr>
                <w:spacing w:val="-10"/>
                <w:sz w:val="16"/>
              </w:rPr>
              <w:t>-</w:t>
            </w:r>
          </w:p>
        </w:tc>
        <w:tc>
          <w:tcPr>
            <w:tcW w:w="1290" w:type="dxa"/>
            <w:tcBorders>
              <w:top w:val="single" w:sz="6" w:space="0" w:color="000000"/>
            </w:tcBorders>
          </w:tcPr>
          <w:p w:rsidR="007F09D8" w:rsidRDefault="00A60608">
            <w:pPr>
              <w:pStyle w:val="TableParagraph"/>
              <w:spacing w:before="45"/>
              <w:ind w:right="2"/>
              <w:jc w:val="center"/>
              <w:rPr>
                <w:sz w:val="16"/>
              </w:rPr>
            </w:pPr>
            <w:r>
              <w:rPr>
                <w:spacing w:val="-10"/>
                <w:sz w:val="16"/>
              </w:rPr>
              <w:t>-</w:t>
            </w:r>
          </w:p>
        </w:tc>
        <w:tc>
          <w:tcPr>
            <w:tcW w:w="1290" w:type="dxa"/>
            <w:tcBorders>
              <w:top w:val="single" w:sz="6" w:space="0" w:color="000000"/>
            </w:tcBorders>
          </w:tcPr>
          <w:p w:rsidR="007F09D8" w:rsidRDefault="00A60608">
            <w:pPr>
              <w:pStyle w:val="TableParagraph"/>
              <w:spacing w:before="45"/>
              <w:ind w:right="3"/>
              <w:jc w:val="center"/>
              <w:rPr>
                <w:sz w:val="16"/>
              </w:rPr>
            </w:pPr>
            <w:r>
              <w:rPr>
                <w:spacing w:val="-10"/>
                <w:sz w:val="16"/>
              </w:rPr>
              <w:t>-</w:t>
            </w:r>
          </w:p>
        </w:tc>
        <w:tc>
          <w:tcPr>
            <w:tcW w:w="1290" w:type="dxa"/>
            <w:tcBorders>
              <w:top w:val="single" w:sz="6" w:space="0" w:color="000000"/>
            </w:tcBorders>
          </w:tcPr>
          <w:p w:rsidR="007F09D8" w:rsidRDefault="00A60608">
            <w:pPr>
              <w:pStyle w:val="TableParagraph"/>
              <w:spacing w:before="45"/>
              <w:ind w:right="4"/>
              <w:jc w:val="center"/>
              <w:rPr>
                <w:sz w:val="16"/>
              </w:rPr>
            </w:pPr>
            <w:r>
              <w:rPr>
                <w:spacing w:val="-10"/>
                <w:sz w:val="16"/>
              </w:rPr>
              <w:t>-</w:t>
            </w:r>
          </w:p>
        </w:tc>
      </w:tr>
    </w:tbl>
    <w:p w:rsidR="007F09D8" w:rsidRDefault="00A60608">
      <w:pPr>
        <w:pStyle w:val="Zkladntext"/>
        <w:spacing w:before="5" w:line="252" w:lineRule="auto"/>
        <w:ind w:left="908" w:right="613"/>
      </w:pPr>
      <w:r>
        <w:rPr>
          <w:sz w:val="14"/>
        </w:rPr>
        <w:t>Cena Služby označená ve výše uvedené tabulce * je zahrnuta v ceně měsíčního paušálu vždy příslušné Účastnické smlouvy využívající takovou Službu.</w:t>
      </w:r>
      <w:r>
        <w:rPr>
          <w:spacing w:val="40"/>
          <w:sz w:val="14"/>
        </w:rPr>
        <w:t xml:space="preserve"> </w:t>
      </w:r>
      <w:r>
        <w:t>EU</w:t>
      </w:r>
      <w:r>
        <w:rPr>
          <w:spacing w:val="33"/>
        </w:rPr>
        <w:t xml:space="preserve"> </w:t>
      </w:r>
      <w:r>
        <w:t>datový</w:t>
      </w:r>
      <w:r>
        <w:rPr>
          <w:spacing w:val="33"/>
        </w:rPr>
        <w:t xml:space="preserve"> </w:t>
      </w:r>
      <w:proofErr w:type="gramStart"/>
      <w:r>
        <w:t>limit</w:t>
      </w:r>
      <w:r>
        <w:rPr>
          <w:spacing w:val="33"/>
        </w:rPr>
        <w:t xml:space="preserve"> </w:t>
      </w:r>
      <w:r>
        <w:t>-</w:t>
      </w:r>
      <w:r>
        <w:rPr>
          <w:spacing w:val="33"/>
        </w:rPr>
        <w:t xml:space="preserve"> </w:t>
      </w:r>
      <w:r>
        <w:t>od</w:t>
      </w:r>
      <w:proofErr w:type="gramEnd"/>
      <w:r>
        <w:rPr>
          <w:spacing w:val="33"/>
        </w:rPr>
        <w:t xml:space="preserve"> </w:t>
      </w:r>
      <w:r>
        <w:t>1.</w:t>
      </w:r>
      <w:r>
        <w:rPr>
          <w:spacing w:val="33"/>
        </w:rPr>
        <w:t xml:space="preserve"> </w:t>
      </w:r>
      <w:r>
        <w:t>ledna</w:t>
      </w:r>
      <w:r>
        <w:rPr>
          <w:spacing w:val="33"/>
        </w:rPr>
        <w:t xml:space="preserve"> </w:t>
      </w:r>
      <w:r>
        <w:t>každého</w:t>
      </w:r>
      <w:r>
        <w:rPr>
          <w:spacing w:val="33"/>
        </w:rPr>
        <w:t xml:space="preserve"> </w:t>
      </w:r>
      <w:r>
        <w:t>kalendářního</w:t>
      </w:r>
      <w:r>
        <w:rPr>
          <w:spacing w:val="33"/>
        </w:rPr>
        <w:t xml:space="preserve"> </w:t>
      </w:r>
      <w:r>
        <w:t>roku</w:t>
      </w:r>
      <w:r>
        <w:rPr>
          <w:spacing w:val="33"/>
        </w:rPr>
        <w:t xml:space="preserve"> </w:t>
      </w:r>
      <w:r>
        <w:t>dochází</w:t>
      </w:r>
      <w:r>
        <w:rPr>
          <w:spacing w:val="33"/>
        </w:rPr>
        <w:t xml:space="preserve"> </w:t>
      </w:r>
      <w:r>
        <w:t>ke</w:t>
      </w:r>
      <w:r>
        <w:rPr>
          <w:spacing w:val="33"/>
        </w:rPr>
        <w:t xml:space="preserve"> </w:t>
      </w:r>
      <w:r>
        <w:t>změně</w:t>
      </w:r>
      <w:r>
        <w:rPr>
          <w:spacing w:val="33"/>
        </w:rPr>
        <w:t xml:space="preserve"> </w:t>
      </w:r>
      <w:r>
        <w:t>regulované</w:t>
      </w:r>
      <w:r>
        <w:rPr>
          <w:spacing w:val="33"/>
        </w:rPr>
        <w:t xml:space="preserve"> </w:t>
      </w:r>
      <w:r>
        <w:t>velkoobchodní</w:t>
      </w:r>
      <w:r>
        <w:rPr>
          <w:spacing w:val="33"/>
        </w:rPr>
        <w:t xml:space="preserve"> </w:t>
      </w:r>
      <w:r>
        <w:t>ceny</w:t>
      </w:r>
      <w:r>
        <w:rPr>
          <w:spacing w:val="33"/>
        </w:rPr>
        <w:t xml:space="preserve"> </w:t>
      </w:r>
      <w:r>
        <w:t>za</w:t>
      </w:r>
      <w:r>
        <w:rPr>
          <w:spacing w:val="33"/>
        </w:rPr>
        <w:t xml:space="preserve"> </w:t>
      </w:r>
      <w:r>
        <w:t>1</w:t>
      </w:r>
      <w:r>
        <w:rPr>
          <w:spacing w:val="33"/>
        </w:rPr>
        <w:t xml:space="preserve"> </w:t>
      </w:r>
      <w:r>
        <w:t>GB</w:t>
      </w:r>
      <w:r>
        <w:rPr>
          <w:spacing w:val="33"/>
        </w:rPr>
        <w:t xml:space="preserve"> </w:t>
      </w:r>
      <w:r>
        <w:t>stanovené Evropskou</w:t>
      </w:r>
      <w:r>
        <w:rPr>
          <w:spacing w:val="-2"/>
        </w:rPr>
        <w:t xml:space="preserve"> </w:t>
      </w:r>
      <w:r>
        <w:t>komisí,</w:t>
      </w:r>
      <w:r>
        <w:rPr>
          <w:spacing w:val="-2"/>
        </w:rPr>
        <w:t xml:space="preserve"> </w:t>
      </w:r>
      <w:r>
        <w:t>která</w:t>
      </w:r>
      <w:r>
        <w:rPr>
          <w:spacing w:val="-2"/>
        </w:rPr>
        <w:t xml:space="preserve"> </w:t>
      </w:r>
      <w:r>
        <w:t>vstupuje</w:t>
      </w:r>
      <w:r>
        <w:rPr>
          <w:spacing w:val="-2"/>
        </w:rPr>
        <w:t xml:space="preserve"> </w:t>
      </w:r>
      <w:r>
        <w:t>do</w:t>
      </w:r>
      <w:r>
        <w:rPr>
          <w:spacing w:val="-2"/>
        </w:rPr>
        <w:t xml:space="preserve"> </w:t>
      </w:r>
      <w:r>
        <w:t>výpočtu</w:t>
      </w:r>
      <w:r>
        <w:rPr>
          <w:spacing w:val="-2"/>
        </w:rPr>
        <w:t xml:space="preserve"> </w:t>
      </w:r>
      <w:r>
        <w:t>výše</w:t>
      </w:r>
      <w:r>
        <w:rPr>
          <w:spacing w:val="-2"/>
        </w:rPr>
        <w:t xml:space="preserve"> </w:t>
      </w:r>
      <w:r>
        <w:t>EU limitu</w:t>
      </w:r>
      <w:r>
        <w:rPr>
          <w:spacing w:val="-2"/>
        </w:rPr>
        <w:t xml:space="preserve"> </w:t>
      </w:r>
      <w:r>
        <w:t>v</w:t>
      </w:r>
      <w:r>
        <w:rPr>
          <w:spacing w:val="-2"/>
        </w:rPr>
        <w:t xml:space="preserve"> </w:t>
      </w:r>
      <w:r>
        <w:t>souladu</w:t>
      </w:r>
      <w:r>
        <w:rPr>
          <w:spacing w:val="-2"/>
        </w:rPr>
        <w:t xml:space="preserve"> </w:t>
      </w:r>
      <w:r>
        <w:t>s</w:t>
      </w:r>
      <w:r>
        <w:rPr>
          <w:spacing w:val="-2"/>
        </w:rPr>
        <w:t xml:space="preserve"> </w:t>
      </w:r>
      <w:r>
        <w:t>Nařízením</w:t>
      </w:r>
      <w:r>
        <w:rPr>
          <w:spacing w:val="-2"/>
        </w:rPr>
        <w:t xml:space="preserve"> </w:t>
      </w:r>
      <w:r>
        <w:t>o</w:t>
      </w:r>
      <w:r>
        <w:rPr>
          <w:spacing w:val="-2"/>
        </w:rPr>
        <w:t xml:space="preserve"> </w:t>
      </w:r>
      <w:r>
        <w:t>roamingu.</w:t>
      </w:r>
      <w:r>
        <w:rPr>
          <w:spacing w:val="-2"/>
        </w:rPr>
        <w:t xml:space="preserve"> </w:t>
      </w:r>
      <w:r>
        <w:t>V případě,</w:t>
      </w:r>
      <w:r>
        <w:rPr>
          <w:spacing w:val="-2"/>
        </w:rPr>
        <w:t xml:space="preserve"> </w:t>
      </w:r>
      <w:r>
        <w:t>že</w:t>
      </w:r>
      <w:r>
        <w:rPr>
          <w:spacing w:val="-2"/>
        </w:rPr>
        <w:t xml:space="preserve"> </w:t>
      </w:r>
      <w:r>
        <w:t>změna</w:t>
      </w:r>
      <w:r>
        <w:rPr>
          <w:spacing w:val="-2"/>
        </w:rPr>
        <w:t xml:space="preserve"> </w:t>
      </w:r>
      <w:r>
        <w:t>této</w:t>
      </w:r>
      <w:r>
        <w:rPr>
          <w:spacing w:val="-2"/>
        </w:rPr>
        <w:t xml:space="preserve"> </w:t>
      </w:r>
      <w:r>
        <w:t>velkoobchodní ceny</w:t>
      </w:r>
      <w:r>
        <w:rPr>
          <w:spacing w:val="-1"/>
        </w:rPr>
        <w:t xml:space="preserve"> </w:t>
      </w:r>
      <w:r>
        <w:t>za</w:t>
      </w:r>
      <w:r>
        <w:rPr>
          <w:spacing w:val="-1"/>
        </w:rPr>
        <w:t xml:space="preserve"> </w:t>
      </w:r>
      <w:r>
        <w:t>1</w:t>
      </w:r>
      <w:r>
        <w:rPr>
          <w:spacing w:val="11"/>
        </w:rPr>
        <w:t xml:space="preserve"> </w:t>
      </w:r>
      <w:r>
        <w:t>GB</w:t>
      </w:r>
      <w:r>
        <w:rPr>
          <w:spacing w:val="-1"/>
        </w:rPr>
        <w:t xml:space="preserve"> </w:t>
      </w:r>
      <w:r>
        <w:t>bude</w:t>
      </w:r>
      <w:r>
        <w:rPr>
          <w:spacing w:val="-1"/>
        </w:rPr>
        <w:t xml:space="preserve"> </w:t>
      </w:r>
      <w:r>
        <w:t>mít</w:t>
      </w:r>
      <w:r>
        <w:rPr>
          <w:spacing w:val="11"/>
        </w:rPr>
        <w:t xml:space="preserve"> </w:t>
      </w:r>
      <w:r>
        <w:t>vliv</w:t>
      </w:r>
      <w:r>
        <w:rPr>
          <w:spacing w:val="-1"/>
        </w:rPr>
        <w:t xml:space="preserve"> </w:t>
      </w:r>
      <w:r>
        <w:t>na</w:t>
      </w:r>
      <w:r>
        <w:rPr>
          <w:spacing w:val="-1"/>
        </w:rPr>
        <w:t xml:space="preserve"> </w:t>
      </w:r>
      <w:r>
        <w:t>výši</w:t>
      </w:r>
      <w:r>
        <w:rPr>
          <w:spacing w:val="11"/>
        </w:rPr>
        <w:t xml:space="preserve"> </w:t>
      </w:r>
      <w:r>
        <w:t>EU</w:t>
      </w:r>
      <w:r>
        <w:rPr>
          <w:spacing w:val="-1"/>
        </w:rPr>
        <w:t xml:space="preserve"> </w:t>
      </w:r>
      <w:r>
        <w:t>limitu</w:t>
      </w:r>
      <w:r>
        <w:rPr>
          <w:spacing w:val="-1"/>
        </w:rPr>
        <w:t xml:space="preserve"> </w:t>
      </w:r>
      <w:r>
        <w:t>uvedené</w:t>
      </w:r>
      <w:r>
        <w:rPr>
          <w:spacing w:val="11"/>
        </w:rPr>
        <w:t xml:space="preserve"> </w:t>
      </w:r>
      <w:r>
        <w:t>v</w:t>
      </w:r>
      <w:r>
        <w:rPr>
          <w:spacing w:val="-1"/>
        </w:rPr>
        <w:t xml:space="preserve"> </w:t>
      </w:r>
      <w:r>
        <w:t>této</w:t>
      </w:r>
      <w:r>
        <w:rPr>
          <w:spacing w:val="-1"/>
        </w:rPr>
        <w:t xml:space="preserve"> </w:t>
      </w:r>
      <w:r>
        <w:t>Smlouvě,</w:t>
      </w:r>
      <w:r>
        <w:rPr>
          <w:spacing w:val="11"/>
        </w:rPr>
        <w:t xml:space="preserve"> </w:t>
      </w:r>
      <w:r>
        <w:t>zavazuje</w:t>
      </w:r>
      <w:r>
        <w:rPr>
          <w:spacing w:val="-1"/>
        </w:rPr>
        <w:t xml:space="preserve"> </w:t>
      </w:r>
      <w:r>
        <w:t>se</w:t>
      </w:r>
      <w:r>
        <w:rPr>
          <w:spacing w:val="-1"/>
        </w:rPr>
        <w:t xml:space="preserve"> </w:t>
      </w:r>
      <w:r>
        <w:t>TMCZ</w:t>
      </w:r>
      <w:r>
        <w:rPr>
          <w:spacing w:val="11"/>
        </w:rPr>
        <w:t xml:space="preserve"> </w:t>
      </w:r>
      <w:r>
        <w:t>tuto</w:t>
      </w:r>
      <w:r>
        <w:rPr>
          <w:spacing w:val="-1"/>
        </w:rPr>
        <w:t xml:space="preserve"> </w:t>
      </w:r>
      <w:r>
        <w:t>změnu</w:t>
      </w:r>
      <w:r>
        <w:rPr>
          <w:spacing w:val="-1"/>
        </w:rPr>
        <w:t xml:space="preserve"> </w:t>
      </w:r>
      <w:r>
        <w:t>bez</w:t>
      </w:r>
      <w:r>
        <w:rPr>
          <w:spacing w:val="11"/>
        </w:rPr>
        <w:t xml:space="preserve"> </w:t>
      </w:r>
      <w:r>
        <w:t>dalšího</w:t>
      </w:r>
      <w:r>
        <w:rPr>
          <w:spacing w:val="-1"/>
        </w:rPr>
        <w:t xml:space="preserve"> </w:t>
      </w:r>
      <w:r>
        <w:t>k</w:t>
      </w:r>
      <w:r>
        <w:rPr>
          <w:spacing w:val="-1"/>
        </w:rPr>
        <w:t xml:space="preserve"> </w:t>
      </w:r>
      <w:r>
        <w:t>datu</w:t>
      </w:r>
      <w:r>
        <w:rPr>
          <w:spacing w:val="11"/>
        </w:rPr>
        <w:t xml:space="preserve"> </w:t>
      </w:r>
      <w:r>
        <w:t>změny</w:t>
      </w:r>
      <w:r>
        <w:rPr>
          <w:spacing w:val="-1"/>
        </w:rPr>
        <w:t xml:space="preserve"> </w:t>
      </w:r>
      <w:r>
        <w:t>provést a</w:t>
      </w:r>
      <w:r>
        <w:rPr>
          <w:spacing w:val="23"/>
        </w:rPr>
        <w:t xml:space="preserve"> </w:t>
      </w:r>
      <w:r>
        <w:t>o</w:t>
      </w:r>
      <w:r>
        <w:rPr>
          <w:spacing w:val="23"/>
        </w:rPr>
        <w:t xml:space="preserve"> </w:t>
      </w:r>
      <w:r>
        <w:t>novém</w:t>
      </w:r>
      <w:r>
        <w:rPr>
          <w:spacing w:val="23"/>
        </w:rPr>
        <w:t xml:space="preserve"> </w:t>
      </w:r>
      <w:r>
        <w:t>limitu</w:t>
      </w:r>
      <w:r>
        <w:rPr>
          <w:spacing w:val="23"/>
        </w:rPr>
        <w:t xml:space="preserve"> </w:t>
      </w:r>
      <w:r>
        <w:t>Smluvního</w:t>
      </w:r>
      <w:r>
        <w:rPr>
          <w:spacing w:val="23"/>
        </w:rPr>
        <w:t xml:space="preserve"> </w:t>
      </w:r>
      <w:r>
        <w:t>partnera</w:t>
      </w:r>
      <w:r>
        <w:rPr>
          <w:spacing w:val="23"/>
        </w:rPr>
        <w:t xml:space="preserve"> </w:t>
      </w:r>
      <w:r>
        <w:t>informovat.</w:t>
      </w:r>
      <w:r>
        <w:rPr>
          <w:spacing w:val="23"/>
        </w:rPr>
        <w:t xml:space="preserve"> </w:t>
      </w:r>
      <w:r>
        <w:t>Toto</w:t>
      </w:r>
      <w:r>
        <w:rPr>
          <w:spacing w:val="23"/>
        </w:rPr>
        <w:t xml:space="preserve"> </w:t>
      </w:r>
      <w:r>
        <w:t>jednostranné</w:t>
      </w:r>
      <w:r>
        <w:rPr>
          <w:spacing w:val="23"/>
        </w:rPr>
        <w:t xml:space="preserve"> </w:t>
      </w:r>
      <w:r>
        <w:t>oznámení,</w:t>
      </w:r>
      <w:r>
        <w:rPr>
          <w:spacing w:val="23"/>
        </w:rPr>
        <w:t xml:space="preserve"> </w:t>
      </w:r>
      <w:r>
        <w:t>které</w:t>
      </w:r>
      <w:r>
        <w:rPr>
          <w:spacing w:val="23"/>
        </w:rPr>
        <w:t xml:space="preserve"> </w:t>
      </w:r>
      <w:r>
        <w:t>bude</w:t>
      </w:r>
      <w:r>
        <w:rPr>
          <w:spacing w:val="23"/>
        </w:rPr>
        <w:t xml:space="preserve"> </w:t>
      </w:r>
      <w:r>
        <w:t>zpravidla</w:t>
      </w:r>
      <w:r>
        <w:rPr>
          <w:spacing w:val="23"/>
        </w:rPr>
        <w:t xml:space="preserve"> </w:t>
      </w:r>
      <w:r>
        <w:t>uvedeno</w:t>
      </w:r>
      <w:r>
        <w:rPr>
          <w:spacing w:val="23"/>
        </w:rPr>
        <w:t xml:space="preserve"> </w:t>
      </w:r>
      <w:r>
        <w:t>na</w:t>
      </w:r>
      <w:r>
        <w:rPr>
          <w:spacing w:val="23"/>
        </w:rPr>
        <w:t xml:space="preserve"> </w:t>
      </w:r>
      <w:r>
        <w:t>Vyúčtování</w:t>
      </w:r>
      <w:r>
        <w:rPr>
          <w:spacing w:val="23"/>
        </w:rPr>
        <w:t xml:space="preserve"> </w:t>
      </w:r>
      <w:r>
        <w:t>služeb Smluvního</w:t>
      </w:r>
      <w:r>
        <w:rPr>
          <w:spacing w:val="-1"/>
        </w:rPr>
        <w:t xml:space="preserve"> </w:t>
      </w:r>
      <w:r>
        <w:t>partnera,</w:t>
      </w:r>
      <w:r>
        <w:rPr>
          <w:spacing w:val="19"/>
        </w:rPr>
        <w:t xml:space="preserve"> </w:t>
      </w:r>
      <w:r>
        <w:t>je výslovnou</w:t>
      </w:r>
      <w:r>
        <w:rPr>
          <w:spacing w:val="19"/>
        </w:rPr>
        <w:t xml:space="preserve"> </w:t>
      </w:r>
      <w:r>
        <w:t>dohodou</w:t>
      </w:r>
      <w:r>
        <w:rPr>
          <w:spacing w:val="-1"/>
        </w:rPr>
        <w:t xml:space="preserve"> </w:t>
      </w:r>
      <w:r>
        <w:t>Smluvních</w:t>
      </w:r>
      <w:r>
        <w:rPr>
          <w:spacing w:val="20"/>
        </w:rPr>
        <w:t xml:space="preserve"> </w:t>
      </w:r>
      <w:r>
        <w:t>stran</w:t>
      </w:r>
      <w:r>
        <w:rPr>
          <w:spacing w:val="-1"/>
        </w:rPr>
        <w:t xml:space="preserve"> </w:t>
      </w:r>
      <w:r>
        <w:t>považováno</w:t>
      </w:r>
      <w:r>
        <w:rPr>
          <w:spacing w:val="20"/>
        </w:rPr>
        <w:t xml:space="preserve"> </w:t>
      </w:r>
      <w:r>
        <w:t>za</w:t>
      </w:r>
      <w:r>
        <w:rPr>
          <w:spacing w:val="-1"/>
        </w:rPr>
        <w:t xml:space="preserve"> </w:t>
      </w:r>
      <w:r>
        <w:t>změnu</w:t>
      </w:r>
      <w:r>
        <w:rPr>
          <w:spacing w:val="20"/>
        </w:rPr>
        <w:t xml:space="preserve"> </w:t>
      </w:r>
      <w:r>
        <w:t>této</w:t>
      </w:r>
      <w:r>
        <w:rPr>
          <w:spacing w:val="-1"/>
        </w:rPr>
        <w:t xml:space="preserve"> </w:t>
      </w:r>
      <w:r>
        <w:t>Smlouvy,</w:t>
      </w:r>
      <w:r>
        <w:rPr>
          <w:spacing w:val="20"/>
        </w:rPr>
        <w:t xml:space="preserve"> </w:t>
      </w:r>
      <w:r>
        <w:t>která</w:t>
      </w:r>
      <w:r>
        <w:rPr>
          <w:spacing w:val="-1"/>
        </w:rPr>
        <w:t xml:space="preserve"> </w:t>
      </w:r>
      <w:r>
        <w:t>nevyžaduje</w:t>
      </w:r>
      <w:r>
        <w:rPr>
          <w:spacing w:val="20"/>
        </w:rPr>
        <w:t xml:space="preserve"> </w:t>
      </w:r>
      <w:r>
        <w:t>formu</w:t>
      </w:r>
      <w:r>
        <w:rPr>
          <w:spacing w:val="-1"/>
        </w:rPr>
        <w:t xml:space="preserve"> </w:t>
      </w:r>
      <w:r>
        <w:rPr>
          <w:spacing w:val="-2"/>
        </w:rPr>
        <w:t>oboustranně</w:t>
      </w:r>
    </w:p>
    <w:p w:rsidR="007F09D8" w:rsidRDefault="007F09D8">
      <w:pPr>
        <w:pStyle w:val="Zkladntext"/>
        <w:spacing w:before="2"/>
        <w:rPr>
          <w:sz w:val="9"/>
        </w:rPr>
      </w:pPr>
    </w:p>
    <w:p w:rsidR="007F09D8" w:rsidRDefault="007F09D8">
      <w:pPr>
        <w:rPr>
          <w:sz w:val="9"/>
        </w:rPr>
        <w:sectPr w:rsidR="007F09D8">
          <w:footerReference w:type="even" r:id="rId14"/>
          <w:pgSz w:w="11910" w:h="16840"/>
          <w:pgMar w:top="360" w:right="360" w:bottom="280" w:left="340" w:header="0" w:footer="0" w:gutter="0"/>
          <w:cols w:space="708"/>
        </w:sectPr>
      </w:pPr>
    </w:p>
    <w:p w:rsidR="007F09D8" w:rsidRDefault="007F09D8">
      <w:pPr>
        <w:pStyle w:val="Zkladntext"/>
        <w:spacing w:before="111"/>
        <w:rPr>
          <w:sz w:val="10"/>
        </w:rPr>
      </w:pPr>
    </w:p>
    <w:p w:rsidR="007F09D8" w:rsidRDefault="00A60608">
      <w:pPr>
        <w:rPr>
          <w:rFonts w:ascii="Times New Roman"/>
          <w:sz w:val="12"/>
        </w:rPr>
      </w:pPr>
      <w:r>
        <w:br w:type="column"/>
      </w:r>
    </w:p>
    <w:p w:rsidR="007F09D8" w:rsidRDefault="007F09D8">
      <w:pPr>
        <w:pStyle w:val="Zkladntext"/>
        <w:spacing w:before="8"/>
        <w:rPr>
          <w:rFonts w:ascii="Times New Roman"/>
          <w:sz w:val="12"/>
        </w:rPr>
      </w:pPr>
    </w:p>
    <w:p w:rsidR="007F09D8" w:rsidRDefault="00A60608">
      <w:pPr>
        <w:ind w:left="585" w:hanging="104"/>
        <w:rPr>
          <w:sz w:val="12"/>
        </w:rPr>
      </w:pPr>
      <w:r>
        <w:rPr>
          <w:sz w:val="12"/>
        </w:rPr>
        <w:t>Č.</w:t>
      </w:r>
      <w:r>
        <w:rPr>
          <w:spacing w:val="-8"/>
          <w:sz w:val="12"/>
        </w:rPr>
        <w:t xml:space="preserve"> </w:t>
      </w:r>
      <w:r>
        <w:rPr>
          <w:sz w:val="12"/>
        </w:rPr>
        <w:t>zákazníka:</w:t>
      </w:r>
      <w:r>
        <w:rPr>
          <w:spacing w:val="-8"/>
          <w:sz w:val="12"/>
        </w:rPr>
        <w:t xml:space="preserve"> </w:t>
      </w:r>
      <w:r>
        <w:rPr>
          <w:sz w:val="12"/>
        </w:rPr>
        <w:t>47016981001;</w:t>
      </w:r>
      <w:r>
        <w:rPr>
          <w:spacing w:val="-8"/>
          <w:sz w:val="12"/>
        </w:rPr>
        <w:t xml:space="preserve"> </w:t>
      </w:r>
      <w:r>
        <w:rPr>
          <w:sz w:val="12"/>
        </w:rPr>
        <w:t>Č.</w:t>
      </w:r>
      <w:r>
        <w:rPr>
          <w:spacing w:val="-8"/>
          <w:sz w:val="12"/>
        </w:rPr>
        <w:t xml:space="preserve"> </w:t>
      </w:r>
      <w:r>
        <w:rPr>
          <w:sz w:val="12"/>
        </w:rPr>
        <w:t>kontraktu:</w:t>
      </w:r>
      <w:r>
        <w:rPr>
          <w:spacing w:val="-8"/>
          <w:sz w:val="12"/>
        </w:rPr>
        <w:t xml:space="preserve"> </w:t>
      </w:r>
      <w:r>
        <w:rPr>
          <w:sz w:val="12"/>
        </w:rPr>
        <w:t>40211966160_1_2</w:t>
      </w:r>
      <w:r>
        <w:rPr>
          <w:spacing w:val="40"/>
          <w:sz w:val="12"/>
        </w:rPr>
        <w:t xml:space="preserve"> </w:t>
      </w:r>
      <w:proofErr w:type="spellStart"/>
      <w:r>
        <w:rPr>
          <w:sz w:val="12"/>
        </w:rPr>
        <w:t>DocType</w:t>
      </w:r>
      <w:proofErr w:type="spellEnd"/>
      <w:r>
        <w:rPr>
          <w:sz w:val="12"/>
        </w:rPr>
        <w:t xml:space="preserve">: KAS; </w:t>
      </w:r>
      <w:proofErr w:type="spellStart"/>
      <w:r>
        <w:rPr>
          <w:sz w:val="12"/>
        </w:rPr>
        <w:t>SubType</w:t>
      </w:r>
      <w:proofErr w:type="spellEnd"/>
      <w:r>
        <w:rPr>
          <w:sz w:val="12"/>
        </w:rPr>
        <w:t>: FC; Kód dokumentu: DOC0182</w:t>
      </w:r>
    </w:p>
    <w:p w:rsidR="007F09D8" w:rsidRDefault="00A60608">
      <w:pPr>
        <w:spacing w:before="99"/>
        <w:ind w:left="482"/>
        <w:rPr>
          <w:sz w:val="16"/>
        </w:rPr>
      </w:pPr>
      <w:r>
        <w:br w:type="column"/>
      </w:r>
      <w:r>
        <w:rPr>
          <w:spacing w:val="-5"/>
          <w:sz w:val="16"/>
        </w:rPr>
        <w:t>1/3</w:t>
      </w:r>
    </w:p>
    <w:p w:rsidR="007F09D8" w:rsidRDefault="007F09D8">
      <w:pPr>
        <w:rPr>
          <w:sz w:val="16"/>
        </w:rPr>
        <w:sectPr w:rsidR="007F09D8">
          <w:type w:val="continuous"/>
          <w:pgSz w:w="11910" w:h="16840"/>
          <w:pgMar w:top="360" w:right="360" w:bottom="280" w:left="340" w:header="0" w:footer="0" w:gutter="0"/>
          <w:cols w:num="3" w:space="708" w:equalWidth="0">
            <w:col w:w="1703" w:space="1895"/>
            <w:col w:w="3798" w:space="2967"/>
            <w:col w:w="847"/>
          </w:cols>
        </w:sectPr>
      </w:pPr>
    </w:p>
    <w:p w:rsidR="007F09D8" w:rsidRDefault="007F09D8">
      <w:pPr>
        <w:pStyle w:val="Zkladntext"/>
        <w:rPr>
          <w:sz w:val="14"/>
        </w:rPr>
      </w:pPr>
    </w:p>
    <w:p w:rsidR="007F09D8" w:rsidRDefault="007F09D8">
      <w:pPr>
        <w:pStyle w:val="Zkladntext"/>
        <w:rPr>
          <w:sz w:val="14"/>
        </w:rPr>
      </w:pPr>
    </w:p>
    <w:p w:rsidR="007F09D8" w:rsidRDefault="007F09D8">
      <w:pPr>
        <w:pStyle w:val="Zkladntext"/>
        <w:spacing w:before="139"/>
        <w:rPr>
          <w:sz w:val="14"/>
        </w:rPr>
      </w:pPr>
    </w:p>
    <w:p w:rsidR="007F09D8" w:rsidRDefault="00A60608">
      <w:pPr>
        <w:spacing w:before="1"/>
        <w:ind w:right="488"/>
        <w:jc w:val="right"/>
        <w:rPr>
          <w:sz w:val="14"/>
        </w:rPr>
      </w:pPr>
      <w:r>
        <w:rPr>
          <w:sz w:val="14"/>
        </w:rPr>
        <w:t>ZVLÁŠTNÍ</w:t>
      </w:r>
      <w:r>
        <w:rPr>
          <w:spacing w:val="-4"/>
          <w:sz w:val="14"/>
        </w:rPr>
        <w:t xml:space="preserve"> </w:t>
      </w:r>
      <w:r>
        <w:rPr>
          <w:sz w:val="14"/>
        </w:rPr>
        <w:t>SMLUVNÍ</w:t>
      </w:r>
      <w:r>
        <w:rPr>
          <w:spacing w:val="-3"/>
          <w:sz w:val="14"/>
        </w:rPr>
        <w:t xml:space="preserve"> </w:t>
      </w:r>
      <w:r>
        <w:rPr>
          <w:spacing w:val="-2"/>
          <w:sz w:val="14"/>
        </w:rPr>
        <w:t>PODMÍNKY</w:t>
      </w:r>
    </w:p>
    <w:p w:rsidR="007F09D8" w:rsidRDefault="00A60608">
      <w:pPr>
        <w:pStyle w:val="Zkladntext"/>
        <w:spacing w:line="20" w:lineRule="exact"/>
        <w:ind w:left="368"/>
        <w:rPr>
          <w:sz w:val="2"/>
        </w:rPr>
      </w:pPr>
      <w:r>
        <w:rPr>
          <w:noProof/>
          <w:sz w:val="2"/>
        </w:rPr>
        <mc:AlternateContent>
          <mc:Choice Requires="wpg">
            <w:drawing>
              <wp:inline distT="0" distB="0" distL="0" distR="0">
                <wp:extent cx="6570345" cy="3810"/>
                <wp:effectExtent l="9525" t="0" r="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3810"/>
                          <a:chOff x="0" y="0"/>
                          <a:chExt cx="6570345" cy="3810"/>
                        </a:xfrm>
                      </wpg:grpSpPr>
                      <wps:wsp>
                        <wps:cNvPr id="34" name="Graphic 34"/>
                        <wps:cNvSpPr/>
                        <wps:spPr>
                          <a:xfrm>
                            <a:off x="0" y="1800"/>
                            <a:ext cx="6570345" cy="1270"/>
                          </a:xfrm>
                          <a:custGeom>
                            <a:avLst/>
                            <a:gdLst/>
                            <a:ahLst/>
                            <a:cxnLst/>
                            <a:rect l="l" t="t" r="r" b="b"/>
                            <a:pathLst>
                              <a:path w="6570345">
                                <a:moveTo>
                                  <a:pt x="0" y="0"/>
                                </a:moveTo>
                                <a:lnTo>
                                  <a:pt x="6569999" y="0"/>
                                </a:lnTo>
                              </a:path>
                            </a:pathLst>
                          </a:custGeom>
                          <a:ln w="36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111881" id="Group 33" o:spid="_x0000_s1026" style="width:517.35pt;height:.3pt;mso-position-horizontal-relative:char;mso-position-vertical-relative:line" coordsize="65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">
                <v:shape id="Graphic 34" o:spid="_x0000_s1027" style="position:absolute;top:18;width:65703;height:12;visibility:visible;mso-wrap-style:square;v-text-anchor:top" coordsize="6570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" path="m,l6569999,e" filled="f" strokeweight=".1mm">
                  <v:path arrowok="t"/>
                </v:shape>
                <w10:anchorlock/>
              </v:group>
            </w:pict>
          </mc:Fallback>
        </mc:AlternateContent>
      </w:r>
    </w:p>
    <w:p w:rsidR="007F09D8" w:rsidRDefault="007F09D8">
      <w:pPr>
        <w:pStyle w:val="Zkladntext"/>
        <w:spacing w:before="53"/>
      </w:pPr>
    </w:p>
    <w:p w:rsidR="007F09D8" w:rsidRDefault="00A60608">
      <w:pPr>
        <w:pStyle w:val="Zkladntext"/>
        <w:spacing w:before="1"/>
        <w:ind w:left="908" w:right="8285"/>
      </w:pPr>
      <w:r>
        <w:t>podepsaného</w:t>
      </w:r>
      <w:r>
        <w:rPr>
          <w:spacing w:val="-10"/>
        </w:rPr>
        <w:t xml:space="preserve"> </w:t>
      </w:r>
      <w:r>
        <w:rPr>
          <w:spacing w:val="-2"/>
        </w:rPr>
        <w:t>Dodatku.</w:t>
      </w:r>
    </w:p>
    <w:p w:rsidR="007F09D8" w:rsidRDefault="007F09D8">
      <w:pPr>
        <w:pStyle w:val="Zkladntext"/>
        <w:spacing w:before="14"/>
      </w:pPr>
    </w:p>
    <w:p w:rsidR="007F09D8" w:rsidRDefault="00A60608">
      <w:pPr>
        <w:spacing w:after="8"/>
        <w:ind w:left="908" w:right="8285"/>
        <w:rPr>
          <w:sz w:val="16"/>
        </w:rPr>
      </w:pPr>
      <w:r>
        <w:rPr>
          <w:sz w:val="16"/>
        </w:rPr>
        <w:t>MOBILNÍ</w:t>
      </w:r>
      <w:r>
        <w:rPr>
          <w:spacing w:val="9"/>
          <w:sz w:val="16"/>
        </w:rPr>
        <w:t xml:space="preserve"> </w:t>
      </w:r>
      <w:r>
        <w:rPr>
          <w:sz w:val="16"/>
        </w:rPr>
        <w:t>DATOVÉ</w:t>
      </w:r>
      <w:r>
        <w:rPr>
          <w:spacing w:val="10"/>
          <w:sz w:val="16"/>
        </w:rPr>
        <w:t xml:space="preserve"> </w:t>
      </w:r>
      <w:r>
        <w:rPr>
          <w:spacing w:val="-2"/>
          <w:sz w:val="16"/>
        </w:rPr>
        <w:t>TARIFY</w:t>
      </w: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269"/>
        <w:gridCol w:w="3269"/>
      </w:tblGrid>
      <w:tr w:rsidR="007F09D8">
        <w:trPr>
          <w:trHeight w:val="304"/>
        </w:trPr>
        <w:tc>
          <w:tcPr>
            <w:tcW w:w="3269" w:type="dxa"/>
            <w:shd w:val="clear" w:color="auto" w:fill="D9D9D9"/>
          </w:tcPr>
          <w:p w:rsidR="007F09D8" w:rsidRDefault="00A60608">
            <w:pPr>
              <w:pStyle w:val="TableParagraph"/>
              <w:spacing w:before="55"/>
              <w:ind w:left="69"/>
              <w:rPr>
                <w:sz w:val="16"/>
              </w:rPr>
            </w:pPr>
            <w:r>
              <w:rPr>
                <w:sz w:val="16"/>
              </w:rPr>
              <w:t>Název</w:t>
            </w:r>
            <w:r>
              <w:rPr>
                <w:w w:val="110"/>
                <w:sz w:val="16"/>
              </w:rPr>
              <w:t xml:space="preserve"> </w:t>
            </w:r>
            <w:r>
              <w:rPr>
                <w:spacing w:val="-2"/>
                <w:w w:val="110"/>
                <w:sz w:val="16"/>
              </w:rPr>
              <w:t>tarifu</w:t>
            </w:r>
          </w:p>
        </w:tc>
        <w:tc>
          <w:tcPr>
            <w:tcW w:w="3269" w:type="dxa"/>
            <w:shd w:val="clear" w:color="auto" w:fill="D9D9D9"/>
          </w:tcPr>
          <w:p w:rsidR="007F09D8" w:rsidRDefault="00A60608">
            <w:pPr>
              <w:pStyle w:val="TableParagraph"/>
              <w:spacing w:before="55"/>
              <w:ind w:left="69"/>
              <w:rPr>
                <w:sz w:val="16"/>
              </w:rPr>
            </w:pPr>
            <w:r>
              <w:rPr>
                <w:w w:val="105"/>
                <w:sz w:val="16"/>
              </w:rPr>
              <w:t>Paušál</w:t>
            </w:r>
            <w:r>
              <w:rPr>
                <w:spacing w:val="-3"/>
                <w:w w:val="105"/>
                <w:sz w:val="16"/>
              </w:rPr>
              <w:t xml:space="preserve"> </w:t>
            </w:r>
            <w:r>
              <w:rPr>
                <w:w w:val="105"/>
                <w:sz w:val="16"/>
              </w:rPr>
              <w:t>se</w:t>
            </w:r>
            <w:r>
              <w:rPr>
                <w:spacing w:val="-2"/>
                <w:w w:val="105"/>
                <w:sz w:val="16"/>
              </w:rPr>
              <w:t xml:space="preserve"> závazkem</w:t>
            </w:r>
          </w:p>
        </w:tc>
        <w:tc>
          <w:tcPr>
            <w:tcW w:w="3269" w:type="dxa"/>
            <w:shd w:val="clear" w:color="auto" w:fill="D9D9D9"/>
          </w:tcPr>
          <w:p w:rsidR="007F09D8" w:rsidRDefault="00A60608">
            <w:pPr>
              <w:pStyle w:val="TableParagraph"/>
              <w:spacing w:before="55"/>
              <w:ind w:left="69"/>
              <w:rPr>
                <w:sz w:val="16"/>
              </w:rPr>
            </w:pPr>
            <w:r>
              <w:rPr>
                <w:w w:val="105"/>
                <w:sz w:val="16"/>
              </w:rPr>
              <w:t>Paušál</w:t>
            </w:r>
            <w:r>
              <w:rPr>
                <w:spacing w:val="-5"/>
                <w:w w:val="105"/>
                <w:sz w:val="16"/>
              </w:rPr>
              <w:t xml:space="preserve"> </w:t>
            </w:r>
            <w:r>
              <w:rPr>
                <w:w w:val="105"/>
                <w:sz w:val="16"/>
              </w:rPr>
              <w:t>bez</w:t>
            </w:r>
            <w:r>
              <w:rPr>
                <w:spacing w:val="-5"/>
                <w:w w:val="105"/>
                <w:sz w:val="16"/>
              </w:rPr>
              <w:t xml:space="preserve"> </w:t>
            </w:r>
            <w:r>
              <w:rPr>
                <w:spacing w:val="-2"/>
                <w:w w:val="105"/>
                <w:sz w:val="16"/>
              </w:rPr>
              <w:t>závazku</w:t>
            </w:r>
          </w:p>
        </w:tc>
      </w:tr>
      <w:tr w:rsidR="007F09D8">
        <w:trPr>
          <w:trHeight w:val="289"/>
        </w:trPr>
        <w:tc>
          <w:tcPr>
            <w:tcW w:w="3269" w:type="dxa"/>
          </w:tcPr>
          <w:p w:rsidR="007F09D8" w:rsidRDefault="00A60608">
            <w:pPr>
              <w:pStyle w:val="TableParagraph"/>
              <w:spacing w:before="48"/>
              <w:ind w:left="69"/>
              <w:rPr>
                <w:sz w:val="16"/>
              </w:rPr>
            </w:pPr>
            <w:r>
              <w:rPr>
                <w:sz w:val="16"/>
              </w:rPr>
              <w:t>Mobilní</w:t>
            </w:r>
            <w:r>
              <w:rPr>
                <w:spacing w:val="-2"/>
                <w:sz w:val="16"/>
              </w:rPr>
              <w:t xml:space="preserve"> </w:t>
            </w:r>
            <w:proofErr w:type="gramStart"/>
            <w:r>
              <w:rPr>
                <w:sz w:val="16"/>
              </w:rPr>
              <w:t>Internet</w:t>
            </w:r>
            <w:proofErr w:type="gramEnd"/>
            <w:r>
              <w:rPr>
                <w:spacing w:val="-2"/>
                <w:sz w:val="16"/>
              </w:rPr>
              <w:t xml:space="preserve"> </w:t>
            </w:r>
            <w:r>
              <w:rPr>
                <w:sz w:val="16"/>
              </w:rPr>
              <w:t>3</w:t>
            </w:r>
            <w:r>
              <w:rPr>
                <w:spacing w:val="-1"/>
                <w:sz w:val="16"/>
              </w:rPr>
              <w:t xml:space="preserve"> </w:t>
            </w:r>
            <w:r>
              <w:rPr>
                <w:sz w:val="16"/>
              </w:rPr>
              <w:t>Pro</w:t>
            </w:r>
            <w:r>
              <w:rPr>
                <w:spacing w:val="-2"/>
                <w:sz w:val="16"/>
              </w:rPr>
              <w:t xml:space="preserve"> Firmu</w:t>
            </w:r>
          </w:p>
        </w:tc>
        <w:tc>
          <w:tcPr>
            <w:tcW w:w="3269" w:type="dxa"/>
          </w:tcPr>
          <w:p w:rsidR="007F09D8" w:rsidRDefault="00A60608">
            <w:pPr>
              <w:pStyle w:val="TableParagraph"/>
              <w:spacing w:before="48"/>
              <w:ind w:left="0" w:right="58"/>
              <w:jc w:val="right"/>
              <w:rPr>
                <w:sz w:val="16"/>
              </w:rPr>
            </w:pPr>
            <w:r>
              <w:rPr>
                <w:sz w:val="16"/>
              </w:rPr>
              <w:t>460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460</w:t>
            </w:r>
            <w:r>
              <w:rPr>
                <w:spacing w:val="-3"/>
                <w:sz w:val="16"/>
              </w:rPr>
              <w:t xml:space="preserve"> </w:t>
            </w:r>
            <w:r>
              <w:rPr>
                <w:spacing w:val="-5"/>
                <w:sz w:val="16"/>
              </w:rPr>
              <w:t>Kč</w:t>
            </w:r>
          </w:p>
        </w:tc>
      </w:tr>
      <w:tr w:rsidR="007F09D8">
        <w:trPr>
          <w:trHeight w:val="289"/>
        </w:trPr>
        <w:tc>
          <w:tcPr>
            <w:tcW w:w="3269" w:type="dxa"/>
          </w:tcPr>
          <w:p w:rsidR="007F09D8" w:rsidRDefault="00A60608">
            <w:pPr>
              <w:pStyle w:val="TableParagraph"/>
              <w:spacing w:before="48"/>
              <w:ind w:left="69"/>
              <w:rPr>
                <w:sz w:val="16"/>
              </w:rPr>
            </w:pPr>
            <w:r>
              <w:rPr>
                <w:sz w:val="16"/>
              </w:rPr>
              <w:t>Mobilní</w:t>
            </w:r>
            <w:r>
              <w:rPr>
                <w:spacing w:val="-2"/>
                <w:sz w:val="16"/>
              </w:rPr>
              <w:t xml:space="preserve"> </w:t>
            </w:r>
            <w:proofErr w:type="gramStart"/>
            <w:r>
              <w:rPr>
                <w:sz w:val="16"/>
              </w:rPr>
              <w:t>Internet</w:t>
            </w:r>
            <w:proofErr w:type="gramEnd"/>
            <w:r>
              <w:rPr>
                <w:spacing w:val="-2"/>
                <w:sz w:val="16"/>
              </w:rPr>
              <w:t xml:space="preserve"> </w:t>
            </w:r>
            <w:r>
              <w:rPr>
                <w:sz w:val="16"/>
              </w:rPr>
              <w:t>2</w:t>
            </w:r>
            <w:r>
              <w:rPr>
                <w:spacing w:val="-1"/>
                <w:sz w:val="16"/>
              </w:rPr>
              <w:t xml:space="preserve"> </w:t>
            </w:r>
            <w:r>
              <w:rPr>
                <w:sz w:val="16"/>
              </w:rPr>
              <w:t>Pro</w:t>
            </w:r>
            <w:r>
              <w:rPr>
                <w:spacing w:val="-2"/>
                <w:sz w:val="16"/>
              </w:rPr>
              <w:t xml:space="preserve"> Firmu</w:t>
            </w:r>
          </w:p>
        </w:tc>
        <w:tc>
          <w:tcPr>
            <w:tcW w:w="3269" w:type="dxa"/>
          </w:tcPr>
          <w:p w:rsidR="007F09D8" w:rsidRDefault="00A60608">
            <w:pPr>
              <w:pStyle w:val="TableParagraph"/>
              <w:spacing w:before="48"/>
              <w:ind w:left="0" w:right="58"/>
              <w:jc w:val="right"/>
              <w:rPr>
                <w:sz w:val="16"/>
              </w:rPr>
            </w:pPr>
            <w:r>
              <w:rPr>
                <w:sz w:val="16"/>
              </w:rPr>
              <w:t>350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350</w:t>
            </w:r>
            <w:r>
              <w:rPr>
                <w:spacing w:val="-3"/>
                <w:sz w:val="16"/>
              </w:rPr>
              <w:t xml:space="preserve"> </w:t>
            </w:r>
            <w:r>
              <w:rPr>
                <w:spacing w:val="-5"/>
                <w:sz w:val="16"/>
              </w:rPr>
              <w:t>Kč</w:t>
            </w:r>
          </w:p>
        </w:tc>
      </w:tr>
      <w:tr w:rsidR="007F09D8">
        <w:trPr>
          <w:trHeight w:val="289"/>
        </w:trPr>
        <w:tc>
          <w:tcPr>
            <w:tcW w:w="3269" w:type="dxa"/>
          </w:tcPr>
          <w:p w:rsidR="007F09D8" w:rsidRDefault="00A60608">
            <w:pPr>
              <w:pStyle w:val="TableParagraph"/>
              <w:spacing w:before="48"/>
              <w:ind w:left="69"/>
              <w:rPr>
                <w:sz w:val="16"/>
              </w:rPr>
            </w:pPr>
            <w:r>
              <w:rPr>
                <w:sz w:val="16"/>
              </w:rPr>
              <w:t>Mobilní</w:t>
            </w:r>
            <w:r>
              <w:rPr>
                <w:spacing w:val="-2"/>
                <w:sz w:val="16"/>
              </w:rPr>
              <w:t xml:space="preserve"> </w:t>
            </w:r>
            <w:proofErr w:type="gramStart"/>
            <w:r>
              <w:rPr>
                <w:sz w:val="16"/>
              </w:rPr>
              <w:t>Internet</w:t>
            </w:r>
            <w:proofErr w:type="gramEnd"/>
            <w:r>
              <w:rPr>
                <w:spacing w:val="-2"/>
                <w:sz w:val="16"/>
              </w:rPr>
              <w:t xml:space="preserve"> </w:t>
            </w:r>
            <w:r>
              <w:rPr>
                <w:sz w:val="16"/>
              </w:rPr>
              <w:t>1</w:t>
            </w:r>
            <w:r>
              <w:rPr>
                <w:spacing w:val="-1"/>
                <w:sz w:val="16"/>
              </w:rPr>
              <w:t xml:space="preserve"> </w:t>
            </w:r>
            <w:r>
              <w:rPr>
                <w:sz w:val="16"/>
              </w:rPr>
              <w:t>Pro</w:t>
            </w:r>
            <w:r>
              <w:rPr>
                <w:spacing w:val="-2"/>
                <w:sz w:val="16"/>
              </w:rPr>
              <w:t xml:space="preserve"> Firmu</w:t>
            </w:r>
          </w:p>
        </w:tc>
        <w:tc>
          <w:tcPr>
            <w:tcW w:w="3269" w:type="dxa"/>
          </w:tcPr>
          <w:p w:rsidR="007F09D8" w:rsidRDefault="00A60608">
            <w:pPr>
              <w:pStyle w:val="TableParagraph"/>
              <w:spacing w:before="48"/>
              <w:ind w:left="0" w:right="58"/>
              <w:jc w:val="right"/>
              <w:rPr>
                <w:sz w:val="16"/>
              </w:rPr>
            </w:pPr>
            <w:r>
              <w:rPr>
                <w:sz w:val="16"/>
              </w:rPr>
              <w:t>280</w:t>
            </w:r>
            <w:r>
              <w:rPr>
                <w:spacing w:val="-3"/>
                <w:sz w:val="16"/>
              </w:rPr>
              <w:t xml:space="preserve"> </w:t>
            </w:r>
            <w:r>
              <w:rPr>
                <w:spacing w:val="-5"/>
                <w:sz w:val="16"/>
              </w:rPr>
              <w:t>Kč</w:t>
            </w:r>
          </w:p>
        </w:tc>
        <w:tc>
          <w:tcPr>
            <w:tcW w:w="3269" w:type="dxa"/>
          </w:tcPr>
          <w:p w:rsidR="007F09D8" w:rsidRDefault="00A60608">
            <w:pPr>
              <w:pStyle w:val="TableParagraph"/>
              <w:spacing w:before="48"/>
              <w:ind w:left="0" w:right="58"/>
              <w:jc w:val="right"/>
              <w:rPr>
                <w:sz w:val="16"/>
              </w:rPr>
            </w:pPr>
            <w:r>
              <w:rPr>
                <w:sz w:val="16"/>
              </w:rPr>
              <w:t>280</w:t>
            </w:r>
            <w:r>
              <w:rPr>
                <w:spacing w:val="-3"/>
                <w:sz w:val="16"/>
              </w:rPr>
              <w:t xml:space="preserve"> </w:t>
            </w:r>
            <w:r>
              <w:rPr>
                <w:spacing w:val="-5"/>
                <w:sz w:val="16"/>
              </w:rPr>
              <w:t>Kč</w:t>
            </w:r>
          </w:p>
        </w:tc>
      </w:tr>
    </w:tbl>
    <w:p w:rsidR="007F09D8" w:rsidRDefault="007F09D8">
      <w:pPr>
        <w:pStyle w:val="Zkladntext"/>
        <w:spacing w:before="5"/>
        <w:rPr>
          <w:sz w:val="15"/>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2064"/>
        <w:gridCol w:w="1935"/>
        <w:gridCol w:w="1935"/>
        <w:gridCol w:w="1935"/>
      </w:tblGrid>
      <w:tr w:rsidR="007F09D8">
        <w:trPr>
          <w:trHeight w:val="437"/>
        </w:trPr>
        <w:tc>
          <w:tcPr>
            <w:tcW w:w="1935" w:type="dxa"/>
            <w:tcBorders>
              <w:bottom w:val="single" w:sz="6" w:space="0" w:color="000000"/>
            </w:tcBorders>
            <w:shd w:val="clear" w:color="auto" w:fill="BFBFBF"/>
          </w:tcPr>
          <w:p w:rsidR="007F09D8" w:rsidRDefault="00A60608">
            <w:pPr>
              <w:pStyle w:val="TableParagraph"/>
              <w:spacing w:before="123"/>
              <w:ind w:left="69"/>
              <w:rPr>
                <w:sz w:val="16"/>
              </w:rPr>
            </w:pPr>
            <w:r>
              <w:rPr>
                <w:spacing w:val="-2"/>
                <w:w w:val="105"/>
                <w:sz w:val="16"/>
              </w:rPr>
              <w:t>Skupina</w:t>
            </w:r>
          </w:p>
        </w:tc>
        <w:tc>
          <w:tcPr>
            <w:tcW w:w="2064" w:type="dxa"/>
            <w:tcBorders>
              <w:bottom w:val="single" w:sz="6" w:space="0" w:color="000000"/>
            </w:tcBorders>
            <w:shd w:val="clear" w:color="auto" w:fill="BFBFBF"/>
          </w:tcPr>
          <w:p w:rsidR="007F09D8" w:rsidRDefault="00A60608">
            <w:pPr>
              <w:pStyle w:val="TableParagraph"/>
              <w:spacing w:before="123"/>
              <w:ind w:left="70"/>
              <w:rPr>
                <w:sz w:val="16"/>
              </w:rPr>
            </w:pPr>
            <w:proofErr w:type="gramStart"/>
            <w:r>
              <w:rPr>
                <w:w w:val="105"/>
                <w:sz w:val="16"/>
              </w:rPr>
              <w:t>Položka</w:t>
            </w:r>
            <w:r>
              <w:rPr>
                <w:spacing w:val="-1"/>
                <w:w w:val="105"/>
                <w:sz w:val="16"/>
              </w:rPr>
              <w:t xml:space="preserve"> </w:t>
            </w:r>
            <w:r>
              <w:rPr>
                <w:w w:val="105"/>
                <w:sz w:val="16"/>
              </w:rPr>
              <w:t>-</w:t>
            </w:r>
            <w:r>
              <w:rPr>
                <w:spacing w:val="-1"/>
                <w:w w:val="105"/>
                <w:sz w:val="16"/>
              </w:rPr>
              <w:t xml:space="preserve"> </w:t>
            </w:r>
            <w:r>
              <w:rPr>
                <w:spacing w:val="-4"/>
                <w:w w:val="105"/>
                <w:sz w:val="16"/>
              </w:rPr>
              <w:t>název</w:t>
            </w:r>
            <w:proofErr w:type="gramEnd"/>
          </w:p>
        </w:tc>
        <w:tc>
          <w:tcPr>
            <w:tcW w:w="1935" w:type="dxa"/>
            <w:tcBorders>
              <w:bottom w:val="single" w:sz="6" w:space="0" w:color="000000"/>
            </w:tcBorders>
            <w:shd w:val="clear" w:color="auto" w:fill="BFBFBF"/>
          </w:tcPr>
          <w:p w:rsidR="007F09D8" w:rsidRDefault="00A60608">
            <w:pPr>
              <w:pStyle w:val="TableParagraph"/>
              <w:spacing w:before="31"/>
              <w:ind w:left="71"/>
              <w:rPr>
                <w:sz w:val="16"/>
              </w:rPr>
            </w:pPr>
            <w:r>
              <w:rPr>
                <w:w w:val="105"/>
                <w:sz w:val="16"/>
              </w:rPr>
              <w:t>Mobilní</w:t>
            </w:r>
            <w:r>
              <w:rPr>
                <w:spacing w:val="-3"/>
                <w:w w:val="105"/>
                <w:sz w:val="16"/>
              </w:rPr>
              <w:t xml:space="preserve"> </w:t>
            </w:r>
            <w:proofErr w:type="gramStart"/>
            <w:r>
              <w:rPr>
                <w:w w:val="105"/>
                <w:sz w:val="16"/>
              </w:rPr>
              <w:t>Internet</w:t>
            </w:r>
            <w:proofErr w:type="gramEnd"/>
            <w:r>
              <w:rPr>
                <w:spacing w:val="-3"/>
                <w:w w:val="105"/>
                <w:sz w:val="16"/>
              </w:rPr>
              <w:t xml:space="preserve"> </w:t>
            </w:r>
            <w:r>
              <w:rPr>
                <w:w w:val="105"/>
                <w:sz w:val="16"/>
              </w:rPr>
              <w:t>3</w:t>
            </w:r>
            <w:r>
              <w:rPr>
                <w:spacing w:val="-3"/>
                <w:w w:val="105"/>
                <w:sz w:val="16"/>
              </w:rPr>
              <w:t xml:space="preserve"> </w:t>
            </w:r>
            <w:r>
              <w:rPr>
                <w:w w:val="105"/>
                <w:sz w:val="16"/>
              </w:rPr>
              <w:t xml:space="preserve">Pro </w:t>
            </w:r>
            <w:r>
              <w:rPr>
                <w:spacing w:val="-4"/>
                <w:w w:val="105"/>
                <w:sz w:val="16"/>
              </w:rPr>
              <w:t>Firmu</w:t>
            </w:r>
          </w:p>
        </w:tc>
        <w:tc>
          <w:tcPr>
            <w:tcW w:w="1935" w:type="dxa"/>
            <w:tcBorders>
              <w:bottom w:val="single" w:sz="6" w:space="0" w:color="000000"/>
            </w:tcBorders>
            <w:shd w:val="clear" w:color="auto" w:fill="BFBFBF"/>
          </w:tcPr>
          <w:p w:rsidR="007F09D8" w:rsidRDefault="00A60608">
            <w:pPr>
              <w:pStyle w:val="TableParagraph"/>
              <w:spacing w:before="31"/>
              <w:ind w:left="71"/>
              <w:rPr>
                <w:sz w:val="16"/>
              </w:rPr>
            </w:pPr>
            <w:r>
              <w:rPr>
                <w:w w:val="105"/>
                <w:sz w:val="16"/>
              </w:rPr>
              <w:t>Mobilní</w:t>
            </w:r>
            <w:r>
              <w:rPr>
                <w:spacing w:val="-3"/>
                <w:w w:val="105"/>
                <w:sz w:val="16"/>
              </w:rPr>
              <w:t xml:space="preserve"> </w:t>
            </w:r>
            <w:proofErr w:type="gramStart"/>
            <w:r>
              <w:rPr>
                <w:w w:val="105"/>
                <w:sz w:val="16"/>
              </w:rPr>
              <w:t>Internet</w:t>
            </w:r>
            <w:proofErr w:type="gramEnd"/>
            <w:r>
              <w:rPr>
                <w:spacing w:val="-3"/>
                <w:w w:val="105"/>
                <w:sz w:val="16"/>
              </w:rPr>
              <w:t xml:space="preserve"> </w:t>
            </w:r>
            <w:r>
              <w:rPr>
                <w:w w:val="105"/>
                <w:sz w:val="16"/>
              </w:rPr>
              <w:t>2</w:t>
            </w:r>
            <w:r>
              <w:rPr>
                <w:spacing w:val="-3"/>
                <w:w w:val="105"/>
                <w:sz w:val="16"/>
              </w:rPr>
              <w:t xml:space="preserve"> </w:t>
            </w:r>
            <w:r>
              <w:rPr>
                <w:w w:val="105"/>
                <w:sz w:val="16"/>
              </w:rPr>
              <w:t xml:space="preserve">Pro </w:t>
            </w:r>
            <w:r>
              <w:rPr>
                <w:spacing w:val="-4"/>
                <w:w w:val="105"/>
                <w:sz w:val="16"/>
              </w:rPr>
              <w:t>Firmu</w:t>
            </w:r>
          </w:p>
        </w:tc>
        <w:tc>
          <w:tcPr>
            <w:tcW w:w="1935" w:type="dxa"/>
            <w:tcBorders>
              <w:bottom w:val="single" w:sz="6" w:space="0" w:color="000000"/>
            </w:tcBorders>
            <w:shd w:val="clear" w:color="auto" w:fill="BFBFBF"/>
          </w:tcPr>
          <w:p w:rsidR="007F09D8" w:rsidRDefault="00A60608">
            <w:pPr>
              <w:pStyle w:val="TableParagraph"/>
              <w:spacing w:before="31"/>
              <w:ind w:left="72"/>
              <w:rPr>
                <w:sz w:val="16"/>
              </w:rPr>
            </w:pPr>
            <w:r>
              <w:rPr>
                <w:w w:val="105"/>
                <w:sz w:val="16"/>
              </w:rPr>
              <w:t>Mobilní</w:t>
            </w:r>
            <w:r>
              <w:rPr>
                <w:spacing w:val="-3"/>
                <w:w w:val="105"/>
                <w:sz w:val="16"/>
              </w:rPr>
              <w:t xml:space="preserve"> </w:t>
            </w:r>
            <w:proofErr w:type="gramStart"/>
            <w:r>
              <w:rPr>
                <w:w w:val="105"/>
                <w:sz w:val="16"/>
              </w:rPr>
              <w:t>Internet</w:t>
            </w:r>
            <w:proofErr w:type="gramEnd"/>
            <w:r>
              <w:rPr>
                <w:spacing w:val="-3"/>
                <w:w w:val="105"/>
                <w:sz w:val="16"/>
              </w:rPr>
              <w:t xml:space="preserve"> </w:t>
            </w:r>
            <w:r>
              <w:rPr>
                <w:w w:val="105"/>
                <w:sz w:val="16"/>
              </w:rPr>
              <w:t>1</w:t>
            </w:r>
            <w:r>
              <w:rPr>
                <w:spacing w:val="-3"/>
                <w:w w:val="105"/>
                <w:sz w:val="16"/>
              </w:rPr>
              <w:t xml:space="preserve"> </w:t>
            </w:r>
            <w:r>
              <w:rPr>
                <w:w w:val="105"/>
                <w:sz w:val="16"/>
              </w:rPr>
              <w:t xml:space="preserve">Pro </w:t>
            </w:r>
            <w:r>
              <w:rPr>
                <w:spacing w:val="-4"/>
                <w:w w:val="105"/>
                <w:sz w:val="16"/>
              </w:rPr>
              <w:t>Firmu</w:t>
            </w:r>
          </w:p>
        </w:tc>
      </w:tr>
      <w:tr w:rsidR="007F09D8">
        <w:trPr>
          <w:trHeight w:val="284"/>
        </w:trPr>
        <w:tc>
          <w:tcPr>
            <w:tcW w:w="1935" w:type="dxa"/>
            <w:tcBorders>
              <w:top w:val="single" w:sz="6" w:space="0" w:color="000000"/>
              <w:bottom w:val="single" w:sz="6" w:space="0" w:color="000000"/>
            </w:tcBorders>
          </w:tcPr>
          <w:p w:rsidR="007F09D8" w:rsidRDefault="00A60608">
            <w:pPr>
              <w:pStyle w:val="TableParagraph"/>
              <w:spacing w:before="45"/>
              <w:ind w:left="69"/>
              <w:rPr>
                <w:sz w:val="16"/>
              </w:rPr>
            </w:pPr>
            <w:r>
              <w:rPr>
                <w:sz w:val="16"/>
              </w:rPr>
              <w:t>Národní</w:t>
            </w:r>
            <w:r>
              <w:rPr>
                <w:spacing w:val="-3"/>
                <w:sz w:val="16"/>
              </w:rPr>
              <w:t xml:space="preserve"> </w:t>
            </w:r>
            <w:r>
              <w:rPr>
                <w:sz w:val="16"/>
              </w:rPr>
              <w:t>datový</w:t>
            </w:r>
            <w:r>
              <w:rPr>
                <w:spacing w:val="-3"/>
                <w:sz w:val="16"/>
              </w:rPr>
              <w:t xml:space="preserve"> </w:t>
            </w:r>
            <w:r>
              <w:rPr>
                <w:spacing w:val="-2"/>
                <w:sz w:val="16"/>
              </w:rPr>
              <w:t>limit</w:t>
            </w:r>
          </w:p>
        </w:tc>
        <w:tc>
          <w:tcPr>
            <w:tcW w:w="2064" w:type="dxa"/>
            <w:tcBorders>
              <w:top w:val="single" w:sz="6" w:space="0" w:color="000000"/>
              <w:bottom w:val="single" w:sz="6" w:space="0" w:color="000000"/>
            </w:tcBorders>
          </w:tcPr>
          <w:p w:rsidR="007F09D8" w:rsidRDefault="00A60608">
            <w:pPr>
              <w:pStyle w:val="TableParagraph"/>
              <w:spacing w:before="45"/>
              <w:ind w:left="70"/>
              <w:rPr>
                <w:sz w:val="16"/>
              </w:rPr>
            </w:pPr>
            <w:r>
              <w:rPr>
                <w:sz w:val="16"/>
              </w:rPr>
              <w:t>Národní</w:t>
            </w:r>
            <w:r>
              <w:rPr>
                <w:spacing w:val="-3"/>
                <w:sz w:val="16"/>
              </w:rPr>
              <w:t xml:space="preserve"> </w:t>
            </w:r>
            <w:r>
              <w:rPr>
                <w:sz w:val="16"/>
              </w:rPr>
              <w:t>datový</w:t>
            </w:r>
            <w:r>
              <w:rPr>
                <w:spacing w:val="-3"/>
                <w:sz w:val="16"/>
              </w:rPr>
              <w:t xml:space="preserve"> </w:t>
            </w:r>
            <w:r>
              <w:rPr>
                <w:spacing w:val="-2"/>
                <w:sz w:val="16"/>
              </w:rPr>
              <w:t>limit</w:t>
            </w:r>
          </w:p>
        </w:tc>
        <w:tc>
          <w:tcPr>
            <w:tcW w:w="1935" w:type="dxa"/>
            <w:tcBorders>
              <w:top w:val="single" w:sz="6" w:space="0" w:color="000000"/>
              <w:bottom w:val="single" w:sz="6" w:space="0" w:color="000000"/>
            </w:tcBorders>
          </w:tcPr>
          <w:p w:rsidR="007F09D8" w:rsidRDefault="00A60608">
            <w:pPr>
              <w:pStyle w:val="TableParagraph"/>
              <w:spacing w:before="45"/>
              <w:ind w:left="14" w:right="2"/>
              <w:jc w:val="center"/>
              <w:rPr>
                <w:sz w:val="16"/>
              </w:rPr>
            </w:pPr>
            <w:r>
              <w:rPr>
                <w:sz w:val="16"/>
              </w:rPr>
              <w:t>20</w:t>
            </w:r>
            <w:r>
              <w:rPr>
                <w:spacing w:val="-2"/>
                <w:sz w:val="16"/>
              </w:rPr>
              <w:t xml:space="preserve"> </w:t>
            </w:r>
            <w:r>
              <w:rPr>
                <w:spacing w:val="-5"/>
                <w:sz w:val="16"/>
              </w:rPr>
              <w:t>GB</w:t>
            </w:r>
          </w:p>
        </w:tc>
        <w:tc>
          <w:tcPr>
            <w:tcW w:w="1935" w:type="dxa"/>
            <w:tcBorders>
              <w:top w:val="single" w:sz="6" w:space="0" w:color="000000"/>
              <w:bottom w:val="single" w:sz="6" w:space="0" w:color="000000"/>
            </w:tcBorders>
          </w:tcPr>
          <w:p w:rsidR="007F09D8" w:rsidRDefault="00A60608">
            <w:pPr>
              <w:pStyle w:val="TableParagraph"/>
              <w:spacing w:before="45"/>
              <w:ind w:left="14" w:right="1"/>
              <w:jc w:val="center"/>
              <w:rPr>
                <w:sz w:val="16"/>
              </w:rPr>
            </w:pPr>
            <w:r>
              <w:rPr>
                <w:sz w:val="16"/>
              </w:rPr>
              <w:t>13</w:t>
            </w:r>
            <w:r>
              <w:rPr>
                <w:spacing w:val="-2"/>
                <w:sz w:val="16"/>
              </w:rPr>
              <w:t xml:space="preserve"> </w:t>
            </w:r>
            <w:r>
              <w:rPr>
                <w:spacing w:val="-5"/>
                <w:sz w:val="16"/>
              </w:rPr>
              <w:t>GB</w:t>
            </w:r>
          </w:p>
        </w:tc>
        <w:tc>
          <w:tcPr>
            <w:tcW w:w="1935" w:type="dxa"/>
            <w:tcBorders>
              <w:top w:val="single" w:sz="6" w:space="0" w:color="000000"/>
              <w:bottom w:val="single" w:sz="6" w:space="0" w:color="000000"/>
            </w:tcBorders>
          </w:tcPr>
          <w:p w:rsidR="007F09D8" w:rsidRDefault="00A60608">
            <w:pPr>
              <w:pStyle w:val="TableParagraph"/>
              <w:spacing w:before="45"/>
              <w:ind w:left="14"/>
              <w:jc w:val="center"/>
              <w:rPr>
                <w:sz w:val="16"/>
              </w:rPr>
            </w:pPr>
            <w:r>
              <w:rPr>
                <w:sz w:val="16"/>
              </w:rPr>
              <w:t>8</w:t>
            </w:r>
            <w:r>
              <w:rPr>
                <w:spacing w:val="-1"/>
                <w:sz w:val="16"/>
              </w:rPr>
              <w:t xml:space="preserve"> </w:t>
            </w:r>
            <w:r>
              <w:rPr>
                <w:spacing w:val="-5"/>
                <w:sz w:val="16"/>
              </w:rPr>
              <w:t>GB</w:t>
            </w:r>
          </w:p>
        </w:tc>
      </w:tr>
      <w:tr w:rsidR="007F09D8">
        <w:trPr>
          <w:trHeight w:val="432"/>
        </w:trPr>
        <w:tc>
          <w:tcPr>
            <w:tcW w:w="1935" w:type="dxa"/>
            <w:vMerge w:val="restart"/>
            <w:tcBorders>
              <w:top w:val="single" w:sz="6" w:space="0" w:color="000000"/>
            </w:tcBorders>
          </w:tcPr>
          <w:p w:rsidR="007F09D8" w:rsidRDefault="007F09D8">
            <w:pPr>
              <w:pStyle w:val="TableParagraph"/>
              <w:spacing w:before="85"/>
              <w:ind w:left="0"/>
              <w:rPr>
                <w:sz w:val="16"/>
              </w:rPr>
            </w:pPr>
          </w:p>
          <w:p w:rsidR="007F09D8" w:rsidRDefault="00A60608">
            <w:pPr>
              <w:pStyle w:val="TableParagraph"/>
              <w:spacing w:before="0"/>
              <w:ind w:left="69"/>
              <w:rPr>
                <w:sz w:val="16"/>
              </w:rPr>
            </w:pPr>
            <w:r>
              <w:rPr>
                <w:spacing w:val="-2"/>
                <w:sz w:val="16"/>
              </w:rPr>
              <w:t>Ostatní</w:t>
            </w:r>
          </w:p>
        </w:tc>
        <w:tc>
          <w:tcPr>
            <w:tcW w:w="2064" w:type="dxa"/>
            <w:tcBorders>
              <w:top w:val="single" w:sz="6" w:space="0" w:color="000000"/>
              <w:bottom w:val="single" w:sz="6" w:space="0" w:color="000000"/>
            </w:tcBorders>
          </w:tcPr>
          <w:p w:rsidR="007F09D8" w:rsidRDefault="00A60608">
            <w:pPr>
              <w:pStyle w:val="TableParagraph"/>
              <w:spacing w:before="27"/>
              <w:ind w:left="70" w:right="407"/>
              <w:rPr>
                <w:sz w:val="16"/>
              </w:rPr>
            </w:pPr>
            <w:r>
              <w:rPr>
                <w:sz w:val="16"/>
              </w:rPr>
              <w:t>Rychlost</w:t>
            </w:r>
            <w:r>
              <w:rPr>
                <w:spacing w:val="-12"/>
                <w:sz w:val="16"/>
              </w:rPr>
              <w:t xml:space="preserve"> </w:t>
            </w:r>
            <w:r>
              <w:rPr>
                <w:sz w:val="16"/>
              </w:rPr>
              <w:t>po</w:t>
            </w:r>
            <w:r>
              <w:rPr>
                <w:spacing w:val="-11"/>
                <w:sz w:val="16"/>
              </w:rPr>
              <w:t xml:space="preserve"> </w:t>
            </w:r>
            <w:r>
              <w:rPr>
                <w:sz w:val="16"/>
              </w:rPr>
              <w:t xml:space="preserve">vyčerpání národního </w:t>
            </w:r>
            <w:proofErr w:type="spellStart"/>
            <w:r>
              <w:rPr>
                <w:sz w:val="16"/>
              </w:rPr>
              <w:t>FUPu</w:t>
            </w:r>
            <w:proofErr w:type="spellEnd"/>
          </w:p>
        </w:tc>
        <w:tc>
          <w:tcPr>
            <w:tcW w:w="1935" w:type="dxa"/>
            <w:tcBorders>
              <w:top w:val="single" w:sz="6" w:space="0" w:color="000000"/>
              <w:bottom w:val="single" w:sz="6" w:space="0" w:color="000000"/>
            </w:tcBorders>
          </w:tcPr>
          <w:p w:rsidR="007F09D8" w:rsidRDefault="00A60608">
            <w:pPr>
              <w:pStyle w:val="TableParagraph"/>
              <w:ind w:left="14" w:right="2"/>
              <w:jc w:val="center"/>
              <w:rPr>
                <w:sz w:val="16"/>
              </w:rPr>
            </w:pPr>
            <w:r>
              <w:rPr>
                <w:sz w:val="16"/>
              </w:rPr>
              <w:t>10</w:t>
            </w:r>
            <w:r>
              <w:rPr>
                <w:spacing w:val="-2"/>
                <w:sz w:val="16"/>
              </w:rPr>
              <w:t xml:space="preserve"> </w:t>
            </w:r>
            <w:proofErr w:type="spellStart"/>
            <w:r>
              <w:rPr>
                <w:spacing w:val="-4"/>
                <w:sz w:val="16"/>
              </w:rPr>
              <w:t>Mb</w:t>
            </w:r>
            <w:proofErr w:type="spellEnd"/>
            <w:r>
              <w:rPr>
                <w:spacing w:val="-4"/>
                <w:sz w:val="16"/>
              </w:rPr>
              <w:t>/s</w:t>
            </w:r>
          </w:p>
        </w:tc>
        <w:tc>
          <w:tcPr>
            <w:tcW w:w="1935" w:type="dxa"/>
            <w:tcBorders>
              <w:top w:val="single" w:sz="6" w:space="0" w:color="000000"/>
              <w:bottom w:val="single" w:sz="6" w:space="0" w:color="000000"/>
            </w:tcBorders>
          </w:tcPr>
          <w:p w:rsidR="007F09D8" w:rsidRDefault="00A60608">
            <w:pPr>
              <w:pStyle w:val="TableParagraph"/>
              <w:ind w:left="14" w:right="1"/>
              <w:jc w:val="center"/>
              <w:rPr>
                <w:sz w:val="16"/>
              </w:rPr>
            </w:pPr>
            <w:r>
              <w:rPr>
                <w:spacing w:val="-10"/>
                <w:sz w:val="16"/>
              </w:rPr>
              <w:t>-</w:t>
            </w:r>
          </w:p>
        </w:tc>
        <w:tc>
          <w:tcPr>
            <w:tcW w:w="1935" w:type="dxa"/>
            <w:tcBorders>
              <w:top w:val="single" w:sz="6" w:space="0" w:color="000000"/>
              <w:bottom w:val="single" w:sz="6" w:space="0" w:color="000000"/>
            </w:tcBorders>
          </w:tcPr>
          <w:p w:rsidR="007F09D8" w:rsidRDefault="00A60608">
            <w:pPr>
              <w:pStyle w:val="TableParagraph"/>
              <w:ind w:left="14"/>
              <w:jc w:val="center"/>
              <w:rPr>
                <w:sz w:val="16"/>
              </w:rPr>
            </w:pPr>
            <w:r>
              <w:rPr>
                <w:spacing w:val="-10"/>
                <w:sz w:val="16"/>
              </w:rPr>
              <w:t>-</w:t>
            </w:r>
          </w:p>
        </w:tc>
      </w:tr>
      <w:tr w:rsidR="007F09D8">
        <w:trPr>
          <w:trHeight w:val="287"/>
        </w:trPr>
        <w:tc>
          <w:tcPr>
            <w:tcW w:w="1935" w:type="dxa"/>
            <w:vMerge/>
            <w:tcBorders>
              <w:top w:val="nil"/>
            </w:tcBorders>
          </w:tcPr>
          <w:p w:rsidR="007F09D8" w:rsidRDefault="007F09D8">
            <w:pPr>
              <w:rPr>
                <w:sz w:val="2"/>
                <w:szCs w:val="2"/>
              </w:rPr>
            </w:pPr>
          </w:p>
        </w:tc>
        <w:tc>
          <w:tcPr>
            <w:tcW w:w="2064" w:type="dxa"/>
            <w:tcBorders>
              <w:top w:val="single" w:sz="6" w:space="0" w:color="000000"/>
            </w:tcBorders>
          </w:tcPr>
          <w:p w:rsidR="007F09D8" w:rsidRDefault="00A60608">
            <w:pPr>
              <w:pStyle w:val="TableParagraph"/>
              <w:spacing w:before="45"/>
              <w:ind w:left="70"/>
              <w:rPr>
                <w:sz w:val="16"/>
              </w:rPr>
            </w:pPr>
            <w:r>
              <w:rPr>
                <w:sz w:val="16"/>
              </w:rPr>
              <w:t>EU</w:t>
            </w:r>
            <w:r>
              <w:rPr>
                <w:spacing w:val="-2"/>
                <w:sz w:val="16"/>
              </w:rPr>
              <w:t xml:space="preserve"> </w:t>
            </w:r>
            <w:r>
              <w:rPr>
                <w:sz w:val="16"/>
              </w:rPr>
              <w:t>datový</w:t>
            </w:r>
            <w:r>
              <w:rPr>
                <w:spacing w:val="-1"/>
                <w:sz w:val="16"/>
              </w:rPr>
              <w:t xml:space="preserve"> </w:t>
            </w:r>
            <w:r>
              <w:rPr>
                <w:spacing w:val="-2"/>
                <w:sz w:val="16"/>
              </w:rPr>
              <w:t>limit</w:t>
            </w:r>
          </w:p>
        </w:tc>
        <w:tc>
          <w:tcPr>
            <w:tcW w:w="1935" w:type="dxa"/>
            <w:tcBorders>
              <w:top w:val="single" w:sz="6" w:space="0" w:color="000000"/>
            </w:tcBorders>
          </w:tcPr>
          <w:p w:rsidR="007F09D8" w:rsidRDefault="00A60608">
            <w:pPr>
              <w:pStyle w:val="TableParagraph"/>
              <w:spacing w:before="45"/>
              <w:ind w:left="14" w:right="2"/>
              <w:jc w:val="center"/>
              <w:rPr>
                <w:sz w:val="16"/>
              </w:rPr>
            </w:pPr>
            <w:r>
              <w:rPr>
                <w:sz w:val="16"/>
              </w:rPr>
              <w:t>25</w:t>
            </w:r>
            <w:r>
              <w:rPr>
                <w:spacing w:val="-2"/>
                <w:sz w:val="16"/>
              </w:rPr>
              <w:t xml:space="preserve"> </w:t>
            </w:r>
            <w:r>
              <w:rPr>
                <w:spacing w:val="-5"/>
                <w:sz w:val="16"/>
              </w:rPr>
              <w:t>GB</w:t>
            </w:r>
          </w:p>
        </w:tc>
        <w:tc>
          <w:tcPr>
            <w:tcW w:w="1935" w:type="dxa"/>
            <w:tcBorders>
              <w:top w:val="single" w:sz="6" w:space="0" w:color="000000"/>
            </w:tcBorders>
          </w:tcPr>
          <w:p w:rsidR="007F09D8" w:rsidRDefault="00A60608">
            <w:pPr>
              <w:pStyle w:val="TableParagraph"/>
              <w:spacing w:before="45"/>
              <w:ind w:left="14" w:right="1"/>
              <w:jc w:val="center"/>
              <w:rPr>
                <w:sz w:val="16"/>
              </w:rPr>
            </w:pPr>
            <w:r>
              <w:rPr>
                <w:spacing w:val="-10"/>
                <w:sz w:val="16"/>
              </w:rPr>
              <w:t>-</w:t>
            </w:r>
          </w:p>
        </w:tc>
        <w:tc>
          <w:tcPr>
            <w:tcW w:w="1935" w:type="dxa"/>
            <w:tcBorders>
              <w:top w:val="single" w:sz="6" w:space="0" w:color="000000"/>
            </w:tcBorders>
          </w:tcPr>
          <w:p w:rsidR="007F09D8" w:rsidRDefault="00A60608">
            <w:pPr>
              <w:pStyle w:val="TableParagraph"/>
              <w:spacing w:before="45"/>
              <w:ind w:left="14"/>
              <w:jc w:val="center"/>
              <w:rPr>
                <w:sz w:val="16"/>
              </w:rPr>
            </w:pPr>
            <w:r>
              <w:rPr>
                <w:spacing w:val="-10"/>
                <w:sz w:val="16"/>
              </w:rPr>
              <w:t>-</w:t>
            </w:r>
          </w:p>
        </w:tc>
      </w:tr>
    </w:tbl>
    <w:p w:rsidR="007F09D8" w:rsidRDefault="00A60608">
      <w:pPr>
        <w:pStyle w:val="Zkladntext"/>
        <w:spacing w:line="249" w:lineRule="auto"/>
        <w:ind w:left="908" w:right="606"/>
        <w:jc w:val="both"/>
      </w:pPr>
      <w:r>
        <w:t xml:space="preserve">EU datový </w:t>
      </w:r>
      <w:proofErr w:type="gramStart"/>
      <w:r>
        <w:t>Limit - Od</w:t>
      </w:r>
      <w:proofErr w:type="gramEnd"/>
      <w:r>
        <w:t xml:space="preserve"> 1. ledna každého kalendářního roku dochází ke změně regulované velkoobchodní ceny za 1 GB stanovené Evropskou</w:t>
      </w:r>
      <w:r>
        <w:rPr>
          <w:spacing w:val="-2"/>
        </w:rPr>
        <w:t xml:space="preserve"> </w:t>
      </w:r>
      <w:r>
        <w:t>komisí,</w:t>
      </w:r>
      <w:r>
        <w:rPr>
          <w:spacing w:val="-2"/>
        </w:rPr>
        <w:t xml:space="preserve"> </w:t>
      </w:r>
      <w:r>
        <w:t>která</w:t>
      </w:r>
      <w:r>
        <w:rPr>
          <w:spacing w:val="-2"/>
        </w:rPr>
        <w:t xml:space="preserve"> </w:t>
      </w:r>
      <w:r>
        <w:t>vstupuje</w:t>
      </w:r>
      <w:r>
        <w:rPr>
          <w:spacing w:val="-2"/>
        </w:rPr>
        <w:t xml:space="preserve"> </w:t>
      </w:r>
      <w:r>
        <w:t>do</w:t>
      </w:r>
      <w:r>
        <w:rPr>
          <w:spacing w:val="-2"/>
        </w:rPr>
        <w:t xml:space="preserve"> </w:t>
      </w:r>
      <w:r>
        <w:t>výpočtu</w:t>
      </w:r>
      <w:r>
        <w:rPr>
          <w:spacing w:val="-2"/>
        </w:rPr>
        <w:t xml:space="preserve"> </w:t>
      </w:r>
      <w:r>
        <w:t>výše</w:t>
      </w:r>
      <w:r>
        <w:rPr>
          <w:spacing w:val="-2"/>
        </w:rPr>
        <w:t xml:space="preserve"> </w:t>
      </w:r>
      <w:r>
        <w:t>EU limitu</w:t>
      </w:r>
      <w:r>
        <w:rPr>
          <w:spacing w:val="-2"/>
        </w:rPr>
        <w:t xml:space="preserve"> </w:t>
      </w:r>
      <w:r>
        <w:t>v</w:t>
      </w:r>
      <w:r>
        <w:rPr>
          <w:spacing w:val="-2"/>
        </w:rPr>
        <w:t xml:space="preserve"> </w:t>
      </w:r>
      <w:r>
        <w:t>souladu</w:t>
      </w:r>
      <w:r>
        <w:rPr>
          <w:spacing w:val="-2"/>
        </w:rPr>
        <w:t xml:space="preserve"> </w:t>
      </w:r>
      <w:r>
        <w:t>s</w:t>
      </w:r>
      <w:r>
        <w:rPr>
          <w:spacing w:val="-2"/>
        </w:rPr>
        <w:t xml:space="preserve"> </w:t>
      </w:r>
      <w:r>
        <w:t>Nařízením</w:t>
      </w:r>
      <w:r>
        <w:rPr>
          <w:spacing w:val="-2"/>
        </w:rPr>
        <w:t xml:space="preserve"> </w:t>
      </w:r>
      <w:r>
        <w:t>o</w:t>
      </w:r>
      <w:r>
        <w:rPr>
          <w:spacing w:val="-2"/>
        </w:rPr>
        <w:t xml:space="preserve"> </w:t>
      </w:r>
      <w:r>
        <w:t>roamingu.</w:t>
      </w:r>
      <w:r>
        <w:rPr>
          <w:spacing w:val="-2"/>
        </w:rPr>
        <w:t xml:space="preserve"> </w:t>
      </w:r>
      <w:r>
        <w:t>V případě,</w:t>
      </w:r>
      <w:r>
        <w:rPr>
          <w:spacing w:val="-2"/>
        </w:rPr>
        <w:t xml:space="preserve"> </w:t>
      </w:r>
      <w:r>
        <w:t>že</w:t>
      </w:r>
      <w:r>
        <w:rPr>
          <w:spacing w:val="-2"/>
        </w:rPr>
        <w:t xml:space="preserve"> </w:t>
      </w:r>
      <w:r>
        <w:t>změna</w:t>
      </w:r>
      <w:r>
        <w:rPr>
          <w:spacing w:val="-2"/>
        </w:rPr>
        <w:t xml:space="preserve"> </w:t>
      </w:r>
      <w:r>
        <w:t>této</w:t>
      </w:r>
      <w:r>
        <w:rPr>
          <w:spacing w:val="-2"/>
        </w:rPr>
        <w:t xml:space="preserve"> </w:t>
      </w:r>
      <w:r>
        <w:t>velkoobchodní ceny</w:t>
      </w:r>
      <w:r>
        <w:rPr>
          <w:spacing w:val="-1"/>
        </w:rPr>
        <w:t xml:space="preserve"> </w:t>
      </w:r>
      <w:r>
        <w:t>za</w:t>
      </w:r>
      <w:r>
        <w:rPr>
          <w:spacing w:val="-1"/>
        </w:rPr>
        <w:t xml:space="preserve"> </w:t>
      </w:r>
      <w:r>
        <w:t>1</w:t>
      </w:r>
      <w:r>
        <w:rPr>
          <w:spacing w:val="11"/>
        </w:rPr>
        <w:t xml:space="preserve"> </w:t>
      </w:r>
      <w:r>
        <w:t>GB</w:t>
      </w:r>
      <w:r>
        <w:rPr>
          <w:spacing w:val="-1"/>
        </w:rPr>
        <w:t xml:space="preserve"> </w:t>
      </w:r>
      <w:r>
        <w:t>bude</w:t>
      </w:r>
      <w:r>
        <w:rPr>
          <w:spacing w:val="-1"/>
        </w:rPr>
        <w:t xml:space="preserve"> </w:t>
      </w:r>
      <w:r>
        <w:t>mít</w:t>
      </w:r>
      <w:r>
        <w:rPr>
          <w:spacing w:val="11"/>
        </w:rPr>
        <w:t xml:space="preserve"> </w:t>
      </w:r>
      <w:r>
        <w:t>vliv</w:t>
      </w:r>
      <w:r>
        <w:rPr>
          <w:spacing w:val="-1"/>
        </w:rPr>
        <w:t xml:space="preserve"> </w:t>
      </w:r>
      <w:r>
        <w:t>na</w:t>
      </w:r>
      <w:r>
        <w:rPr>
          <w:spacing w:val="-1"/>
        </w:rPr>
        <w:t xml:space="preserve"> </w:t>
      </w:r>
      <w:r>
        <w:t>výši</w:t>
      </w:r>
      <w:r>
        <w:rPr>
          <w:spacing w:val="11"/>
        </w:rPr>
        <w:t xml:space="preserve"> </w:t>
      </w:r>
      <w:r>
        <w:t>EU</w:t>
      </w:r>
      <w:r>
        <w:rPr>
          <w:spacing w:val="-1"/>
        </w:rPr>
        <w:t xml:space="preserve"> </w:t>
      </w:r>
      <w:r>
        <w:t>limitu</w:t>
      </w:r>
      <w:r>
        <w:rPr>
          <w:spacing w:val="-1"/>
        </w:rPr>
        <w:t xml:space="preserve"> </w:t>
      </w:r>
      <w:r>
        <w:t>uvedené</w:t>
      </w:r>
      <w:r>
        <w:rPr>
          <w:spacing w:val="11"/>
        </w:rPr>
        <w:t xml:space="preserve"> </w:t>
      </w:r>
      <w:r>
        <w:t>v</w:t>
      </w:r>
      <w:r>
        <w:rPr>
          <w:spacing w:val="-1"/>
        </w:rPr>
        <w:t xml:space="preserve"> </w:t>
      </w:r>
      <w:r>
        <w:t>této</w:t>
      </w:r>
      <w:r>
        <w:rPr>
          <w:spacing w:val="-1"/>
        </w:rPr>
        <w:t xml:space="preserve"> </w:t>
      </w:r>
      <w:r>
        <w:t>Smlouvě,</w:t>
      </w:r>
      <w:r>
        <w:rPr>
          <w:spacing w:val="11"/>
        </w:rPr>
        <w:t xml:space="preserve"> </w:t>
      </w:r>
      <w:r>
        <w:t>zavazuje</w:t>
      </w:r>
      <w:r>
        <w:rPr>
          <w:spacing w:val="-1"/>
        </w:rPr>
        <w:t xml:space="preserve"> </w:t>
      </w:r>
      <w:r>
        <w:t>se</w:t>
      </w:r>
      <w:r>
        <w:rPr>
          <w:spacing w:val="-1"/>
        </w:rPr>
        <w:t xml:space="preserve"> </w:t>
      </w:r>
      <w:r>
        <w:t>TMCZ</w:t>
      </w:r>
      <w:r>
        <w:rPr>
          <w:spacing w:val="11"/>
        </w:rPr>
        <w:t xml:space="preserve"> </w:t>
      </w:r>
      <w:r>
        <w:t>tuto</w:t>
      </w:r>
      <w:r>
        <w:rPr>
          <w:spacing w:val="-1"/>
        </w:rPr>
        <w:t xml:space="preserve"> </w:t>
      </w:r>
      <w:r>
        <w:t>změnu</w:t>
      </w:r>
      <w:r>
        <w:rPr>
          <w:spacing w:val="-1"/>
        </w:rPr>
        <w:t xml:space="preserve"> </w:t>
      </w:r>
      <w:r>
        <w:t>bez</w:t>
      </w:r>
      <w:r>
        <w:rPr>
          <w:spacing w:val="11"/>
        </w:rPr>
        <w:t xml:space="preserve"> </w:t>
      </w:r>
      <w:r>
        <w:t>dalšího</w:t>
      </w:r>
      <w:r>
        <w:rPr>
          <w:spacing w:val="-1"/>
        </w:rPr>
        <w:t xml:space="preserve"> </w:t>
      </w:r>
      <w:r>
        <w:t>k</w:t>
      </w:r>
      <w:r>
        <w:rPr>
          <w:spacing w:val="-1"/>
        </w:rPr>
        <w:t xml:space="preserve"> </w:t>
      </w:r>
      <w:r>
        <w:t>datu</w:t>
      </w:r>
      <w:r>
        <w:rPr>
          <w:spacing w:val="11"/>
        </w:rPr>
        <w:t xml:space="preserve"> </w:t>
      </w:r>
      <w:r>
        <w:t>změny</w:t>
      </w:r>
      <w:r>
        <w:rPr>
          <w:spacing w:val="-1"/>
        </w:rPr>
        <w:t xml:space="preserve"> </w:t>
      </w:r>
      <w:r>
        <w:t>provést a o novém limitu Smluvního partnera informovat. Toto jednostranné oznámení, které bude zpravidla uvedeno na Vyúčtování služeb Smluvního</w:t>
      </w:r>
      <w:r>
        <w:rPr>
          <w:spacing w:val="-1"/>
        </w:rPr>
        <w:t xml:space="preserve"> </w:t>
      </w:r>
      <w:r>
        <w:t>partnera, je</w:t>
      </w:r>
      <w:r>
        <w:rPr>
          <w:spacing w:val="-1"/>
        </w:rPr>
        <w:t xml:space="preserve"> </w:t>
      </w:r>
      <w:r>
        <w:t>výslovnou dohodou</w:t>
      </w:r>
      <w:r>
        <w:rPr>
          <w:spacing w:val="-1"/>
        </w:rPr>
        <w:t xml:space="preserve"> </w:t>
      </w:r>
      <w:r>
        <w:t>Smluvních stran</w:t>
      </w:r>
      <w:r>
        <w:rPr>
          <w:spacing w:val="-1"/>
        </w:rPr>
        <w:t xml:space="preserve"> </w:t>
      </w:r>
      <w:r>
        <w:t>považováno za</w:t>
      </w:r>
      <w:r>
        <w:rPr>
          <w:spacing w:val="-1"/>
        </w:rPr>
        <w:t xml:space="preserve"> </w:t>
      </w:r>
      <w:r>
        <w:t>změnu této</w:t>
      </w:r>
      <w:r>
        <w:rPr>
          <w:spacing w:val="-1"/>
        </w:rPr>
        <w:t xml:space="preserve"> </w:t>
      </w:r>
      <w:r>
        <w:t>Smlouvy, která</w:t>
      </w:r>
      <w:r>
        <w:rPr>
          <w:spacing w:val="-1"/>
        </w:rPr>
        <w:t xml:space="preserve"> </w:t>
      </w:r>
      <w:r>
        <w:t>nevyžaduje formu</w:t>
      </w:r>
      <w:r>
        <w:rPr>
          <w:spacing w:val="-1"/>
        </w:rPr>
        <w:t xml:space="preserve"> </w:t>
      </w:r>
      <w:r>
        <w:t>oboustranně podepsaného Dodatku.</w:t>
      </w:r>
    </w:p>
    <w:p w:rsidR="007F09D8" w:rsidRDefault="007F09D8">
      <w:pPr>
        <w:pStyle w:val="Zkladntext"/>
        <w:spacing w:before="160"/>
      </w:pPr>
    </w:p>
    <w:p w:rsidR="007F09D8" w:rsidRDefault="00A60608">
      <w:pPr>
        <w:pStyle w:val="Nadpis3"/>
        <w:numPr>
          <w:ilvl w:val="0"/>
          <w:numId w:val="4"/>
        </w:numPr>
        <w:tabs>
          <w:tab w:val="left" w:pos="907"/>
        </w:tabs>
        <w:spacing w:before="1"/>
        <w:ind w:left="907" w:hanging="424"/>
        <w:jc w:val="both"/>
      </w:pPr>
      <w:r>
        <w:rPr>
          <w:color w:val="E20073"/>
        </w:rPr>
        <w:t>MNOŽSTEVNÍ</w:t>
      </w:r>
      <w:r>
        <w:rPr>
          <w:color w:val="E20073"/>
          <w:spacing w:val="-11"/>
        </w:rPr>
        <w:t xml:space="preserve"> </w:t>
      </w:r>
      <w:r>
        <w:rPr>
          <w:color w:val="E20073"/>
          <w:spacing w:val="-2"/>
        </w:rPr>
        <w:t>SLEVY</w:t>
      </w:r>
    </w:p>
    <w:p w:rsidR="007F09D8" w:rsidRDefault="00A60608">
      <w:pPr>
        <w:pStyle w:val="Odstavecseseznamem"/>
        <w:numPr>
          <w:ilvl w:val="1"/>
          <w:numId w:val="4"/>
        </w:numPr>
        <w:tabs>
          <w:tab w:val="left" w:pos="908"/>
        </w:tabs>
        <w:spacing w:before="7" w:line="249" w:lineRule="auto"/>
        <w:ind w:right="606"/>
        <w:jc w:val="both"/>
        <w:rPr>
          <w:sz w:val="16"/>
        </w:rPr>
      </w:pPr>
      <w:r>
        <w:rPr>
          <w:sz w:val="16"/>
        </w:rPr>
        <w:t>Vzhledem k plánovaným odběrům Služeb, ke kterým se Smluvní partner níže zavazuje, bude TMCZ poskytovat Smluvnímu partnerovi množstevní slevy z úhrad cen (bez DPH) za jednotlivé Služby, které budou poskytnuty na základě příslušných Účastnických smluv uzavřených s TMCZ na podkladě této Smlouvy. Tyto slevy budou poskytovány nejpozději od prvního celého zúčtovacího období následujícího po dni účinnosti tohoto ustanovení po celou dobu trvání Smlouvy. Jednotlivé Služby, na které se slevy vztahují a jim odpovídající</w:t>
      </w:r>
      <w:r>
        <w:rPr>
          <w:spacing w:val="-2"/>
          <w:sz w:val="16"/>
        </w:rPr>
        <w:t xml:space="preserve"> </w:t>
      </w:r>
      <w:r>
        <w:rPr>
          <w:sz w:val="16"/>
        </w:rPr>
        <w:t>výše</w:t>
      </w:r>
      <w:r>
        <w:rPr>
          <w:spacing w:val="-2"/>
          <w:sz w:val="16"/>
        </w:rPr>
        <w:t xml:space="preserve"> </w:t>
      </w:r>
      <w:r>
        <w:rPr>
          <w:sz w:val="16"/>
        </w:rPr>
        <w:t>množstevní slevy,</w:t>
      </w:r>
      <w:r>
        <w:rPr>
          <w:spacing w:val="-2"/>
          <w:sz w:val="16"/>
        </w:rPr>
        <w:t xml:space="preserve"> </w:t>
      </w:r>
      <w:r>
        <w:rPr>
          <w:sz w:val="16"/>
        </w:rPr>
        <w:t>vyplývají</w:t>
      </w:r>
      <w:r>
        <w:rPr>
          <w:spacing w:val="-2"/>
          <w:sz w:val="16"/>
        </w:rPr>
        <w:t xml:space="preserve"> </w:t>
      </w:r>
      <w:r>
        <w:rPr>
          <w:sz w:val="16"/>
        </w:rPr>
        <w:t>z níže</w:t>
      </w:r>
      <w:r>
        <w:rPr>
          <w:spacing w:val="-2"/>
          <w:sz w:val="16"/>
        </w:rPr>
        <w:t xml:space="preserve"> </w:t>
      </w:r>
      <w:r>
        <w:rPr>
          <w:sz w:val="16"/>
        </w:rPr>
        <w:t>uvedené</w:t>
      </w:r>
      <w:r>
        <w:rPr>
          <w:spacing w:val="-2"/>
          <w:sz w:val="16"/>
        </w:rPr>
        <w:t xml:space="preserve"> </w:t>
      </w:r>
      <w:r>
        <w:rPr>
          <w:sz w:val="16"/>
        </w:rPr>
        <w:t>tabulky. Poskytnuté</w:t>
      </w:r>
      <w:r>
        <w:rPr>
          <w:spacing w:val="-2"/>
          <w:sz w:val="16"/>
        </w:rPr>
        <w:t xml:space="preserve"> </w:t>
      </w:r>
      <w:r>
        <w:rPr>
          <w:sz w:val="16"/>
        </w:rPr>
        <w:t>množstevní</w:t>
      </w:r>
      <w:r>
        <w:rPr>
          <w:spacing w:val="-2"/>
          <w:sz w:val="16"/>
        </w:rPr>
        <w:t xml:space="preserve"> </w:t>
      </w:r>
      <w:r>
        <w:rPr>
          <w:sz w:val="16"/>
        </w:rPr>
        <w:t>slevy budou</w:t>
      </w:r>
      <w:r>
        <w:rPr>
          <w:spacing w:val="-2"/>
          <w:sz w:val="16"/>
        </w:rPr>
        <w:t xml:space="preserve"> </w:t>
      </w:r>
      <w:r>
        <w:rPr>
          <w:sz w:val="16"/>
        </w:rPr>
        <w:t>uvedeny</w:t>
      </w:r>
      <w:r>
        <w:rPr>
          <w:spacing w:val="-2"/>
          <w:sz w:val="16"/>
        </w:rPr>
        <w:t xml:space="preserve"> </w:t>
      </w:r>
      <w:r>
        <w:rPr>
          <w:sz w:val="16"/>
        </w:rPr>
        <w:t>vždy ve</w:t>
      </w:r>
      <w:r>
        <w:rPr>
          <w:spacing w:val="-2"/>
          <w:sz w:val="16"/>
        </w:rPr>
        <w:t xml:space="preserve"> </w:t>
      </w:r>
      <w:r>
        <w:rPr>
          <w:sz w:val="16"/>
        </w:rPr>
        <w:t>Vyúčtování za každé zúčtovací období. V tabulce níže uvedené slevy jsou vypočítávány ze základních cen Služeb, které jsou uvedeny v Ceníku.</w:t>
      </w:r>
    </w:p>
    <w:p w:rsidR="007F09D8" w:rsidRDefault="00A60608">
      <w:pPr>
        <w:pStyle w:val="Odstavecseseznamem"/>
        <w:numPr>
          <w:ilvl w:val="1"/>
          <w:numId w:val="4"/>
        </w:numPr>
        <w:tabs>
          <w:tab w:val="left" w:pos="907"/>
        </w:tabs>
        <w:spacing w:before="9"/>
        <w:ind w:left="907" w:hanging="424"/>
        <w:jc w:val="both"/>
        <w:rPr>
          <w:sz w:val="16"/>
        </w:rPr>
      </w:pPr>
      <w:r>
        <w:rPr>
          <w:sz w:val="16"/>
        </w:rPr>
        <w:t>Pokud</w:t>
      </w:r>
      <w:r>
        <w:rPr>
          <w:spacing w:val="-3"/>
          <w:sz w:val="16"/>
        </w:rPr>
        <w:t xml:space="preserve"> </w:t>
      </w:r>
      <w:r>
        <w:rPr>
          <w:sz w:val="16"/>
        </w:rPr>
        <w:t>není</w:t>
      </w:r>
      <w:r>
        <w:rPr>
          <w:spacing w:val="-2"/>
          <w:sz w:val="16"/>
        </w:rPr>
        <w:t xml:space="preserve"> </w:t>
      </w:r>
      <w:r>
        <w:rPr>
          <w:sz w:val="16"/>
        </w:rPr>
        <w:t>Služba</w:t>
      </w:r>
      <w:r>
        <w:rPr>
          <w:spacing w:val="-2"/>
          <w:sz w:val="16"/>
        </w:rPr>
        <w:t xml:space="preserve"> </w:t>
      </w:r>
      <w:r>
        <w:rPr>
          <w:sz w:val="16"/>
        </w:rPr>
        <w:t>definovaná</w:t>
      </w:r>
      <w:r>
        <w:rPr>
          <w:spacing w:val="-2"/>
          <w:sz w:val="16"/>
        </w:rPr>
        <w:t xml:space="preserve"> </w:t>
      </w:r>
      <w:r>
        <w:rPr>
          <w:sz w:val="16"/>
        </w:rPr>
        <w:t>v</w:t>
      </w:r>
      <w:r>
        <w:rPr>
          <w:spacing w:val="-2"/>
          <w:sz w:val="16"/>
        </w:rPr>
        <w:t xml:space="preserve"> </w:t>
      </w:r>
      <w:r>
        <w:rPr>
          <w:sz w:val="16"/>
        </w:rPr>
        <w:t>tabulce</w:t>
      </w:r>
      <w:r>
        <w:rPr>
          <w:spacing w:val="-2"/>
          <w:sz w:val="16"/>
        </w:rPr>
        <w:t xml:space="preserve"> </w:t>
      </w:r>
      <w:r>
        <w:rPr>
          <w:sz w:val="16"/>
        </w:rPr>
        <w:t>níže,</w:t>
      </w:r>
      <w:r>
        <w:rPr>
          <w:spacing w:val="-2"/>
          <w:sz w:val="16"/>
        </w:rPr>
        <w:t xml:space="preserve"> </w:t>
      </w:r>
      <w:r>
        <w:rPr>
          <w:sz w:val="16"/>
        </w:rPr>
        <w:t>platí,</w:t>
      </w:r>
      <w:r>
        <w:rPr>
          <w:spacing w:val="-2"/>
          <w:sz w:val="16"/>
        </w:rPr>
        <w:t xml:space="preserve"> </w:t>
      </w:r>
      <w:r>
        <w:rPr>
          <w:sz w:val="16"/>
        </w:rPr>
        <w:t>že</w:t>
      </w:r>
      <w:r>
        <w:rPr>
          <w:spacing w:val="-2"/>
          <w:sz w:val="16"/>
        </w:rPr>
        <w:t xml:space="preserve"> </w:t>
      </w:r>
      <w:r>
        <w:rPr>
          <w:sz w:val="16"/>
        </w:rPr>
        <w:t>se</w:t>
      </w:r>
      <w:r>
        <w:rPr>
          <w:spacing w:val="-2"/>
          <w:sz w:val="16"/>
        </w:rPr>
        <w:t xml:space="preserve"> </w:t>
      </w:r>
      <w:r>
        <w:rPr>
          <w:sz w:val="16"/>
        </w:rPr>
        <w:t>na</w:t>
      </w:r>
      <w:r>
        <w:rPr>
          <w:spacing w:val="-2"/>
          <w:sz w:val="16"/>
        </w:rPr>
        <w:t xml:space="preserve"> </w:t>
      </w:r>
      <w:r>
        <w:rPr>
          <w:sz w:val="16"/>
        </w:rPr>
        <w:t>ni</w:t>
      </w:r>
      <w:r>
        <w:rPr>
          <w:spacing w:val="-2"/>
          <w:sz w:val="16"/>
        </w:rPr>
        <w:t xml:space="preserve"> </w:t>
      </w:r>
      <w:r>
        <w:rPr>
          <w:sz w:val="16"/>
        </w:rPr>
        <w:t>uvedená</w:t>
      </w:r>
      <w:r>
        <w:rPr>
          <w:spacing w:val="-2"/>
          <w:sz w:val="16"/>
        </w:rPr>
        <w:t xml:space="preserve"> </w:t>
      </w:r>
      <w:r>
        <w:rPr>
          <w:sz w:val="16"/>
        </w:rPr>
        <w:t>množstevní</w:t>
      </w:r>
      <w:r>
        <w:rPr>
          <w:spacing w:val="-2"/>
          <w:sz w:val="16"/>
        </w:rPr>
        <w:t xml:space="preserve"> </w:t>
      </w:r>
      <w:r>
        <w:rPr>
          <w:sz w:val="16"/>
        </w:rPr>
        <w:t>sleva</w:t>
      </w:r>
      <w:r>
        <w:rPr>
          <w:spacing w:val="-3"/>
          <w:sz w:val="16"/>
        </w:rPr>
        <w:t xml:space="preserve"> </w:t>
      </w:r>
      <w:r>
        <w:rPr>
          <w:spacing w:val="-2"/>
          <w:sz w:val="16"/>
        </w:rPr>
        <w:t>nevztahuje.</w:t>
      </w:r>
    </w:p>
    <w:p w:rsidR="007F09D8" w:rsidRDefault="007F09D8">
      <w:pPr>
        <w:pStyle w:val="Zkladntext"/>
        <w:spacing w:before="7"/>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269"/>
        <w:gridCol w:w="3269"/>
      </w:tblGrid>
      <w:tr w:rsidR="007F09D8">
        <w:trPr>
          <w:trHeight w:val="634"/>
        </w:trPr>
        <w:tc>
          <w:tcPr>
            <w:tcW w:w="3269" w:type="dxa"/>
            <w:shd w:val="clear" w:color="auto" w:fill="D9D9D9"/>
          </w:tcPr>
          <w:p w:rsidR="007F09D8" w:rsidRDefault="007F09D8">
            <w:pPr>
              <w:pStyle w:val="TableParagraph"/>
              <w:spacing w:before="36"/>
              <w:ind w:left="0"/>
              <w:rPr>
                <w:sz w:val="16"/>
              </w:rPr>
            </w:pPr>
          </w:p>
          <w:p w:rsidR="007F09D8" w:rsidRDefault="00A60608">
            <w:pPr>
              <w:pStyle w:val="TableParagraph"/>
              <w:spacing w:before="0"/>
              <w:ind w:left="69"/>
              <w:rPr>
                <w:sz w:val="16"/>
              </w:rPr>
            </w:pPr>
            <w:r>
              <w:rPr>
                <w:sz w:val="16"/>
              </w:rPr>
              <w:t>Název</w:t>
            </w:r>
            <w:r>
              <w:rPr>
                <w:spacing w:val="4"/>
                <w:sz w:val="16"/>
              </w:rPr>
              <w:t xml:space="preserve"> </w:t>
            </w:r>
            <w:r>
              <w:rPr>
                <w:spacing w:val="-2"/>
                <w:sz w:val="16"/>
              </w:rPr>
              <w:t>Služby</w:t>
            </w:r>
          </w:p>
        </w:tc>
        <w:tc>
          <w:tcPr>
            <w:tcW w:w="3269" w:type="dxa"/>
            <w:shd w:val="clear" w:color="auto" w:fill="D9D9D9"/>
          </w:tcPr>
          <w:p w:rsidR="007F09D8" w:rsidRDefault="007F09D8">
            <w:pPr>
              <w:pStyle w:val="TableParagraph"/>
              <w:spacing w:before="36"/>
              <w:ind w:left="0"/>
              <w:rPr>
                <w:sz w:val="16"/>
              </w:rPr>
            </w:pPr>
          </w:p>
          <w:p w:rsidR="007F09D8" w:rsidRDefault="00A60608">
            <w:pPr>
              <w:pStyle w:val="TableParagraph"/>
              <w:spacing w:before="0"/>
              <w:ind w:left="69"/>
              <w:rPr>
                <w:sz w:val="16"/>
              </w:rPr>
            </w:pPr>
            <w:r>
              <w:rPr>
                <w:w w:val="110"/>
                <w:sz w:val="16"/>
              </w:rPr>
              <w:t>Výše</w:t>
            </w:r>
            <w:r>
              <w:rPr>
                <w:spacing w:val="-10"/>
                <w:w w:val="110"/>
                <w:sz w:val="16"/>
              </w:rPr>
              <w:t xml:space="preserve"> </w:t>
            </w:r>
            <w:r>
              <w:rPr>
                <w:w w:val="110"/>
                <w:sz w:val="16"/>
              </w:rPr>
              <w:t>poskytnuté</w:t>
            </w:r>
            <w:r>
              <w:rPr>
                <w:spacing w:val="-10"/>
                <w:w w:val="110"/>
                <w:sz w:val="16"/>
              </w:rPr>
              <w:t xml:space="preserve"> </w:t>
            </w:r>
            <w:r>
              <w:rPr>
                <w:w w:val="110"/>
                <w:sz w:val="16"/>
              </w:rPr>
              <w:t>slevy</w:t>
            </w:r>
            <w:r>
              <w:rPr>
                <w:spacing w:val="-9"/>
                <w:w w:val="110"/>
                <w:sz w:val="16"/>
              </w:rPr>
              <w:t xml:space="preserve"> </w:t>
            </w:r>
            <w:r>
              <w:rPr>
                <w:w w:val="110"/>
                <w:sz w:val="16"/>
              </w:rPr>
              <w:t>v</w:t>
            </w:r>
            <w:r>
              <w:rPr>
                <w:spacing w:val="-10"/>
                <w:w w:val="110"/>
                <w:sz w:val="16"/>
              </w:rPr>
              <w:t xml:space="preserve"> %</w:t>
            </w:r>
          </w:p>
        </w:tc>
        <w:tc>
          <w:tcPr>
            <w:tcW w:w="3269" w:type="dxa"/>
            <w:shd w:val="clear" w:color="auto" w:fill="D9D9D9"/>
          </w:tcPr>
          <w:p w:rsidR="007F09D8" w:rsidRDefault="007F09D8">
            <w:pPr>
              <w:pStyle w:val="TableParagraph"/>
              <w:spacing w:before="36"/>
              <w:ind w:left="0"/>
              <w:rPr>
                <w:sz w:val="16"/>
              </w:rPr>
            </w:pPr>
          </w:p>
          <w:p w:rsidR="007F09D8" w:rsidRDefault="00A60608">
            <w:pPr>
              <w:pStyle w:val="TableParagraph"/>
              <w:spacing w:before="0"/>
              <w:ind w:left="69"/>
              <w:rPr>
                <w:sz w:val="16"/>
              </w:rPr>
            </w:pPr>
            <w:r>
              <w:rPr>
                <w:sz w:val="16"/>
              </w:rPr>
              <w:t>Konečná</w:t>
            </w:r>
            <w:r>
              <w:rPr>
                <w:spacing w:val="21"/>
                <w:sz w:val="16"/>
              </w:rPr>
              <w:t xml:space="preserve"> </w:t>
            </w:r>
            <w:r>
              <w:rPr>
                <w:sz w:val="16"/>
              </w:rPr>
              <w:t>cena</w:t>
            </w:r>
            <w:r>
              <w:rPr>
                <w:spacing w:val="21"/>
                <w:sz w:val="16"/>
              </w:rPr>
              <w:t xml:space="preserve"> </w:t>
            </w:r>
            <w:r>
              <w:rPr>
                <w:sz w:val="16"/>
              </w:rPr>
              <w:t>po</w:t>
            </w:r>
            <w:r>
              <w:rPr>
                <w:spacing w:val="21"/>
                <w:sz w:val="16"/>
              </w:rPr>
              <w:t xml:space="preserve"> </w:t>
            </w:r>
            <w:r>
              <w:rPr>
                <w:sz w:val="16"/>
              </w:rPr>
              <w:t>slevě</w:t>
            </w:r>
            <w:r>
              <w:rPr>
                <w:spacing w:val="21"/>
                <w:sz w:val="16"/>
              </w:rPr>
              <w:t xml:space="preserve"> </w:t>
            </w:r>
            <w:r>
              <w:rPr>
                <w:sz w:val="16"/>
              </w:rPr>
              <w:t>v</w:t>
            </w:r>
            <w:r>
              <w:rPr>
                <w:spacing w:val="22"/>
                <w:sz w:val="16"/>
              </w:rPr>
              <w:t xml:space="preserve"> </w:t>
            </w:r>
            <w:r>
              <w:rPr>
                <w:spacing w:val="-5"/>
                <w:sz w:val="16"/>
              </w:rPr>
              <w:t>Kč</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7"/>
                <w:sz w:val="16"/>
              </w:rPr>
              <w:t xml:space="preserve"> </w:t>
            </w:r>
            <w:r>
              <w:rPr>
                <w:sz w:val="16"/>
              </w:rPr>
              <w:t>sleva</w:t>
            </w:r>
            <w:r>
              <w:rPr>
                <w:spacing w:val="-7"/>
                <w:sz w:val="16"/>
              </w:rPr>
              <w:t xml:space="preserve"> </w:t>
            </w:r>
            <w:r>
              <w:rPr>
                <w:sz w:val="16"/>
              </w:rPr>
              <w:t>na</w:t>
            </w:r>
            <w:r>
              <w:rPr>
                <w:spacing w:val="-7"/>
                <w:sz w:val="16"/>
              </w:rPr>
              <w:t xml:space="preserve"> </w:t>
            </w:r>
            <w:r>
              <w:rPr>
                <w:sz w:val="16"/>
              </w:rPr>
              <w:t>měsíční</w:t>
            </w:r>
            <w:r>
              <w:rPr>
                <w:spacing w:val="-7"/>
                <w:sz w:val="16"/>
              </w:rPr>
              <w:t xml:space="preserve"> </w:t>
            </w:r>
            <w:proofErr w:type="gramStart"/>
            <w:r>
              <w:rPr>
                <w:sz w:val="16"/>
              </w:rPr>
              <w:t>paušál</w:t>
            </w:r>
            <w:r>
              <w:rPr>
                <w:spacing w:val="-7"/>
                <w:sz w:val="16"/>
              </w:rPr>
              <w:t xml:space="preserve"> </w:t>
            </w:r>
            <w:r>
              <w:rPr>
                <w:sz w:val="16"/>
              </w:rPr>
              <w:t>-</w:t>
            </w:r>
            <w:r>
              <w:rPr>
                <w:spacing w:val="-7"/>
                <w:sz w:val="16"/>
              </w:rPr>
              <w:t xml:space="preserve"> </w:t>
            </w:r>
            <w:r>
              <w:rPr>
                <w:sz w:val="16"/>
              </w:rPr>
              <w:t>tarif</w:t>
            </w:r>
            <w:proofErr w:type="gramEnd"/>
            <w:r>
              <w:rPr>
                <w:sz w:val="16"/>
              </w:rPr>
              <w:t xml:space="preserve"> Telefonní</w:t>
            </w:r>
            <w:r>
              <w:rPr>
                <w:spacing w:val="-3"/>
                <w:sz w:val="16"/>
              </w:rPr>
              <w:t xml:space="preserve"> </w:t>
            </w:r>
            <w:r>
              <w:rPr>
                <w:sz w:val="16"/>
              </w:rPr>
              <w:t>linka</w:t>
            </w:r>
            <w:r>
              <w:rPr>
                <w:spacing w:val="-2"/>
                <w:sz w:val="16"/>
              </w:rPr>
              <w:t xml:space="preserve"> </w:t>
            </w:r>
            <w:r>
              <w:rPr>
                <w:sz w:val="16"/>
              </w:rPr>
              <w:t>Premium</w:t>
            </w:r>
            <w:r>
              <w:rPr>
                <w:spacing w:val="-2"/>
                <w:sz w:val="16"/>
              </w:rPr>
              <w:t xml:space="preserve"> </w:t>
            </w:r>
            <w:r>
              <w:rPr>
                <w:sz w:val="16"/>
              </w:rPr>
              <w:t>do</w:t>
            </w:r>
            <w:r>
              <w:rPr>
                <w:spacing w:val="-3"/>
                <w:sz w:val="16"/>
              </w:rPr>
              <w:t xml:space="preserve"> </w:t>
            </w:r>
            <w:proofErr w:type="spellStart"/>
            <w:r>
              <w:rPr>
                <w:sz w:val="16"/>
              </w:rPr>
              <w:t>vsech</w:t>
            </w:r>
            <w:proofErr w:type="spellEnd"/>
            <w:r>
              <w:rPr>
                <w:spacing w:val="-2"/>
                <w:sz w:val="16"/>
              </w:rPr>
              <w:t xml:space="preserve"> </w:t>
            </w:r>
            <w:proofErr w:type="spellStart"/>
            <w:r>
              <w:rPr>
                <w:sz w:val="16"/>
              </w:rPr>
              <w:t>siti</w:t>
            </w:r>
            <w:proofErr w:type="spellEnd"/>
            <w:r>
              <w:rPr>
                <w:spacing w:val="-2"/>
                <w:sz w:val="16"/>
              </w:rPr>
              <w:t xml:space="preserve"> </w:t>
            </w:r>
            <w:r>
              <w:rPr>
                <w:spacing w:val="-5"/>
                <w:sz w:val="16"/>
              </w:rPr>
              <w:t>HIT</w:t>
            </w:r>
          </w:p>
        </w:tc>
        <w:tc>
          <w:tcPr>
            <w:tcW w:w="3269" w:type="dxa"/>
          </w:tcPr>
          <w:p w:rsidR="007F09D8" w:rsidRDefault="00A60608">
            <w:pPr>
              <w:pStyle w:val="TableParagraph"/>
              <w:spacing w:before="121"/>
              <w:ind w:left="69"/>
              <w:rPr>
                <w:sz w:val="16"/>
              </w:rPr>
            </w:pPr>
            <w:r>
              <w:rPr>
                <w:spacing w:val="-5"/>
                <w:sz w:val="16"/>
              </w:rPr>
              <w:t>55</w:t>
            </w:r>
          </w:p>
        </w:tc>
        <w:tc>
          <w:tcPr>
            <w:tcW w:w="3269" w:type="dxa"/>
          </w:tcPr>
          <w:p w:rsidR="007F09D8" w:rsidRDefault="00A60608">
            <w:pPr>
              <w:pStyle w:val="TableParagraph"/>
              <w:spacing w:before="121"/>
              <w:ind w:left="69"/>
              <w:rPr>
                <w:sz w:val="16"/>
              </w:rPr>
            </w:pPr>
            <w:r>
              <w:rPr>
                <w:spacing w:val="-5"/>
                <w:sz w:val="16"/>
              </w:rPr>
              <w:t>225</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4"/>
                <w:sz w:val="16"/>
              </w:rPr>
              <w:t xml:space="preserve"> </w:t>
            </w:r>
            <w:r>
              <w:rPr>
                <w:sz w:val="16"/>
              </w:rPr>
              <w:t>sleva</w:t>
            </w:r>
            <w:r>
              <w:rPr>
                <w:spacing w:val="-4"/>
                <w:sz w:val="16"/>
              </w:rPr>
              <w:t xml:space="preserve"> </w:t>
            </w:r>
            <w:r>
              <w:rPr>
                <w:sz w:val="16"/>
              </w:rPr>
              <w:t>na</w:t>
            </w:r>
            <w:r>
              <w:rPr>
                <w:spacing w:val="-4"/>
                <w:sz w:val="16"/>
              </w:rPr>
              <w:t xml:space="preserve"> </w:t>
            </w:r>
            <w:r>
              <w:rPr>
                <w:sz w:val="16"/>
              </w:rPr>
              <w:t>měsíční</w:t>
            </w:r>
            <w:r>
              <w:rPr>
                <w:spacing w:val="-4"/>
                <w:sz w:val="16"/>
              </w:rPr>
              <w:t xml:space="preserve"> </w:t>
            </w:r>
            <w:proofErr w:type="gramStart"/>
            <w:r>
              <w:rPr>
                <w:sz w:val="16"/>
              </w:rPr>
              <w:t>paušál</w:t>
            </w:r>
            <w:r>
              <w:rPr>
                <w:spacing w:val="-4"/>
                <w:sz w:val="16"/>
              </w:rPr>
              <w:t xml:space="preserve"> </w:t>
            </w:r>
            <w:r>
              <w:rPr>
                <w:sz w:val="16"/>
              </w:rPr>
              <w:t>-</w:t>
            </w:r>
            <w:r>
              <w:rPr>
                <w:spacing w:val="-4"/>
                <w:sz w:val="16"/>
              </w:rPr>
              <w:t xml:space="preserve"> </w:t>
            </w:r>
            <w:r>
              <w:rPr>
                <w:sz w:val="16"/>
              </w:rPr>
              <w:t>tarif</w:t>
            </w:r>
            <w:proofErr w:type="gramEnd"/>
            <w:r>
              <w:rPr>
                <w:sz w:val="16"/>
              </w:rPr>
              <w:t xml:space="preserve"> Telefonní</w:t>
            </w:r>
            <w:r>
              <w:rPr>
                <w:spacing w:val="-2"/>
                <w:sz w:val="16"/>
              </w:rPr>
              <w:t xml:space="preserve"> </w:t>
            </w:r>
            <w:r>
              <w:rPr>
                <w:sz w:val="16"/>
              </w:rPr>
              <w:t>linka</w:t>
            </w:r>
            <w:r>
              <w:rPr>
                <w:spacing w:val="-2"/>
                <w:sz w:val="16"/>
              </w:rPr>
              <w:t xml:space="preserve"> </w:t>
            </w:r>
            <w:r>
              <w:rPr>
                <w:sz w:val="16"/>
              </w:rPr>
              <w:t>Premium</w:t>
            </w:r>
            <w:r>
              <w:rPr>
                <w:spacing w:val="-2"/>
                <w:sz w:val="16"/>
              </w:rPr>
              <w:t xml:space="preserve"> </w:t>
            </w:r>
            <w:r>
              <w:rPr>
                <w:sz w:val="16"/>
              </w:rPr>
              <w:t>v</w:t>
            </w:r>
            <w:r>
              <w:rPr>
                <w:spacing w:val="-2"/>
                <w:sz w:val="16"/>
              </w:rPr>
              <w:t xml:space="preserve"> </w:t>
            </w:r>
            <w:proofErr w:type="spellStart"/>
            <w:r>
              <w:rPr>
                <w:sz w:val="16"/>
              </w:rPr>
              <w:t>siti</w:t>
            </w:r>
            <w:proofErr w:type="spellEnd"/>
            <w:r>
              <w:rPr>
                <w:spacing w:val="-2"/>
                <w:sz w:val="16"/>
              </w:rPr>
              <w:t xml:space="preserve"> </w:t>
            </w:r>
            <w:r>
              <w:rPr>
                <w:sz w:val="16"/>
              </w:rPr>
              <w:t>a</w:t>
            </w:r>
            <w:r>
              <w:rPr>
                <w:spacing w:val="-1"/>
                <w:sz w:val="16"/>
              </w:rPr>
              <w:t xml:space="preserve"> </w:t>
            </w:r>
            <w:proofErr w:type="spellStart"/>
            <w:r>
              <w:rPr>
                <w:sz w:val="16"/>
              </w:rPr>
              <w:t>pevne</w:t>
            </w:r>
            <w:proofErr w:type="spellEnd"/>
            <w:r>
              <w:rPr>
                <w:spacing w:val="-2"/>
                <w:sz w:val="16"/>
              </w:rPr>
              <w:t xml:space="preserve"> </w:t>
            </w:r>
            <w:r>
              <w:rPr>
                <w:spacing w:val="-5"/>
                <w:sz w:val="16"/>
              </w:rPr>
              <w:t>HIT</w:t>
            </w:r>
          </w:p>
        </w:tc>
        <w:tc>
          <w:tcPr>
            <w:tcW w:w="3269" w:type="dxa"/>
          </w:tcPr>
          <w:p w:rsidR="007F09D8" w:rsidRDefault="00A60608">
            <w:pPr>
              <w:pStyle w:val="TableParagraph"/>
              <w:spacing w:before="121"/>
              <w:ind w:left="69"/>
              <w:rPr>
                <w:sz w:val="16"/>
              </w:rPr>
            </w:pPr>
            <w:r>
              <w:rPr>
                <w:spacing w:val="-2"/>
                <w:sz w:val="16"/>
              </w:rPr>
              <w:t>45,65</w:t>
            </w:r>
          </w:p>
        </w:tc>
        <w:tc>
          <w:tcPr>
            <w:tcW w:w="3269" w:type="dxa"/>
          </w:tcPr>
          <w:p w:rsidR="007F09D8" w:rsidRDefault="00A60608">
            <w:pPr>
              <w:pStyle w:val="TableParagraph"/>
              <w:spacing w:before="121"/>
              <w:ind w:left="69"/>
              <w:rPr>
                <w:sz w:val="16"/>
              </w:rPr>
            </w:pPr>
            <w:r>
              <w:rPr>
                <w:spacing w:val="-5"/>
                <w:sz w:val="16"/>
              </w:rPr>
              <w:t>125</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7"/>
                <w:sz w:val="16"/>
              </w:rPr>
              <w:t xml:space="preserve"> </w:t>
            </w:r>
            <w:r>
              <w:rPr>
                <w:sz w:val="16"/>
              </w:rPr>
              <w:t>sleva</w:t>
            </w:r>
            <w:r>
              <w:rPr>
                <w:spacing w:val="-7"/>
                <w:sz w:val="16"/>
              </w:rPr>
              <w:t xml:space="preserve"> </w:t>
            </w:r>
            <w:r>
              <w:rPr>
                <w:sz w:val="16"/>
              </w:rPr>
              <w:t>na</w:t>
            </w:r>
            <w:r>
              <w:rPr>
                <w:spacing w:val="-7"/>
                <w:sz w:val="16"/>
              </w:rPr>
              <w:t xml:space="preserve"> </w:t>
            </w:r>
            <w:r>
              <w:rPr>
                <w:sz w:val="16"/>
              </w:rPr>
              <w:t>měsíční</w:t>
            </w:r>
            <w:r>
              <w:rPr>
                <w:spacing w:val="-7"/>
                <w:sz w:val="16"/>
              </w:rPr>
              <w:t xml:space="preserve"> </w:t>
            </w:r>
            <w:proofErr w:type="gramStart"/>
            <w:r>
              <w:rPr>
                <w:sz w:val="16"/>
              </w:rPr>
              <w:t>paušál</w:t>
            </w:r>
            <w:r>
              <w:rPr>
                <w:spacing w:val="-7"/>
                <w:sz w:val="16"/>
              </w:rPr>
              <w:t xml:space="preserve"> </w:t>
            </w:r>
            <w:r>
              <w:rPr>
                <w:sz w:val="16"/>
              </w:rPr>
              <w:t>-</w:t>
            </w:r>
            <w:r>
              <w:rPr>
                <w:spacing w:val="-7"/>
                <w:sz w:val="16"/>
              </w:rPr>
              <w:t xml:space="preserve"> </w:t>
            </w:r>
            <w:r>
              <w:rPr>
                <w:sz w:val="16"/>
              </w:rPr>
              <w:t>tarif</w:t>
            </w:r>
            <w:proofErr w:type="gramEnd"/>
            <w:r>
              <w:rPr>
                <w:sz w:val="16"/>
              </w:rPr>
              <w:t xml:space="preserve"> Telefonní linka Premium 1+1 HIT</w:t>
            </w:r>
          </w:p>
        </w:tc>
        <w:tc>
          <w:tcPr>
            <w:tcW w:w="3269" w:type="dxa"/>
          </w:tcPr>
          <w:p w:rsidR="007F09D8" w:rsidRDefault="00A60608">
            <w:pPr>
              <w:pStyle w:val="TableParagraph"/>
              <w:spacing w:before="121"/>
              <w:ind w:left="69"/>
              <w:rPr>
                <w:sz w:val="16"/>
              </w:rPr>
            </w:pPr>
            <w:r>
              <w:rPr>
                <w:spacing w:val="-4"/>
                <w:sz w:val="16"/>
              </w:rPr>
              <w:t>58,1</w:t>
            </w:r>
          </w:p>
        </w:tc>
        <w:tc>
          <w:tcPr>
            <w:tcW w:w="3269" w:type="dxa"/>
          </w:tcPr>
          <w:p w:rsidR="007F09D8" w:rsidRDefault="00A60608">
            <w:pPr>
              <w:pStyle w:val="TableParagraph"/>
              <w:spacing w:before="121"/>
              <w:ind w:left="69"/>
              <w:rPr>
                <w:sz w:val="16"/>
              </w:rPr>
            </w:pPr>
            <w:r>
              <w:rPr>
                <w:spacing w:val="-5"/>
                <w:sz w:val="16"/>
              </w:rPr>
              <w:t>75</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7"/>
                <w:sz w:val="16"/>
              </w:rPr>
              <w:t xml:space="preserve"> </w:t>
            </w:r>
            <w:r>
              <w:rPr>
                <w:sz w:val="16"/>
              </w:rPr>
              <w:t>sleva</w:t>
            </w:r>
            <w:r>
              <w:rPr>
                <w:spacing w:val="-7"/>
                <w:sz w:val="16"/>
              </w:rPr>
              <w:t xml:space="preserve"> </w:t>
            </w:r>
            <w:r>
              <w:rPr>
                <w:sz w:val="16"/>
              </w:rPr>
              <w:t>na</w:t>
            </w:r>
            <w:r>
              <w:rPr>
                <w:spacing w:val="-7"/>
                <w:sz w:val="16"/>
              </w:rPr>
              <w:t xml:space="preserve"> </w:t>
            </w:r>
            <w:r>
              <w:rPr>
                <w:sz w:val="16"/>
              </w:rPr>
              <w:t>měsíční</w:t>
            </w:r>
            <w:r>
              <w:rPr>
                <w:spacing w:val="-7"/>
                <w:sz w:val="16"/>
              </w:rPr>
              <w:t xml:space="preserve"> </w:t>
            </w:r>
            <w:proofErr w:type="gramStart"/>
            <w:r>
              <w:rPr>
                <w:sz w:val="16"/>
              </w:rPr>
              <w:t>paušál</w:t>
            </w:r>
            <w:r>
              <w:rPr>
                <w:spacing w:val="-7"/>
                <w:sz w:val="16"/>
              </w:rPr>
              <w:t xml:space="preserve"> </w:t>
            </w:r>
            <w:r>
              <w:rPr>
                <w:sz w:val="16"/>
              </w:rPr>
              <w:t>-</w:t>
            </w:r>
            <w:r>
              <w:rPr>
                <w:spacing w:val="-7"/>
                <w:sz w:val="16"/>
              </w:rPr>
              <w:t xml:space="preserve"> </w:t>
            </w:r>
            <w:r>
              <w:rPr>
                <w:sz w:val="16"/>
              </w:rPr>
              <w:t>tarif</w:t>
            </w:r>
            <w:proofErr w:type="gramEnd"/>
            <w:r>
              <w:rPr>
                <w:sz w:val="16"/>
              </w:rPr>
              <w:t xml:space="preserve"> Telefonní linka Premium 1+1</w:t>
            </w:r>
          </w:p>
        </w:tc>
        <w:tc>
          <w:tcPr>
            <w:tcW w:w="3269" w:type="dxa"/>
          </w:tcPr>
          <w:p w:rsidR="007F09D8" w:rsidRDefault="00A60608">
            <w:pPr>
              <w:pStyle w:val="TableParagraph"/>
              <w:spacing w:before="121"/>
              <w:ind w:left="69"/>
              <w:rPr>
                <w:sz w:val="16"/>
              </w:rPr>
            </w:pPr>
            <w:r>
              <w:rPr>
                <w:spacing w:val="-2"/>
                <w:sz w:val="16"/>
              </w:rPr>
              <w:t>62,31</w:t>
            </w:r>
          </w:p>
        </w:tc>
        <w:tc>
          <w:tcPr>
            <w:tcW w:w="3269" w:type="dxa"/>
          </w:tcPr>
          <w:p w:rsidR="007F09D8" w:rsidRDefault="00A60608">
            <w:pPr>
              <w:pStyle w:val="TableParagraph"/>
              <w:spacing w:before="121"/>
              <w:ind w:left="69"/>
              <w:rPr>
                <w:sz w:val="16"/>
              </w:rPr>
            </w:pPr>
            <w:r>
              <w:rPr>
                <w:spacing w:val="-5"/>
                <w:sz w:val="16"/>
              </w:rPr>
              <w:t>75</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7"/>
                <w:sz w:val="16"/>
              </w:rPr>
              <w:t xml:space="preserve"> </w:t>
            </w:r>
            <w:r>
              <w:rPr>
                <w:sz w:val="16"/>
              </w:rPr>
              <w:t>sleva</w:t>
            </w:r>
            <w:r>
              <w:rPr>
                <w:spacing w:val="-7"/>
                <w:sz w:val="16"/>
              </w:rPr>
              <w:t xml:space="preserve"> </w:t>
            </w:r>
            <w:r>
              <w:rPr>
                <w:sz w:val="16"/>
              </w:rPr>
              <w:t>na</w:t>
            </w:r>
            <w:r>
              <w:rPr>
                <w:spacing w:val="-7"/>
                <w:sz w:val="16"/>
              </w:rPr>
              <w:t xml:space="preserve"> </w:t>
            </w:r>
            <w:r>
              <w:rPr>
                <w:sz w:val="16"/>
              </w:rPr>
              <w:t>měsíční</w:t>
            </w:r>
            <w:r>
              <w:rPr>
                <w:spacing w:val="-7"/>
                <w:sz w:val="16"/>
              </w:rPr>
              <w:t xml:space="preserve"> </w:t>
            </w:r>
            <w:proofErr w:type="gramStart"/>
            <w:r>
              <w:rPr>
                <w:sz w:val="16"/>
              </w:rPr>
              <w:t>paušál</w:t>
            </w:r>
            <w:r>
              <w:rPr>
                <w:spacing w:val="-7"/>
                <w:sz w:val="16"/>
              </w:rPr>
              <w:t xml:space="preserve"> </w:t>
            </w:r>
            <w:r>
              <w:rPr>
                <w:sz w:val="16"/>
              </w:rPr>
              <w:t>-</w:t>
            </w:r>
            <w:r>
              <w:rPr>
                <w:spacing w:val="-7"/>
                <w:sz w:val="16"/>
              </w:rPr>
              <w:t xml:space="preserve"> </w:t>
            </w:r>
            <w:r>
              <w:rPr>
                <w:sz w:val="16"/>
              </w:rPr>
              <w:t>tarif</w:t>
            </w:r>
            <w:proofErr w:type="gramEnd"/>
            <w:r>
              <w:rPr>
                <w:sz w:val="16"/>
              </w:rPr>
              <w:t xml:space="preserve"> Telefonní linka Premium do </w:t>
            </w:r>
            <w:proofErr w:type="spellStart"/>
            <w:r>
              <w:rPr>
                <w:sz w:val="16"/>
              </w:rPr>
              <w:t>vsech</w:t>
            </w:r>
            <w:proofErr w:type="spellEnd"/>
            <w:r>
              <w:rPr>
                <w:sz w:val="16"/>
              </w:rPr>
              <w:t xml:space="preserve"> </w:t>
            </w:r>
            <w:proofErr w:type="spellStart"/>
            <w:r>
              <w:rPr>
                <w:sz w:val="16"/>
              </w:rPr>
              <w:t>siti</w:t>
            </w:r>
            <w:proofErr w:type="spellEnd"/>
          </w:p>
        </w:tc>
        <w:tc>
          <w:tcPr>
            <w:tcW w:w="3269" w:type="dxa"/>
          </w:tcPr>
          <w:p w:rsidR="007F09D8" w:rsidRDefault="00A60608">
            <w:pPr>
              <w:pStyle w:val="TableParagraph"/>
              <w:spacing w:before="121"/>
              <w:ind w:left="69"/>
              <w:rPr>
                <w:sz w:val="16"/>
              </w:rPr>
            </w:pPr>
            <w:r>
              <w:rPr>
                <w:spacing w:val="-2"/>
                <w:sz w:val="16"/>
              </w:rPr>
              <w:t>59,09</w:t>
            </w:r>
          </w:p>
        </w:tc>
        <w:tc>
          <w:tcPr>
            <w:tcW w:w="3269" w:type="dxa"/>
          </w:tcPr>
          <w:p w:rsidR="007F09D8" w:rsidRDefault="00A60608">
            <w:pPr>
              <w:pStyle w:val="TableParagraph"/>
              <w:spacing w:before="121"/>
              <w:ind w:left="69"/>
              <w:rPr>
                <w:sz w:val="16"/>
              </w:rPr>
            </w:pPr>
            <w:r>
              <w:rPr>
                <w:spacing w:val="-5"/>
                <w:sz w:val="16"/>
              </w:rPr>
              <w:t>225</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7"/>
                <w:sz w:val="16"/>
              </w:rPr>
              <w:t xml:space="preserve"> </w:t>
            </w:r>
            <w:r>
              <w:rPr>
                <w:sz w:val="16"/>
              </w:rPr>
              <w:t>sleva</w:t>
            </w:r>
            <w:r>
              <w:rPr>
                <w:spacing w:val="-7"/>
                <w:sz w:val="16"/>
              </w:rPr>
              <w:t xml:space="preserve"> </w:t>
            </w:r>
            <w:r>
              <w:rPr>
                <w:sz w:val="16"/>
              </w:rPr>
              <w:t>na</w:t>
            </w:r>
            <w:r>
              <w:rPr>
                <w:spacing w:val="-7"/>
                <w:sz w:val="16"/>
              </w:rPr>
              <w:t xml:space="preserve"> </w:t>
            </w:r>
            <w:r>
              <w:rPr>
                <w:sz w:val="16"/>
              </w:rPr>
              <w:t>měsíční</w:t>
            </w:r>
            <w:r>
              <w:rPr>
                <w:spacing w:val="-7"/>
                <w:sz w:val="16"/>
              </w:rPr>
              <w:t xml:space="preserve"> </w:t>
            </w:r>
            <w:proofErr w:type="gramStart"/>
            <w:r>
              <w:rPr>
                <w:sz w:val="16"/>
              </w:rPr>
              <w:t>paušál</w:t>
            </w:r>
            <w:r>
              <w:rPr>
                <w:spacing w:val="-7"/>
                <w:sz w:val="16"/>
              </w:rPr>
              <w:t xml:space="preserve"> </w:t>
            </w:r>
            <w:r>
              <w:rPr>
                <w:sz w:val="16"/>
              </w:rPr>
              <w:t>-</w:t>
            </w:r>
            <w:r>
              <w:rPr>
                <w:spacing w:val="-7"/>
                <w:sz w:val="16"/>
              </w:rPr>
              <w:t xml:space="preserve"> </w:t>
            </w:r>
            <w:r>
              <w:rPr>
                <w:sz w:val="16"/>
              </w:rPr>
              <w:t>tarif</w:t>
            </w:r>
            <w:proofErr w:type="gramEnd"/>
            <w:r>
              <w:rPr>
                <w:sz w:val="16"/>
              </w:rPr>
              <w:t xml:space="preserve"> Telefonní linka Premium v </w:t>
            </w:r>
            <w:proofErr w:type="spellStart"/>
            <w:r>
              <w:rPr>
                <w:sz w:val="16"/>
              </w:rPr>
              <w:t>siti</w:t>
            </w:r>
            <w:proofErr w:type="spellEnd"/>
            <w:r>
              <w:rPr>
                <w:sz w:val="16"/>
              </w:rPr>
              <w:t xml:space="preserve"> a </w:t>
            </w:r>
            <w:proofErr w:type="spellStart"/>
            <w:r>
              <w:rPr>
                <w:sz w:val="16"/>
              </w:rPr>
              <w:t>pevne</w:t>
            </w:r>
            <w:proofErr w:type="spellEnd"/>
          </w:p>
        </w:tc>
        <w:tc>
          <w:tcPr>
            <w:tcW w:w="3269" w:type="dxa"/>
          </w:tcPr>
          <w:p w:rsidR="007F09D8" w:rsidRDefault="00A60608">
            <w:pPr>
              <w:pStyle w:val="TableParagraph"/>
              <w:spacing w:before="121"/>
              <w:ind w:left="69"/>
              <w:rPr>
                <w:sz w:val="16"/>
              </w:rPr>
            </w:pPr>
            <w:r>
              <w:rPr>
                <w:spacing w:val="-4"/>
                <w:sz w:val="16"/>
              </w:rPr>
              <w:t>53,7</w:t>
            </w:r>
          </w:p>
        </w:tc>
        <w:tc>
          <w:tcPr>
            <w:tcW w:w="3269" w:type="dxa"/>
          </w:tcPr>
          <w:p w:rsidR="007F09D8" w:rsidRDefault="00A60608">
            <w:pPr>
              <w:pStyle w:val="TableParagraph"/>
              <w:spacing w:before="121"/>
              <w:ind w:left="69"/>
              <w:rPr>
                <w:sz w:val="16"/>
              </w:rPr>
            </w:pPr>
            <w:r>
              <w:rPr>
                <w:spacing w:val="-2"/>
                <w:sz w:val="16"/>
              </w:rPr>
              <w:t>125,01</w:t>
            </w:r>
          </w:p>
        </w:tc>
      </w:tr>
      <w:tr w:rsidR="007F09D8">
        <w:trPr>
          <w:trHeight w:val="437"/>
        </w:trPr>
        <w:tc>
          <w:tcPr>
            <w:tcW w:w="3269" w:type="dxa"/>
          </w:tcPr>
          <w:p w:rsidR="007F09D8" w:rsidRDefault="00A60608">
            <w:pPr>
              <w:pStyle w:val="TableParagraph"/>
              <w:spacing w:before="29"/>
              <w:ind w:left="69"/>
              <w:rPr>
                <w:sz w:val="16"/>
              </w:rPr>
            </w:pPr>
            <w:r>
              <w:rPr>
                <w:sz w:val="16"/>
              </w:rPr>
              <w:t>Množstevní</w:t>
            </w:r>
            <w:r>
              <w:rPr>
                <w:spacing w:val="-8"/>
                <w:sz w:val="16"/>
              </w:rPr>
              <w:t xml:space="preserve"> </w:t>
            </w:r>
            <w:r>
              <w:rPr>
                <w:sz w:val="16"/>
              </w:rPr>
              <w:t>sleva</w:t>
            </w:r>
            <w:r>
              <w:rPr>
                <w:spacing w:val="-8"/>
                <w:sz w:val="16"/>
              </w:rPr>
              <w:t xml:space="preserve"> </w:t>
            </w:r>
            <w:r>
              <w:rPr>
                <w:sz w:val="16"/>
              </w:rPr>
              <w:t>na</w:t>
            </w:r>
            <w:r>
              <w:rPr>
                <w:spacing w:val="-8"/>
                <w:sz w:val="16"/>
              </w:rPr>
              <w:t xml:space="preserve"> </w:t>
            </w:r>
            <w:r>
              <w:rPr>
                <w:sz w:val="16"/>
              </w:rPr>
              <w:t>měsíční</w:t>
            </w:r>
            <w:r>
              <w:rPr>
                <w:spacing w:val="-8"/>
                <w:sz w:val="16"/>
              </w:rPr>
              <w:t xml:space="preserve"> </w:t>
            </w:r>
            <w:proofErr w:type="gramStart"/>
            <w:r>
              <w:rPr>
                <w:sz w:val="16"/>
              </w:rPr>
              <w:t>paušál</w:t>
            </w:r>
            <w:r>
              <w:rPr>
                <w:spacing w:val="-8"/>
                <w:sz w:val="16"/>
              </w:rPr>
              <w:t xml:space="preserve"> </w:t>
            </w:r>
            <w:r>
              <w:rPr>
                <w:sz w:val="16"/>
              </w:rPr>
              <w:t>- Podniková</w:t>
            </w:r>
            <w:proofErr w:type="gramEnd"/>
            <w:r>
              <w:rPr>
                <w:sz w:val="16"/>
              </w:rPr>
              <w:t xml:space="preserve"> síť</w:t>
            </w:r>
          </w:p>
        </w:tc>
        <w:tc>
          <w:tcPr>
            <w:tcW w:w="3269" w:type="dxa"/>
          </w:tcPr>
          <w:p w:rsidR="007F09D8" w:rsidRDefault="00A60608">
            <w:pPr>
              <w:pStyle w:val="TableParagraph"/>
              <w:spacing w:before="121"/>
              <w:ind w:left="69"/>
              <w:rPr>
                <w:sz w:val="16"/>
              </w:rPr>
            </w:pPr>
            <w:r>
              <w:rPr>
                <w:spacing w:val="-5"/>
                <w:sz w:val="16"/>
              </w:rPr>
              <w:t>100</w:t>
            </w:r>
          </w:p>
        </w:tc>
        <w:tc>
          <w:tcPr>
            <w:tcW w:w="3269" w:type="dxa"/>
          </w:tcPr>
          <w:p w:rsidR="007F09D8" w:rsidRDefault="00A60608">
            <w:pPr>
              <w:pStyle w:val="TableParagraph"/>
              <w:spacing w:before="121"/>
              <w:ind w:left="69"/>
              <w:rPr>
                <w:sz w:val="16"/>
              </w:rPr>
            </w:pPr>
            <w:r>
              <w:rPr>
                <w:spacing w:val="-10"/>
                <w:sz w:val="16"/>
              </w:rPr>
              <w:t>*</w:t>
            </w:r>
          </w:p>
        </w:tc>
      </w:tr>
    </w:tbl>
    <w:p w:rsidR="007F09D8" w:rsidRDefault="00A60608">
      <w:pPr>
        <w:spacing w:before="1"/>
        <w:ind w:left="908"/>
        <w:jc w:val="both"/>
        <w:rPr>
          <w:sz w:val="14"/>
        </w:rPr>
      </w:pPr>
      <w:r>
        <w:rPr>
          <w:sz w:val="14"/>
        </w:rPr>
        <w:t>Cena</w:t>
      </w:r>
      <w:r>
        <w:rPr>
          <w:spacing w:val="-3"/>
          <w:sz w:val="14"/>
        </w:rPr>
        <w:t xml:space="preserve"> </w:t>
      </w:r>
      <w:r>
        <w:rPr>
          <w:sz w:val="14"/>
        </w:rPr>
        <w:t>Služby</w:t>
      </w:r>
      <w:r>
        <w:rPr>
          <w:spacing w:val="-2"/>
          <w:sz w:val="14"/>
        </w:rPr>
        <w:t xml:space="preserve"> </w:t>
      </w:r>
      <w:r>
        <w:rPr>
          <w:sz w:val="14"/>
        </w:rPr>
        <w:t>označená</w:t>
      </w:r>
      <w:r>
        <w:rPr>
          <w:spacing w:val="-2"/>
          <w:sz w:val="14"/>
        </w:rPr>
        <w:t xml:space="preserve"> </w:t>
      </w:r>
      <w:r>
        <w:rPr>
          <w:sz w:val="14"/>
        </w:rPr>
        <w:t>ve</w:t>
      </w:r>
      <w:r>
        <w:rPr>
          <w:spacing w:val="-2"/>
          <w:sz w:val="14"/>
        </w:rPr>
        <w:t xml:space="preserve"> </w:t>
      </w:r>
      <w:r>
        <w:rPr>
          <w:sz w:val="14"/>
        </w:rPr>
        <w:t>výše</w:t>
      </w:r>
      <w:r>
        <w:rPr>
          <w:spacing w:val="-2"/>
          <w:sz w:val="14"/>
        </w:rPr>
        <w:t xml:space="preserve"> </w:t>
      </w:r>
      <w:r>
        <w:rPr>
          <w:sz w:val="14"/>
        </w:rPr>
        <w:t>uvedené</w:t>
      </w:r>
      <w:r>
        <w:rPr>
          <w:spacing w:val="-2"/>
          <w:sz w:val="14"/>
        </w:rPr>
        <w:t xml:space="preserve"> </w:t>
      </w:r>
      <w:r>
        <w:rPr>
          <w:sz w:val="14"/>
        </w:rPr>
        <w:t>tabulce</w:t>
      </w:r>
      <w:r>
        <w:rPr>
          <w:spacing w:val="-2"/>
          <w:sz w:val="14"/>
        </w:rPr>
        <w:t xml:space="preserve"> </w:t>
      </w:r>
      <w:r>
        <w:rPr>
          <w:sz w:val="14"/>
        </w:rPr>
        <w:t>*</w:t>
      </w:r>
      <w:r>
        <w:rPr>
          <w:spacing w:val="-2"/>
          <w:sz w:val="14"/>
        </w:rPr>
        <w:t xml:space="preserve"> </w:t>
      </w:r>
      <w:r>
        <w:rPr>
          <w:sz w:val="14"/>
        </w:rPr>
        <w:t>je</w:t>
      </w:r>
      <w:r>
        <w:rPr>
          <w:spacing w:val="-2"/>
          <w:sz w:val="14"/>
        </w:rPr>
        <w:t xml:space="preserve"> </w:t>
      </w:r>
      <w:r>
        <w:rPr>
          <w:sz w:val="14"/>
        </w:rPr>
        <w:t>zahrnuta</w:t>
      </w:r>
      <w:r>
        <w:rPr>
          <w:spacing w:val="-2"/>
          <w:sz w:val="14"/>
        </w:rPr>
        <w:t xml:space="preserve"> </w:t>
      </w:r>
      <w:r>
        <w:rPr>
          <w:sz w:val="14"/>
        </w:rPr>
        <w:t>v</w:t>
      </w:r>
      <w:r>
        <w:rPr>
          <w:spacing w:val="-2"/>
          <w:sz w:val="14"/>
        </w:rPr>
        <w:t xml:space="preserve"> </w:t>
      </w:r>
      <w:r>
        <w:rPr>
          <w:sz w:val="14"/>
        </w:rPr>
        <w:t>ceně</w:t>
      </w:r>
      <w:r>
        <w:rPr>
          <w:spacing w:val="-3"/>
          <w:sz w:val="14"/>
        </w:rPr>
        <w:t xml:space="preserve"> </w:t>
      </w:r>
      <w:r>
        <w:rPr>
          <w:sz w:val="14"/>
        </w:rPr>
        <w:t>měsíčního</w:t>
      </w:r>
      <w:r>
        <w:rPr>
          <w:spacing w:val="-2"/>
          <w:sz w:val="14"/>
        </w:rPr>
        <w:t xml:space="preserve"> </w:t>
      </w:r>
      <w:r>
        <w:rPr>
          <w:sz w:val="14"/>
        </w:rPr>
        <w:t>paušálu</w:t>
      </w:r>
      <w:r>
        <w:rPr>
          <w:spacing w:val="-2"/>
          <w:sz w:val="14"/>
        </w:rPr>
        <w:t xml:space="preserve"> </w:t>
      </w:r>
      <w:r>
        <w:rPr>
          <w:sz w:val="14"/>
        </w:rPr>
        <w:t>vždy</w:t>
      </w:r>
      <w:r>
        <w:rPr>
          <w:spacing w:val="-2"/>
          <w:sz w:val="14"/>
        </w:rPr>
        <w:t xml:space="preserve"> </w:t>
      </w:r>
      <w:r>
        <w:rPr>
          <w:sz w:val="14"/>
        </w:rPr>
        <w:t>příslušné</w:t>
      </w:r>
      <w:r>
        <w:rPr>
          <w:spacing w:val="-2"/>
          <w:sz w:val="14"/>
        </w:rPr>
        <w:t xml:space="preserve"> </w:t>
      </w:r>
      <w:r>
        <w:rPr>
          <w:sz w:val="14"/>
        </w:rPr>
        <w:t>Účastnické</w:t>
      </w:r>
      <w:r>
        <w:rPr>
          <w:spacing w:val="-2"/>
          <w:sz w:val="14"/>
        </w:rPr>
        <w:t xml:space="preserve"> </w:t>
      </w:r>
      <w:r>
        <w:rPr>
          <w:sz w:val="14"/>
        </w:rPr>
        <w:t>smlouvy</w:t>
      </w:r>
      <w:r>
        <w:rPr>
          <w:spacing w:val="-2"/>
          <w:sz w:val="14"/>
        </w:rPr>
        <w:t xml:space="preserve"> </w:t>
      </w:r>
      <w:r>
        <w:rPr>
          <w:sz w:val="14"/>
        </w:rPr>
        <w:t>využívající</w:t>
      </w:r>
      <w:r>
        <w:rPr>
          <w:spacing w:val="-2"/>
          <w:sz w:val="14"/>
        </w:rPr>
        <w:t xml:space="preserve"> </w:t>
      </w:r>
      <w:r>
        <w:rPr>
          <w:sz w:val="14"/>
        </w:rPr>
        <w:t>takovou</w:t>
      </w:r>
      <w:r>
        <w:rPr>
          <w:spacing w:val="-2"/>
          <w:sz w:val="14"/>
        </w:rPr>
        <w:t xml:space="preserve"> Službu.</w:t>
      </w:r>
    </w:p>
    <w:p w:rsidR="007F09D8" w:rsidRDefault="007F09D8">
      <w:pPr>
        <w:pStyle w:val="Zkladntext"/>
        <w:rPr>
          <w:sz w:val="14"/>
        </w:rPr>
      </w:pPr>
    </w:p>
    <w:p w:rsidR="007F09D8" w:rsidRDefault="007F09D8">
      <w:pPr>
        <w:pStyle w:val="Zkladntext"/>
        <w:spacing w:before="28"/>
        <w:rPr>
          <w:sz w:val="14"/>
        </w:rPr>
      </w:pPr>
    </w:p>
    <w:p w:rsidR="007F09D8" w:rsidRDefault="00A60608">
      <w:pPr>
        <w:pStyle w:val="Nadpis3"/>
        <w:numPr>
          <w:ilvl w:val="0"/>
          <w:numId w:val="4"/>
        </w:numPr>
        <w:tabs>
          <w:tab w:val="left" w:pos="907"/>
        </w:tabs>
        <w:spacing w:before="1"/>
        <w:ind w:left="907" w:hanging="424"/>
        <w:jc w:val="both"/>
      </w:pPr>
      <w:r>
        <w:rPr>
          <w:color w:val="E20073"/>
        </w:rPr>
        <w:t>INFLAČNÍ</w:t>
      </w:r>
      <w:r>
        <w:rPr>
          <w:color w:val="E20073"/>
          <w:spacing w:val="14"/>
        </w:rPr>
        <w:t xml:space="preserve"> </w:t>
      </w:r>
      <w:r>
        <w:rPr>
          <w:color w:val="E20073"/>
          <w:spacing w:val="-2"/>
        </w:rPr>
        <w:t>DOLOŽKA</w:t>
      </w:r>
    </w:p>
    <w:p w:rsidR="007F09D8" w:rsidRDefault="00A60608">
      <w:pPr>
        <w:pStyle w:val="Odstavecseseznamem"/>
        <w:numPr>
          <w:ilvl w:val="1"/>
          <w:numId w:val="4"/>
        </w:numPr>
        <w:tabs>
          <w:tab w:val="left" w:pos="908"/>
        </w:tabs>
        <w:spacing w:before="7" w:line="249" w:lineRule="auto"/>
        <w:ind w:right="606"/>
        <w:jc w:val="both"/>
        <w:rPr>
          <w:sz w:val="16"/>
        </w:rPr>
      </w:pPr>
      <w:r>
        <w:rPr>
          <w:sz w:val="16"/>
        </w:rPr>
        <w:t>Smluvní strany sjednávají, že TMCZ je oprávněn z důvodu inflace každoročně za podmínek uvedených v této Smlouvě navýšit cenu poskytovaných</w:t>
      </w:r>
      <w:r>
        <w:rPr>
          <w:spacing w:val="-2"/>
          <w:sz w:val="16"/>
        </w:rPr>
        <w:t xml:space="preserve"> </w:t>
      </w:r>
      <w:r>
        <w:rPr>
          <w:sz w:val="16"/>
        </w:rPr>
        <w:t>služeb</w:t>
      </w:r>
      <w:r>
        <w:rPr>
          <w:spacing w:val="-2"/>
          <w:sz w:val="16"/>
        </w:rPr>
        <w:t xml:space="preserve"> </w:t>
      </w:r>
      <w:r>
        <w:rPr>
          <w:sz w:val="16"/>
        </w:rPr>
        <w:t>dle</w:t>
      </w:r>
      <w:r>
        <w:rPr>
          <w:spacing w:val="-2"/>
          <w:sz w:val="16"/>
        </w:rPr>
        <w:t xml:space="preserve"> </w:t>
      </w:r>
      <w:r>
        <w:rPr>
          <w:sz w:val="16"/>
        </w:rPr>
        <w:t>této</w:t>
      </w:r>
      <w:r>
        <w:rPr>
          <w:spacing w:val="-2"/>
          <w:sz w:val="16"/>
        </w:rPr>
        <w:t xml:space="preserve"> </w:t>
      </w:r>
      <w:r>
        <w:rPr>
          <w:sz w:val="16"/>
        </w:rPr>
        <w:t>Smlouvy.</w:t>
      </w:r>
      <w:r>
        <w:rPr>
          <w:spacing w:val="-2"/>
          <w:sz w:val="16"/>
        </w:rPr>
        <w:t xml:space="preserve"> </w:t>
      </w:r>
      <w:r>
        <w:rPr>
          <w:sz w:val="16"/>
        </w:rPr>
        <w:t>Navýšení</w:t>
      </w:r>
      <w:r>
        <w:rPr>
          <w:spacing w:val="-2"/>
          <w:sz w:val="16"/>
        </w:rPr>
        <w:t xml:space="preserve"> </w:t>
      </w:r>
      <w:r>
        <w:rPr>
          <w:sz w:val="16"/>
        </w:rPr>
        <w:t>cen</w:t>
      </w:r>
      <w:r>
        <w:rPr>
          <w:spacing w:val="10"/>
          <w:sz w:val="16"/>
        </w:rPr>
        <w:t xml:space="preserve"> </w:t>
      </w:r>
      <w:r>
        <w:rPr>
          <w:sz w:val="16"/>
        </w:rPr>
        <w:t>o</w:t>
      </w:r>
      <w:r>
        <w:rPr>
          <w:spacing w:val="-2"/>
          <w:sz w:val="16"/>
        </w:rPr>
        <w:t xml:space="preserve"> </w:t>
      </w:r>
      <w:r>
        <w:rPr>
          <w:sz w:val="16"/>
        </w:rPr>
        <w:t>inflaci</w:t>
      </w:r>
      <w:r>
        <w:rPr>
          <w:spacing w:val="-2"/>
          <w:sz w:val="16"/>
        </w:rPr>
        <w:t xml:space="preserve"> </w:t>
      </w:r>
      <w:r>
        <w:rPr>
          <w:sz w:val="16"/>
        </w:rPr>
        <w:t>se</w:t>
      </w:r>
      <w:r>
        <w:rPr>
          <w:spacing w:val="-2"/>
          <w:sz w:val="16"/>
        </w:rPr>
        <w:t xml:space="preserve"> </w:t>
      </w:r>
      <w:r>
        <w:rPr>
          <w:sz w:val="16"/>
        </w:rPr>
        <w:t>bude</w:t>
      </w:r>
      <w:r>
        <w:rPr>
          <w:spacing w:val="-2"/>
          <w:sz w:val="16"/>
        </w:rPr>
        <w:t xml:space="preserve"> </w:t>
      </w:r>
      <w:r>
        <w:rPr>
          <w:sz w:val="16"/>
        </w:rPr>
        <w:t>vždy</w:t>
      </w:r>
      <w:r>
        <w:rPr>
          <w:spacing w:val="-2"/>
          <w:sz w:val="16"/>
        </w:rPr>
        <w:t xml:space="preserve"> </w:t>
      </w:r>
      <w:r>
        <w:rPr>
          <w:sz w:val="16"/>
        </w:rPr>
        <w:t>týkat</w:t>
      </w:r>
      <w:r>
        <w:rPr>
          <w:spacing w:val="-2"/>
          <w:sz w:val="16"/>
        </w:rPr>
        <w:t xml:space="preserve"> </w:t>
      </w:r>
      <w:r>
        <w:rPr>
          <w:sz w:val="16"/>
        </w:rPr>
        <w:t>výhradně</w:t>
      </w:r>
      <w:r>
        <w:rPr>
          <w:spacing w:val="10"/>
          <w:sz w:val="16"/>
        </w:rPr>
        <w:t xml:space="preserve"> </w:t>
      </w:r>
      <w:r>
        <w:rPr>
          <w:sz w:val="16"/>
        </w:rPr>
        <w:t>cen</w:t>
      </w:r>
      <w:r>
        <w:rPr>
          <w:spacing w:val="-2"/>
          <w:sz w:val="16"/>
        </w:rPr>
        <w:t xml:space="preserve"> </w:t>
      </w:r>
      <w:r>
        <w:rPr>
          <w:sz w:val="16"/>
        </w:rPr>
        <w:t>služeb/položek</w:t>
      </w:r>
      <w:r>
        <w:rPr>
          <w:spacing w:val="-2"/>
          <w:sz w:val="16"/>
        </w:rPr>
        <w:t xml:space="preserve"> </w:t>
      </w:r>
      <w:r>
        <w:rPr>
          <w:sz w:val="16"/>
        </w:rPr>
        <w:t>individuálně</w:t>
      </w:r>
      <w:r>
        <w:rPr>
          <w:spacing w:val="-2"/>
          <w:sz w:val="16"/>
        </w:rPr>
        <w:t xml:space="preserve"> </w:t>
      </w:r>
      <w:r>
        <w:rPr>
          <w:sz w:val="16"/>
        </w:rPr>
        <w:t>sjednaných v této Smlouvě.</w:t>
      </w:r>
    </w:p>
    <w:p w:rsidR="007F09D8" w:rsidRDefault="00A60608">
      <w:pPr>
        <w:pStyle w:val="Zkladntext"/>
        <w:spacing w:before="8" w:line="249" w:lineRule="auto"/>
        <w:ind w:left="908" w:right="606"/>
        <w:jc w:val="both"/>
      </w:pPr>
      <w:r>
        <w:t>Navýšení</w:t>
      </w:r>
      <w:r>
        <w:rPr>
          <w:spacing w:val="34"/>
        </w:rPr>
        <w:t xml:space="preserve"> </w:t>
      </w:r>
      <w:r>
        <w:t>cen</w:t>
      </w:r>
      <w:r>
        <w:rPr>
          <w:spacing w:val="34"/>
        </w:rPr>
        <w:t xml:space="preserve"> </w:t>
      </w:r>
      <w:r>
        <w:t>jednotlivých</w:t>
      </w:r>
      <w:r>
        <w:rPr>
          <w:spacing w:val="40"/>
        </w:rPr>
        <w:t xml:space="preserve"> </w:t>
      </w:r>
      <w:r>
        <w:t>služeb/položek</w:t>
      </w:r>
      <w:r>
        <w:rPr>
          <w:spacing w:val="34"/>
        </w:rPr>
        <w:t xml:space="preserve"> </w:t>
      </w:r>
      <w:r>
        <w:t>z</w:t>
      </w:r>
      <w:r>
        <w:rPr>
          <w:spacing w:val="34"/>
        </w:rPr>
        <w:t xml:space="preserve"> </w:t>
      </w:r>
      <w:r>
        <w:t>důvodu</w:t>
      </w:r>
      <w:r>
        <w:rPr>
          <w:spacing w:val="40"/>
        </w:rPr>
        <w:t xml:space="preserve"> </w:t>
      </w:r>
      <w:r>
        <w:t>inflace</w:t>
      </w:r>
      <w:r>
        <w:rPr>
          <w:spacing w:val="34"/>
        </w:rPr>
        <w:t xml:space="preserve"> </w:t>
      </w:r>
      <w:r>
        <w:t>je</w:t>
      </w:r>
      <w:r>
        <w:rPr>
          <w:spacing w:val="34"/>
        </w:rPr>
        <w:t xml:space="preserve"> </w:t>
      </w:r>
      <w:r>
        <w:t>TMCZ</w:t>
      </w:r>
      <w:r>
        <w:rPr>
          <w:spacing w:val="40"/>
        </w:rPr>
        <w:t xml:space="preserve"> </w:t>
      </w:r>
      <w:r>
        <w:t>oprávněn</w:t>
      </w:r>
      <w:r>
        <w:rPr>
          <w:spacing w:val="34"/>
        </w:rPr>
        <w:t xml:space="preserve"> </w:t>
      </w:r>
      <w:r>
        <w:t>provést</w:t>
      </w:r>
      <w:r>
        <w:rPr>
          <w:spacing w:val="34"/>
        </w:rPr>
        <w:t xml:space="preserve"> </w:t>
      </w:r>
      <w:r>
        <w:t>automaticky</w:t>
      </w:r>
      <w:r>
        <w:rPr>
          <w:spacing w:val="40"/>
        </w:rPr>
        <w:t xml:space="preserve"> </w:t>
      </w:r>
      <w:r>
        <w:t>vždy</w:t>
      </w:r>
      <w:r>
        <w:rPr>
          <w:spacing w:val="34"/>
        </w:rPr>
        <w:t xml:space="preserve"> </w:t>
      </w:r>
      <w:r>
        <w:t>na</w:t>
      </w:r>
      <w:r>
        <w:rPr>
          <w:spacing w:val="34"/>
        </w:rPr>
        <w:t xml:space="preserve"> </w:t>
      </w:r>
      <w:r>
        <w:t>podkladě</w:t>
      </w:r>
      <w:r>
        <w:rPr>
          <w:spacing w:val="40"/>
        </w:rPr>
        <w:t xml:space="preserve"> </w:t>
      </w:r>
      <w:r>
        <w:t>a</w:t>
      </w:r>
      <w:r>
        <w:rPr>
          <w:spacing w:val="34"/>
        </w:rPr>
        <w:t xml:space="preserve"> </w:t>
      </w:r>
      <w:r>
        <w:t>ve</w:t>
      </w:r>
      <w:r>
        <w:rPr>
          <w:spacing w:val="34"/>
        </w:rPr>
        <w:t xml:space="preserve"> </w:t>
      </w:r>
      <w:r>
        <w:t>výši míry inflace vyjádřené</w:t>
      </w:r>
      <w:r>
        <w:rPr>
          <w:spacing w:val="40"/>
        </w:rPr>
        <w:t xml:space="preserve"> </w:t>
      </w:r>
      <w:r>
        <w:t>přírůstkem průměrného ročního</w:t>
      </w:r>
      <w:r>
        <w:rPr>
          <w:spacing w:val="40"/>
        </w:rPr>
        <w:t xml:space="preserve"> </w:t>
      </w:r>
      <w:r>
        <w:t>indexu spotřebitelských cen</w:t>
      </w:r>
      <w:r>
        <w:rPr>
          <w:spacing w:val="40"/>
        </w:rPr>
        <w:t xml:space="preserve"> </w:t>
      </w:r>
      <w:r>
        <w:t>(vyjadřuje procentní změnu</w:t>
      </w:r>
      <w:r>
        <w:rPr>
          <w:spacing w:val="40"/>
        </w:rPr>
        <w:t xml:space="preserve"> </w:t>
      </w:r>
      <w:r>
        <w:t>průměrné cenové hladiny</w:t>
      </w:r>
      <w:r>
        <w:rPr>
          <w:spacing w:val="40"/>
        </w:rPr>
        <w:t xml:space="preserve"> </w:t>
      </w:r>
      <w:r>
        <w:t>za</w:t>
      </w:r>
      <w:r>
        <w:rPr>
          <w:spacing w:val="40"/>
        </w:rPr>
        <w:t xml:space="preserve"> </w:t>
      </w:r>
      <w:r>
        <w:t>12</w:t>
      </w:r>
      <w:r>
        <w:rPr>
          <w:spacing w:val="40"/>
        </w:rPr>
        <w:t xml:space="preserve"> </w:t>
      </w:r>
      <w:r>
        <w:t>posledních</w:t>
      </w:r>
      <w:r>
        <w:rPr>
          <w:spacing w:val="40"/>
        </w:rPr>
        <w:t xml:space="preserve"> </w:t>
      </w:r>
      <w:r>
        <w:t>měsíců</w:t>
      </w:r>
      <w:r>
        <w:rPr>
          <w:spacing w:val="40"/>
        </w:rPr>
        <w:t xml:space="preserve"> </w:t>
      </w:r>
      <w:r>
        <w:t>proti</w:t>
      </w:r>
      <w:r>
        <w:rPr>
          <w:spacing w:val="40"/>
        </w:rPr>
        <w:t xml:space="preserve"> </w:t>
      </w:r>
      <w:r>
        <w:t>průměru</w:t>
      </w:r>
      <w:r>
        <w:rPr>
          <w:spacing w:val="40"/>
        </w:rPr>
        <w:t xml:space="preserve"> </w:t>
      </w:r>
      <w:r>
        <w:t>12</w:t>
      </w:r>
      <w:r>
        <w:rPr>
          <w:spacing w:val="40"/>
        </w:rPr>
        <w:t xml:space="preserve"> </w:t>
      </w:r>
      <w:r>
        <w:t>předchozích</w:t>
      </w:r>
      <w:r>
        <w:rPr>
          <w:spacing w:val="40"/>
        </w:rPr>
        <w:t xml:space="preserve"> </w:t>
      </w:r>
      <w:r>
        <w:t>měsíců)</w:t>
      </w:r>
      <w:r>
        <w:rPr>
          <w:spacing w:val="40"/>
        </w:rPr>
        <w:t xml:space="preserve"> </w:t>
      </w:r>
      <w:r>
        <w:t>zveřejněné</w:t>
      </w:r>
      <w:r>
        <w:rPr>
          <w:spacing w:val="40"/>
        </w:rPr>
        <w:t xml:space="preserve"> </w:t>
      </w:r>
      <w:r>
        <w:t>Českým</w:t>
      </w:r>
      <w:r>
        <w:rPr>
          <w:spacing w:val="40"/>
        </w:rPr>
        <w:t xml:space="preserve"> </w:t>
      </w:r>
      <w:r>
        <w:t>statistickým</w:t>
      </w:r>
      <w:r>
        <w:rPr>
          <w:spacing w:val="40"/>
        </w:rPr>
        <w:t xml:space="preserve"> </w:t>
      </w:r>
      <w:r>
        <w:t>úřadem</w:t>
      </w:r>
      <w:r>
        <w:rPr>
          <w:spacing w:val="40"/>
        </w:rPr>
        <w:t xml:space="preserve"> </w:t>
      </w:r>
      <w:r>
        <w:t>(ČSÚ)</w:t>
      </w:r>
      <w:r>
        <w:rPr>
          <w:spacing w:val="40"/>
        </w:rPr>
        <w:t xml:space="preserve"> </w:t>
      </w:r>
      <w:r>
        <w:t>vždy</w:t>
      </w:r>
      <w:r>
        <w:rPr>
          <w:spacing w:val="40"/>
        </w:rPr>
        <w:t xml:space="preserve"> </w:t>
      </w:r>
      <w:r>
        <w:t>v měsíci lednu každého kalendářního roku. Smluvní strany sjednávají, že k navýšení cen o inflaci dle tohoto ustanovení dojde pouze v případě,</w:t>
      </w:r>
      <w:r>
        <w:rPr>
          <w:spacing w:val="-2"/>
        </w:rPr>
        <w:t xml:space="preserve"> </w:t>
      </w:r>
      <w:r>
        <w:t>kdy</w:t>
      </w:r>
      <w:r>
        <w:rPr>
          <w:spacing w:val="18"/>
        </w:rPr>
        <w:t xml:space="preserve"> </w:t>
      </w:r>
      <w:r>
        <w:t>zveřejněná</w:t>
      </w:r>
      <w:r>
        <w:rPr>
          <w:spacing w:val="-2"/>
        </w:rPr>
        <w:t xml:space="preserve"> </w:t>
      </w:r>
      <w:r>
        <w:t>míra</w:t>
      </w:r>
      <w:r>
        <w:rPr>
          <w:spacing w:val="18"/>
        </w:rPr>
        <w:t xml:space="preserve"> </w:t>
      </w:r>
      <w:r>
        <w:t>inflace</w:t>
      </w:r>
      <w:r>
        <w:rPr>
          <w:spacing w:val="-2"/>
        </w:rPr>
        <w:t xml:space="preserve"> </w:t>
      </w:r>
      <w:r>
        <w:t>činí</w:t>
      </w:r>
      <w:r>
        <w:rPr>
          <w:spacing w:val="18"/>
        </w:rPr>
        <w:t xml:space="preserve"> </w:t>
      </w:r>
      <w:r>
        <w:t>2,00</w:t>
      </w:r>
      <w:r>
        <w:rPr>
          <w:spacing w:val="-2"/>
        </w:rPr>
        <w:t xml:space="preserve"> </w:t>
      </w:r>
      <w:r>
        <w:t>%</w:t>
      </w:r>
      <w:r>
        <w:rPr>
          <w:spacing w:val="18"/>
        </w:rPr>
        <w:t xml:space="preserve"> </w:t>
      </w:r>
      <w:r>
        <w:t>a</w:t>
      </w:r>
      <w:r>
        <w:rPr>
          <w:spacing w:val="-2"/>
        </w:rPr>
        <w:t xml:space="preserve"> </w:t>
      </w:r>
      <w:r>
        <w:t>více;</w:t>
      </w:r>
      <w:r>
        <w:rPr>
          <w:spacing w:val="18"/>
        </w:rPr>
        <w:t xml:space="preserve"> </w:t>
      </w:r>
      <w:r>
        <w:t>nižší</w:t>
      </w:r>
      <w:r>
        <w:rPr>
          <w:spacing w:val="-2"/>
        </w:rPr>
        <w:t xml:space="preserve"> </w:t>
      </w:r>
      <w:r>
        <w:t>míra</w:t>
      </w:r>
      <w:r>
        <w:rPr>
          <w:spacing w:val="18"/>
        </w:rPr>
        <w:t xml:space="preserve"> </w:t>
      </w:r>
      <w:r>
        <w:t>inflace</w:t>
      </w:r>
      <w:r>
        <w:rPr>
          <w:spacing w:val="-2"/>
        </w:rPr>
        <w:t xml:space="preserve"> </w:t>
      </w:r>
      <w:r>
        <w:t>se</w:t>
      </w:r>
      <w:r>
        <w:rPr>
          <w:spacing w:val="18"/>
        </w:rPr>
        <w:t xml:space="preserve"> </w:t>
      </w:r>
      <w:r>
        <w:t>na</w:t>
      </w:r>
      <w:r>
        <w:rPr>
          <w:spacing w:val="-2"/>
        </w:rPr>
        <w:t xml:space="preserve"> </w:t>
      </w:r>
      <w:r>
        <w:t>sjednané</w:t>
      </w:r>
      <w:r>
        <w:rPr>
          <w:spacing w:val="18"/>
        </w:rPr>
        <w:t xml:space="preserve"> </w:t>
      </w:r>
      <w:r>
        <w:t>ceny</w:t>
      </w:r>
      <w:r>
        <w:rPr>
          <w:spacing w:val="-2"/>
        </w:rPr>
        <w:t xml:space="preserve"> </w:t>
      </w:r>
      <w:r>
        <w:t>nebude</w:t>
      </w:r>
      <w:r>
        <w:rPr>
          <w:spacing w:val="18"/>
        </w:rPr>
        <w:t xml:space="preserve"> </w:t>
      </w:r>
      <w:r>
        <w:t>aplikovat,</w:t>
      </w:r>
      <w:r>
        <w:rPr>
          <w:spacing w:val="-2"/>
        </w:rPr>
        <w:t xml:space="preserve"> </w:t>
      </w:r>
      <w:r>
        <w:t>příp.</w:t>
      </w:r>
      <w:r>
        <w:rPr>
          <w:spacing w:val="18"/>
        </w:rPr>
        <w:t xml:space="preserve"> </w:t>
      </w:r>
      <w:r>
        <w:t>zaokrouhlování cen po úpravě bude probíhat matematicky na dvě desetinná místa. Pro vyloučení pochybností Smluvní strany potvrzují, že navýšení</w:t>
      </w:r>
      <w:r>
        <w:rPr>
          <w:spacing w:val="40"/>
        </w:rPr>
        <w:t xml:space="preserve"> </w:t>
      </w:r>
      <w:r>
        <w:t>ceny jednotlivých služeb/položek o inflaci se aplikuje na cenu individuálně sjednanou, resp. účtovanou po příp. slevách sjednaných ve Smlouvě. Smluvní strany se dohodly, že toto navýšení cen z důvodu inflace se poprvé aplikuje na Vyúčtování služeb vystavená za</w:t>
      </w:r>
      <w:r>
        <w:rPr>
          <w:spacing w:val="40"/>
        </w:rPr>
        <w:t xml:space="preserve"> </w:t>
      </w:r>
      <w:r>
        <w:t>plnění poskytnutá Smluvnímu partnerovi vždy nejpozději do 3 měsíců ode dne zveřejnění míry inflace ze strany ČSÚ, přičemž před doručením konkrétního vyúčtování služeb, ve kterém se inflace projeví, a o konkrétním zohlednění inflace do sjednaných cen Služeb/položek,</w:t>
      </w:r>
      <w:r>
        <w:rPr>
          <w:spacing w:val="10"/>
        </w:rPr>
        <w:t xml:space="preserve"> </w:t>
      </w:r>
      <w:r>
        <w:t>bude</w:t>
      </w:r>
      <w:r>
        <w:rPr>
          <w:spacing w:val="11"/>
        </w:rPr>
        <w:t xml:space="preserve"> </w:t>
      </w:r>
      <w:r>
        <w:t>TMCZ</w:t>
      </w:r>
      <w:r>
        <w:rPr>
          <w:spacing w:val="11"/>
        </w:rPr>
        <w:t xml:space="preserve"> </w:t>
      </w:r>
      <w:r>
        <w:t>Smluvního</w:t>
      </w:r>
      <w:r>
        <w:rPr>
          <w:spacing w:val="10"/>
        </w:rPr>
        <w:t xml:space="preserve"> </w:t>
      </w:r>
      <w:r>
        <w:t>partnera</w:t>
      </w:r>
      <w:r>
        <w:rPr>
          <w:spacing w:val="11"/>
        </w:rPr>
        <w:t xml:space="preserve"> </w:t>
      </w:r>
      <w:r>
        <w:t>informovat</w:t>
      </w:r>
      <w:r>
        <w:rPr>
          <w:spacing w:val="11"/>
        </w:rPr>
        <w:t xml:space="preserve"> </w:t>
      </w:r>
      <w:r>
        <w:t>(zpravidla</w:t>
      </w:r>
      <w:r>
        <w:rPr>
          <w:spacing w:val="11"/>
        </w:rPr>
        <w:t xml:space="preserve"> </w:t>
      </w:r>
      <w:r>
        <w:t>do</w:t>
      </w:r>
      <w:r>
        <w:rPr>
          <w:spacing w:val="10"/>
        </w:rPr>
        <w:t xml:space="preserve"> </w:t>
      </w:r>
      <w:r>
        <w:t>datové</w:t>
      </w:r>
      <w:r>
        <w:rPr>
          <w:spacing w:val="11"/>
        </w:rPr>
        <w:t xml:space="preserve"> </w:t>
      </w:r>
      <w:r>
        <w:t>schránky</w:t>
      </w:r>
      <w:r>
        <w:rPr>
          <w:spacing w:val="11"/>
        </w:rPr>
        <w:t xml:space="preserve"> </w:t>
      </w:r>
      <w:r>
        <w:t>nebo</w:t>
      </w:r>
      <w:r>
        <w:rPr>
          <w:spacing w:val="11"/>
        </w:rPr>
        <w:t xml:space="preserve"> </w:t>
      </w:r>
      <w:r>
        <w:t>jinak</w:t>
      </w:r>
      <w:r>
        <w:rPr>
          <w:spacing w:val="10"/>
        </w:rPr>
        <w:t xml:space="preserve"> </w:t>
      </w:r>
      <w:r>
        <w:t>elektronicky).</w:t>
      </w:r>
      <w:r>
        <w:rPr>
          <w:spacing w:val="11"/>
        </w:rPr>
        <w:t xml:space="preserve"> </w:t>
      </w:r>
      <w:r>
        <w:t>Cena</w:t>
      </w:r>
      <w:r>
        <w:rPr>
          <w:spacing w:val="11"/>
        </w:rPr>
        <w:t xml:space="preserve"> </w:t>
      </w:r>
      <w:r>
        <w:t>navýšená</w:t>
      </w:r>
      <w:r>
        <w:rPr>
          <w:spacing w:val="10"/>
        </w:rPr>
        <w:t xml:space="preserve"> </w:t>
      </w:r>
      <w:r>
        <w:rPr>
          <w:spacing w:val="-10"/>
        </w:rPr>
        <w:t>o</w:t>
      </w:r>
    </w:p>
    <w:p w:rsidR="007F09D8" w:rsidRDefault="007F09D8">
      <w:pPr>
        <w:spacing w:line="249" w:lineRule="auto"/>
        <w:jc w:val="both"/>
        <w:sectPr w:rsidR="007F09D8">
          <w:headerReference w:type="even" r:id="rId15"/>
          <w:headerReference w:type="default" r:id="rId16"/>
          <w:footerReference w:type="default" r:id="rId17"/>
          <w:pgSz w:w="11910" w:h="16840"/>
          <w:pgMar w:top="360" w:right="360" w:bottom="1300" w:left="340" w:header="170" w:footer="1107" w:gutter="0"/>
          <w:cols w:space="708"/>
        </w:sectPr>
      </w:pPr>
    </w:p>
    <w:p w:rsidR="007F09D8" w:rsidRDefault="007F09D8">
      <w:pPr>
        <w:pStyle w:val="Zkladntext"/>
        <w:rPr>
          <w:sz w:val="14"/>
        </w:rPr>
      </w:pPr>
    </w:p>
    <w:p w:rsidR="007F09D8" w:rsidRDefault="007F09D8">
      <w:pPr>
        <w:pStyle w:val="Zkladntext"/>
        <w:rPr>
          <w:sz w:val="14"/>
        </w:rPr>
      </w:pPr>
    </w:p>
    <w:p w:rsidR="007F09D8" w:rsidRDefault="007F09D8">
      <w:pPr>
        <w:pStyle w:val="Zkladntext"/>
        <w:spacing w:before="139"/>
        <w:rPr>
          <w:sz w:val="14"/>
        </w:rPr>
      </w:pPr>
    </w:p>
    <w:p w:rsidR="007F09D8" w:rsidRDefault="00A60608">
      <w:pPr>
        <w:spacing w:before="1"/>
        <w:ind w:right="488"/>
        <w:jc w:val="right"/>
        <w:rPr>
          <w:sz w:val="14"/>
        </w:rPr>
      </w:pPr>
      <w:r>
        <w:rPr>
          <w:sz w:val="14"/>
        </w:rPr>
        <w:t>ZVLÁŠTNÍ</w:t>
      </w:r>
      <w:r>
        <w:rPr>
          <w:spacing w:val="-4"/>
          <w:sz w:val="14"/>
        </w:rPr>
        <w:t xml:space="preserve"> </w:t>
      </w:r>
      <w:r>
        <w:rPr>
          <w:sz w:val="14"/>
        </w:rPr>
        <w:t>SMLUVNÍ</w:t>
      </w:r>
      <w:r>
        <w:rPr>
          <w:spacing w:val="-3"/>
          <w:sz w:val="14"/>
        </w:rPr>
        <w:t xml:space="preserve"> </w:t>
      </w:r>
      <w:r>
        <w:rPr>
          <w:spacing w:val="-2"/>
          <w:sz w:val="14"/>
        </w:rPr>
        <w:t>PODMÍNKY</w:t>
      </w:r>
    </w:p>
    <w:p w:rsidR="007F09D8" w:rsidRDefault="00A60608">
      <w:pPr>
        <w:pStyle w:val="Zkladntext"/>
        <w:spacing w:line="20" w:lineRule="exact"/>
        <w:ind w:left="368"/>
        <w:rPr>
          <w:sz w:val="2"/>
        </w:rPr>
      </w:pPr>
      <w:r>
        <w:rPr>
          <w:noProof/>
          <w:sz w:val="2"/>
        </w:rPr>
        <mc:AlternateContent>
          <mc:Choice Requires="wpg">
            <w:drawing>
              <wp:inline distT="0" distB="0" distL="0" distR="0">
                <wp:extent cx="6570345" cy="3810"/>
                <wp:effectExtent l="9525" t="0" r="0"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3810"/>
                          <a:chOff x="0" y="0"/>
                          <a:chExt cx="6570345" cy="3810"/>
                        </a:xfrm>
                      </wpg:grpSpPr>
                      <wps:wsp>
                        <wps:cNvPr id="36" name="Graphic 36"/>
                        <wps:cNvSpPr/>
                        <wps:spPr>
                          <a:xfrm>
                            <a:off x="0" y="1800"/>
                            <a:ext cx="6570345" cy="1270"/>
                          </a:xfrm>
                          <a:custGeom>
                            <a:avLst/>
                            <a:gdLst/>
                            <a:ahLst/>
                            <a:cxnLst/>
                            <a:rect l="l" t="t" r="r" b="b"/>
                            <a:pathLst>
                              <a:path w="6570345">
                                <a:moveTo>
                                  <a:pt x="0" y="0"/>
                                </a:moveTo>
                                <a:lnTo>
                                  <a:pt x="6569999" y="0"/>
                                </a:lnTo>
                              </a:path>
                            </a:pathLst>
                          </a:custGeom>
                          <a:ln w="36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327F1C" id="Group 35" o:spid="_x0000_s1026" style="width:517.35pt;height:.3pt;mso-position-horizontal-relative:char;mso-position-vertical-relative:line" coordsize="65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">
                <v:shape id="Graphic 36" o:spid="_x0000_s1027" style="position:absolute;top:18;width:65703;height:12;visibility:visible;mso-wrap-style:square;v-text-anchor:top" coordsize="6570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" path="m,l6569999,e" filled="f" strokeweight=".1mm">
                  <v:path arrowok="t"/>
                </v:shape>
                <w10:anchorlock/>
              </v:group>
            </w:pict>
          </mc:Fallback>
        </mc:AlternateContent>
      </w:r>
    </w:p>
    <w:p w:rsidR="007F09D8" w:rsidRDefault="007F09D8">
      <w:pPr>
        <w:pStyle w:val="Zkladntext"/>
        <w:spacing w:before="53"/>
      </w:pPr>
    </w:p>
    <w:p w:rsidR="007F09D8" w:rsidRDefault="00A60608">
      <w:pPr>
        <w:pStyle w:val="Zkladntext"/>
        <w:spacing w:before="1"/>
        <w:ind w:left="908"/>
      </w:pPr>
      <w:r>
        <w:t>inflaci</w:t>
      </w:r>
      <w:r>
        <w:rPr>
          <w:spacing w:val="-3"/>
        </w:rPr>
        <w:t xml:space="preserve"> </w:t>
      </w:r>
      <w:r>
        <w:t>se</w:t>
      </w:r>
      <w:r>
        <w:rPr>
          <w:spacing w:val="-3"/>
        </w:rPr>
        <w:t xml:space="preserve"> </w:t>
      </w:r>
      <w:r>
        <w:t>vždy</w:t>
      </w:r>
      <w:r>
        <w:rPr>
          <w:spacing w:val="-3"/>
        </w:rPr>
        <w:t xml:space="preserve"> </w:t>
      </w:r>
      <w:r>
        <w:t>stává</w:t>
      </w:r>
      <w:r>
        <w:rPr>
          <w:spacing w:val="-2"/>
        </w:rPr>
        <w:t xml:space="preserve"> </w:t>
      </w:r>
      <w:r>
        <w:t>základem</w:t>
      </w:r>
      <w:r>
        <w:rPr>
          <w:spacing w:val="-3"/>
        </w:rPr>
        <w:t xml:space="preserve"> </w:t>
      </w:r>
      <w:r>
        <w:t>pro</w:t>
      </w:r>
      <w:r>
        <w:rPr>
          <w:spacing w:val="-3"/>
        </w:rPr>
        <w:t xml:space="preserve"> </w:t>
      </w:r>
      <w:r>
        <w:t>zohlednění</w:t>
      </w:r>
      <w:r>
        <w:rPr>
          <w:spacing w:val="-3"/>
        </w:rPr>
        <w:t xml:space="preserve"> </w:t>
      </w:r>
      <w:r>
        <w:t>inflace</w:t>
      </w:r>
      <w:r>
        <w:rPr>
          <w:spacing w:val="-2"/>
        </w:rPr>
        <w:t xml:space="preserve"> </w:t>
      </w:r>
      <w:r>
        <w:t>zveřejněné</w:t>
      </w:r>
      <w:r>
        <w:rPr>
          <w:spacing w:val="-3"/>
        </w:rPr>
        <w:t xml:space="preserve"> </w:t>
      </w:r>
      <w:r>
        <w:t>v</w:t>
      </w:r>
      <w:r>
        <w:rPr>
          <w:spacing w:val="-3"/>
        </w:rPr>
        <w:t xml:space="preserve"> </w:t>
      </w:r>
      <w:r>
        <w:t>následujících</w:t>
      </w:r>
      <w:r>
        <w:rPr>
          <w:spacing w:val="-2"/>
        </w:rPr>
        <w:t xml:space="preserve"> letech.</w:t>
      </w:r>
    </w:p>
    <w:p w:rsidR="007F09D8" w:rsidRDefault="00A60608">
      <w:pPr>
        <w:pStyle w:val="Nadpis3"/>
        <w:numPr>
          <w:ilvl w:val="0"/>
          <w:numId w:val="4"/>
        </w:numPr>
        <w:tabs>
          <w:tab w:val="left" w:pos="908"/>
        </w:tabs>
        <w:spacing w:before="167"/>
      </w:pPr>
      <w:r>
        <w:rPr>
          <w:color w:val="E20073"/>
        </w:rPr>
        <w:t>ZÁVAZEK</w:t>
      </w:r>
      <w:r>
        <w:rPr>
          <w:color w:val="E20073"/>
          <w:spacing w:val="7"/>
        </w:rPr>
        <w:t xml:space="preserve"> </w:t>
      </w:r>
      <w:r>
        <w:rPr>
          <w:color w:val="E20073"/>
        </w:rPr>
        <w:t>MINIMÁLNÍHO</w:t>
      </w:r>
      <w:r>
        <w:rPr>
          <w:color w:val="E20073"/>
          <w:spacing w:val="8"/>
        </w:rPr>
        <w:t xml:space="preserve"> </w:t>
      </w:r>
      <w:r>
        <w:rPr>
          <w:color w:val="E20073"/>
        </w:rPr>
        <w:t>MĚSÍČNÍHO</w:t>
      </w:r>
      <w:r>
        <w:rPr>
          <w:color w:val="E20073"/>
          <w:spacing w:val="8"/>
        </w:rPr>
        <w:t xml:space="preserve"> </w:t>
      </w:r>
      <w:r>
        <w:rPr>
          <w:color w:val="E20073"/>
        </w:rPr>
        <w:t>ODBĚRU</w:t>
      </w:r>
      <w:r>
        <w:rPr>
          <w:color w:val="E20073"/>
          <w:spacing w:val="8"/>
        </w:rPr>
        <w:t xml:space="preserve"> </w:t>
      </w:r>
      <w:r>
        <w:rPr>
          <w:color w:val="E20073"/>
        </w:rPr>
        <w:t>A</w:t>
      </w:r>
      <w:r>
        <w:rPr>
          <w:color w:val="E20073"/>
          <w:spacing w:val="8"/>
        </w:rPr>
        <w:t xml:space="preserve"> </w:t>
      </w:r>
      <w:r>
        <w:rPr>
          <w:color w:val="E20073"/>
        </w:rPr>
        <w:t>JEHO</w:t>
      </w:r>
      <w:r>
        <w:rPr>
          <w:color w:val="E20073"/>
          <w:spacing w:val="8"/>
        </w:rPr>
        <w:t xml:space="preserve"> </w:t>
      </w:r>
      <w:r>
        <w:rPr>
          <w:color w:val="E20073"/>
          <w:spacing w:val="-2"/>
        </w:rPr>
        <w:t>ZAJIŠTĚNÍ</w:t>
      </w:r>
    </w:p>
    <w:p w:rsidR="007F09D8" w:rsidRDefault="00A60608">
      <w:pPr>
        <w:pStyle w:val="Odstavecseseznamem"/>
        <w:numPr>
          <w:ilvl w:val="1"/>
          <w:numId w:val="4"/>
        </w:numPr>
        <w:tabs>
          <w:tab w:val="left" w:pos="908"/>
        </w:tabs>
        <w:spacing w:before="7" w:line="249" w:lineRule="auto"/>
        <w:ind w:right="606"/>
        <w:jc w:val="both"/>
        <w:rPr>
          <w:sz w:val="16"/>
        </w:rPr>
      </w:pPr>
      <w:r>
        <w:rPr>
          <w:sz w:val="16"/>
        </w:rPr>
        <w:t>V souvislosti s poskytnutými množstevními slevami se Smluvní partner zavazuje zajistit, že Minimální odběr za Služby (dále jen "Minimální</w:t>
      </w:r>
      <w:r>
        <w:rPr>
          <w:spacing w:val="-1"/>
          <w:sz w:val="16"/>
        </w:rPr>
        <w:t xml:space="preserve"> </w:t>
      </w:r>
      <w:r>
        <w:rPr>
          <w:sz w:val="16"/>
        </w:rPr>
        <w:t>odběr") neklesne</w:t>
      </w:r>
      <w:r>
        <w:rPr>
          <w:spacing w:val="-1"/>
          <w:sz w:val="16"/>
        </w:rPr>
        <w:t xml:space="preserve"> </w:t>
      </w:r>
      <w:r>
        <w:rPr>
          <w:sz w:val="16"/>
        </w:rPr>
        <w:t>po dobu</w:t>
      </w:r>
      <w:r>
        <w:rPr>
          <w:spacing w:val="-1"/>
          <w:sz w:val="16"/>
        </w:rPr>
        <w:t xml:space="preserve"> </w:t>
      </w:r>
      <w:r>
        <w:rPr>
          <w:sz w:val="16"/>
        </w:rPr>
        <w:t>trvání Smlouvy</w:t>
      </w:r>
      <w:r>
        <w:rPr>
          <w:spacing w:val="-1"/>
          <w:sz w:val="16"/>
        </w:rPr>
        <w:t xml:space="preserve"> </w:t>
      </w:r>
      <w:r>
        <w:rPr>
          <w:sz w:val="16"/>
        </w:rPr>
        <w:t>pod částku</w:t>
      </w:r>
      <w:r>
        <w:rPr>
          <w:spacing w:val="-1"/>
          <w:sz w:val="16"/>
        </w:rPr>
        <w:t xml:space="preserve"> </w:t>
      </w:r>
      <w:r>
        <w:rPr>
          <w:sz w:val="16"/>
        </w:rPr>
        <w:t>2 500</w:t>
      </w:r>
      <w:r>
        <w:rPr>
          <w:spacing w:val="-1"/>
          <w:sz w:val="16"/>
        </w:rPr>
        <w:t xml:space="preserve"> </w:t>
      </w:r>
      <w:r>
        <w:rPr>
          <w:sz w:val="16"/>
        </w:rPr>
        <w:t>Kč (bez</w:t>
      </w:r>
      <w:r>
        <w:rPr>
          <w:spacing w:val="-1"/>
          <w:sz w:val="16"/>
        </w:rPr>
        <w:t xml:space="preserve"> </w:t>
      </w:r>
      <w:r>
        <w:rPr>
          <w:sz w:val="16"/>
        </w:rPr>
        <w:t>DPH). Vyhodnocení</w:t>
      </w:r>
      <w:r>
        <w:rPr>
          <w:spacing w:val="-1"/>
          <w:sz w:val="16"/>
        </w:rPr>
        <w:t xml:space="preserve"> </w:t>
      </w:r>
      <w:r>
        <w:rPr>
          <w:sz w:val="16"/>
        </w:rPr>
        <w:t>plnění probíhá</w:t>
      </w:r>
      <w:r>
        <w:rPr>
          <w:spacing w:val="-1"/>
          <w:sz w:val="16"/>
        </w:rPr>
        <w:t xml:space="preserve"> </w:t>
      </w:r>
      <w:r>
        <w:rPr>
          <w:sz w:val="16"/>
        </w:rPr>
        <w:t>vždy za</w:t>
      </w:r>
      <w:r>
        <w:rPr>
          <w:spacing w:val="-1"/>
          <w:sz w:val="16"/>
        </w:rPr>
        <w:t xml:space="preserve"> </w:t>
      </w:r>
      <w:r>
        <w:rPr>
          <w:sz w:val="16"/>
        </w:rPr>
        <w:t>tři po</w:t>
      </w:r>
      <w:r>
        <w:rPr>
          <w:spacing w:val="-1"/>
          <w:sz w:val="16"/>
        </w:rPr>
        <w:t xml:space="preserve"> </w:t>
      </w:r>
      <w:r>
        <w:rPr>
          <w:sz w:val="16"/>
        </w:rPr>
        <w:t>sobě jdoucí zúčtovací období (součet tří po sobě jdoucích měsíčních Vyúčtování za odebrané Služby po aplikaci všech dohodnutých slev,</w:t>
      </w:r>
      <w:r>
        <w:rPr>
          <w:spacing w:val="40"/>
          <w:sz w:val="16"/>
        </w:rPr>
        <w:t xml:space="preserve"> </w:t>
      </w:r>
      <w:r>
        <w:rPr>
          <w:sz w:val="16"/>
        </w:rPr>
        <w:t>dále</w:t>
      </w:r>
      <w:r>
        <w:rPr>
          <w:spacing w:val="-2"/>
          <w:sz w:val="16"/>
        </w:rPr>
        <w:t xml:space="preserve"> </w:t>
      </w:r>
      <w:r>
        <w:rPr>
          <w:sz w:val="16"/>
        </w:rPr>
        <w:t>jen „Sledovací</w:t>
      </w:r>
      <w:r>
        <w:rPr>
          <w:spacing w:val="-2"/>
          <w:sz w:val="16"/>
        </w:rPr>
        <w:t xml:space="preserve"> </w:t>
      </w:r>
      <w:r>
        <w:rPr>
          <w:sz w:val="16"/>
        </w:rPr>
        <w:t>období“). Smluvní</w:t>
      </w:r>
      <w:r>
        <w:rPr>
          <w:spacing w:val="-2"/>
          <w:sz w:val="16"/>
        </w:rPr>
        <w:t xml:space="preserve"> </w:t>
      </w:r>
      <w:r>
        <w:rPr>
          <w:sz w:val="16"/>
        </w:rPr>
        <w:t>strany potvrzují,</w:t>
      </w:r>
      <w:r>
        <w:rPr>
          <w:spacing w:val="-2"/>
          <w:sz w:val="16"/>
        </w:rPr>
        <w:t xml:space="preserve"> </w:t>
      </w:r>
      <w:r>
        <w:rPr>
          <w:sz w:val="16"/>
        </w:rPr>
        <w:t>že nástroj</w:t>
      </w:r>
      <w:r>
        <w:rPr>
          <w:spacing w:val="-2"/>
          <w:sz w:val="16"/>
        </w:rPr>
        <w:t xml:space="preserve"> </w:t>
      </w:r>
      <w:r>
        <w:rPr>
          <w:sz w:val="16"/>
        </w:rPr>
        <w:t>na kontrolu</w:t>
      </w:r>
      <w:r>
        <w:rPr>
          <w:spacing w:val="-2"/>
          <w:sz w:val="16"/>
        </w:rPr>
        <w:t xml:space="preserve"> </w:t>
      </w:r>
      <w:r>
        <w:rPr>
          <w:sz w:val="16"/>
        </w:rPr>
        <w:t>plnění Minimálního</w:t>
      </w:r>
      <w:r>
        <w:rPr>
          <w:spacing w:val="-2"/>
          <w:sz w:val="16"/>
        </w:rPr>
        <w:t xml:space="preserve"> </w:t>
      </w:r>
      <w:r>
        <w:rPr>
          <w:sz w:val="16"/>
        </w:rPr>
        <w:t>odběru ve</w:t>
      </w:r>
      <w:r>
        <w:rPr>
          <w:spacing w:val="-2"/>
          <w:sz w:val="16"/>
        </w:rPr>
        <w:t xml:space="preserve"> </w:t>
      </w:r>
      <w:r>
        <w:rPr>
          <w:sz w:val="16"/>
        </w:rPr>
        <w:t>Sledovacím období</w:t>
      </w:r>
      <w:r>
        <w:rPr>
          <w:spacing w:val="-2"/>
          <w:sz w:val="16"/>
        </w:rPr>
        <w:t xml:space="preserve"> </w:t>
      </w:r>
      <w:r>
        <w:rPr>
          <w:sz w:val="16"/>
        </w:rPr>
        <w:t>funguje čtvrtletně vždy za období od 1., 4., 7. a 10. měsíce v kalendářním roce; do každého Sledovacího období se započítávají Vyúčtování služeb za ta zúčtovací období, která v daném čtvrtletí končí. Opakované porušení povinnosti Smluvního partnera uvedené v tomto odstavci Zvláštních smluvních podmínek se považuje za podstatné porušení smluvních povinností dle Smlouvy.</w:t>
      </w:r>
    </w:p>
    <w:p w:rsidR="007F09D8" w:rsidRDefault="00A60608">
      <w:pPr>
        <w:pStyle w:val="Odstavecseseznamem"/>
        <w:numPr>
          <w:ilvl w:val="1"/>
          <w:numId w:val="4"/>
        </w:numPr>
        <w:tabs>
          <w:tab w:val="left" w:pos="908"/>
        </w:tabs>
        <w:spacing w:before="10" w:line="249" w:lineRule="auto"/>
        <w:ind w:right="606"/>
        <w:jc w:val="both"/>
        <w:rPr>
          <w:sz w:val="16"/>
        </w:rPr>
      </w:pPr>
      <w:r>
        <w:rPr>
          <w:sz w:val="16"/>
        </w:rPr>
        <w:t>V</w:t>
      </w:r>
      <w:r>
        <w:rPr>
          <w:spacing w:val="-2"/>
          <w:sz w:val="16"/>
        </w:rPr>
        <w:t xml:space="preserve"> </w:t>
      </w:r>
      <w:r>
        <w:rPr>
          <w:sz w:val="16"/>
        </w:rPr>
        <w:t>souvislosti</w:t>
      </w:r>
      <w:r>
        <w:rPr>
          <w:spacing w:val="-2"/>
          <w:sz w:val="16"/>
        </w:rPr>
        <w:t xml:space="preserve"> </w:t>
      </w:r>
      <w:r>
        <w:rPr>
          <w:sz w:val="16"/>
        </w:rPr>
        <w:t>s</w:t>
      </w:r>
      <w:r>
        <w:rPr>
          <w:spacing w:val="-2"/>
          <w:sz w:val="16"/>
        </w:rPr>
        <w:t xml:space="preserve"> </w:t>
      </w:r>
      <w:r>
        <w:rPr>
          <w:sz w:val="16"/>
        </w:rPr>
        <w:t>výše</w:t>
      </w:r>
      <w:r>
        <w:rPr>
          <w:spacing w:val="-2"/>
          <w:sz w:val="16"/>
        </w:rPr>
        <w:t xml:space="preserve"> </w:t>
      </w:r>
      <w:r>
        <w:rPr>
          <w:sz w:val="16"/>
        </w:rPr>
        <w:t>uvedeným</w:t>
      </w:r>
      <w:r>
        <w:rPr>
          <w:spacing w:val="-2"/>
          <w:sz w:val="16"/>
        </w:rPr>
        <w:t xml:space="preserve"> </w:t>
      </w:r>
      <w:r>
        <w:rPr>
          <w:sz w:val="16"/>
        </w:rPr>
        <w:t>se</w:t>
      </w:r>
      <w:r>
        <w:rPr>
          <w:spacing w:val="-2"/>
          <w:sz w:val="16"/>
        </w:rPr>
        <w:t xml:space="preserve"> </w:t>
      </w:r>
      <w:r>
        <w:rPr>
          <w:sz w:val="16"/>
        </w:rPr>
        <w:t>Smluvní</w:t>
      </w:r>
      <w:r>
        <w:rPr>
          <w:spacing w:val="-2"/>
          <w:sz w:val="16"/>
        </w:rPr>
        <w:t xml:space="preserve"> </w:t>
      </w:r>
      <w:r>
        <w:rPr>
          <w:sz w:val="16"/>
        </w:rPr>
        <w:t>strany</w:t>
      </w:r>
      <w:r>
        <w:rPr>
          <w:spacing w:val="-2"/>
          <w:sz w:val="16"/>
        </w:rPr>
        <w:t xml:space="preserve"> </w:t>
      </w:r>
      <w:r>
        <w:rPr>
          <w:sz w:val="16"/>
        </w:rPr>
        <w:t>dále</w:t>
      </w:r>
      <w:r>
        <w:rPr>
          <w:spacing w:val="-2"/>
          <w:sz w:val="16"/>
        </w:rPr>
        <w:t xml:space="preserve"> </w:t>
      </w:r>
      <w:r>
        <w:rPr>
          <w:sz w:val="16"/>
        </w:rPr>
        <w:t>dohodly,</w:t>
      </w:r>
      <w:r>
        <w:rPr>
          <w:spacing w:val="-2"/>
          <w:sz w:val="16"/>
        </w:rPr>
        <w:t xml:space="preserve"> </w:t>
      </w:r>
      <w:r>
        <w:rPr>
          <w:sz w:val="16"/>
        </w:rPr>
        <w:t>že</w:t>
      </w:r>
      <w:r>
        <w:rPr>
          <w:spacing w:val="-2"/>
          <w:sz w:val="16"/>
        </w:rPr>
        <w:t xml:space="preserve"> </w:t>
      </w:r>
      <w:r>
        <w:rPr>
          <w:sz w:val="16"/>
        </w:rPr>
        <w:t>vždy, když</w:t>
      </w:r>
      <w:r>
        <w:rPr>
          <w:spacing w:val="-2"/>
          <w:sz w:val="16"/>
        </w:rPr>
        <w:t xml:space="preserve"> </w:t>
      </w:r>
      <w:r>
        <w:rPr>
          <w:sz w:val="16"/>
        </w:rPr>
        <w:t>Smluvní</w:t>
      </w:r>
      <w:r>
        <w:rPr>
          <w:spacing w:val="-2"/>
          <w:sz w:val="16"/>
        </w:rPr>
        <w:t xml:space="preserve"> </w:t>
      </w:r>
      <w:r>
        <w:rPr>
          <w:sz w:val="16"/>
        </w:rPr>
        <w:t>partner</w:t>
      </w:r>
      <w:r>
        <w:rPr>
          <w:spacing w:val="-2"/>
          <w:sz w:val="16"/>
        </w:rPr>
        <w:t xml:space="preserve"> </w:t>
      </w:r>
      <w:r>
        <w:rPr>
          <w:sz w:val="16"/>
        </w:rPr>
        <w:t>nedodrží</w:t>
      </w:r>
      <w:r>
        <w:rPr>
          <w:spacing w:val="-2"/>
          <w:sz w:val="16"/>
        </w:rPr>
        <w:t xml:space="preserve"> </w:t>
      </w:r>
      <w:r>
        <w:rPr>
          <w:sz w:val="16"/>
        </w:rPr>
        <w:t>svoji</w:t>
      </w:r>
      <w:r>
        <w:rPr>
          <w:spacing w:val="-2"/>
          <w:sz w:val="16"/>
        </w:rPr>
        <w:t xml:space="preserve"> </w:t>
      </w:r>
      <w:r>
        <w:rPr>
          <w:sz w:val="16"/>
        </w:rPr>
        <w:t>povinnost</w:t>
      </w:r>
      <w:r>
        <w:rPr>
          <w:spacing w:val="-2"/>
          <w:sz w:val="16"/>
        </w:rPr>
        <w:t xml:space="preserve"> </w:t>
      </w:r>
      <w:r>
        <w:rPr>
          <w:sz w:val="16"/>
        </w:rPr>
        <w:t>uvedenou</w:t>
      </w:r>
      <w:r>
        <w:rPr>
          <w:spacing w:val="-2"/>
          <w:sz w:val="16"/>
        </w:rPr>
        <w:t xml:space="preserve"> </w:t>
      </w:r>
      <w:r>
        <w:rPr>
          <w:sz w:val="16"/>
        </w:rPr>
        <w:t>výše</w:t>
      </w:r>
      <w:r>
        <w:rPr>
          <w:spacing w:val="-2"/>
          <w:sz w:val="16"/>
        </w:rPr>
        <w:t xml:space="preserve"> </w:t>
      </w:r>
      <w:r>
        <w:rPr>
          <w:sz w:val="16"/>
        </w:rPr>
        <w:t>v odst. 4.1 a součet skutečně vyúčtovaných částek u Smluvního partnera za kterékoliv kalendářní čtvrtletí nedosáhne 95 % trojnásobku Minimálního odběru, je TMCZ oprávněn doúčtovat Smluvnímu partnerovi cenové vyrovnání Minimálního odběru (dále jen „Cenové vyrovnání“), a to ve výši rozdílu mezi výší trojnásobku sjednaného Minimálního odběru (či její poměrné části, pokud se vyhodnocuje pouze</w:t>
      </w:r>
      <w:r>
        <w:rPr>
          <w:spacing w:val="-2"/>
          <w:sz w:val="16"/>
        </w:rPr>
        <w:t xml:space="preserve"> </w:t>
      </w:r>
      <w:r>
        <w:rPr>
          <w:sz w:val="16"/>
        </w:rPr>
        <w:t>poměrná</w:t>
      </w:r>
      <w:r>
        <w:rPr>
          <w:spacing w:val="-2"/>
          <w:sz w:val="16"/>
        </w:rPr>
        <w:t xml:space="preserve"> </w:t>
      </w:r>
      <w:r>
        <w:rPr>
          <w:sz w:val="16"/>
        </w:rPr>
        <w:t>část</w:t>
      </w:r>
      <w:r>
        <w:rPr>
          <w:spacing w:val="-2"/>
          <w:sz w:val="16"/>
        </w:rPr>
        <w:t xml:space="preserve"> </w:t>
      </w:r>
      <w:r>
        <w:rPr>
          <w:sz w:val="16"/>
        </w:rPr>
        <w:t>Sledovacího</w:t>
      </w:r>
      <w:r>
        <w:rPr>
          <w:spacing w:val="-2"/>
          <w:sz w:val="16"/>
        </w:rPr>
        <w:t xml:space="preserve"> </w:t>
      </w:r>
      <w:r>
        <w:rPr>
          <w:sz w:val="16"/>
        </w:rPr>
        <w:t>období)</w:t>
      </w:r>
      <w:r>
        <w:rPr>
          <w:spacing w:val="-2"/>
          <w:sz w:val="16"/>
        </w:rPr>
        <w:t xml:space="preserve"> </w:t>
      </w:r>
      <w:r>
        <w:rPr>
          <w:sz w:val="16"/>
        </w:rPr>
        <w:t>a</w:t>
      </w:r>
      <w:r>
        <w:rPr>
          <w:spacing w:val="-2"/>
          <w:sz w:val="16"/>
        </w:rPr>
        <w:t xml:space="preserve"> </w:t>
      </w:r>
      <w:r>
        <w:rPr>
          <w:sz w:val="16"/>
        </w:rPr>
        <w:t>celkovou</w:t>
      </w:r>
      <w:r>
        <w:rPr>
          <w:spacing w:val="-2"/>
          <w:sz w:val="16"/>
        </w:rPr>
        <w:t xml:space="preserve"> </w:t>
      </w:r>
      <w:r>
        <w:rPr>
          <w:sz w:val="16"/>
        </w:rPr>
        <w:t>výší</w:t>
      </w:r>
      <w:r>
        <w:rPr>
          <w:spacing w:val="-2"/>
          <w:sz w:val="16"/>
        </w:rPr>
        <w:t xml:space="preserve"> </w:t>
      </w:r>
      <w:r>
        <w:rPr>
          <w:sz w:val="16"/>
        </w:rPr>
        <w:t>vyúčtovaných</w:t>
      </w:r>
      <w:r>
        <w:rPr>
          <w:spacing w:val="-2"/>
          <w:sz w:val="16"/>
        </w:rPr>
        <w:t xml:space="preserve"> </w:t>
      </w:r>
      <w:r>
        <w:rPr>
          <w:sz w:val="16"/>
        </w:rPr>
        <w:t>částek zjištěnou</w:t>
      </w:r>
      <w:r>
        <w:rPr>
          <w:spacing w:val="-2"/>
          <w:sz w:val="16"/>
        </w:rPr>
        <w:t xml:space="preserve"> </w:t>
      </w:r>
      <w:r>
        <w:rPr>
          <w:sz w:val="16"/>
        </w:rPr>
        <w:t>za</w:t>
      </w:r>
      <w:r>
        <w:rPr>
          <w:spacing w:val="-2"/>
          <w:sz w:val="16"/>
        </w:rPr>
        <w:t xml:space="preserve"> </w:t>
      </w:r>
      <w:r>
        <w:rPr>
          <w:sz w:val="16"/>
        </w:rPr>
        <w:t>dané</w:t>
      </w:r>
      <w:r>
        <w:rPr>
          <w:spacing w:val="-2"/>
          <w:sz w:val="16"/>
        </w:rPr>
        <w:t xml:space="preserve"> </w:t>
      </w:r>
      <w:r>
        <w:rPr>
          <w:sz w:val="16"/>
        </w:rPr>
        <w:t>Sledovací</w:t>
      </w:r>
      <w:r>
        <w:rPr>
          <w:spacing w:val="-2"/>
          <w:sz w:val="16"/>
        </w:rPr>
        <w:t xml:space="preserve"> </w:t>
      </w:r>
      <w:r>
        <w:rPr>
          <w:sz w:val="16"/>
        </w:rPr>
        <w:t>období.</w:t>
      </w:r>
      <w:r>
        <w:rPr>
          <w:spacing w:val="-2"/>
          <w:sz w:val="16"/>
        </w:rPr>
        <w:t xml:space="preserve"> </w:t>
      </w:r>
      <w:r>
        <w:rPr>
          <w:sz w:val="16"/>
        </w:rPr>
        <w:t>K</w:t>
      </w:r>
      <w:r>
        <w:rPr>
          <w:spacing w:val="-2"/>
          <w:sz w:val="16"/>
        </w:rPr>
        <w:t xml:space="preserve"> </w:t>
      </w:r>
      <w:r>
        <w:rPr>
          <w:sz w:val="16"/>
        </w:rPr>
        <w:t>částce</w:t>
      </w:r>
      <w:r>
        <w:rPr>
          <w:spacing w:val="-2"/>
          <w:sz w:val="16"/>
        </w:rPr>
        <w:t xml:space="preserve"> </w:t>
      </w:r>
      <w:r>
        <w:rPr>
          <w:sz w:val="16"/>
        </w:rPr>
        <w:t>Cenového vyrovnání bude přičteno DPH v zákonné výši. Cenové vyrovnání je splatné do 14 dnů od obdržení výzvy TMCZ k jeho úhradě.</w:t>
      </w:r>
    </w:p>
    <w:p w:rsidR="007F09D8" w:rsidRDefault="00A60608">
      <w:pPr>
        <w:pStyle w:val="Odstavecseseznamem"/>
        <w:numPr>
          <w:ilvl w:val="1"/>
          <w:numId w:val="4"/>
        </w:numPr>
        <w:tabs>
          <w:tab w:val="left" w:pos="908"/>
        </w:tabs>
        <w:spacing w:before="8" w:line="249" w:lineRule="auto"/>
        <w:ind w:right="606"/>
        <w:jc w:val="both"/>
        <w:rPr>
          <w:sz w:val="16"/>
        </w:rPr>
      </w:pPr>
      <w:r>
        <w:rPr>
          <w:sz w:val="16"/>
        </w:rPr>
        <w:t>V případě podstatné změny odběru Služeb ze strany Smluvního partnera se Smluvní strany dohodly, že vstoupí do jednání o změně podmínek stanovených touto Smlouvou.</w:t>
      </w:r>
    </w:p>
    <w:p w:rsidR="007F09D8" w:rsidRDefault="00A60608">
      <w:pPr>
        <w:pStyle w:val="Odstavecseseznamem"/>
        <w:numPr>
          <w:ilvl w:val="1"/>
          <w:numId w:val="4"/>
        </w:numPr>
        <w:tabs>
          <w:tab w:val="left" w:pos="907"/>
        </w:tabs>
        <w:spacing w:before="8"/>
        <w:ind w:left="907" w:hanging="424"/>
        <w:jc w:val="both"/>
        <w:rPr>
          <w:sz w:val="16"/>
        </w:rPr>
      </w:pPr>
      <w:r>
        <w:rPr>
          <w:sz w:val="16"/>
        </w:rPr>
        <w:t>Výčet</w:t>
      </w:r>
      <w:r>
        <w:rPr>
          <w:spacing w:val="-4"/>
          <w:sz w:val="16"/>
        </w:rPr>
        <w:t xml:space="preserve"> </w:t>
      </w:r>
      <w:r>
        <w:rPr>
          <w:sz w:val="16"/>
        </w:rPr>
        <w:t>Služeb,</w:t>
      </w:r>
      <w:r>
        <w:rPr>
          <w:spacing w:val="-3"/>
          <w:sz w:val="16"/>
        </w:rPr>
        <w:t xml:space="preserve"> </w:t>
      </w:r>
      <w:r>
        <w:rPr>
          <w:sz w:val="16"/>
        </w:rPr>
        <w:t>které</w:t>
      </w:r>
      <w:r>
        <w:rPr>
          <w:spacing w:val="-3"/>
          <w:sz w:val="16"/>
        </w:rPr>
        <w:t xml:space="preserve"> </w:t>
      </w:r>
      <w:r>
        <w:rPr>
          <w:sz w:val="16"/>
        </w:rPr>
        <w:t>se</w:t>
      </w:r>
      <w:r>
        <w:rPr>
          <w:spacing w:val="-3"/>
          <w:sz w:val="16"/>
        </w:rPr>
        <w:t xml:space="preserve"> </w:t>
      </w:r>
      <w:r>
        <w:rPr>
          <w:sz w:val="16"/>
        </w:rPr>
        <w:t>ne/započítávají</w:t>
      </w:r>
      <w:r>
        <w:rPr>
          <w:spacing w:val="-3"/>
          <w:sz w:val="16"/>
        </w:rPr>
        <w:t xml:space="preserve"> </w:t>
      </w:r>
      <w:r>
        <w:rPr>
          <w:sz w:val="16"/>
        </w:rPr>
        <w:t>do</w:t>
      </w:r>
      <w:r>
        <w:rPr>
          <w:spacing w:val="-4"/>
          <w:sz w:val="16"/>
        </w:rPr>
        <w:t xml:space="preserve"> </w:t>
      </w:r>
      <w:r>
        <w:rPr>
          <w:sz w:val="16"/>
        </w:rPr>
        <w:t>Minimálního</w:t>
      </w:r>
      <w:r>
        <w:rPr>
          <w:spacing w:val="-3"/>
          <w:sz w:val="16"/>
        </w:rPr>
        <w:t xml:space="preserve"> </w:t>
      </w:r>
      <w:r>
        <w:rPr>
          <w:sz w:val="16"/>
        </w:rPr>
        <w:t>odběru,</w:t>
      </w:r>
      <w:r>
        <w:rPr>
          <w:spacing w:val="-3"/>
          <w:sz w:val="16"/>
        </w:rPr>
        <w:t xml:space="preserve"> </w:t>
      </w:r>
      <w:r>
        <w:rPr>
          <w:sz w:val="16"/>
        </w:rPr>
        <w:t>je</w:t>
      </w:r>
      <w:r>
        <w:rPr>
          <w:spacing w:val="-3"/>
          <w:sz w:val="16"/>
        </w:rPr>
        <w:t xml:space="preserve"> </w:t>
      </w:r>
      <w:r>
        <w:rPr>
          <w:sz w:val="16"/>
        </w:rPr>
        <w:t>uveden</w:t>
      </w:r>
      <w:r>
        <w:rPr>
          <w:spacing w:val="-3"/>
          <w:sz w:val="16"/>
        </w:rPr>
        <w:t xml:space="preserve"> </w:t>
      </w:r>
      <w:r>
        <w:rPr>
          <w:sz w:val="16"/>
        </w:rPr>
        <w:t>v</w:t>
      </w:r>
      <w:r>
        <w:rPr>
          <w:spacing w:val="-3"/>
          <w:sz w:val="16"/>
        </w:rPr>
        <w:t xml:space="preserve"> </w:t>
      </w:r>
      <w:r>
        <w:rPr>
          <w:spacing w:val="-2"/>
          <w:sz w:val="16"/>
        </w:rPr>
        <w:t>Ceníku.</w:t>
      </w:r>
    </w:p>
    <w:p w:rsidR="007F09D8" w:rsidRDefault="00A60608">
      <w:pPr>
        <w:pStyle w:val="Nadpis3"/>
        <w:numPr>
          <w:ilvl w:val="0"/>
          <w:numId w:val="4"/>
        </w:numPr>
        <w:tabs>
          <w:tab w:val="left" w:pos="908"/>
        </w:tabs>
        <w:spacing w:before="168"/>
      </w:pPr>
      <w:r>
        <w:rPr>
          <w:color w:val="E20073"/>
        </w:rPr>
        <w:t>PODNIKOVÁ</w:t>
      </w:r>
      <w:r>
        <w:rPr>
          <w:color w:val="E20073"/>
          <w:spacing w:val="9"/>
        </w:rPr>
        <w:t xml:space="preserve"> </w:t>
      </w:r>
      <w:r>
        <w:rPr>
          <w:color w:val="E20073"/>
          <w:spacing w:val="-5"/>
        </w:rPr>
        <w:t>SÍŤ</w:t>
      </w:r>
    </w:p>
    <w:p w:rsidR="007F09D8" w:rsidRDefault="00A60608">
      <w:pPr>
        <w:pStyle w:val="Odstavecseseznamem"/>
        <w:numPr>
          <w:ilvl w:val="1"/>
          <w:numId w:val="4"/>
        </w:numPr>
        <w:tabs>
          <w:tab w:val="left" w:pos="908"/>
        </w:tabs>
        <w:spacing w:before="7" w:line="249" w:lineRule="auto"/>
        <w:ind w:right="612"/>
        <w:jc w:val="both"/>
        <w:rPr>
          <w:sz w:val="16"/>
        </w:rPr>
      </w:pPr>
      <w:r>
        <w:rPr>
          <w:sz w:val="16"/>
        </w:rPr>
        <w:t>Podniková</w:t>
      </w:r>
      <w:r>
        <w:rPr>
          <w:spacing w:val="-3"/>
          <w:sz w:val="16"/>
        </w:rPr>
        <w:t xml:space="preserve"> </w:t>
      </w:r>
      <w:r>
        <w:rPr>
          <w:sz w:val="16"/>
        </w:rPr>
        <w:t>síť</w:t>
      </w:r>
      <w:r>
        <w:rPr>
          <w:spacing w:val="-3"/>
          <w:sz w:val="16"/>
        </w:rPr>
        <w:t xml:space="preserve"> </w:t>
      </w:r>
      <w:r>
        <w:rPr>
          <w:sz w:val="16"/>
        </w:rPr>
        <w:t>poskytuje</w:t>
      </w:r>
      <w:r>
        <w:rPr>
          <w:spacing w:val="-3"/>
          <w:sz w:val="16"/>
        </w:rPr>
        <w:t xml:space="preserve"> </w:t>
      </w:r>
      <w:r>
        <w:rPr>
          <w:sz w:val="16"/>
        </w:rPr>
        <w:t>řešení vnitropodnikové</w:t>
      </w:r>
      <w:r>
        <w:rPr>
          <w:spacing w:val="-3"/>
          <w:sz w:val="16"/>
        </w:rPr>
        <w:t xml:space="preserve"> </w:t>
      </w:r>
      <w:r>
        <w:rPr>
          <w:sz w:val="16"/>
        </w:rPr>
        <w:t>hlasové</w:t>
      </w:r>
      <w:r>
        <w:rPr>
          <w:spacing w:val="-3"/>
          <w:sz w:val="16"/>
        </w:rPr>
        <w:t xml:space="preserve"> </w:t>
      </w:r>
      <w:r>
        <w:rPr>
          <w:sz w:val="16"/>
        </w:rPr>
        <w:t>komunikace</w:t>
      </w:r>
      <w:r>
        <w:rPr>
          <w:spacing w:val="-3"/>
          <w:sz w:val="16"/>
        </w:rPr>
        <w:t xml:space="preserve"> </w:t>
      </w:r>
      <w:r>
        <w:rPr>
          <w:sz w:val="16"/>
        </w:rPr>
        <w:t>Smluvního partnera.</w:t>
      </w:r>
      <w:r>
        <w:rPr>
          <w:spacing w:val="-3"/>
          <w:sz w:val="16"/>
        </w:rPr>
        <w:t xml:space="preserve"> </w:t>
      </w:r>
      <w:r>
        <w:rPr>
          <w:sz w:val="16"/>
        </w:rPr>
        <w:t>Smluvní</w:t>
      </w:r>
      <w:r>
        <w:rPr>
          <w:spacing w:val="-3"/>
          <w:sz w:val="16"/>
        </w:rPr>
        <w:t xml:space="preserve"> </w:t>
      </w:r>
      <w:r>
        <w:rPr>
          <w:sz w:val="16"/>
        </w:rPr>
        <w:t>partner</w:t>
      </w:r>
      <w:r>
        <w:rPr>
          <w:spacing w:val="-3"/>
          <w:sz w:val="16"/>
        </w:rPr>
        <w:t xml:space="preserve"> </w:t>
      </w:r>
      <w:r>
        <w:rPr>
          <w:sz w:val="16"/>
        </w:rPr>
        <w:t>si sjednává</w:t>
      </w:r>
      <w:r>
        <w:rPr>
          <w:spacing w:val="-3"/>
          <w:sz w:val="16"/>
        </w:rPr>
        <w:t xml:space="preserve"> </w:t>
      </w:r>
      <w:r>
        <w:rPr>
          <w:sz w:val="16"/>
        </w:rPr>
        <w:t>službu</w:t>
      </w:r>
      <w:r>
        <w:rPr>
          <w:spacing w:val="-3"/>
          <w:sz w:val="16"/>
        </w:rPr>
        <w:t xml:space="preserve"> </w:t>
      </w:r>
      <w:r>
        <w:rPr>
          <w:sz w:val="16"/>
        </w:rPr>
        <w:t>Podniková síť v níže uvedené variantě.</w:t>
      </w:r>
    </w:p>
    <w:p w:rsidR="007F09D8" w:rsidRDefault="00A60608">
      <w:pPr>
        <w:pStyle w:val="Odstavecseseznamem"/>
        <w:numPr>
          <w:ilvl w:val="1"/>
          <w:numId w:val="4"/>
        </w:numPr>
        <w:tabs>
          <w:tab w:val="left" w:pos="907"/>
        </w:tabs>
        <w:spacing w:before="7"/>
        <w:ind w:left="907" w:hanging="424"/>
        <w:jc w:val="both"/>
        <w:rPr>
          <w:sz w:val="16"/>
        </w:rPr>
      </w:pPr>
      <w:r>
        <w:rPr>
          <w:sz w:val="16"/>
        </w:rPr>
        <w:t>Měsíční</w:t>
      </w:r>
      <w:r>
        <w:rPr>
          <w:spacing w:val="-3"/>
          <w:sz w:val="16"/>
        </w:rPr>
        <w:t xml:space="preserve"> </w:t>
      </w:r>
      <w:r>
        <w:rPr>
          <w:sz w:val="16"/>
        </w:rPr>
        <w:t>paušál</w:t>
      </w:r>
      <w:r>
        <w:rPr>
          <w:spacing w:val="-2"/>
          <w:sz w:val="16"/>
        </w:rPr>
        <w:t xml:space="preserve"> </w:t>
      </w:r>
      <w:r>
        <w:rPr>
          <w:sz w:val="16"/>
        </w:rPr>
        <w:t>za</w:t>
      </w:r>
      <w:r>
        <w:rPr>
          <w:spacing w:val="-2"/>
          <w:sz w:val="16"/>
        </w:rPr>
        <w:t xml:space="preserve"> </w:t>
      </w:r>
      <w:r>
        <w:rPr>
          <w:sz w:val="16"/>
        </w:rPr>
        <w:t>službu</w:t>
      </w:r>
      <w:r>
        <w:rPr>
          <w:spacing w:val="-2"/>
          <w:sz w:val="16"/>
        </w:rPr>
        <w:t xml:space="preserve"> </w:t>
      </w:r>
      <w:r>
        <w:rPr>
          <w:sz w:val="16"/>
        </w:rPr>
        <w:t>je</w:t>
      </w:r>
      <w:r>
        <w:rPr>
          <w:spacing w:val="-3"/>
          <w:sz w:val="16"/>
        </w:rPr>
        <w:t xml:space="preserve"> </w:t>
      </w:r>
      <w:r>
        <w:rPr>
          <w:sz w:val="16"/>
        </w:rPr>
        <w:t>uvedený</w:t>
      </w:r>
      <w:r>
        <w:rPr>
          <w:spacing w:val="-2"/>
          <w:sz w:val="16"/>
        </w:rPr>
        <w:t xml:space="preserve"> </w:t>
      </w:r>
      <w:r>
        <w:rPr>
          <w:sz w:val="16"/>
        </w:rPr>
        <w:t>v</w:t>
      </w:r>
      <w:r>
        <w:rPr>
          <w:spacing w:val="-2"/>
          <w:sz w:val="16"/>
        </w:rPr>
        <w:t xml:space="preserve"> </w:t>
      </w:r>
      <w:r>
        <w:rPr>
          <w:sz w:val="16"/>
        </w:rPr>
        <w:t>Ceníku</w:t>
      </w:r>
      <w:r>
        <w:rPr>
          <w:spacing w:val="-2"/>
          <w:sz w:val="16"/>
        </w:rPr>
        <w:t xml:space="preserve"> </w:t>
      </w:r>
      <w:r>
        <w:rPr>
          <w:sz w:val="16"/>
        </w:rPr>
        <w:t>a</w:t>
      </w:r>
      <w:r>
        <w:rPr>
          <w:spacing w:val="-3"/>
          <w:sz w:val="16"/>
        </w:rPr>
        <w:t xml:space="preserve"> </w:t>
      </w:r>
      <w:r>
        <w:rPr>
          <w:sz w:val="16"/>
        </w:rPr>
        <w:t>vztahuje</w:t>
      </w:r>
      <w:r>
        <w:rPr>
          <w:spacing w:val="-2"/>
          <w:sz w:val="16"/>
        </w:rPr>
        <w:t xml:space="preserve"> </w:t>
      </w:r>
      <w:r>
        <w:rPr>
          <w:sz w:val="16"/>
        </w:rPr>
        <w:t>se</w:t>
      </w:r>
      <w:r>
        <w:rPr>
          <w:spacing w:val="-2"/>
          <w:sz w:val="16"/>
        </w:rPr>
        <w:t xml:space="preserve"> </w:t>
      </w:r>
      <w:r>
        <w:rPr>
          <w:sz w:val="16"/>
        </w:rPr>
        <w:t>na</w:t>
      </w:r>
      <w:r>
        <w:rPr>
          <w:spacing w:val="-2"/>
          <w:sz w:val="16"/>
        </w:rPr>
        <w:t xml:space="preserve"> </w:t>
      </w:r>
      <w:r>
        <w:rPr>
          <w:sz w:val="16"/>
        </w:rPr>
        <w:t>něj</w:t>
      </w:r>
      <w:r>
        <w:rPr>
          <w:spacing w:val="-3"/>
          <w:sz w:val="16"/>
        </w:rPr>
        <w:t xml:space="preserve"> </w:t>
      </w:r>
      <w:r>
        <w:rPr>
          <w:sz w:val="16"/>
        </w:rPr>
        <w:t>výše</w:t>
      </w:r>
      <w:r>
        <w:rPr>
          <w:spacing w:val="-2"/>
          <w:sz w:val="16"/>
        </w:rPr>
        <w:t xml:space="preserve"> </w:t>
      </w:r>
      <w:r>
        <w:rPr>
          <w:sz w:val="16"/>
        </w:rPr>
        <w:t>sjednaná</w:t>
      </w:r>
      <w:r>
        <w:rPr>
          <w:spacing w:val="-2"/>
          <w:sz w:val="16"/>
        </w:rPr>
        <w:t xml:space="preserve"> </w:t>
      </w:r>
      <w:r>
        <w:rPr>
          <w:sz w:val="16"/>
        </w:rPr>
        <w:t>množstevní</w:t>
      </w:r>
      <w:r>
        <w:rPr>
          <w:spacing w:val="-2"/>
          <w:sz w:val="16"/>
        </w:rPr>
        <w:t xml:space="preserve"> sleva.</w:t>
      </w:r>
    </w:p>
    <w:p w:rsidR="007F09D8" w:rsidRDefault="00A60608">
      <w:pPr>
        <w:pStyle w:val="Odstavecseseznamem"/>
        <w:numPr>
          <w:ilvl w:val="1"/>
          <w:numId w:val="4"/>
        </w:numPr>
        <w:tabs>
          <w:tab w:val="left" w:pos="908"/>
        </w:tabs>
        <w:spacing w:before="15" w:line="249" w:lineRule="auto"/>
        <w:ind w:right="606"/>
        <w:jc w:val="both"/>
        <w:rPr>
          <w:sz w:val="16"/>
        </w:rPr>
      </w:pPr>
      <w:r>
        <w:rPr>
          <w:sz w:val="16"/>
        </w:rPr>
        <w:t>Cena volání v rámci Podnikové sítě smluvního partnera je zahrnuta v ceně měsíčního paušálu vždy příslušné Účastnické smlouvy využívající takovou službu.</w:t>
      </w:r>
    </w:p>
    <w:p w:rsidR="007F09D8" w:rsidRDefault="00A60608">
      <w:pPr>
        <w:pStyle w:val="Odstavecseseznamem"/>
        <w:numPr>
          <w:ilvl w:val="1"/>
          <w:numId w:val="4"/>
        </w:numPr>
        <w:tabs>
          <w:tab w:val="left" w:pos="908"/>
        </w:tabs>
        <w:spacing w:before="8" w:line="249" w:lineRule="auto"/>
        <w:ind w:right="606"/>
        <w:jc w:val="both"/>
        <w:rPr>
          <w:sz w:val="16"/>
        </w:rPr>
      </w:pPr>
      <w:r>
        <w:rPr>
          <w:sz w:val="16"/>
        </w:rPr>
        <w:t>U</w:t>
      </w:r>
      <w:r>
        <w:rPr>
          <w:spacing w:val="-2"/>
          <w:sz w:val="16"/>
        </w:rPr>
        <w:t xml:space="preserve"> </w:t>
      </w:r>
      <w:r>
        <w:rPr>
          <w:sz w:val="16"/>
        </w:rPr>
        <w:t>hovorů,</w:t>
      </w:r>
      <w:r>
        <w:rPr>
          <w:spacing w:val="-2"/>
          <w:sz w:val="16"/>
        </w:rPr>
        <w:t xml:space="preserve"> </w:t>
      </w:r>
      <w:r>
        <w:rPr>
          <w:sz w:val="16"/>
        </w:rPr>
        <w:t>které</w:t>
      </w:r>
      <w:r>
        <w:rPr>
          <w:spacing w:val="-2"/>
          <w:sz w:val="16"/>
        </w:rPr>
        <w:t xml:space="preserve"> </w:t>
      </w:r>
      <w:r>
        <w:rPr>
          <w:sz w:val="16"/>
        </w:rPr>
        <w:t>budou</w:t>
      </w:r>
      <w:r>
        <w:rPr>
          <w:spacing w:val="-2"/>
          <w:sz w:val="16"/>
        </w:rPr>
        <w:t xml:space="preserve"> </w:t>
      </w:r>
      <w:r>
        <w:rPr>
          <w:sz w:val="16"/>
        </w:rPr>
        <w:t>uskutečněny</w:t>
      </w:r>
      <w:r>
        <w:rPr>
          <w:spacing w:val="-2"/>
          <w:sz w:val="16"/>
        </w:rPr>
        <w:t xml:space="preserve"> </w:t>
      </w:r>
      <w:r>
        <w:rPr>
          <w:sz w:val="16"/>
        </w:rPr>
        <w:t>v</w:t>
      </w:r>
      <w:r>
        <w:rPr>
          <w:spacing w:val="-2"/>
          <w:sz w:val="16"/>
        </w:rPr>
        <w:t xml:space="preserve"> </w:t>
      </w:r>
      <w:r>
        <w:rPr>
          <w:sz w:val="16"/>
        </w:rPr>
        <w:t>rámci Podnikové</w:t>
      </w:r>
      <w:r>
        <w:rPr>
          <w:spacing w:val="-2"/>
          <w:sz w:val="16"/>
        </w:rPr>
        <w:t xml:space="preserve"> </w:t>
      </w:r>
      <w:r>
        <w:rPr>
          <w:sz w:val="16"/>
        </w:rPr>
        <w:t>sítě</w:t>
      </w:r>
      <w:r>
        <w:rPr>
          <w:spacing w:val="-2"/>
          <w:sz w:val="16"/>
        </w:rPr>
        <w:t xml:space="preserve"> </w:t>
      </w:r>
      <w:r>
        <w:rPr>
          <w:sz w:val="16"/>
        </w:rPr>
        <w:t>Smluvního</w:t>
      </w:r>
      <w:r>
        <w:rPr>
          <w:spacing w:val="-2"/>
          <w:sz w:val="16"/>
        </w:rPr>
        <w:t xml:space="preserve"> </w:t>
      </w:r>
      <w:r>
        <w:rPr>
          <w:sz w:val="16"/>
        </w:rPr>
        <w:t>partnera,</w:t>
      </w:r>
      <w:r>
        <w:rPr>
          <w:spacing w:val="-2"/>
          <w:sz w:val="16"/>
        </w:rPr>
        <w:t xml:space="preserve"> </w:t>
      </w:r>
      <w:r>
        <w:rPr>
          <w:sz w:val="16"/>
        </w:rPr>
        <w:t>nebude</w:t>
      </w:r>
      <w:r>
        <w:rPr>
          <w:spacing w:val="-2"/>
          <w:sz w:val="16"/>
        </w:rPr>
        <w:t xml:space="preserve"> </w:t>
      </w:r>
      <w:r>
        <w:rPr>
          <w:sz w:val="16"/>
        </w:rPr>
        <w:t>docházet</w:t>
      </w:r>
      <w:r>
        <w:rPr>
          <w:spacing w:val="-2"/>
          <w:sz w:val="16"/>
        </w:rPr>
        <w:t xml:space="preserve"> </w:t>
      </w:r>
      <w:r>
        <w:rPr>
          <w:sz w:val="16"/>
        </w:rPr>
        <w:t>k odečítání</w:t>
      </w:r>
      <w:r>
        <w:rPr>
          <w:spacing w:val="-2"/>
          <w:sz w:val="16"/>
        </w:rPr>
        <w:t xml:space="preserve"> </w:t>
      </w:r>
      <w:r>
        <w:rPr>
          <w:sz w:val="16"/>
        </w:rPr>
        <w:t>tarifních</w:t>
      </w:r>
      <w:r>
        <w:rPr>
          <w:spacing w:val="-2"/>
          <w:sz w:val="16"/>
        </w:rPr>
        <w:t xml:space="preserve"> </w:t>
      </w:r>
      <w:r>
        <w:rPr>
          <w:sz w:val="16"/>
        </w:rPr>
        <w:t>volných</w:t>
      </w:r>
      <w:r>
        <w:rPr>
          <w:spacing w:val="-2"/>
          <w:sz w:val="16"/>
        </w:rPr>
        <w:t xml:space="preserve"> </w:t>
      </w:r>
      <w:r>
        <w:rPr>
          <w:sz w:val="16"/>
        </w:rPr>
        <w:t xml:space="preserve">jednotek. Hovory do Podnikové sítě budou účtovány vždy přímo příslušnou cenou, tarifní volné jednotky zůstanou k dispozici pro ostatní typy </w:t>
      </w:r>
      <w:r>
        <w:rPr>
          <w:spacing w:val="-2"/>
          <w:sz w:val="16"/>
        </w:rPr>
        <w:t>provozu.</w:t>
      </w:r>
    </w:p>
    <w:p w:rsidR="007F09D8" w:rsidRDefault="00A60608">
      <w:pPr>
        <w:pStyle w:val="Nadpis3"/>
        <w:numPr>
          <w:ilvl w:val="0"/>
          <w:numId w:val="4"/>
        </w:numPr>
        <w:tabs>
          <w:tab w:val="left" w:pos="908"/>
        </w:tabs>
        <w:spacing w:before="161"/>
      </w:pPr>
      <w:r>
        <w:rPr>
          <w:color w:val="E20073"/>
        </w:rPr>
        <w:t xml:space="preserve">PODROBNÝ VÝPIS </w:t>
      </w:r>
      <w:r>
        <w:rPr>
          <w:color w:val="E20073"/>
          <w:spacing w:val="-2"/>
        </w:rPr>
        <w:t>SLUŽEB</w:t>
      </w:r>
    </w:p>
    <w:p w:rsidR="007F09D8" w:rsidRDefault="00A60608">
      <w:pPr>
        <w:pStyle w:val="Odstavecseseznamem"/>
        <w:numPr>
          <w:ilvl w:val="1"/>
          <w:numId w:val="4"/>
        </w:numPr>
        <w:tabs>
          <w:tab w:val="left" w:pos="907"/>
        </w:tabs>
        <w:spacing w:before="7"/>
        <w:ind w:left="907" w:hanging="424"/>
        <w:jc w:val="both"/>
        <w:rPr>
          <w:sz w:val="16"/>
        </w:rPr>
      </w:pPr>
      <w:r>
        <w:rPr>
          <w:sz w:val="16"/>
        </w:rPr>
        <w:t>Smluvní</w:t>
      </w:r>
      <w:r>
        <w:rPr>
          <w:spacing w:val="-3"/>
          <w:sz w:val="16"/>
        </w:rPr>
        <w:t xml:space="preserve"> </w:t>
      </w:r>
      <w:r>
        <w:rPr>
          <w:sz w:val="16"/>
        </w:rPr>
        <w:t>strany</w:t>
      </w:r>
      <w:r>
        <w:rPr>
          <w:spacing w:val="-2"/>
          <w:sz w:val="16"/>
        </w:rPr>
        <w:t xml:space="preserve"> </w:t>
      </w:r>
      <w:r>
        <w:rPr>
          <w:sz w:val="16"/>
        </w:rPr>
        <w:t>se</w:t>
      </w:r>
      <w:r>
        <w:rPr>
          <w:spacing w:val="-2"/>
          <w:sz w:val="16"/>
        </w:rPr>
        <w:t xml:space="preserve"> </w:t>
      </w:r>
      <w:r>
        <w:rPr>
          <w:sz w:val="16"/>
        </w:rPr>
        <w:t>dohodly</w:t>
      </w:r>
      <w:r>
        <w:rPr>
          <w:spacing w:val="-3"/>
          <w:sz w:val="16"/>
        </w:rPr>
        <w:t xml:space="preserve"> </w:t>
      </w:r>
      <w:r>
        <w:rPr>
          <w:sz w:val="16"/>
        </w:rPr>
        <w:t>na</w:t>
      </w:r>
      <w:r>
        <w:rPr>
          <w:spacing w:val="-2"/>
          <w:sz w:val="16"/>
        </w:rPr>
        <w:t xml:space="preserve"> </w:t>
      </w:r>
      <w:r>
        <w:rPr>
          <w:sz w:val="16"/>
        </w:rPr>
        <w:t>těchto</w:t>
      </w:r>
      <w:r>
        <w:rPr>
          <w:spacing w:val="-2"/>
          <w:sz w:val="16"/>
        </w:rPr>
        <w:t xml:space="preserve"> </w:t>
      </w:r>
      <w:r>
        <w:rPr>
          <w:sz w:val="16"/>
        </w:rPr>
        <w:t>cenách</w:t>
      </w:r>
      <w:r>
        <w:rPr>
          <w:spacing w:val="-2"/>
          <w:sz w:val="16"/>
        </w:rPr>
        <w:t xml:space="preserve"> </w:t>
      </w:r>
      <w:r>
        <w:rPr>
          <w:sz w:val="16"/>
        </w:rPr>
        <w:t>za</w:t>
      </w:r>
      <w:r>
        <w:rPr>
          <w:spacing w:val="-3"/>
          <w:sz w:val="16"/>
        </w:rPr>
        <w:t xml:space="preserve"> </w:t>
      </w:r>
      <w:r>
        <w:rPr>
          <w:sz w:val="16"/>
        </w:rPr>
        <w:t>Podrobný</w:t>
      </w:r>
      <w:r>
        <w:rPr>
          <w:spacing w:val="-2"/>
          <w:sz w:val="16"/>
        </w:rPr>
        <w:t xml:space="preserve"> </w:t>
      </w:r>
      <w:r>
        <w:rPr>
          <w:sz w:val="16"/>
        </w:rPr>
        <w:t>výpis</w:t>
      </w:r>
      <w:r>
        <w:rPr>
          <w:spacing w:val="-2"/>
          <w:sz w:val="16"/>
        </w:rPr>
        <w:t xml:space="preserve"> služeb.</w:t>
      </w:r>
    </w:p>
    <w:p w:rsidR="007F09D8" w:rsidRDefault="007F09D8">
      <w:pPr>
        <w:pStyle w:val="Zkladntext"/>
        <w:spacing w:before="7" w:after="1"/>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3"/>
        <w:gridCol w:w="4903"/>
      </w:tblGrid>
      <w:tr w:rsidR="007F09D8">
        <w:trPr>
          <w:trHeight w:val="253"/>
        </w:trPr>
        <w:tc>
          <w:tcPr>
            <w:tcW w:w="4903" w:type="dxa"/>
            <w:shd w:val="clear" w:color="auto" w:fill="D9D9D9"/>
          </w:tcPr>
          <w:p w:rsidR="007F09D8" w:rsidRDefault="00A60608">
            <w:pPr>
              <w:pStyle w:val="TableParagraph"/>
              <w:spacing w:before="29"/>
              <w:ind w:left="69"/>
              <w:rPr>
                <w:sz w:val="16"/>
              </w:rPr>
            </w:pPr>
            <w:r>
              <w:rPr>
                <w:sz w:val="16"/>
              </w:rPr>
              <w:t>Název</w:t>
            </w:r>
            <w:r>
              <w:rPr>
                <w:spacing w:val="4"/>
                <w:sz w:val="16"/>
              </w:rPr>
              <w:t xml:space="preserve"> </w:t>
            </w:r>
            <w:r>
              <w:rPr>
                <w:spacing w:val="-2"/>
                <w:sz w:val="16"/>
              </w:rPr>
              <w:t>Služby</w:t>
            </w:r>
          </w:p>
        </w:tc>
        <w:tc>
          <w:tcPr>
            <w:tcW w:w="4903" w:type="dxa"/>
            <w:shd w:val="clear" w:color="auto" w:fill="D9D9D9"/>
          </w:tcPr>
          <w:p w:rsidR="007F09D8" w:rsidRDefault="00A60608">
            <w:pPr>
              <w:pStyle w:val="TableParagraph"/>
              <w:spacing w:before="29"/>
              <w:ind w:left="70"/>
              <w:rPr>
                <w:sz w:val="16"/>
              </w:rPr>
            </w:pPr>
            <w:r>
              <w:rPr>
                <w:w w:val="105"/>
                <w:sz w:val="16"/>
              </w:rPr>
              <w:t>Koncová</w:t>
            </w:r>
            <w:r>
              <w:rPr>
                <w:spacing w:val="16"/>
                <w:w w:val="105"/>
                <w:sz w:val="16"/>
              </w:rPr>
              <w:t xml:space="preserve"> </w:t>
            </w:r>
            <w:r>
              <w:rPr>
                <w:spacing w:val="-4"/>
                <w:w w:val="105"/>
                <w:sz w:val="16"/>
              </w:rPr>
              <w:t>cena</w:t>
            </w:r>
          </w:p>
        </w:tc>
      </w:tr>
      <w:tr w:rsidR="007F09D8">
        <w:trPr>
          <w:trHeight w:val="253"/>
        </w:trPr>
        <w:tc>
          <w:tcPr>
            <w:tcW w:w="4903" w:type="dxa"/>
          </w:tcPr>
          <w:p w:rsidR="007F09D8" w:rsidRDefault="00A60608">
            <w:pPr>
              <w:pStyle w:val="TableParagraph"/>
              <w:spacing w:before="29"/>
              <w:ind w:left="69"/>
              <w:rPr>
                <w:sz w:val="16"/>
              </w:rPr>
            </w:pPr>
            <w:r>
              <w:rPr>
                <w:sz w:val="16"/>
              </w:rPr>
              <w:t>Podrobný</w:t>
            </w:r>
            <w:r>
              <w:rPr>
                <w:spacing w:val="-2"/>
                <w:sz w:val="16"/>
              </w:rPr>
              <w:t xml:space="preserve"> </w:t>
            </w:r>
            <w:r>
              <w:rPr>
                <w:sz w:val="16"/>
              </w:rPr>
              <w:t>výpis:</w:t>
            </w:r>
            <w:r>
              <w:rPr>
                <w:spacing w:val="-2"/>
                <w:sz w:val="16"/>
              </w:rPr>
              <w:t xml:space="preserve"> </w:t>
            </w:r>
            <w:r>
              <w:rPr>
                <w:sz w:val="16"/>
              </w:rPr>
              <w:t>elektronický</w:t>
            </w:r>
            <w:r>
              <w:rPr>
                <w:spacing w:val="-2"/>
                <w:sz w:val="16"/>
              </w:rPr>
              <w:t xml:space="preserve"> </w:t>
            </w:r>
            <w:r>
              <w:rPr>
                <w:sz w:val="16"/>
              </w:rPr>
              <w:t>k</w:t>
            </w:r>
            <w:r>
              <w:rPr>
                <w:spacing w:val="-2"/>
                <w:sz w:val="16"/>
              </w:rPr>
              <w:t xml:space="preserve"> </w:t>
            </w:r>
            <w:r>
              <w:rPr>
                <w:sz w:val="16"/>
              </w:rPr>
              <w:t>tištěnému</w:t>
            </w:r>
            <w:r>
              <w:rPr>
                <w:spacing w:val="-2"/>
                <w:sz w:val="16"/>
              </w:rPr>
              <w:t xml:space="preserve"> </w:t>
            </w:r>
            <w:r>
              <w:rPr>
                <w:sz w:val="16"/>
              </w:rPr>
              <w:t>vyúčtování</w:t>
            </w:r>
            <w:r>
              <w:rPr>
                <w:spacing w:val="-2"/>
                <w:sz w:val="16"/>
              </w:rPr>
              <w:t xml:space="preserve"> </w:t>
            </w:r>
            <w:r>
              <w:rPr>
                <w:sz w:val="16"/>
              </w:rPr>
              <w:t>–</w:t>
            </w:r>
            <w:r>
              <w:rPr>
                <w:spacing w:val="-2"/>
                <w:sz w:val="16"/>
              </w:rPr>
              <w:t xml:space="preserve"> </w:t>
            </w:r>
            <w:r>
              <w:rPr>
                <w:sz w:val="16"/>
              </w:rPr>
              <w:t>typ</w:t>
            </w:r>
            <w:r>
              <w:rPr>
                <w:spacing w:val="-2"/>
                <w:sz w:val="16"/>
              </w:rPr>
              <w:t xml:space="preserve"> </w:t>
            </w:r>
            <w:r>
              <w:rPr>
                <w:sz w:val="16"/>
              </w:rPr>
              <w:t>na</w:t>
            </w:r>
            <w:r>
              <w:rPr>
                <w:spacing w:val="-2"/>
                <w:sz w:val="16"/>
              </w:rPr>
              <w:t xml:space="preserve"> </w:t>
            </w:r>
            <w:r>
              <w:rPr>
                <w:spacing w:val="-5"/>
                <w:sz w:val="16"/>
              </w:rPr>
              <w:t>BP</w:t>
            </w:r>
          </w:p>
        </w:tc>
        <w:tc>
          <w:tcPr>
            <w:tcW w:w="4903" w:type="dxa"/>
          </w:tcPr>
          <w:p w:rsidR="007F09D8" w:rsidRDefault="00A60608">
            <w:pPr>
              <w:pStyle w:val="TableParagraph"/>
              <w:spacing w:before="29"/>
              <w:ind w:left="70"/>
              <w:rPr>
                <w:sz w:val="16"/>
              </w:rPr>
            </w:pPr>
            <w:r>
              <w:rPr>
                <w:spacing w:val="-10"/>
                <w:sz w:val="16"/>
              </w:rPr>
              <w:t>*</w:t>
            </w:r>
          </w:p>
        </w:tc>
      </w:tr>
      <w:tr w:rsidR="007F09D8">
        <w:trPr>
          <w:trHeight w:val="253"/>
        </w:trPr>
        <w:tc>
          <w:tcPr>
            <w:tcW w:w="4903" w:type="dxa"/>
          </w:tcPr>
          <w:p w:rsidR="007F09D8" w:rsidRDefault="00A60608">
            <w:pPr>
              <w:pStyle w:val="TableParagraph"/>
              <w:spacing w:before="29"/>
              <w:ind w:left="69"/>
              <w:rPr>
                <w:sz w:val="16"/>
              </w:rPr>
            </w:pPr>
            <w:r>
              <w:rPr>
                <w:sz w:val="16"/>
              </w:rPr>
              <w:t>Podrobný</w:t>
            </w:r>
            <w:r>
              <w:rPr>
                <w:spacing w:val="-3"/>
                <w:sz w:val="16"/>
              </w:rPr>
              <w:t xml:space="preserve"> </w:t>
            </w:r>
            <w:r>
              <w:rPr>
                <w:sz w:val="16"/>
              </w:rPr>
              <w:t>výpis:</w:t>
            </w:r>
            <w:r>
              <w:rPr>
                <w:spacing w:val="-3"/>
                <w:sz w:val="16"/>
              </w:rPr>
              <w:t xml:space="preserve"> </w:t>
            </w:r>
            <w:proofErr w:type="gramStart"/>
            <w:r>
              <w:rPr>
                <w:sz w:val="16"/>
              </w:rPr>
              <w:t>elektronický</w:t>
            </w:r>
            <w:r>
              <w:rPr>
                <w:spacing w:val="-3"/>
                <w:sz w:val="16"/>
              </w:rPr>
              <w:t xml:space="preserve"> </w:t>
            </w:r>
            <w:r>
              <w:rPr>
                <w:sz w:val="16"/>
              </w:rPr>
              <w:t>-</w:t>
            </w:r>
            <w:r>
              <w:rPr>
                <w:spacing w:val="-3"/>
                <w:sz w:val="16"/>
              </w:rPr>
              <w:t xml:space="preserve"> </w:t>
            </w:r>
            <w:r>
              <w:rPr>
                <w:sz w:val="16"/>
              </w:rPr>
              <w:t>typ</w:t>
            </w:r>
            <w:proofErr w:type="gramEnd"/>
            <w:r>
              <w:rPr>
                <w:spacing w:val="-3"/>
                <w:sz w:val="16"/>
              </w:rPr>
              <w:t xml:space="preserve"> </w:t>
            </w:r>
            <w:r>
              <w:rPr>
                <w:sz w:val="16"/>
              </w:rPr>
              <w:t>na</w:t>
            </w:r>
            <w:r>
              <w:rPr>
                <w:spacing w:val="-3"/>
                <w:sz w:val="16"/>
              </w:rPr>
              <w:t xml:space="preserve"> </w:t>
            </w:r>
            <w:r>
              <w:rPr>
                <w:spacing w:val="-5"/>
                <w:sz w:val="16"/>
              </w:rPr>
              <w:t>BP</w:t>
            </w:r>
          </w:p>
        </w:tc>
        <w:tc>
          <w:tcPr>
            <w:tcW w:w="4903" w:type="dxa"/>
          </w:tcPr>
          <w:p w:rsidR="007F09D8" w:rsidRDefault="00A60608">
            <w:pPr>
              <w:pStyle w:val="TableParagraph"/>
              <w:spacing w:before="29"/>
              <w:ind w:left="70"/>
              <w:rPr>
                <w:sz w:val="16"/>
              </w:rPr>
            </w:pPr>
            <w:r>
              <w:rPr>
                <w:spacing w:val="-10"/>
                <w:sz w:val="16"/>
              </w:rPr>
              <w:t>*</w:t>
            </w:r>
          </w:p>
        </w:tc>
      </w:tr>
    </w:tbl>
    <w:p w:rsidR="007F09D8" w:rsidRDefault="00A60608">
      <w:pPr>
        <w:ind w:left="908"/>
        <w:rPr>
          <w:sz w:val="14"/>
        </w:rPr>
      </w:pPr>
      <w:r>
        <w:rPr>
          <w:sz w:val="14"/>
        </w:rPr>
        <w:t>Cena</w:t>
      </w:r>
      <w:r>
        <w:rPr>
          <w:spacing w:val="-3"/>
          <w:sz w:val="14"/>
        </w:rPr>
        <w:t xml:space="preserve"> </w:t>
      </w:r>
      <w:r>
        <w:rPr>
          <w:sz w:val="14"/>
        </w:rPr>
        <w:t>Služby</w:t>
      </w:r>
      <w:r>
        <w:rPr>
          <w:spacing w:val="-2"/>
          <w:sz w:val="14"/>
        </w:rPr>
        <w:t xml:space="preserve"> </w:t>
      </w:r>
      <w:r>
        <w:rPr>
          <w:sz w:val="14"/>
        </w:rPr>
        <w:t>označená</w:t>
      </w:r>
      <w:r>
        <w:rPr>
          <w:spacing w:val="-2"/>
          <w:sz w:val="14"/>
        </w:rPr>
        <w:t xml:space="preserve"> </w:t>
      </w:r>
      <w:r>
        <w:rPr>
          <w:sz w:val="14"/>
        </w:rPr>
        <w:t>ve</w:t>
      </w:r>
      <w:r>
        <w:rPr>
          <w:spacing w:val="-2"/>
          <w:sz w:val="14"/>
        </w:rPr>
        <w:t xml:space="preserve"> </w:t>
      </w:r>
      <w:r>
        <w:rPr>
          <w:sz w:val="14"/>
        </w:rPr>
        <w:t>výše</w:t>
      </w:r>
      <w:r>
        <w:rPr>
          <w:spacing w:val="-2"/>
          <w:sz w:val="14"/>
        </w:rPr>
        <w:t xml:space="preserve"> </w:t>
      </w:r>
      <w:r>
        <w:rPr>
          <w:sz w:val="14"/>
        </w:rPr>
        <w:t>uvedené</w:t>
      </w:r>
      <w:r>
        <w:rPr>
          <w:spacing w:val="-2"/>
          <w:sz w:val="14"/>
        </w:rPr>
        <w:t xml:space="preserve"> </w:t>
      </w:r>
      <w:r>
        <w:rPr>
          <w:sz w:val="14"/>
        </w:rPr>
        <w:t>tabulce</w:t>
      </w:r>
      <w:r>
        <w:rPr>
          <w:spacing w:val="-2"/>
          <w:sz w:val="14"/>
        </w:rPr>
        <w:t xml:space="preserve"> </w:t>
      </w:r>
      <w:r>
        <w:rPr>
          <w:sz w:val="14"/>
        </w:rPr>
        <w:t>*</w:t>
      </w:r>
      <w:r>
        <w:rPr>
          <w:spacing w:val="-2"/>
          <w:sz w:val="14"/>
        </w:rPr>
        <w:t xml:space="preserve"> </w:t>
      </w:r>
      <w:r>
        <w:rPr>
          <w:sz w:val="14"/>
        </w:rPr>
        <w:t>je</w:t>
      </w:r>
      <w:r>
        <w:rPr>
          <w:spacing w:val="-2"/>
          <w:sz w:val="14"/>
        </w:rPr>
        <w:t xml:space="preserve"> </w:t>
      </w:r>
      <w:r>
        <w:rPr>
          <w:sz w:val="14"/>
        </w:rPr>
        <w:t>zahrnuta</w:t>
      </w:r>
      <w:r>
        <w:rPr>
          <w:spacing w:val="-2"/>
          <w:sz w:val="14"/>
        </w:rPr>
        <w:t xml:space="preserve"> </w:t>
      </w:r>
      <w:r>
        <w:rPr>
          <w:sz w:val="14"/>
        </w:rPr>
        <w:t>v</w:t>
      </w:r>
      <w:r>
        <w:rPr>
          <w:spacing w:val="-2"/>
          <w:sz w:val="14"/>
        </w:rPr>
        <w:t xml:space="preserve"> </w:t>
      </w:r>
      <w:r>
        <w:rPr>
          <w:sz w:val="14"/>
        </w:rPr>
        <w:t>ceně</w:t>
      </w:r>
      <w:r>
        <w:rPr>
          <w:spacing w:val="-3"/>
          <w:sz w:val="14"/>
        </w:rPr>
        <w:t xml:space="preserve"> </w:t>
      </w:r>
      <w:r>
        <w:rPr>
          <w:sz w:val="14"/>
        </w:rPr>
        <w:t>měsíčního</w:t>
      </w:r>
      <w:r>
        <w:rPr>
          <w:spacing w:val="-2"/>
          <w:sz w:val="14"/>
        </w:rPr>
        <w:t xml:space="preserve"> </w:t>
      </w:r>
      <w:r>
        <w:rPr>
          <w:sz w:val="14"/>
        </w:rPr>
        <w:t>paušálu</w:t>
      </w:r>
      <w:r>
        <w:rPr>
          <w:spacing w:val="-2"/>
          <w:sz w:val="14"/>
        </w:rPr>
        <w:t xml:space="preserve"> </w:t>
      </w:r>
      <w:r>
        <w:rPr>
          <w:sz w:val="14"/>
        </w:rPr>
        <w:t>vždy</w:t>
      </w:r>
      <w:r>
        <w:rPr>
          <w:spacing w:val="-2"/>
          <w:sz w:val="14"/>
        </w:rPr>
        <w:t xml:space="preserve"> </w:t>
      </w:r>
      <w:r>
        <w:rPr>
          <w:sz w:val="14"/>
        </w:rPr>
        <w:t>příslušné</w:t>
      </w:r>
      <w:r>
        <w:rPr>
          <w:spacing w:val="-2"/>
          <w:sz w:val="14"/>
        </w:rPr>
        <w:t xml:space="preserve"> </w:t>
      </w:r>
      <w:r>
        <w:rPr>
          <w:sz w:val="14"/>
        </w:rPr>
        <w:t>Účastnické</w:t>
      </w:r>
      <w:r>
        <w:rPr>
          <w:spacing w:val="-2"/>
          <w:sz w:val="14"/>
        </w:rPr>
        <w:t xml:space="preserve"> </w:t>
      </w:r>
      <w:r>
        <w:rPr>
          <w:sz w:val="14"/>
        </w:rPr>
        <w:t>smlouvy</w:t>
      </w:r>
      <w:r>
        <w:rPr>
          <w:spacing w:val="-2"/>
          <w:sz w:val="14"/>
        </w:rPr>
        <w:t xml:space="preserve"> </w:t>
      </w:r>
      <w:r>
        <w:rPr>
          <w:sz w:val="14"/>
        </w:rPr>
        <w:t>využívající</w:t>
      </w:r>
      <w:r>
        <w:rPr>
          <w:spacing w:val="-2"/>
          <w:sz w:val="14"/>
        </w:rPr>
        <w:t xml:space="preserve"> </w:t>
      </w:r>
      <w:r>
        <w:rPr>
          <w:sz w:val="14"/>
        </w:rPr>
        <w:t>takovou</w:t>
      </w:r>
      <w:r>
        <w:rPr>
          <w:spacing w:val="-2"/>
          <w:sz w:val="14"/>
        </w:rPr>
        <w:t xml:space="preserve"> Službu.</w:t>
      </w:r>
    </w:p>
    <w:p w:rsidR="007F09D8" w:rsidRDefault="007F09D8">
      <w:pPr>
        <w:pStyle w:val="Zkladntext"/>
        <w:spacing w:before="4"/>
        <w:rPr>
          <w:sz w:val="14"/>
        </w:rPr>
      </w:pPr>
    </w:p>
    <w:p w:rsidR="007F09D8" w:rsidRDefault="00A60608">
      <w:pPr>
        <w:pStyle w:val="Nadpis3"/>
        <w:numPr>
          <w:ilvl w:val="0"/>
          <w:numId w:val="4"/>
        </w:numPr>
        <w:tabs>
          <w:tab w:val="left" w:pos="908"/>
        </w:tabs>
      </w:pPr>
      <w:r>
        <w:rPr>
          <w:color w:val="E20073"/>
        </w:rPr>
        <w:t>SPECIÁLNÍ</w:t>
      </w:r>
      <w:r>
        <w:rPr>
          <w:color w:val="E20073"/>
          <w:spacing w:val="7"/>
        </w:rPr>
        <w:t xml:space="preserve"> </w:t>
      </w:r>
      <w:r>
        <w:rPr>
          <w:color w:val="E20073"/>
        </w:rPr>
        <w:t>UJEDNÁNÍ</w:t>
      </w:r>
      <w:r>
        <w:rPr>
          <w:color w:val="E20073"/>
          <w:spacing w:val="8"/>
        </w:rPr>
        <w:t xml:space="preserve"> </w:t>
      </w:r>
      <w:r>
        <w:rPr>
          <w:color w:val="E20073"/>
        </w:rPr>
        <w:t>K</w:t>
      </w:r>
      <w:r>
        <w:rPr>
          <w:color w:val="E20073"/>
          <w:spacing w:val="8"/>
        </w:rPr>
        <w:t xml:space="preserve"> </w:t>
      </w:r>
      <w:r>
        <w:rPr>
          <w:color w:val="E20073"/>
        </w:rPr>
        <w:t>ODLOŽENÍ</w:t>
      </w:r>
      <w:r>
        <w:rPr>
          <w:color w:val="E20073"/>
          <w:spacing w:val="8"/>
        </w:rPr>
        <w:t xml:space="preserve"> </w:t>
      </w:r>
      <w:r>
        <w:rPr>
          <w:color w:val="E20073"/>
        </w:rPr>
        <w:t>POVINNOSTI</w:t>
      </w:r>
      <w:r>
        <w:rPr>
          <w:color w:val="E20073"/>
          <w:spacing w:val="8"/>
        </w:rPr>
        <w:t xml:space="preserve"> </w:t>
      </w:r>
      <w:r>
        <w:rPr>
          <w:color w:val="E20073"/>
        </w:rPr>
        <w:t>PLNIT</w:t>
      </w:r>
      <w:r>
        <w:rPr>
          <w:color w:val="E20073"/>
          <w:spacing w:val="8"/>
        </w:rPr>
        <w:t xml:space="preserve"> </w:t>
      </w:r>
      <w:r>
        <w:rPr>
          <w:color w:val="E20073"/>
        </w:rPr>
        <w:t>MINIMÁLNÍ</w:t>
      </w:r>
      <w:r>
        <w:rPr>
          <w:color w:val="E20073"/>
          <w:spacing w:val="8"/>
        </w:rPr>
        <w:t xml:space="preserve"> </w:t>
      </w:r>
      <w:r>
        <w:rPr>
          <w:color w:val="E20073"/>
        </w:rPr>
        <w:t>MĚSÍČNÍ</w:t>
      </w:r>
      <w:r>
        <w:rPr>
          <w:color w:val="E20073"/>
          <w:spacing w:val="8"/>
        </w:rPr>
        <w:t xml:space="preserve"> </w:t>
      </w:r>
      <w:r>
        <w:rPr>
          <w:color w:val="E20073"/>
          <w:spacing w:val="-2"/>
        </w:rPr>
        <w:t>ODBĚR</w:t>
      </w:r>
    </w:p>
    <w:p w:rsidR="007F09D8" w:rsidRDefault="00A60608">
      <w:pPr>
        <w:pStyle w:val="Odstavecseseznamem"/>
        <w:numPr>
          <w:ilvl w:val="1"/>
          <w:numId w:val="4"/>
        </w:numPr>
        <w:tabs>
          <w:tab w:val="left" w:pos="908"/>
        </w:tabs>
        <w:spacing w:before="7" w:line="249" w:lineRule="auto"/>
        <w:ind w:right="615"/>
        <w:jc w:val="both"/>
        <w:rPr>
          <w:sz w:val="16"/>
        </w:rPr>
      </w:pPr>
      <w:r>
        <w:rPr>
          <w:sz w:val="16"/>
        </w:rPr>
        <w:t>Smluvní</w:t>
      </w:r>
      <w:r>
        <w:rPr>
          <w:spacing w:val="-2"/>
          <w:sz w:val="16"/>
        </w:rPr>
        <w:t xml:space="preserve"> </w:t>
      </w:r>
      <w:r>
        <w:rPr>
          <w:sz w:val="16"/>
        </w:rPr>
        <w:t>strany se</w:t>
      </w:r>
      <w:r>
        <w:rPr>
          <w:spacing w:val="-2"/>
          <w:sz w:val="16"/>
        </w:rPr>
        <w:t xml:space="preserve"> </w:t>
      </w:r>
      <w:r>
        <w:rPr>
          <w:sz w:val="16"/>
        </w:rPr>
        <w:t>dohodly, že</w:t>
      </w:r>
      <w:r>
        <w:rPr>
          <w:spacing w:val="-2"/>
          <w:sz w:val="16"/>
        </w:rPr>
        <w:t xml:space="preserve"> </w:t>
      </w:r>
      <w:r>
        <w:rPr>
          <w:sz w:val="16"/>
        </w:rPr>
        <w:t>první Sledovací</w:t>
      </w:r>
      <w:r>
        <w:rPr>
          <w:spacing w:val="-2"/>
          <w:sz w:val="16"/>
        </w:rPr>
        <w:t xml:space="preserve"> </w:t>
      </w:r>
      <w:r>
        <w:rPr>
          <w:sz w:val="16"/>
        </w:rPr>
        <w:t>období pro</w:t>
      </w:r>
      <w:r>
        <w:rPr>
          <w:spacing w:val="-2"/>
          <w:sz w:val="16"/>
        </w:rPr>
        <w:t xml:space="preserve"> </w:t>
      </w:r>
      <w:r>
        <w:rPr>
          <w:sz w:val="16"/>
        </w:rPr>
        <w:t>plnění Minimálního</w:t>
      </w:r>
      <w:r>
        <w:rPr>
          <w:spacing w:val="-2"/>
          <w:sz w:val="16"/>
        </w:rPr>
        <w:t xml:space="preserve"> </w:t>
      </w:r>
      <w:r>
        <w:rPr>
          <w:sz w:val="16"/>
        </w:rPr>
        <w:t>měsíčního odběru</w:t>
      </w:r>
      <w:r>
        <w:rPr>
          <w:spacing w:val="-2"/>
          <w:sz w:val="16"/>
        </w:rPr>
        <w:t xml:space="preserve"> </w:t>
      </w:r>
      <w:r>
        <w:rPr>
          <w:sz w:val="16"/>
        </w:rPr>
        <w:t>bude začínat</w:t>
      </w:r>
      <w:r>
        <w:rPr>
          <w:spacing w:val="-2"/>
          <w:sz w:val="16"/>
        </w:rPr>
        <w:t xml:space="preserve"> </w:t>
      </w:r>
      <w:r>
        <w:rPr>
          <w:sz w:val="16"/>
        </w:rPr>
        <w:t>po uplynutí</w:t>
      </w:r>
      <w:r>
        <w:rPr>
          <w:spacing w:val="-2"/>
          <w:sz w:val="16"/>
        </w:rPr>
        <w:t xml:space="preserve"> </w:t>
      </w:r>
      <w:r>
        <w:rPr>
          <w:sz w:val="16"/>
        </w:rPr>
        <w:t>3 měsíců</w:t>
      </w:r>
      <w:r>
        <w:rPr>
          <w:spacing w:val="-2"/>
          <w:sz w:val="16"/>
        </w:rPr>
        <w:t xml:space="preserve"> </w:t>
      </w:r>
      <w:r>
        <w:rPr>
          <w:sz w:val="16"/>
        </w:rPr>
        <w:t>od data účinnosti této Smlouvy.</w:t>
      </w:r>
    </w:p>
    <w:p w:rsidR="007F09D8" w:rsidRDefault="00A60608">
      <w:pPr>
        <w:pStyle w:val="Nadpis3"/>
        <w:numPr>
          <w:ilvl w:val="0"/>
          <w:numId w:val="4"/>
        </w:numPr>
        <w:tabs>
          <w:tab w:val="left" w:pos="908"/>
        </w:tabs>
        <w:spacing w:before="161"/>
      </w:pPr>
      <w:r>
        <w:rPr>
          <w:color w:val="E20073"/>
        </w:rPr>
        <w:t xml:space="preserve">PODSTATNÉ PORUŠENÍ </w:t>
      </w:r>
      <w:r>
        <w:rPr>
          <w:color w:val="E20073"/>
          <w:spacing w:val="-2"/>
        </w:rPr>
        <w:t>SMLOUVY</w:t>
      </w:r>
    </w:p>
    <w:p w:rsidR="007F09D8" w:rsidRDefault="00A60608">
      <w:pPr>
        <w:pStyle w:val="Odstavecseseznamem"/>
        <w:numPr>
          <w:ilvl w:val="1"/>
          <w:numId w:val="4"/>
        </w:numPr>
        <w:tabs>
          <w:tab w:val="left" w:pos="908"/>
        </w:tabs>
        <w:spacing w:before="7" w:line="249" w:lineRule="auto"/>
        <w:ind w:right="606"/>
        <w:jc w:val="both"/>
        <w:rPr>
          <w:sz w:val="16"/>
        </w:rPr>
      </w:pPr>
      <w:r>
        <w:rPr>
          <w:sz w:val="16"/>
        </w:rPr>
        <w:t xml:space="preserve">Zneužití loga společnosti T-Mobile či porušení zákazu </w:t>
      </w:r>
      <w:proofErr w:type="spellStart"/>
      <w:r>
        <w:rPr>
          <w:sz w:val="16"/>
        </w:rPr>
        <w:t>přeprodeje</w:t>
      </w:r>
      <w:proofErr w:type="spellEnd"/>
      <w:r>
        <w:rPr>
          <w:sz w:val="16"/>
        </w:rPr>
        <w:t xml:space="preserve"> dle čl. 2 Obchodních podmínek Smlouvy se považuje za podstatné porušení smluvní povinnosti.</w:t>
      </w:r>
    </w:p>
    <w:p w:rsidR="007F09D8" w:rsidRDefault="00A60608">
      <w:pPr>
        <w:pStyle w:val="Odstavecseseznamem"/>
        <w:numPr>
          <w:ilvl w:val="1"/>
          <w:numId w:val="4"/>
        </w:numPr>
        <w:tabs>
          <w:tab w:val="left" w:pos="908"/>
        </w:tabs>
        <w:spacing w:before="8" w:line="249" w:lineRule="auto"/>
        <w:ind w:right="606"/>
        <w:jc w:val="both"/>
        <w:rPr>
          <w:sz w:val="16"/>
        </w:rPr>
      </w:pPr>
      <w:r>
        <w:rPr>
          <w:sz w:val="16"/>
        </w:rPr>
        <w:t>Opakované</w:t>
      </w:r>
      <w:r>
        <w:rPr>
          <w:spacing w:val="-2"/>
          <w:sz w:val="16"/>
        </w:rPr>
        <w:t xml:space="preserve"> </w:t>
      </w:r>
      <w:r>
        <w:rPr>
          <w:sz w:val="16"/>
        </w:rPr>
        <w:t>prodlení Smluvního</w:t>
      </w:r>
      <w:r>
        <w:rPr>
          <w:spacing w:val="-2"/>
          <w:sz w:val="16"/>
        </w:rPr>
        <w:t xml:space="preserve"> </w:t>
      </w:r>
      <w:r>
        <w:rPr>
          <w:sz w:val="16"/>
        </w:rPr>
        <w:t>partnera delší</w:t>
      </w:r>
      <w:r>
        <w:rPr>
          <w:spacing w:val="-2"/>
          <w:sz w:val="16"/>
        </w:rPr>
        <w:t xml:space="preserve"> </w:t>
      </w:r>
      <w:r>
        <w:rPr>
          <w:sz w:val="16"/>
        </w:rPr>
        <w:t>než 15</w:t>
      </w:r>
      <w:r>
        <w:rPr>
          <w:spacing w:val="-2"/>
          <w:sz w:val="16"/>
        </w:rPr>
        <w:t xml:space="preserve"> </w:t>
      </w:r>
      <w:r>
        <w:rPr>
          <w:sz w:val="16"/>
        </w:rPr>
        <w:t>dnů s</w:t>
      </w:r>
      <w:r>
        <w:rPr>
          <w:spacing w:val="-2"/>
          <w:sz w:val="16"/>
        </w:rPr>
        <w:t xml:space="preserve"> </w:t>
      </w:r>
      <w:r>
        <w:rPr>
          <w:sz w:val="16"/>
        </w:rPr>
        <w:t>úhradou jakéhokoliv</w:t>
      </w:r>
      <w:r>
        <w:rPr>
          <w:spacing w:val="-2"/>
          <w:sz w:val="16"/>
        </w:rPr>
        <w:t xml:space="preserve"> </w:t>
      </w:r>
      <w:r>
        <w:rPr>
          <w:sz w:val="16"/>
        </w:rPr>
        <w:t>jeho peněžitého</w:t>
      </w:r>
      <w:r>
        <w:rPr>
          <w:spacing w:val="-2"/>
          <w:sz w:val="16"/>
        </w:rPr>
        <w:t xml:space="preserve"> </w:t>
      </w:r>
      <w:r>
        <w:rPr>
          <w:sz w:val="16"/>
        </w:rPr>
        <w:t>dluhu vůči</w:t>
      </w:r>
      <w:r>
        <w:rPr>
          <w:spacing w:val="-2"/>
          <w:sz w:val="16"/>
        </w:rPr>
        <w:t xml:space="preserve"> </w:t>
      </w:r>
      <w:r>
        <w:rPr>
          <w:sz w:val="16"/>
        </w:rPr>
        <w:t>TMCZ vyplývajícího</w:t>
      </w:r>
      <w:r>
        <w:rPr>
          <w:spacing w:val="-2"/>
          <w:sz w:val="16"/>
        </w:rPr>
        <w:t xml:space="preserve"> </w:t>
      </w:r>
      <w:r>
        <w:rPr>
          <w:sz w:val="16"/>
        </w:rPr>
        <w:t>z této Smlouvy, z Účastnických smluv, z jiných smluv o poskytování Služeb, anebo z kupních smluv k zařízením, a zároveň je-li současně částka</w:t>
      </w:r>
      <w:r>
        <w:rPr>
          <w:spacing w:val="-2"/>
          <w:sz w:val="16"/>
        </w:rPr>
        <w:t xml:space="preserve"> </w:t>
      </w:r>
      <w:r>
        <w:rPr>
          <w:sz w:val="16"/>
        </w:rPr>
        <w:t>takového</w:t>
      </w:r>
      <w:r>
        <w:rPr>
          <w:spacing w:val="-2"/>
          <w:sz w:val="16"/>
        </w:rPr>
        <w:t xml:space="preserve"> </w:t>
      </w:r>
      <w:r>
        <w:rPr>
          <w:sz w:val="16"/>
        </w:rPr>
        <w:t>dluhu</w:t>
      </w:r>
      <w:r>
        <w:rPr>
          <w:spacing w:val="-2"/>
          <w:sz w:val="16"/>
        </w:rPr>
        <w:t xml:space="preserve"> </w:t>
      </w:r>
      <w:r>
        <w:rPr>
          <w:sz w:val="16"/>
        </w:rPr>
        <w:t>vyšší</w:t>
      </w:r>
      <w:r>
        <w:rPr>
          <w:spacing w:val="-2"/>
          <w:sz w:val="16"/>
        </w:rPr>
        <w:t xml:space="preserve"> </w:t>
      </w:r>
      <w:r>
        <w:rPr>
          <w:sz w:val="16"/>
        </w:rPr>
        <w:t>než</w:t>
      </w:r>
      <w:r>
        <w:rPr>
          <w:spacing w:val="-2"/>
          <w:sz w:val="16"/>
        </w:rPr>
        <w:t xml:space="preserve"> </w:t>
      </w:r>
      <w:r>
        <w:rPr>
          <w:sz w:val="16"/>
        </w:rPr>
        <w:t>polovina</w:t>
      </w:r>
      <w:r>
        <w:rPr>
          <w:spacing w:val="-2"/>
          <w:sz w:val="16"/>
        </w:rPr>
        <w:t xml:space="preserve"> </w:t>
      </w:r>
      <w:r>
        <w:rPr>
          <w:sz w:val="16"/>
        </w:rPr>
        <w:t>jeho</w:t>
      </w:r>
      <w:r>
        <w:rPr>
          <w:spacing w:val="-2"/>
          <w:sz w:val="16"/>
        </w:rPr>
        <w:t xml:space="preserve"> </w:t>
      </w:r>
      <w:r>
        <w:rPr>
          <w:sz w:val="16"/>
        </w:rPr>
        <w:t>průměrné</w:t>
      </w:r>
      <w:r>
        <w:rPr>
          <w:spacing w:val="-2"/>
          <w:sz w:val="16"/>
        </w:rPr>
        <w:t xml:space="preserve"> </w:t>
      </w:r>
      <w:r>
        <w:rPr>
          <w:sz w:val="16"/>
        </w:rPr>
        <w:t>měsíční</w:t>
      </w:r>
      <w:r>
        <w:rPr>
          <w:spacing w:val="-2"/>
          <w:sz w:val="16"/>
        </w:rPr>
        <w:t xml:space="preserve"> </w:t>
      </w:r>
      <w:r>
        <w:rPr>
          <w:sz w:val="16"/>
        </w:rPr>
        <w:t>fakturace</w:t>
      </w:r>
      <w:r>
        <w:rPr>
          <w:spacing w:val="-2"/>
          <w:sz w:val="16"/>
        </w:rPr>
        <w:t xml:space="preserve"> </w:t>
      </w:r>
      <w:r>
        <w:rPr>
          <w:sz w:val="16"/>
        </w:rPr>
        <w:t>vyplývající</w:t>
      </w:r>
      <w:r>
        <w:rPr>
          <w:spacing w:val="-2"/>
          <w:sz w:val="16"/>
        </w:rPr>
        <w:t xml:space="preserve"> </w:t>
      </w:r>
      <w:r>
        <w:rPr>
          <w:sz w:val="16"/>
        </w:rPr>
        <w:t>ze</w:t>
      </w:r>
      <w:r>
        <w:rPr>
          <w:spacing w:val="-2"/>
          <w:sz w:val="16"/>
        </w:rPr>
        <w:t xml:space="preserve"> </w:t>
      </w:r>
      <w:r>
        <w:rPr>
          <w:sz w:val="16"/>
        </w:rPr>
        <w:t>Smlouvy,</w:t>
      </w:r>
      <w:r>
        <w:rPr>
          <w:spacing w:val="-2"/>
          <w:sz w:val="16"/>
        </w:rPr>
        <w:t xml:space="preserve"> </w:t>
      </w:r>
      <w:r>
        <w:rPr>
          <w:sz w:val="16"/>
        </w:rPr>
        <w:t>z</w:t>
      </w:r>
      <w:r>
        <w:rPr>
          <w:spacing w:val="-2"/>
          <w:sz w:val="16"/>
        </w:rPr>
        <w:t xml:space="preserve"> </w:t>
      </w:r>
      <w:r>
        <w:rPr>
          <w:sz w:val="16"/>
        </w:rPr>
        <w:t>Účastnických</w:t>
      </w:r>
      <w:r>
        <w:rPr>
          <w:spacing w:val="-2"/>
          <w:sz w:val="16"/>
        </w:rPr>
        <w:t xml:space="preserve"> </w:t>
      </w:r>
      <w:r>
        <w:rPr>
          <w:sz w:val="16"/>
        </w:rPr>
        <w:t>smluv,</w:t>
      </w:r>
      <w:r>
        <w:rPr>
          <w:spacing w:val="-2"/>
          <w:sz w:val="16"/>
        </w:rPr>
        <w:t xml:space="preserve"> </w:t>
      </w:r>
      <w:r>
        <w:rPr>
          <w:sz w:val="16"/>
        </w:rPr>
        <w:t>z</w:t>
      </w:r>
      <w:r>
        <w:rPr>
          <w:spacing w:val="-2"/>
          <w:sz w:val="16"/>
        </w:rPr>
        <w:t xml:space="preserve"> </w:t>
      </w:r>
      <w:r>
        <w:rPr>
          <w:sz w:val="16"/>
        </w:rPr>
        <w:t>jiných</w:t>
      </w:r>
      <w:r>
        <w:rPr>
          <w:spacing w:val="-2"/>
          <w:sz w:val="16"/>
        </w:rPr>
        <w:t xml:space="preserve"> </w:t>
      </w:r>
      <w:r>
        <w:rPr>
          <w:sz w:val="16"/>
        </w:rPr>
        <w:t>smluv o poskytování Služeb, anebo z kupních smluv k</w:t>
      </w:r>
      <w:r>
        <w:rPr>
          <w:spacing w:val="40"/>
          <w:sz w:val="16"/>
        </w:rPr>
        <w:t xml:space="preserve"> </w:t>
      </w:r>
      <w:r>
        <w:rPr>
          <w:sz w:val="16"/>
        </w:rPr>
        <w:t>zařízením, vypočítaná z posledních 3 celých zúčtovacích období, která předcházela období, ve kterém došlo k porušení uvedené povinnosti Smluvního partnera, se považuje za podstatné porušení smluvní povinnosti.</w:t>
      </w:r>
    </w:p>
    <w:p w:rsidR="007F09D8" w:rsidRDefault="00A60608">
      <w:pPr>
        <w:pStyle w:val="Odstavecseseznamem"/>
        <w:numPr>
          <w:ilvl w:val="1"/>
          <w:numId w:val="4"/>
        </w:numPr>
        <w:tabs>
          <w:tab w:val="left" w:pos="908"/>
        </w:tabs>
        <w:spacing w:before="8" w:line="249" w:lineRule="auto"/>
        <w:ind w:right="606"/>
        <w:jc w:val="both"/>
        <w:rPr>
          <w:sz w:val="16"/>
        </w:rPr>
      </w:pPr>
      <w:r>
        <w:rPr>
          <w:sz w:val="16"/>
        </w:rPr>
        <w:t>Smluvní strany se dohodly, že na nepodstatné porušení smluvní povinnosti je neporušující strana povinna porušující stranu písemně upozornit. Ustanovení § 1978 odst. 2 občanského zákoníku se neaplikuje.</w:t>
      </w:r>
    </w:p>
    <w:p w:rsidR="007F09D8" w:rsidRDefault="00A60608">
      <w:pPr>
        <w:pStyle w:val="Odstavecseseznamem"/>
        <w:numPr>
          <w:ilvl w:val="1"/>
          <w:numId w:val="4"/>
        </w:numPr>
        <w:tabs>
          <w:tab w:val="left" w:pos="908"/>
        </w:tabs>
        <w:spacing w:before="8" w:line="249" w:lineRule="auto"/>
        <w:ind w:right="609"/>
        <w:jc w:val="both"/>
        <w:rPr>
          <w:sz w:val="16"/>
        </w:rPr>
      </w:pPr>
      <w:r>
        <w:rPr>
          <w:sz w:val="16"/>
        </w:rPr>
        <w:t>Smluvní</w:t>
      </w:r>
      <w:r>
        <w:rPr>
          <w:spacing w:val="-2"/>
          <w:sz w:val="16"/>
        </w:rPr>
        <w:t xml:space="preserve"> </w:t>
      </w:r>
      <w:r>
        <w:rPr>
          <w:sz w:val="16"/>
        </w:rPr>
        <w:t>strany</w:t>
      </w:r>
      <w:r>
        <w:rPr>
          <w:spacing w:val="-2"/>
          <w:sz w:val="16"/>
        </w:rPr>
        <w:t xml:space="preserve"> </w:t>
      </w:r>
      <w:r>
        <w:rPr>
          <w:sz w:val="16"/>
        </w:rPr>
        <w:t>se</w:t>
      </w:r>
      <w:r>
        <w:rPr>
          <w:spacing w:val="-2"/>
          <w:sz w:val="16"/>
        </w:rPr>
        <w:t xml:space="preserve"> </w:t>
      </w:r>
      <w:r>
        <w:rPr>
          <w:sz w:val="16"/>
        </w:rPr>
        <w:t>dohodly, že</w:t>
      </w:r>
      <w:r>
        <w:rPr>
          <w:spacing w:val="-2"/>
          <w:sz w:val="16"/>
        </w:rPr>
        <w:t xml:space="preserve"> </w:t>
      </w:r>
      <w:r>
        <w:rPr>
          <w:sz w:val="16"/>
        </w:rPr>
        <w:t>za</w:t>
      </w:r>
      <w:r>
        <w:rPr>
          <w:spacing w:val="-2"/>
          <w:sz w:val="16"/>
        </w:rPr>
        <w:t xml:space="preserve"> </w:t>
      </w:r>
      <w:r>
        <w:rPr>
          <w:sz w:val="16"/>
        </w:rPr>
        <w:t>každý</w:t>
      </w:r>
      <w:r>
        <w:rPr>
          <w:spacing w:val="-2"/>
          <w:sz w:val="16"/>
        </w:rPr>
        <w:t xml:space="preserve"> </w:t>
      </w:r>
      <w:r>
        <w:rPr>
          <w:sz w:val="16"/>
        </w:rPr>
        <w:t>jednotlivý případ</w:t>
      </w:r>
      <w:r>
        <w:rPr>
          <w:spacing w:val="-2"/>
          <w:sz w:val="16"/>
        </w:rPr>
        <w:t xml:space="preserve"> </w:t>
      </w:r>
      <w:r>
        <w:rPr>
          <w:sz w:val="16"/>
        </w:rPr>
        <w:t>porušení</w:t>
      </w:r>
      <w:r>
        <w:rPr>
          <w:spacing w:val="-2"/>
          <w:sz w:val="16"/>
        </w:rPr>
        <w:t xml:space="preserve"> </w:t>
      </w:r>
      <w:r>
        <w:rPr>
          <w:sz w:val="16"/>
        </w:rPr>
        <w:t>zákazu</w:t>
      </w:r>
      <w:r>
        <w:rPr>
          <w:spacing w:val="-2"/>
          <w:sz w:val="16"/>
        </w:rPr>
        <w:t xml:space="preserve"> </w:t>
      </w:r>
      <w:proofErr w:type="spellStart"/>
      <w:r>
        <w:rPr>
          <w:sz w:val="16"/>
        </w:rPr>
        <w:t>přeprodeje</w:t>
      </w:r>
      <w:proofErr w:type="spellEnd"/>
      <w:r>
        <w:rPr>
          <w:sz w:val="16"/>
        </w:rPr>
        <w:t xml:space="preserve"> nebo</w:t>
      </w:r>
      <w:r>
        <w:rPr>
          <w:spacing w:val="-2"/>
          <w:sz w:val="16"/>
        </w:rPr>
        <w:t xml:space="preserve"> </w:t>
      </w:r>
      <w:r>
        <w:rPr>
          <w:sz w:val="16"/>
        </w:rPr>
        <w:t>zneužití</w:t>
      </w:r>
      <w:r>
        <w:rPr>
          <w:spacing w:val="-2"/>
          <w:sz w:val="16"/>
        </w:rPr>
        <w:t xml:space="preserve"> </w:t>
      </w:r>
      <w:r>
        <w:rPr>
          <w:sz w:val="16"/>
        </w:rPr>
        <w:t>loga</w:t>
      </w:r>
      <w:r>
        <w:rPr>
          <w:spacing w:val="-2"/>
          <w:sz w:val="16"/>
        </w:rPr>
        <w:t xml:space="preserve"> </w:t>
      </w:r>
      <w:r>
        <w:rPr>
          <w:sz w:val="16"/>
        </w:rPr>
        <w:t>T-Mobile Smluvním</w:t>
      </w:r>
      <w:r>
        <w:rPr>
          <w:spacing w:val="-2"/>
          <w:sz w:val="16"/>
        </w:rPr>
        <w:t xml:space="preserve"> </w:t>
      </w:r>
      <w:r>
        <w:rPr>
          <w:sz w:val="16"/>
        </w:rPr>
        <w:t>partnerem, je Smluvní partner povinen uhradit TMCZ smluvní pokutu ve výši 100 000 Kč.</w:t>
      </w:r>
    </w:p>
    <w:p w:rsidR="007F09D8" w:rsidRDefault="00A60608">
      <w:pPr>
        <w:pStyle w:val="Odstavecseseznamem"/>
        <w:numPr>
          <w:ilvl w:val="1"/>
          <w:numId w:val="4"/>
        </w:numPr>
        <w:tabs>
          <w:tab w:val="left" w:pos="908"/>
        </w:tabs>
        <w:spacing w:before="7" w:line="249" w:lineRule="auto"/>
        <w:ind w:right="606"/>
        <w:jc w:val="both"/>
        <w:rPr>
          <w:sz w:val="16"/>
        </w:rPr>
      </w:pPr>
      <w:r>
        <w:rPr>
          <w:sz w:val="16"/>
        </w:rPr>
        <w:t>TMCZ má vedle práva na smluvní pokutu rovněž právo na náhradu újmy převyšující zaplacenou smluvní pokutu. Výši smluvní pokuty obě Smluvní strany shodně považují za přiměřenou a dohodnutou tak, aby zajistila splnění účelu příslušných smluvních ujednání.</w:t>
      </w: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A60608">
      <w:pPr>
        <w:pStyle w:val="Zkladntext"/>
        <w:spacing w:before="46"/>
        <w:rPr>
          <w:sz w:val="20"/>
        </w:rPr>
      </w:pPr>
      <w:r>
        <w:rPr>
          <w:noProof/>
        </w:rPr>
        <mc:AlternateContent>
          <mc:Choice Requires="wps">
            <w:drawing>
              <wp:anchor distT="0" distB="0" distL="0" distR="0" simplePos="0" relativeHeight="487594496" behindDoc="1" locked="0" layoutInCell="1" allowOverlap="1">
                <wp:simplePos x="0" y="0"/>
                <wp:positionH relativeFrom="page">
                  <wp:posOffset>450000</wp:posOffset>
                </wp:positionH>
                <wp:positionV relativeFrom="paragraph">
                  <wp:posOffset>190732</wp:posOffset>
                </wp:positionV>
                <wp:extent cx="679386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3865" cy="1270"/>
                        </a:xfrm>
                        <a:custGeom>
                          <a:avLst/>
                          <a:gdLst/>
                          <a:ahLst/>
                          <a:cxnLst/>
                          <a:rect l="l" t="t" r="r" b="b"/>
                          <a:pathLst>
                            <a:path w="6793865">
                              <a:moveTo>
                                <a:pt x="0" y="0"/>
                              </a:moveTo>
                              <a:lnTo>
                                <a:pt x="6793559" y="0"/>
                              </a:lnTo>
                            </a:path>
                          </a:pathLst>
                        </a:custGeom>
                        <a:ln w="3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83FA7" id="Graphic 37" o:spid="_x0000_s1026" style="position:absolute;margin-left:35.45pt;margin-top:15pt;width:534.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793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rsJwIAAIE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" path="m,l6793559,e" filled="f" strokeweight=".1mm">
                <v:path arrowok="t"/>
                <w10:wrap type="topAndBottom" anchorx="page"/>
              </v:shape>
            </w:pict>
          </mc:Fallback>
        </mc:AlternateContent>
      </w:r>
    </w:p>
    <w:p w:rsidR="007F09D8" w:rsidRDefault="00A60608">
      <w:pPr>
        <w:pStyle w:val="Zkladntext"/>
        <w:ind w:right="136"/>
        <w:jc w:val="right"/>
      </w:pPr>
      <w:r>
        <w:rPr>
          <w:spacing w:val="-5"/>
        </w:rPr>
        <w:t>3/3</w:t>
      </w:r>
    </w:p>
    <w:p w:rsidR="007F09D8" w:rsidRDefault="007F09D8">
      <w:pPr>
        <w:jc w:val="right"/>
        <w:sectPr w:rsidR="007F09D8">
          <w:footerReference w:type="even" r:id="rId18"/>
          <w:pgSz w:w="11910" w:h="16840"/>
          <w:pgMar w:top="360" w:right="360" w:bottom="280" w:left="340" w:header="0" w:footer="0" w:gutter="0"/>
          <w:cols w:space="708"/>
        </w:sectPr>
      </w:pPr>
    </w:p>
    <w:p w:rsidR="007F09D8" w:rsidRDefault="00A60608">
      <w:pPr>
        <w:spacing w:before="301"/>
        <w:ind w:left="256"/>
        <w:rPr>
          <w:sz w:val="40"/>
        </w:rPr>
      </w:pPr>
      <w:r>
        <w:rPr>
          <w:color w:val="E20073"/>
          <w:sz w:val="40"/>
        </w:rPr>
        <w:lastRenderedPageBreak/>
        <w:t>OBCHODNÍ</w:t>
      </w:r>
      <w:r>
        <w:rPr>
          <w:color w:val="E20073"/>
          <w:spacing w:val="21"/>
          <w:sz w:val="40"/>
        </w:rPr>
        <w:t xml:space="preserve"> </w:t>
      </w:r>
      <w:r>
        <w:rPr>
          <w:color w:val="E20073"/>
          <w:sz w:val="40"/>
        </w:rPr>
        <w:t>PODMÍNKY</w:t>
      </w:r>
      <w:r>
        <w:rPr>
          <w:color w:val="E20073"/>
          <w:spacing w:val="21"/>
          <w:sz w:val="40"/>
        </w:rPr>
        <w:t xml:space="preserve"> </w:t>
      </w:r>
      <w:r>
        <w:rPr>
          <w:color w:val="E20073"/>
          <w:sz w:val="40"/>
        </w:rPr>
        <w:t>RÁMCOVÉ</w:t>
      </w:r>
      <w:r>
        <w:rPr>
          <w:color w:val="E20073"/>
          <w:spacing w:val="21"/>
          <w:sz w:val="40"/>
        </w:rPr>
        <w:t xml:space="preserve"> </w:t>
      </w:r>
      <w:r>
        <w:rPr>
          <w:color w:val="E20073"/>
          <w:spacing w:val="-2"/>
          <w:sz w:val="40"/>
        </w:rPr>
        <w:t>SMLOUVY</w:t>
      </w:r>
    </w:p>
    <w:p w:rsidR="007F09D8" w:rsidRDefault="00A60608">
      <w:pPr>
        <w:pStyle w:val="Zkladntext"/>
        <w:spacing w:before="8"/>
        <w:ind w:left="256" w:right="5524"/>
        <w:jc w:val="both"/>
      </w:pPr>
      <w:r>
        <w:rPr>
          <w:color w:val="231F20"/>
        </w:rPr>
        <w:t>T-Mobile</w:t>
      </w:r>
      <w:r>
        <w:rPr>
          <w:color w:val="231F20"/>
          <w:spacing w:val="-9"/>
        </w:rPr>
        <w:t xml:space="preserve"> </w:t>
      </w:r>
      <w:r>
        <w:rPr>
          <w:color w:val="231F20"/>
        </w:rPr>
        <w:t>Czech</w:t>
      </w:r>
      <w:r>
        <w:rPr>
          <w:color w:val="231F20"/>
          <w:spacing w:val="-9"/>
        </w:rPr>
        <w:t xml:space="preserve"> </w:t>
      </w:r>
      <w:r>
        <w:rPr>
          <w:color w:val="231F20"/>
        </w:rPr>
        <w:t>Republic,</w:t>
      </w:r>
      <w:r>
        <w:rPr>
          <w:color w:val="231F20"/>
          <w:spacing w:val="-9"/>
        </w:rPr>
        <w:t xml:space="preserve"> </w:t>
      </w:r>
      <w:r>
        <w:rPr>
          <w:color w:val="231F20"/>
        </w:rPr>
        <w:t>a.</w:t>
      </w:r>
      <w:r>
        <w:rPr>
          <w:color w:val="231F20"/>
          <w:spacing w:val="-9"/>
        </w:rPr>
        <w:t xml:space="preserve"> </w:t>
      </w:r>
      <w:r>
        <w:rPr>
          <w:color w:val="231F20"/>
        </w:rPr>
        <w:t>s.</w:t>
      </w:r>
      <w:r>
        <w:rPr>
          <w:color w:val="231F20"/>
          <w:spacing w:val="-9"/>
        </w:rPr>
        <w:t xml:space="preserve"> </w:t>
      </w:r>
      <w:r>
        <w:rPr>
          <w:color w:val="231F20"/>
        </w:rPr>
        <w:t>se</w:t>
      </w:r>
      <w:r>
        <w:rPr>
          <w:color w:val="231F20"/>
          <w:spacing w:val="-9"/>
        </w:rPr>
        <w:t xml:space="preserve"> </w:t>
      </w:r>
      <w:r>
        <w:rPr>
          <w:color w:val="231F20"/>
        </w:rPr>
        <w:t>sídlem</w:t>
      </w:r>
      <w:r>
        <w:rPr>
          <w:color w:val="231F20"/>
          <w:spacing w:val="-9"/>
        </w:rPr>
        <w:t xml:space="preserve"> </w:t>
      </w:r>
      <w:r>
        <w:rPr>
          <w:color w:val="231F20"/>
        </w:rPr>
        <w:t>Tomíčkova</w:t>
      </w:r>
      <w:r>
        <w:rPr>
          <w:color w:val="231F20"/>
          <w:spacing w:val="-9"/>
        </w:rPr>
        <w:t xml:space="preserve"> </w:t>
      </w:r>
      <w:r>
        <w:rPr>
          <w:color w:val="231F20"/>
        </w:rPr>
        <w:t>2144/1,</w:t>
      </w:r>
      <w:r>
        <w:rPr>
          <w:color w:val="231F20"/>
          <w:spacing w:val="-9"/>
        </w:rPr>
        <w:t xml:space="preserve"> </w:t>
      </w:r>
      <w:r>
        <w:rPr>
          <w:color w:val="231F20"/>
        </w:rPr>
        <w:t>148</w:t>
      </w:r>
      <w:r>
        <w:rPr>
          <w:color w:val="231F20"/>
          <w:spacing w:val="-9"/>
        </w:rPr>
        <w:t xml:space="preserve"> </w:t>
      </w:r>
      <w:r>
        <w:rPr>
          <w:color w:val="231F20"/>
        </w:rPr>
        <w:t>00</w:t>
      </w:r>
      <w:r>
        <w:rPr>
          <w:color w:val="231F20"/>
          <w:spacing w:val="-9"/>
        </w:rPr>
        <w:t xml:space="preserve"> </w:t>
      </w:r>
      <w:r>
        <w:rPr>
          <w:color w:val="231F20"/>
        </w:rPr>
        <w:t>Praha</w:t>
      </w:r>
      <w:r>
        <w:rPr>
          <w:color w:val="231F20"/>
          <w:spacing w:val="-9"/>
        </w:rPr>
        <w:t xml:space="preserve"> </w:t>
      </w:r>
      <w:r>
        <w:rPr>
          <w:color w:val="231F20"/>
        </w:rPr>
        <w:t>4, IČ</w:t>
      </w:r>
      <w:r>
        <w:rPr>
          <w:color w:val="231F20"/>
          <w:spacing w:val="-7"/>
        </w:rPr>
        <w:t xml:space="preserve"> </w:t>
      </w:r>
      <w:r>
        <w:rPr>
          <w:color w:val="231F20"/>
        </w:rPr>
        <w:t>649</w:t>
      </w:r>
      <w:r>
        <w:rPr>
          <w:color w:val="231F20"/>
          <w:spacing w:val="-7"/>
        </w:rPr>
        <w:t xml:space="preserve"> </w:t>
      </w:r>
      <w:r>
        <w:rPr>
          <w:color w:val="231F20"/>
        </w:rPr>
        <w:t>49681</w:t>
      </w:r>
      <w:r>
        <w:rPr>
          <w:color w:val="231F20"/>
          <w:spacing w:val="-7"/>
        </w:rPr>
        <w:t xml:space="preserve"> </w:t>
      </w:r>
      <w:r>
        <w:rPr>
          <w:color w:val="231F20"/>
        </w:rPr>
        <w:t>zapsána</w:t>
      </w:r>
      <w:r>
        <w:rPr>
          <w:color w:val="231F20"/>
          <w:spacing w:val="-7"/>
        </w:rPr>
        <w:t xml:space="preserve"> </w:t>
      </w:r>
      <w:r>
        <w:rPr>
          <w:color w:val="231F20"/>
        </w:rPr>
        <w:t>do</w:t>
      </w:r>
      <w:r>
        <w:rPr>
          <w:color w:val="231F20"/>
          <w:spacing w:val="-7"/>
        </w:rPr>
        <w:t xml:space="preserve"> </w:t>
      </w:r>
      <w:r>
        <w:rPr>
          <w:color w:val="231F20"/>
        </w:rPr>
        <w:t>obchodního</w:t>
      </w:r>
      <w:r>
        <w:rPr>
          <w:color w:val="231F20"/>
          <w:spacing w:val="-7"/>
        </w:rPr>
        <w:t xml:space="preserve"> </w:t>
      </w:r>
      <w:r>
        <w:rPr>
          <w:color w:val="231F20"/>
        </w:rPr>
        <w:t>rejstříku</w:t>
      </w:r>
      <w:r>
        <w:rPr>
          <w:color w:val="231F20"/>
          <w:spacing w:val="-7"/>
        </w:rPr>
        <w:t xml:space="preserve"> </w:t>
      </w:r>
      <w:r>
        <w:rPr>
          <w:color w:val="231F20"/>
        </w:rPr>
        <w:t>vedeného</w:t>
      </w:r>
      <w:r>
        <w:rPr>
          <w:color w:val="231F20"/>
          <w:spacing w:val="-7"/>
        </w:rPr>
        <w:t xml:space="preserve"> </w:t>
      </w:r>
      <w:r>
        <w:rPr>
          <w:color w:val="231F20"/>
        </w:rPr>
        <w:t>Městským</w:t>
      </w:r>
      <w:r>
        <w:rPr>
          <w:color w:val="231F20"/>
          <w:spacing w:val="-7"/>
        </w:rPr>
        <w:t xml:space="preserve"> </w:t>
      </w:r>
      <w:r>
        <w:rPr>
          <w:color w:val="231F20"/>
        </w:rPr>
        <w:t>soudem v Praze, oddíl B, vložka 3787</w:t>
      </w:r>
    </w:p>
    <w:p w:rsidR="007F09D8" w:rsidRDefault="007F09D8">
      <w:pPr>
        <w:pStyle w:val="Zkladntext"/>
        <w:spacing w:before="5"/>
        <w:rPr>
          <w:sz w:val="19"/>
        </w:rPr>
      </w:pPr>
    </w:p>
    <w:p w:rsidR="007F09D8" w:rsidRDefault="007F09D8">
      <w:pPr>
        <w:rPr>
          <w:sz w:val="19"/>
        </w:rPr>
        <w:sectPr w:rsidR="007F09D8">
          <w:headerReference w:type="even" r:id="rId19"/>
          <w:headerReference w:type="default" r:id="rId20"/>
          <w:footerReference w:type="even" r:id="rId21"/>
          <w:footerReference w:type="default" r:id="rId22"/>
          <w:pgSz w:w="11910" w:h="16840"/>
          <w:pgMar w:top="1100" w:right="360" w:bottom="460" w:left="340" w:header="192" w:footer="269" w:gutter="0"/>
          <w:cols w:space="708"/>
        </w:sectPr>
      </w:pPr>
    </w:p>
    <w:p w:rsidR="007F09D8" w:rsidRDefault="00A60608">
      <w:pPr>
        <w:pStyle w:val="Nadpis3"/>
        <w:numPr>
          <w:ilvl w:val="0"/>
          <w:numId w:val="3"/>
        </w:numPr>
        <w:tabs>
          <w:tab w:val="left" w:pos="402"/>
        </w:tabs>
        <w:spacing w:before="99"/>
        <w:ind w:left="402" w:hanging="283"/>
      </w:pPr>
      <w:r>
        <w:rPr>
          <w:color w:val="E20073"/>
        </w:rPr>
        <w:t>PŘEDMĚT</w:t>
      </w:r>
      <w:r>
        <w:rPr>
          <w:color w:val="E20073"/>
          <w:spacing w:val="11"/>
        </w:rPr>
        <w:t xml:space="preserve"> </w:t>
      </w:r>
      <w:r>
        <w:rPr>
          <w:color w:val="E20073"/>
        </w:rPr>
        <w:t>OBCHODNÍCH</w:t>
      </w:r>
      <w:r>
        <w:rPr>
          <w:color w:val="E20073"/>
          <w:spacing w:val="11"/>
        </w:rPr>
        <w:t xml:space="preserve"> </w:t>
      </w:r>
      <w:r>
        <w:rPr>
          <w:color w:val="E20073"/>
        </w:rPr>
        <w:t>PODMÍNEK</w:t>
      </w:r>
      <w:r>
        <w:rPr>
          <w:color w:val="E20073"/>
          <w:spacing w:val="11"/>
        </w:rPr>
        <w:t xml:space="preserve"> </w:t>
      </w:r>
      <w:r>
        <w:rPr>
          <w:color w:val="E20073"/>
        </w:rPr>
        <w:t>RÁMCOVÉ</w:t>
      </w:r>
      <w:r>
        <w:rPr>
          <w:color w:val="E20073"/>
          <w:spacing w:val="11"/>
        </w:rPr>
        <w:t xml:space="preserve"> </w:t>
      </w:r>
      <w:r>
        <w:rPr>
          <w:color w:val="E20073"/>
          <w:spacing w:val="-2"/>
        </w:rPr>
        <w:t>SMLOUVY</w:t>
      </w:r>
    </w:p>
    <w:p w:rsidR="007F09D8" w:rsidRDefault="00A60608">
      <w:pPr>
        <w:pStyle w:val="Odstavecseseznamem"/>
        <w:numPr>
          <w:ilvl w:val="1"/>
          <w:numId w:val="3"/>
        </w:numPr>
        <w:tabs>
          <w:tab w:val="left" w:pos="556"/>
        </w:tabs>
        <w:ind w:right="38"/>
        <w:jc w:val="both"/>
        <w:rPr>
          <w:sz w:val="16"/>
        </w:rPr>
      </w:pPr>
      <w:r>
        <w:rPr>
          <w:color w:val="231F20"/>
          <w:sz w:val="16"/>
        </w:rPr>
        <w:t>Obchodní podmínky Rámcové smlouvy (dále jen „Obchodní podmínky“) upravují další práva a povinnosti Smluvních stran Rámcové smlouvy (Smluvního partnera a společnosti T-Mobile Czech</w:t>
      </w:r>
      <w:r>
        <w:rPr>
          <w:color w:val="231F20"/>
          <w:spacing w:val="-4"/>
          <w:sz w:val="16"/>
        </w:rPr>
        <w:t xml:space="preserve"> </w:t>
      </w:r>
      <w:r>
        <w:rPr>
          <w:color w:val="231F20"/>
          <w:sz w:val="16"/>
        </w:rPr>
        <w:t>Republic,</w:t>
      </w:r>
      <w:r>
        <w:rPr>
          <w:color w:val="231F20"/>
          <w:spacing w:val="-4"/>
          <w:sz w:val="16"/>
        </w:rPr>
        <w:t xml:space="preserve"> </w:t>
      </w:r>
      <w:r>
        <w:rPr>
          <w:color w:val="231F20"/>
          <w:sz w:val="16"/>
        </w:rPr>
        <w:t>a.</w:t>
      </w:r>
      <w:r>
        <w:rPr>
          <w:color w:val="231F20"/>
          <w:spacing w:val="-4"/>
          <w:sz w:val="16"/>
        </w:rPr>
        <w:t xml:space="preserve"> </w:t>
      </w:r>
      <w:r>
        <w:rPr>
          <w:color w:val="231F20"/>
          <w:sz w:val="16"/>
        </w:rPr>
        <w:t>s.)</w:t>
      </w:r>
      <w:r>
        <w:rPr>
          <w:color w:val="231F20"/>
          <w:spacing w:val="-4"/>
          <w:sz w:val="16"/>
        </w:rPr>
        <w:t xml:space="preserve"> </w:t>
      </w:r>
      <w:r>
        <w:rPr>
          <w:color w:val="231F20"/>
          <w:sz w:val="16"/>
        </w:rPr>
        <w:t>a</w:t>
      </w:r>
      <w:r>
        <w:rPr>
          <w:color w:val="231F20"/>
          <w:spacing w:val="-4"/>
          <w:sz w:val="16"/>
        </w:rPr>
        <w:t xml:space="preserve"> </w:t>
      </w:r>
      <w:r>
        <w:rPr>
          <w:color w:val="231F20"/>
          <w:sz w:val="16"/>
        </w:rPr>
        <w:t>Oprávněné</w:t>
      </w:r>
      <w:r>
        <w:rPr>
          <w:color w:val="231F20"/>
          <w:spacing w:val="-4"/>
          <w:sz w:val="16"/>
        </w:rPr>
        <w:t xml:space="preserve"> </w:t>
      </w:r>
      <w:r>
        <w:rPr>
          <w:color w:val="231F20"/>
          <w:sz w:val="16"/>
        </w:rPr>
        <w:t>osoby.</w:t>
      </w:r>
      <w:r>
        <w:rPr>
          <w:color w:val="231F20"/>
          <w:spacing w:val="-4"/>
          <w:sz w:val="16"/>
        </w:rPr>
        <w:t xml:space="preserve"> </w:t>
      </w:r>
      <w:r>
        <w:rPr>
          <w:color w:val="231F20"/>
          <w:sz w:val="16"/>
        </w:rPr>
        <w:t>Jejich</w:t>
      </w:r>
      <w:r>
        <w:rPr>
          <w:color w:val="231F20"/>
          <w:spacing w:val="-4"/>
          <w:sz w:val="16"/>
        </w:rPr>
        <w:t xml:space="preserve"> </w:t>
      </w:r>
      <w:r>
        <w:rPr>
          <w:color w:val="231F20"/>
          <w:sz w:val="16"/>
        </w:rPr>
        <w:t>hlavním</w:t>
      </w:r>
      <w:r>
        <w:rPr>
          <w:color w:val="231F20"/>
          <w:spacing w:val="-4"/>
          <w:sz w:val="16"/>
        </w:rPr>
        <w:t xml:space="preserve"> </w:t>
      </w:r>
      <w:r>
        <w:rPr>
          <w:color w:val="231F20"/>
          <w:sz w:val="16"/>
        </w:rPr>
        <w:t>účelem je upřesnění některých zvýhodněných podmínek pro poskytování Služeb na základě tzv. Rámcové smlouvy (dále jen „Smlouva“), které</w:t>
      </w:r>
      <w:r>
        <w:rPr>
          <w:color w:val="231F20"/>
          <w:spacing w:val="-7"/>
          <w:sz w:val="16"/>
        </w:rPr>
        <w:t xml:space="preserve"> </w:t>
      </w:r>
      <w:r>
        <w:rPr>
          <w:color w:val="231F20"/>
          <w:sz w:val="16"/>
        </w:rPr>
        <w:t>zajišťují</w:t>
      </w:r>
      <w:r>
        <w:rPr>
          <w:color w:val="231F20"/>
          <w:spacing w:val="-7"/>
          <w:sz w:val="16"/>
        </w:rPr>
        <w:t xml:space="preserve"> </w:t>
      </w:r>
      <w:r>
        <w:rPr>
          <w:color w:val="231F20"/>
          <w:sz w:val="16"/>
        </w:rPr>
        <w:t>Smluvním</w:t>
      </w:r>
      <w:r>
        <w:rPr>
          <w:color w:val="231F20"/>
          <w:spacing w:val="-7"/>
          <w:sz w:val="16"/>
        </w:rPr>
        <w:t xml:space="preserve"> </w:t>
      </w:r>
      <w:r>
        <w:rPr>
          <w:color w:val="231F20"/>
          <w:sz w:val="16"/>
        </w:rPr>
        <w:t>stranám</w:t>
      </w:r>
      <w:r>
        <w:rPr>
          <w:color w:val="231F20"/>
          <w:spacing w:val="-7"/>
          <w:sz w:val="16"/>
        </w:rPr>
        <w:t xml:space="preserve"> </w:t>
      </w:r>
      <w:r>
        <w:rPr>
          <w:color w:val="231F20"/>
          <w:sz w:val="16"/>
        </w:rPr>
        <w:t>zvýhodněné</w:t>
      </w:r>
      <w:r>
        <w:rPr>
          <w:color w:val="231F20"/>
          <w:spacing w:val="-7"/>
          <w:sz w:val="16"/>
        </w:rPr>
        <w:t xml:space="preserve"> </w:t>
      </w:r>
      <w:r>
        <w:rPr>
          <w:color w:val="231F20"/>
          <w:sz w:val="16"/>
        </w:rPr>
        <w:t>obchodní</w:t>
      </w:r>
      <w:r>
        <w:rPr>
          <w:color w:val="231F20"/>
          <w:spacing w:val="-7"/>
          <w:sz w:val="16"/>
        </w:rPr>
        <w:t xml:space="preserve"> </w:t>
      </w:r>
      <w:r>
        <w:rPr>
          <w:color w:val="231F20"/>
          <w:sz w:val="16"/>
        </w:rPr>
        <w:t>podmínky při uzavírání Účastnických smluv, poskytování služeb elektronických komunikací a při prodeji elektronických komunikačních zařízení a jejich příslušenství.</w:t>
      </w:r>
    </w:p>
    <w:p w:rsidR="007F09D8" w:rsidRDefault="007F09D8">
      <w:pPr>
        <w:pStyle w:val="Zkladntext"/>
        <w:spacing w:before="60"/>
      </w:pPr>
    </w:p>
    <w:p w:rsidR="007F09D8" w:rsidRDefault="00A60608">
      <w:pPr>
        <w:pStyle w:val="Nadpis3"/>
        <w:numPr>
          <w:ilvl w:val="0"/>
          <w:numId w:val="3"/>
        </w:numPr>
        <w:tabs>
          <w:tab w:val="left" w:pos="402"/>
        </w:tabs>
        <w:ind w:left="402" w:hanging="283"/>
      </w:pPr>
      <w:r>
        <w:rPr>
          <w:color w:val="E20073"/>
        </w:rPr>
        <w:t>ZÁKAZ</w:t>
      </w:r>
      <w:r>
        <w:rPr>
          <w:color w:val="E20073"/>
          <w:spacing w:val="17"/>
        </w:rPr>
        <w:t xml:space="preserve"> </w:t>
      </w:r>
      <w:r>
        <w:rPr>
          <w:color w:val="E20073"/>
        </w:rPr>
        <w:t>PŘEPRODEJE</w:t>
      </w:r>
      <w:r>
        <w:rPr>
          <w:color w:val="E20073"/>
          <w:spacing w:val="18"/>
        </w:rPr>
        <w:t xml:space="preserve"> </w:t>
      </w:r>
      <w:r>
        <w:rPr>
          <w:color w:val="E20073"/>
        </w:rPr>
        <w:t>SLUŽEB</w:t>
      </w:r>
      <w:r>
        <w:rPr>
          <w:color w:val="E20073"/>
          <w:spacing w:val="17"/>
        </w:rPr>
        <w:t xml:space="preserve"> </w:t>
      </w:r>
      <w:r>
        <w:rPr>
          <w:color w:val="E20073"/>
        </w:rPr>
        <w:t>A</w:t>
      </w:r>
      <w:r>
        <w:rPr>
          <w:color w:val="E20073"/>
          <w:spacing w:val="18"/>
        </w:rPr>
        <w:t xml:space="preserve"> </w:t>
      </w:r>
      <w:r>
        <w:rPr>
          <w:color w:val="E20073"/>
        </w:rPr>
        <w:t>ZNEUŽITÍ</w:t>
      </w:r>
      <w:r>
        <w:rPr>
          <w:color w:val="E20073"/>
          <w:spacing w:val="17"/>
        </w:rPr>
        <w:t xml:space="preserve"> </w:t>
      </w:r>
      <w:r>
        <w:rPr>
          <w:color w:val="E20073"/>
        </w:rPr>
        <w:t>LOGA</w:t>
      </w:r>
      <w:r>
        <w:rPr>
          <w:color w:val="E20073"/>
          <w:spacing w:val="18"/>
        </w:rPr>
        <w:t xml:space="preserve"> </w:t>
      </w:r>
      <w:r>
        <w:rPr>
          <w:color w:val="E20073"/>
        </w:rPr>
        <w:t>T-</w:t>
      </w:r>
      <w:r>
        <w:rPr>
          <w:color w:val="E20073"/>
          <w:spacing w:val="-2"/>
        </w:rPr>
        <w:t>MOBILE</w:t>
      </w:r>
    </w:p>
    <w:p w:rsidR="007F09D8" w:rsidRDefault="00A60608">
      <w:pPr>
        <w:pStyle w:val="Odstavecseseznamem"/>
        <w:numPr>
          <w:ilvl w:val="1"/>
          <w:numId w:val="3"/>
        </w:numPr>
        <w:tabs>
          <w:tab w:val="left" w:pos="556"/>
        </w:tabs>
        <w:ind w:right="38"/>
        <w:jc w:val="both"/>
        <w:rPr>
          <w:sz w:val="16"/>
        </w:rPr>
      </w:pPr>
      <w:r>
        <w:rPr>
          <w:color w:val="231F20"/>
          <w:sz w:val="16"/>
        </w:rPr>
        <w:t>Smluvní strany shodně prohlašují, že Smlouva není smlouvou, která by umožňovala přístup k síti T-Mobile ve smyslu § 80 zák.</w:t>
      </w:r>
      <w:r>
        <w:rPr>
          <w:color w:val="231F20"/>
          <w:spacing w:val="80"/>
          <w:sz w:val="16"/>
        </w:rPr>
        <w:t xml:space="preserve"> </w:t>
      </w:r>
      <w:r>
        <w:rPr>
          <w:color w:val="231F20"/>
          <w:sz w:val="16"/>
        </w:rPr>
        <w:t>č. 127/2005 Sb., o elektronických komunikacích v platném znění. Smluvní partner ani Oprávněná osoba nesmí na podkladě Smlouvy veřejně nabízet a/nebo umožňovat odběr služeb elektronických komunikací; tím není dotčeno poskytování Služeb zaměstnancům Smluvního partnera nebo Oprávněným osobám (jejich zaměstnancům) dle Smlouvy.</w:t>
      </w:r>
    </w:p>
    <w:p w:rsidR="007F09D8" w:rsidRDefault="00A60608">
      <w:pPr>
        <w:pStyle w:val="Odstavecseseznamem"/>
        <w:numPr>
          <w:ilvl w:val="1"/>
          <w:numId w:val="3"/>
        </w:numPr>
        <w:tabs>
          <w:tab w:val="left" w:pos="556"/>
        </w:tabs>
        <w:ind w:right="38"/>
        <w:jc w:val="both"/>
        <w:rPr>
          <w:sz w:val="16"/>
        </w:rPr>
      </w:pPr>
      <w:r>
        <w:rPr>
          <w:color w:val="231F20"/>
          <w:sz w:val="16"/>
        </w:rPr>
        <w:t>Smluvní</w:t>
      </w:r>
      <w:r>
        <w:rPr>
          <w:color w:val="231F20"/>
          <w:spacing w:val="-4"/>
          <w:sz w:val="16"/>
        </w:rPr>
        <w:t xml:space="preserve"> </w:t>
      </w:r>
      <w:r>
        <w:rPr>
          <w:color w:val="231F20"/>
          <w:sz w:val="16"/>
        </w:rPr>
        <w:t>partner</w:t>
      </w:r>
      <w:r>
        <w:rPr>
          <w:color w:val="231F20"/>
          <w:spacing w:val="-4"/>
          <w:sz w:val="16"/>
        </w:rPr>
        <w:t xml:space="preserve"> </w:t>
      </w:r>
      <w:r>
        <w:rPr>
          <w:color w:val="231F20"/>
          <w:sz w:val="16"/>
        </w:rPr>
        <w:t>se</w:t>
      </w:r>
      <w:r>
        <w:rPr>
          <w:color w:val="231F20"/>
          <w:spacing w:val="-4"/>
          <w:sz w:val="16"/>
        </w:rPr>
        <w:t xml:space="preserve"> </w:t>
      </w:r>
      <w:r>
        <w:rPr>
          <w:color w:val="231F20"/>
          <w:sz w:val="16"/>
        </w:rPr>
        <w:t>dále</w:t>
      </w:r>
      <w:r>
        <w:rPr>
          <w:color w:val="231F20"/>
          <w:spacing w:val="-4"/>
          <w:sz w:val="16"/>
        </w:rPr>
        <w:t xml:space="preserve"> </w:t>
      </w:r>
      <w:r>
        <w:rPr>
          <w:color w:val="231F20"/>
          <w:sz w:val="16"/>
        </w:rPr>
        <w:t>zavazuje,</w:t>
      </w:r>
      <w:r>
        <w:rPr>
          <w:color w:val="231F20"/>
          <w:spacing w:val="-4"/>
          <w:sz w:val="16"/>
        </w:rPr>
        <w:t xml:space="preserve"> </w:t>
      </w:r>
      <w:r>
        <w:rPr>
          <w:color w:val="231F20"/>
          <w:sz w:val="16"/>
        </w:rPr>
        <w:t>že</w:t>
      </w:r>
      <w:r>
        <w:rPr>
          <w:color w:val="231F20"/>
          <w:spacing w:val="-4"/>
          <w:sz w:val="16"/>
        </w:rPr>
        <w:t xml:space="preserve"> </w:t>
      </w:r>
      <w:r>
        <w:rPr>
          <w:color w:val="231F20"/>
          <w:sz w:val="16"/>
        </w:rPr>
        <w:t>případné</w:t>
      </w:r>
      <w:r>
        <w:rPr>
          <w:color w:val="231F20"/>
          <w:spacing w:val="-4"/>
          <w:sz w:val="16"/>
        </w:rPr>
        <w:t xml:space="preserve"> </w:t>
      </w:r>
      <w:r>
        <w:rPr>
          <w:color w:val="231F20"/>
          <w:sz w:val="16"/>
        </w:rPr>
        <w:t>přefakturování</w:t>
      </w:r>
      <w:r>
        <w:rPr>
          <w:color w:val="231F20"/>
          <w:spacing w:val="-4"/>
          <w:sz w:val="16"/>
        </w:rPr>
        <w:t xml:space="preserve"> </w:t>
      </w:r>
      <w:r>
        <w:rPr>
          <w:color w:val="231F20"/>
          <w:sz w:val="16"/>
        </w:rPr>
        <w:t>cen za poskytnuté služby koncovým uživatelům bude vždy odpovídat cenám vyúčtovaným společností T-Mobile Czech Republic a.s. (dále jen „TMCZ“) a údaje uváděné na takových fakturách nesmí vyvolávat klamnou představu o vztahu TMCZ a Smluvního partnera, která by mohla zjednávat prospěch Smluvního partnera na úkor TMCZ.</w:t>
      </w:r>
    </w:p>
    <w:p w:rsidR="007F09D8" w:rsidRDefault="00A60608">
      <w:pPr>
        <w:pStyle w:val="Odstavecseseznamem"/>
        <w:numPr>
          <w:ilvl w:val="1"/>
          <w:numId w:val="3"/>
        </w:numPr>
        <w:tabs>
          <w:tab w:val="left" w:pos="556"/>
        </w:tabs>
        <w:ind w:right="38"/>
        <w:jc w:val="both"/>
        <w:rPr>
          <w:sz w:val="16"/>
        </w:rPr>
      </w:pPr>
      <w:r>
        <w:rPr>
          <w:color w:val="231F20"/>
          <w:sz w:val="16"/>
        </w:rPr>
        <w:t>Za účelem zajištění kvalitní komunikace Smluvního partnera směrem ke koncovým uživatelům služeb nebo Oprávněným osobám, pokud bude Smluvní partner chtít ve svých materiálech využít obchodní firmu, logo či jiný materiál týkající se činnosti TMCZ, je povinen si vyžádat, nejméně 3 týdny předem písemný souhlas TMCZ s takovým použitím.</w:t>
      </w:r>
    </w:p>
    <w:p w:rsidR="007F09D8" w:rsidRDefault="007F09D8">
      <w:pPr>
        <w:pStyle w:val="Zkladntext"/>
        <w:spacing w:before="83"/>
      </w:pPr>
    </w:p>
    <w:p w:rsidR="007F09D8" w:rsidRDefault="00A60608">
      <w:pPr>
        <w:pStyle w:val="Nadpis3"/>
        <w:numPr>
          <w:ilvl w:val="0"/>
          <w:numId w:val="3"/>
        </w:numPr>
        <w:tabs>
          <w:tab w:val="left" w:pos="402"/>
        </w:tabs>
        <w:ind w:left="402" w:hanging="283"/>
      </w:pPr>
      <w:r>
        <w:rPr>
          <w:color w:val="E20073"/>
        </w:rPr>
        <w:t>UZAVŘENÍ</w:t>
      </w:r>
      <w:r>
        <w:rPr>
          <w:color w:val="E20073"/>
          <w:spacing w:val="16"/>
        </w:rPr>
        <w:t xml:space="preserve"> </w:t>
      </w:r>
      <w:r>
        <w:rPr>
          <w:color w:val="E20073"/>
        </w:rPr>
        <w:t>A</w:t>
      </w:r>
      <w:r>
        <w:rPr>
          <w:color w:val="E20073"/>
          <w:spacing w:val="17"/>
        </w:rPr>
        <w:t xml:space="preserve"> </w:t>
      </w:r>
      <w:r>
        <w:rPr>
          <w:color w:val="E20073"/>
        </w:rPr>
        <w:t>UKONČENÍ</w:t>
      </w:r>
      <w:r>
        <w:rPr>
          <w:color w:val="E20073"/>
          <w:spacing w:val="16"/>
        </w:rPr>
        <w:t xml:space="preserve"> </w:t>
      </w:r>
      <w:r>
        <w:rPr>
          <w:color w:val="E20073"/>
        </w:rPr>
        <w:t>ÚČASTNICKÉ</w:t>
      </w:r>
      <w:r>
        <w:rPr>
          <w:color w:val="E20073"/>
          <w:spacing w:val="17"/>
        </w:rPr>
        <w:t xml:space="preserve"> </w:t>
      </w:r>
      <w:r>
        <w:rPr>
          <w:color w:val="E20073"/>
          <w:spacing w:val="-2"/>
        </w:rPr>
        <w:t>SMLOUVY</w:t>
      </w:r>
    </w:p>
    <w:p w:rsidR="007F09D8" w:rsidRDefault="00A60608">
      <w:pPr>
        <w:pStyle w:val="Odstavecseseznamem"/>
        <w:numPr>
          <w:ilvl w:val="1"/>
          <w:numId w:val="3"/>
        </w:numPr>
        <w:tabs>
          <w:tab w:val="left" w:pos="556"/>
        </w:tabs>
        <w:ind w:right="38"/>
        <w:jc w:val="both"/>
        <w:rPr>
          <w:sz w:val="16"/>
        </w:rPr>
      </w:pPr>
      <w:r>
        <w:rPr>
          <w:color w:val="231F20"/>
          <w:sz w:val="16"/>
        </w:rPr>
        <w:t>Jednotlivé Účastnické smlouvy je možné uzavírat a ukončovat zejména těmito způsoby:</w:t>
      </w:r>
    </w:p>
    <w:p w:rsidR="007F09D8" w:rsidRDefault="00A60608">
      <w:pPr>
        <w:pStyle w:val="Odstavecseseznamem"/>
        <w:numPr>
          <w:ilvl w:val="2"/>
          <w:numId w:val="3"/>
        </w:numPr>
        <w:tabs>
          <w:tab w:val="left" w:pos="786"/>
          <w:tab w:val="left" w:pos="788"/>
        </w:tabs>
        <w:spacing w:before="60"/>
        <w:ind w:right="38"/>
        <w:rPr>
          <w:sz w:val="16"/>
        </w:rPr>
      </w:pPr>
      <w:r>
        <w:rPr>
          <w:sz w:val="16"/>
        </w:rPr>
        <w:t xml:space="preserve">Na </w:t>
      </w:r>
      <w:proofErr w:type="spellStart"/>
      <w:proofErr w:type="gramStart"/>
      <w:r>
        <w:rPr>
          <w:sz w:val="16"/>
        </w:rPr>
        <w:t>eShopu</w:t>
      </w:r>
      <w:proofErr w:type="spellEnd"/>
      <w:proofErr w:type="gramEnd"/>
      <w:r>
        <w:rPr>
          <w:sz w:val="16"/>
        </w:rPr>
        <w:t xml:space="preserve"> T-Mobile – </w:t>
      </w:r>
      <w:r>
        <w:rPr>
          <w:color w:val="231F20"/>
          <w:sz w:val="16"/>
        </w:rPr>
        <w:t>elektronicky po přihlášení do portálu (dále jen „Moje firma“) k tomu oprávněným zástupcem Smluvního partnera/Oprávněné osoby</w:t>
      </w:r>
    </w:p>
    <w:p w:rsidR="007F09D8" w:rsidRDefault="00A60608">
      <w:pPr>
        <w:pStyle w:val="Odstavecseseznamem"/>
        <w:numPr>
          <w:ilvl w:val="2"/>
          <w:numId w:val="3"/>
        </w:numPr>
        <w:tabs>
          <w:tab w:val="left" w:pos="786"/>
          <w:tab w:val="left" w:pos="788"/>
        </w:tabs>
        <w:spacing w:before="31"/>
        <w:ind w:right="38"/>
        <w:rPr>
          <w:sz w:val="16"/>
        </w:rPr>
      </w:pPr>
      <w:r>
        <w:rPr>
          <w:sz w:val="16"/>
        </w:rPr>
        <w:t>Písemně</w:t>
      </w:r>
      <w:r>
        <w:rPr>
          <w:spacing w:val="40"/>
          <w:sz w:val="16"/>
        </w:rPr>
        <w:t xml:space="preserve"> </w:t>
      </w:r>
      <w:r>
        <w:rPr>
          <w:sz w:val="16"/>
        </w:rPr>
        <w:t>(fyzický</w:t>
      </w:r>
      <w:r>
        <w:rPr>
          <w:spacing w:val="40"/>
          <w:sz w:val="16"/>
        </w:rPr>
        <w:t xml:space="preserve"> </w:t>
      </w:r>
      <w:r>
        <w:rPr>
          <w:sz w:val="16"/>
        </w:rPr>
        <w:t>podpis</w:t>
      </w:r>
      <w:r>
        <w:rPr>
          <w:spacing w:val="40"/>
          <w:sz w:val="16"/>
        </w:rPr>
        <w:t xml:space="preserve"> </w:t>
      </w:r>
      <w:r>
        <w:rPr>
          <w:sz w:val="16"/>
        </w:rPr>
        <w:t>na</w:t>
      </w:r>
      <w:r>
        <w:rPr>
          <w:spacing w:val="40"/>
          <w:sz w:val="16"/>
        </w:rPr>
        <w:t xml:space="preserve"> </w:t>
      </w:r>
      <w:r>
        <w:rPr>
          <w:sz w:val="16"/>
        </w:rPr>
        <w:t>Účastnické</w:t>
      </w:r>
      <w:r>
        <w:rPr>
          <w:spacing w:val="40"/>
          <w:sz w:val="16"/>
        </w:rPr>
        <w:t xml:space="preserve"> </w:t>
      </w:r>
      <w:r>
        <w:rPr>
          <w:sz w:val="16"/>
        </w:rPr>
        <w:t>smlouvě)</w:t>
      </w:r>
      <w:r>
        <w:rPr>
          <w:spacing w:val="40"/>
          <w:sz w:val="16"/>
        </w:rPr>
        <w:t xml:space="preserve"> </w:t>
      </w:r>
      <w:r>
        <w:rPr>
          <w:color w:val="231F20"/>
          <w:sz w:val="16"/>
        </w:rPr>
        <w:t>na prodejně TMCZ, prostřednictvím k tomu oprávněného obchodního zástupce TMCZ nebo prostřednictvím kurýra po objednání si služeb zavoláním na Zákaznické centrum TMCZ. V případě výpovědi Účastnické smlouvy písemně poštou.</w:t>
      </w:r>
    </w:p>
    <w:p w:rsidR="007F09D8" w:rsidRDefault="00A60608">
      <w:pPr>
        <w:pStyle w:val="Odstavecseseznamem"/>
        <w:numPr>
          <w:ilvl w:val="2"/>
          <w:numId w:val="3"/>
        </w:numPr>
        <w:tabs>
          <w:tab w:val="left" w:pos="786"/>
          <w:tab w:val="left" w:pos="788"/>
        </w:tabs>
        <w:spacing w:before="30"/>
        <w:ind w:right="38"/>
        <w:rPr>
          <w:sz w:val="16"/>
        </w:rPr>
      </w:pPr>
      <w:r>
        <w:rPr>
          <w:sz w:val="16"/>
        </w:rPr>
        <w:t xml:space="preserve">E-mailem na </w:t>
      </w:r>
      <w:hyperlink r:id="rId23">
        <w:r>
          <w:rPr>
            <w:sz w:val="16"/>
          </w:rPr>
          <w:t>business@t-mobile.cz</w:t>
        </w:r>
      </w:hyperlink>
      <w:r>
        <w:rPr>
          <w:sz w:val="16"/>
        </w:rPr>
        <w:t xml:space="preserve"> </w:t>
      </w:r>
      <w:r>
        <w:rPr>
          <w:color w:val="231F20"/>
          <w:sz w:val="16"/>
        </w:rPr>
        <w:t xml:space="preserve">- zasláním aktuálně platného formuláře Účastnická smlouva či zasláním Výpovědi se zaručeným elektronickým podpisem Smluvního partnera/Oprávněné osoby, v případě ukončení Účastnické </w:t>
      </w:r>
      <w:proofErr w:type="gramStart"/>
      <w:r>
        <w:rPr>
          <w:color w:val="231F20"/>
          <w:sz w:val="16"/>
        </w:rPr>
        <w:t>smlouvy</w:t>
      </w:r>
      <w:r>
        <w:rPr>
          <w:color w:val="231F20"/>
          <w:spacing w:val="40"/>
          <w:sz w:val="16"/>
        </w:rPr>
        <w:t xml:space="preserve">  </w:t>
      </w:r>
      <w:r>
        <w:rPr>
          <w:color w:val="231F20"/>
          <w:sz w:val="16"/>
        </w:rPr>
        <w:t>je</w:t>
      </w:r>
      <w:proofErr w:type="gramEnd"/>
      <w:r>
        <w:rPr>
          <w:color w:val="231F20"/>
          <w:spacing w:val="40"/>
          <w:sz w:val="16"/>
        </w:rPr>
        <w:t xml:space="preserve">  </w:t>
      </w:r>
      <w:r>
        <w:rPr>
          <w:color w:val="231F20"/>
          <w:sz w:val="16"/>
        </w:rPr>
        <w:t>dostačující</w:t>
      </w:r>
      <w:r>
        <w:rPr>
          <w:color w:val="231F20"/>
          <w:spacing w:val="40"/>
          <w:sz w:val="16"/>
        </w:rPr>
        <w:t xml:space="preserve">  </w:t>
      </w:r>
      <w:r>
        <w:rPr>
          <w:color w:val="231F20"/>
          <w:sz w:val="16"/>
        </w:rPr>
        <w:t>podat</w:t>
      </w:r>
      <w:r>
        <w:rPr>
          <w:color w:val="231F20"/>
          <w:spacing w:val="40"/>
          <w:sz w:val="16"/>
        </w:rPr>
        <w:t xml:space="preserve">  </w:t>
      </w:r>
      <w:r>
        <w:rPr>
          <w:color w:val="231F20"/>
          <w:sz w:val="16"/>
        </w:rPr>
        <w:t>výpověď</w:t>
      </w:r>
      <w:r>
        <w:rPr>
          <w:color w:val="231F20"/>
          <w:spacing w:val="40"/>
          <w:sz w:val="16"/>
        </w:rPr>
        <w:t xml:space="preserve">  </w:t>
      </w:r>
      <w:r>
        <w:rPr>
          <w:color w:val="231F20"/>
          <w:sz w:val="16"/>
        </w:rPr>
        <w:t>na</w:t>
      </w:r>
      <w:r>
        <w:rPr>
          <w:color w:val="231F20"/>
          <w:spacing w:val="40"/>
          <w:sz w:val="16"/>
        </w:rPr>
        <w:t xml:space="preserve">  </w:t>
      </w:r>
      <w:r>
        <w:rPr>
          <w:color w:val="231F20"/>
          <w:sz w:val="16"/>
        </w:rPr>
        <w:t>formuláři F-Vypoved_Ucastnickych_smluv.xlsx z adresy k tomu oprávněného zástupce Smluvního partnera/Oprávněné osoby</w:t>
      </w:r>
    </w:p>
    <w:p w:rsidR="007F09D8" w:rsidRDefault="00A60608">
      <w:pPr>
        <w:pStyle w:val="Odstavecseseznamem"/>
        <w:numPr>
          <w:ilvl w:val="1"/>
          <w:numId w:val="3"/>
        </w:numPr>
        <w:tabs>
          <w:tab w:val="left" w:pos="556"/>
        </w:tabs>
        <w:spacing w:before="145"/>
        <w:ind w:right="38"/>
        <w:jc w:val="both"/>
        <w:rPr>
          <w:sz w:val="16"/>
        </w:rPr>
      </w:pPr>
      <w:r>
        <w:rPr>
          <w:color w:val="231F20"/>
          <w:sz w:val="16"/>
        </w:rPr>
        <w:t>TMCZ a Smluvní partner si mohou ve Smlouvě určit další individuální způsoby uzavření Účastnické smlouvy.</w:t>
      </w:r>
    </w:p>
    <w:p w:rsidR="007F09D8" w:rsidRDefault="007F09D8">
      <w:pPr>
        <w:pStyle w:val="Zkladntext"/>
        <w:spacing w:before="82"/>
      </w:pPr>
    </w:p>
    <w:p w:rsidR="007F09D8" w:rsidRDefault="00A60608">
      <w:pPr>
        <w:pStyle w:val="Nadpis3"/>
        <w:numPr>
          <w:ilvl w:val="0"/>
          <w:numId w:val="3"/>
        </w:numPr>
        <w:tabs>
          <w:tab w:val="left" w:pos="402"/>
        </w:tabs>
        <w:spacing w:before="1"/>
        <w:ind w:left="402" w:hanging="283"/>
      </w:pPr>
      <w:r>
        <w:rPr>
          <w:color w:val="E20073"/>
        </w:rPr>
        <w:t>OPRÁVNĚNÉ</w:t>
      </w:r>
      <w:r>
        <w:rPr>
          <w:color w:val="E20073"/>
          <w:spacing w:val="10"/>
        </w:rPr>
        <w:t xml:space="preserve"> </w:t>
      </w:r>
      <w:r>
        <w:rPr>
          <w:color w:val="E20073"/>
          <w:spacing w:val="-2"/>
        </w:rPr>
        <w:t>OSOBY</w:t>
      </w:r>
    </w:p>
    <w:p w:rsidR="007F09D8" w:rsidRDefault="00A60608">
      <w:pPr>
        <w:pStyle w:val="Odstavecseseznamem"/>
        <w:numPr>
          <w:ilvl w:val="1"/>
          <w:numId w:val="3"/>
        </w:numPr>
        <w:tabs>
          <w:tab w:val="left" w:pos="556"/>
        </w:tabs>
        <w:ind w:right="38"/>
        <w:jc w:val="both"/>
        <w:rPr>
          <w:sz w:val="16"/>
        </w:rPr>
      </w:pPr>
      <w:r>
        <w:rPr>
          <w:color w:val="231F20"/>
          <w:sz w:val="16"/>
        </w:rPr>
        <w:t>Oprávněnou osobou ve smyslu Smlouvy se rozumí právnická osoba nebo podnikající fyzická osoba, která je ve vztahu ke Smluvnímu partnerovi osobou kapitálově provázanou.</w:t>
      </w:r>
    </w:p>
    <w:p w:rsidR="007F09D8" w:rsidRDefault="00A60608">
      <w:pPr>
        <w:pStyle w:val="Odstavecseseznamem"/>
        <w:numPr>
          <w:ilvl w:val="1"/>
          <w:numId w:val="3"/>
        </w:numPr>
        <w:tabs>
          <w:tab w:val="left" w:pos="556"/>
        </w:tabs>
        <w:spacing w:before="99"/>
        <w:ind w:right="120"/>
        <w:jc w:val="both"/>
        <w:rPr>
          <w:sz w:val="16"/>
        </w:rPr>
      </w:pPr>
      <w:r>
        <w:br w:type="column"/>
      </w:r>
      <w:r>
        <w:rPr>
          <w:color w:val="231F20"/>
          <w:sz w:val="16"/>
        </w:rPr>
        <w:t>Oprávněné osoby sjednané při uzavření Smlouvy budou uvedeny v Seznamu Oprávněných osob, který tvoří nedílnou přílohu Smlouvy. Pokud si Smluvní strany ve Smlouvě nedohodly jinak, může</w:t>
      </w:r>
      <w:r>
        <w:rPr>
          <w:color w:val="231F20"/>
          <w:spacing w:val="33"/>
          <w:sz w:val="16"/>
        </w:rPr>
        <w:t xml:space="preserve"> </w:t>
      </w:r>
      <w:r>
        <w:rPr>
          <w:color w:val="231F20"/>
          <w:sz w:val="16"/>
        </w:rPr>
        <w:t>po</w:t>
      </w:r>
      <w:r>
        <w:rPr>
          <w:color w:val="231F20"/>
          <w:spacing w:val="33"/>
          <w:sz w:val="16"/>
        </w:rPr>
        <w:t xml:space="preserve"> </w:t>
      </w:r>
      <w:r>
        <w:rPr>
          <w:color w:val="231F20"/>
          <w:sz w:val="16"/>
        </w:rPr>
        <w:t>uzavření</w:t>
      </w:r>
      <w:r>
        <w:rPr>
          <w:color w:val="231F20"/>
          <w:spacing w:val="33"/>
          <w:sz w:val="16"/>
        </w:rPr>
        <w:t xml:space="preserve"> </w:t>
      </w:r>
      <w:r>
        <w:rPr>
          <w:color w:val="231F20"/>
          <w:sz w:val="16"/>
        </w:rPr>
        <w:t>Smlouvy</w:t>
      </w:r>
      <w:r>
        <w:rPr>
          <w:color w:val="231F20"/>
          <w:spacing w:val="33"/>
          <w:sz w:val="16"/>
        </w:rPr>
        <w:t xml:space="preserve"> </w:t>
      </w:r>
      <w:r>
        <w:rPr>
          <w:color w:val="231F20"/>
          <w:sz w:val="16"/>
        </w:rPr>
        <w:t>Smluvní</w:t>
      </w:r>
      <w:r>
        <w:rPr>
          <w:color w:val="231F20"/>
          <w:spacing w:val="33"/>
          <w:sz w:val="16"/>
        </w:rPr>
        <w:t xml:space="preserve"> </w:t>
      </w:r>
      <w:r>
        <w:rPr>
          <w:color w:val="231F20"/>
          <w:sz w:val="16"/>
        </w:rPr>
        <w:t>partner</w:t>
      </w:r>
      <w:r>
        <w:rPr>
          <w:color w:val="231F20"/>
          <w:spacing w:val="33"/>
          <w:sz w:val="16"/>
        </w:rPr>
        <w:t xml:space="preserve"> </w:t>
      </w:r>
      <w:r>
        <w:rPr>
          <w:color w:val="231F20"/>
          <w:sz w:val="16"/>
        </w:rPr>
        <w:t>požádat</w:t>
      </w:r>
      <w:r>
        <w:rPr>
          <w:color w:val="231F20"/>
          <w:spacing w:val="33"/>
          <w:sz w:val="16"/>
        </w:rPr>
        <w:t xml:space="preserve"> </w:t>
      </w:r>
      <w:r>
        <w:rPr>
          <w:color w:val="231F20"/>
          <w:sz w:val="16"/>
        </w:rPr>
        <w:t>o</w:t>
      </w:r>
      <w:r>
        <w:rPr>
          <w:color w:val="231F20"/>
          <w:spacing w:val="33"/>
          <w:sz w:val="16"/>
        </w:rPr>
        <w:t xml:space="preserve"> </w:t>
      </w:r>
      <w:r>
        <w:rPr>
          <w:color w:val="231F20"/>
          <w:sz w:val="16"/>
        </w:rPr>
        <w:t>změnu v Seznamu Oprávněných osob, tj. o doplnění další Oprávněné osoby</w:t>
      </w:r>
      <w:r>
        <w:rPr>
          <w:color w:val="231F20"/>
          <w:spacing w:val="-12"/>
          <w:sz w:val="16"/>
        </w:rPr>
        <w:t xml:space="preserve"> </w:t>
      </w:r>
      <w:r>
        <w:rPr>
          <w:color w:val="231F20"/>
          <w:sz w:val="16"/>
        </w:rPr>
        <w:t>nebo</w:t>
      </w:r>
      <w:r>
        <w:rPr>
          <w:color w:val="231F20"/>
          <w:spacing w:val="-11"/>
          <w:sz w:val="16"/>
        </w:rPr>
        <w:t xml:space="preserve"> </w:t>
      </w:r>
      <w:r>
        <w:rPr>
          <w:color w:val="231F20"/>
          <w:sz w:val="16"/>
        </w:rPr>
        <w:t>vyloučení</w:t>
      </w:r>
      <w:r>
        <w:rPr>
          <w:color w:val="231F20"/>
          <w:spacing w:val="-11"/>
          <w:sz w:val="16"/>
        </w:rPr>
        <w:t xml:space="preserve"> </w:t>
      </w:r>
      <w:r>
        <w:rPr>
          <w:color w:val="231F20"/>
          <w:sz w:val="16"/>
        </w:rPr>
        <w:t>Oprávněné</w:t>
      </w:r>
      <w:r>
        <w:rPr>
          <w:color w:val="231F20"/>
          <w:spacing w:val="-11"/>
          <w:sz w:val="16"/>
        </w:rPr>
        <w:t xml:space="preserve"> </w:t>
      </w:r>
      <w:r>
        <w:rPr>
          <w:color w:val="231F20"/>
          <w:sz w:val="16"/>
        </w:rPr>
        <w:t>osoby</w:t>
      </w:r>
      <w:r>
        <w:rPr>
          <w:color w:val="231F20"/>
          <w:spacing w:val="-11"/>
          <w:sz w:val="16"/>
        </w:rPr>
        <w:t xml:space="preserve"> </w:t>
      </w:r>
      <w:r>
        <w:rPr>
          <w:color w:val="231F20"/>
          <w:sz w:val="16"/>
        </w:rPr>
        <w:t>prostřednictvím</w:t>
      </w:r>
      <w:r>
        <w:rPr>
          <w:color w:val="231F20"/>
          <w:spacing w:val="-11"/>
          <w:sz w:val="16"/>
        </w:rPr>
        <w:t xml:space="preserve"> </w:t>
      </w:r>
      <w:r>
        <w:rPr>
          <w:color w:val="231F20"/>
          <w:sz w:val="16"/>
        </w:rPr>
        <w:t>formuláře TMCZ</w:t>
      </w:r>
      <w:r>
        <w:rPr>
          <w:color w:val="231F20"/>
          <w:spacing w:val="-7"/>
          <w:sz w:val="16"/>
        </w:rPr>
        <w:t xml:space="preserve"> </w:t>
      </w:r>
      <w:r>
        <w:rPr>
          <w:color w:val="231F20"/>
          <w:sz w:val="16"/>
        </w:rPr>
        <w:t>„Žádost</w:t>
      </w:r>
      <w:r>
        <w:rPr>
          <w:color w:val="231F20"/>
          <w:spacing w:val="-7"/>
          <w:sz w:val="16"/>
        </w:rPr>
        <w:t xml:space="preserve"> </w:t>
      </w:r>
      <w:r>
        <w:rPr>
          <w:color w:val="231F20"/>
          <w:sz w:val="16"/>
        </w:rPr>
        <w:t>o</w:t>
      </w:r>
      <w:r>
        <w:rPr>
          <w:color w:val="231F20"/>
          <w:spacing w:val="-7"/>
          <w:sz w:val="16"/>
        </w:rPr>
        <w:t xml:space="preserve"> </w:t>
      </w:r>
      <w:r>
        <w:rPr>
          <w:color w:val="231F20"/>
          <w:sz w:val="16"/>
        </w:rPr>
        <w:t>doplnění/vyloučení</w:t>
      </w:r>
      <w:r>
        <w:rPr>
          <w:color w:val="231F20"/>
          <w:spacing w:val="-7"/>
          <w:sz w:val="16"/>
        </w:rPr>
        <w:t xml:space="preserve"> </w:t>
      </w:r>
      <w:r>
        <w:rPr>
          <w:color w:val="231F20"/>
          <w:sz w:val="16"/>
        </w:rPr>
        <w:t>Oprávněných</w:t>
      </w:r>
      <w:r>
        <w:rPr>
          <w:color w:val="231F20"/>
          <w:spacing w:val="-7"/>
          <w:sz w:val="16"/>
        </w:rPr>
        <w:t xml:space="preserve"> </w:t>
      </w:r>
      <w:r>
        <w:rPr>
          <w:color w:val="231F20"/>
          <w:sz w:val="16"/>
        </w:rPr>
        <w:t>osob“.</w:t>
      </w:r>
      <w:r>
        <w:rPr>
          <w:color w:val="231F20"/>
          <w:spacing w:val="-7"/>
          <w:sz w:val="16"/>
        </w:rPr>
        <w:t xml:space="preserve"> </w:t>
      </w:r>
      <w:r>
        <w:rPr>
          <w:color w:val="231F20"/>
          <w:sz w:val="16"/>
        </w:rPr>
        <w:t>TMCZ</w:t>
      </w:r>
      <w:r>
        <w:rPr>
          <w:color w:val="231F20"/>
          <w:spacing w:val="-7"/>
          <w:sz w:val="16"/>
        </w:rPr>
        <w:t xml:space="preserve"> </w:t>
      </w:r>
      <w:r>
        <w:rPr>
          <w:color w:val="231F20"/>
          <w:sz w:val="16"/>
        </w:rPr>
        <w:t>je oprávněn žádost o vyloučení Oprávněné osoby zamítnout zejména</w:t>
      </w:r>
      <w:r>
        <w:rPr>
          <w:color w:val="231F20"/>
          <w:spacing w:val="-5"/>
          <w:sz w:val="16"/>
        </w:rPr>
        <w:t xml:space="preserve"> </w:t>
      </w:r>
      <w:r>
        <w:rPr>
          <w:color w:val="231F20"/>
          <w:sz w:val="16"/>
        </w:rPr>
        <w:t>v</w:t>
      </w:r>
      <w:r>
        <w:rPr>
          <w:color w:val="231F20"/>
          <w:spacing w:val="-5"/>
          <w:sz w:val="16"/>
        </w:rPr>
        <w:t xml:space="preserve"> </w:t>
      </w:r>
      <w:r>
        <w:rPr>
          <w:color w:val="231F20"/>
          <w:sz w:val="16"/>
        </w:rPr>
        <w:t>případě,</w:t>
      </w:r>
      <w:r>
        <w:rPr>
          <w:color w:val="231F20"/>
          <w:spacing w:val="-5"/>
          <w:sz w:val="16"/>
        </w:rPr>
        <w:t xml:space="preserve"> </w:t>
      </w:r>
      <w:r>
        <w:rPr>
          <w:color w:val="231F20"/>
          <w:sz w:val="16"/>
        </w:rPr>
        <w:t>kdy</w:t>
      </w:r>
      <w:r>
        <w:rPr>
          <w:color w:val="231F20"/>
          <w:spacing w:val="-5"/>
          <w:sz w:val="16"/>
        </w:rPr>
        <w:t xml:space="preserve"> </w:t>
      </w:r>
      <w:r>
        <w:rPr>
          <w:color w:val="231F20"/>
          <w:sz w:val="16"/>
        </w:rPr>
        <w:t>má</w:t>
      </w:r>
      <w:r>
        <w:rPr>
          <w:color w:val="231F20"/>
          <w:spacing w:val="-5"/>
          <w:sz w:val="16"/>
        </w:rPr>
        <w:t xml:space="preserve"> </w:t>
      </w:r>
      <w:r>
        <w:rPr>
          <w:color w:val="231F20"/>
          <w:sz w:val="16"/>
        </w:rPr>
        <w:t>TMCZ</w:t>
      </w:r>
      <w:r>
        <w:rPr>
          <w:color w:val="231F20"/>
          <w:spacing w:val="-5"/>
          <w:sz w:val="16"/>
        </w:rPr>
        <w:t xml:space="preserve"> </w:t>
      </w:r>
      <w:r>
        <w:rPr>
          <w:color w:val="231F20"/>
          <w:sz w:val="16"/>
        </w:rPr>
        <w:t>za</w:t>
      </w:r>
      <w:r>
        <w:rPr>
          <w:color w:val="231F20"/>
          <w:spacing w:val="-5"/>
          <w:sz w:val="16"/>
        </w:rPr>
        <w:t xml:space="preserve"> </w:t>
      </w:r>
      <w:r>
        <w:rPr>
          <w:color w:val="231F20"/>
          <w:sz w:val="16"/>
        </w:rPr>
        <w:t>Oprávněnou</w:t>
      </w:r>
      <w:r>
        <w:rPr>
          <w:color w:val="231F20"/>
          <w:spacing w:val="-5"/>
          <w:sz w:val="16"/>
        </w:rPr>
        <w:t xml:space="preserve"> </w:t>
      </w:r>
      <w:r>
        <w:rPr>
          <w:color w:val="231F20"/>
          <w:sz w:val="16"/>
        </w:rPr>
        <w:t>osobou</w:t>
      </w:r>
      <w:r>
        <w:rPr>
          <w:color w:val="231F20"/>
          <w:spacing w:val="-5"/>
          <w:sz w:val="16"/>
        </w:rPr>
        <w:t xml:space="preserve"> </w:t>
      </w:r>
      <w:r>
        <w:rPr>
          <w:color w:val="231F20"/>
          <w:sz w:val="16"/>
        </w:rPr>
        <w:t>jakýkoli neuhrazený splatný peněžitý dluh. Žádost o doplnění/vyloučení Oprávněných osob může za Smluvního partnera podepsat zodpovědná</w:t>
      </w:r>
      <w:r>
        <w:rPr>
          <w:color w:val="231F20"/>
          <w:spacing w:val="25"/>
          <w:sz w:val="16"/>
        </w:rPr>
        <w:t xml:space="preserve"> </w:t>
      </w:r>
      <w:r>
        <w:rPr>
          <w:color w:val="231F20"/>
          <w:sz w:val="16"/>
        </w:rPr>
        <w:t>osoba</w:t>
      </w:r>
      <w:r>
        <w:rPr>
          <w:color w:val="231F20"/>
          <w:spacing w:val="25"/>
          <w:sz w:val="16"/>
        </w:rPr>
        <w:t xml:space="preserve"> </w:t>
      </w:r>
      <w:r>
        <w:rPr>
          <w:color w:val="231F20"/>
          <w:sz w:val="16"/>
        </w:rPr>
        <w:t>nebo</w:t>
      </w:r>
      <w:r>
        <w:rPr>
          <w:color w:val="231F20"/>
          <w:spacing w:val="25"/>
          <w:sz w:val="16"/>
        </w:rPr>
        <w:t xml:space="preserve"> </w:t>
      </w:r>
      <w:r>
        <w:rPr>
          <w:color w:val="231F20"/>
          <w:sz w:val="16"/>
        </w:rPr>
        <w:t>jiný</w:t>
      </w:r>
      <w:r>
        <w:rPr>
          <w:color w:val="231F20"/>
          <w:spacing w:val="25"/>
          <w:sz w:val="16"/>
        </w:rPr>
        <w:t xml:space="preserve"> </w:t>
      </w:r>
      <w:r>
        <w:rPr>
          <w:color w:val="231F20"/>
          <w:sz w:val="16"/>
        </w:rPr>
        <w:t>pověřený</w:t>
      </w:r>
      <w:r>
        <w:rPr>
          <w:color w:val="231F20"/>
          <w:spacing w:val="25"/>
          <w:sz w:val="16"/>
        </w:rPr>
        <w:t xml:space="preserve"> </w:t>
      </w:r>
      <w:r>
        <w:rPr>
          <w:color w:val="231F20"/>
          <w:sz w:val="16"/>
        </w:rPr>
        <w:t>zaměstnanec</w:t>
      </w:r>
      <w:r>
        <w:rPr>
          <w:color w:val="231F20"/>
          <w:spacing w:val="25"/>
          <w:sz w:val="16"/>
        </w:rPr>
        <w:t xml:space="preserve"> </w:t>
      </w:r>
      <w:r>
        <w:rPr>
          <w:color w:val="231F20"/>
          <w:sz w:val="16"/>
        </w:rPr>
        <w:t>v</w:t>
      </w:r>
      <w:r>
        <w:rPr>
          <w:color w:val="231F20"/>
          <w:spacing w:val="25"/>
          <w:sz w:val="16"/>
        </w:rPr>
        <w:t xml:space="preserve"> </w:t>
      </w:r>
      <w:r>
        <w:rPr>
          <w:color w:val="231F20"/>
          <w:sz w:val="16"/>
        </w:rPr>
        <w:t>souladu s</w:t>
      </w:r>
      <w:r>
        <w:rPr>
          <w:color w:val="231F20"/>
          <w:spacing w:val="-8"/>
          <w:sz w:val="16"/>
        </w:rPr>
        <w:t xml:space="preserve"> </w:t>
      </w:r>
      <w:r>
        <w:rPr>
          <w:color w:val="231F20"/>
          <w:sz w:val="16"/>
        </w:rPr>
        <w:t>§166</w:t>
      </w:r>
      <w:r>
        <w:rPr>
          <w:color w:val="231F20"/>
          <w:spacing w:val="-8"/>
          <w:sz w:val="16"/>
        </w:rPr>
        <w:t xml:space="preserve"> </w:t>
      </w:r>
      <w:r>
        <w:rPr>
          <w:color w:val="231F20"/>
          <w:sz w:val="16"/>
        </w:rPr>
        <w:t>občanského</w:t>
      </w:r>
      <w:r>
        <w:rPr>
          <w:color w:val="231F20"/>
          <w:spacing w:val="-8"/>
          <w:sz w:val="16"/>
        </w:rPr>
        <w:t xml:space="preserve"> </w:t>
      </w:r>
      <w:r>
        <w:rPr>
          <w:color w:val="231F20"/>
          <w:sz w:val="16"/>
        </w:rPr>
        <w:t>zákoníku.</w:t>
      </w:r>
      <w:r>
        <w:rPr>
          <w:color w:val="231F20"/>
          <w:spacing w:val="-8"/>
          <w:sz w:val="16"/>
        </w:rPr>
        <w:t xml:space="preserve"> </w:t>
      </w:r>
      <w:r>
        <w:rPr>
          <w:color w:val="231F20"/>
          <w:sz w:val="16"/>
        </w:rPr>
        <w:t>Takto</w:t>
      </w:r>
      <w:r>
        <w:rPr>
          <w:color w:val="231F20"/>
          <w:spacing w:val="-8"/>
          <w:sz w:val="16"/>
        </w:rPr>
        <w:t xml:space="preserve"> </w:t>
      </w:r>
      <w:r>
        <w:rPr>
          <w:color w:val="231F20"/>
          <w:sz w:val="16"/>
        </w:rPr>
        <w:t>provedená</w:t>
      </w:r>
      <w:r>
        <w:rPr>
          <w:color w:val="231F20"/>
          <w:spacing w:val="-8"/>
          <w:sz w:val="16"/>
        </w:rPr>
        <w:t xml:space="preserve"> </w:t>
      </w:r>
      <w:r>
        <w:rPr>
          <w:color w:val="231F20"/>
          <w:sz w:val="16"/>
        </w:rPr>
        <w:t>změna</w:t>
      </w:r>
      <w:r>
        <w:rPr>
          <w:color w:val="231F20"/>
          <w:spacing w:val="-8"/>
          <w:sz w:val="16"/>
        </w:rPr>
        <w:t xml:space="preserve"> </w:t>
      </w:r>
      <w:r>
        <w:rPr>
          <w:color w:val="231F20"/>
          <w:sz w:val="16"/>
        </w:rPr>
        <w:t>v</w:t>
      </w:r>
      <w:r>
        <w:rPr>
          <w:color w:val="231F20"/>
          <w:spacing w:val="-8"/>
          <w:sz w:val="16"/>
        </w:rPr>
        <w:t xml:space="preserve"> </w:t>
      </w:r>
      <w:r>
        <w:rPr>
          <w:color w:val="231F20"/>
          <w:sz w:val="16"/>
        </w:rPr>
        <w:t>seznamu Oprávněných</w:t>
      </w:r>
      <w:r>
        <w:rPr>
          <w:color w:val="231F20"/>
          <w:spacing w:val="67"/>
          <w:sz w:val="16"/>
        </w:rPr>
        <w:t xml:space="preserve"> </w:t>
      </w:r>
      <w:r>
        <w:rPr>
          <w:color w:val="231F20"/>
          <w:sz w:val="16"/>
        </w:rPr>
        <w:t>osob</w:t>
      </w:r>
      <w:r>
        <w:rPr>
          <w:color w:val="231F20"/>
          <w:spacing w:val="67"/>
          <w:sz w:val="16"/>
        </w:rPr>
        <w:t xml:space="preserve"> </w:t>
      </w:r>
      <w:r>
        <w:rPr>
          <w:color w:val="231F20"/>
          <w:sz w:val="16"/>
        </w:rPr>
        <w:t>nevyžaduje</w:t>
      </w:r>
      <w:r>
        <w:rPr>
          <w:color w:val="231F20"/>
          <w:spacing w:val="67"/>
          <w:sz w:val="16"/>
        </w:rPr>
        <w:t xml:space="preserve"> </w:t>
      </w:r>
      <w:r>
        <w:rPr>
          <w:color w:val="231F20"/>
          <w:sz w:val="16"/>
        </w:rPr>
        <w:t>uzavření</w:t>
      </w:r>
      <w:r>
        <w:rPr>
          <w:color w:val="231F20"/>
          <w:spacing w:val="67"/>
          <w:sz w:val="16"/>
        </w:rPr>
        <w:t xml:space="preserve"> </w:t>
      </w:r>
      <w:r>
        <w:rPr>
          <w:color w:val="231F20"/>
          <w:sz w:val="16"/>
        </w:rPr>
        <w:t>písemného</w:t>
      </w:r>
      <w:r>
        <w:rPr>
          <w:color w:val="231F20"/>
          <w:spacing w:val="67"/>
          <w:sz w:val="16"/>
        </w:rPr>
        <w:t xml:space="preserve"> </w:t>
      </w:r>
      <w:r>
        <w:rPr>
          <w:color w:val="231F20"/>
          <w:sz w:val="16"/>
        </w:rPr>
        <w:t>dodatku k Smlouvě.</w:t>
      </w:r>
    </w:p>
    <w:p w:rsidR="007F09D8" w:rsidRDefault="00A60608">
      <w:pPr>
        <w:pStyle w:val="Odstavecseseznamem"/>
        <w:numPr>
          <w:ilvl w:val="1"/>
          <w:numId w:val="3"/>
        </w:numPr>
        <w:tabs>
          <w:tab w:val="left" w:pos="556"/>
        </w:tabs>
        <w:ind w:right="120"/>
        <w:jc w:val="both"/>
        <w:rPr>
          <w:sz w:val="16"/>
        </w:rPr>
      </w:pPr>
      <w:r>
        <w:rPr>
          <w:color w:val="231F20"/>
          <w:sz w:val="16"/>
        </w:rPr>
        <w:t>Trvání statusu Oprávněné osoby je vždy podmíněno jejím vedením v Seznamu Oprávněných osob a platností Smlouvy.</w:t>
      </w:r>
    </w:p>
    <w:p w:rsidR="007F09D8" w:rsidRDefault="00A60608">
      <w:pPr>
        <w:pStyle w:val="Odstavecseseznamem"/>
        <w:numPr>
          <w:ilvl w:val="1"/>
          <w:numId w:val="3"/>
        </w:numPr>
        <w:tabs>
          <w:tab w:val="left" w:pos="556"/>
        </w:tabs>
        <w:ind w:right="120"/>
        <w:jc w:val="both"/>
        <w:rPr>
          <w:sz w:val="16"/>
        </w:rPr>
      </w:pPr>
      <w:r>
        <w:rPr>
          <w:color w:val="231F20"/>
          <w:sz w:val="16"/>
        </w:rPr>
        <w:t>Smluvní strany se dohodly, že souhlas Smluvního partnera bez dalšího</w:t>
      </w:r>
      <w:r>
        <w:rPr>
          <w:color w:val="231F20"/>
          <w:spacing w:val="34"/>
          <w:sz w:val="16"/>
        </w:rPr>
        <w:t xml:space="preserve"> </w:t>
      </w:r>
      <w:r>
        <w:rPr>
          <w:color w:val="231F20"/>
          <w:sz w:val="16"/>
        </w:rPr>
        <w:t>platí</w:t>
      </w:r>
      <w:r>
        <w:rPr>
          <w:color w:val="231F20"/>
          <w:spacing w:val="34"/>
          <w:sz w:val="16"/>
        </w:rPr>
        <w:t xml:space="preserve"> </w:t>
      </w:r>
      <w:r>
        <w:rPr>
          <w:color w:val="231F20"/>
          <w:sz w:val="16"/>
        </w:rPr>
        <w:t>i</w:t>
      </w:r>
      <w:r>
        <w:rPr>
          <w:color w:val="231F20"/>
          <w:spacing w:val="34"/>
          <w:sz w:val="16"/>
        </w:rPr>
        <w:t xml:space="preserve"> </w:t>
      </w:r>
      <w:r>
        <w:rPr>
          <w:color w:val="231F20"/>
          <w:sz w:val="16"/>
        </w:rPr>
        <w:t>pro</w:t>
      </w:r>
      <w:r>
        <w:rPr>
          <w:color w:val="231F20"/>
          <w:spacing w:val="34"/>
          <w:sz w:val="16"/>
        </w:rPr>
        <w:t xml:space="preserve"> </w:t>
      </w:r>
      <w:r>
        <w:rPr>
          <w:color w:val="231F20"/>
          <w:sz w:val="16"/>
        </w:rPr>
        <w:t>právní</w:t>
      </w:r>
      <w:r>
        <w:rPr>
          <w:color w:val="231F20"/>
          <w:spacing w:val="34"/>
          <w:sz w:val="16"/>
        </w:rPr>
        <w:t xml:space="preserve"> </w:t>
      </w:r>
      <w:r>
        <w:rPr>
          <w:color w:val="231F20"/>
          <w:sz w:val="16"/>
        </w:rPr>
        <w:t>nástupce</w:t>
      </w:r>
      <w:r>
        <w:rPr>
          <w:color w:val="231F20"/>
          <w:spacing w:val="34"/>
          <w:sz w:val="16"/>
        </w:rPr>
        <w:t xml:space="preserve"> </w:t>
      </w:r>
      <w:r>
        <w:rPr>
          <w:color w:val="231F20"/>
          <w:sz w:val="16"/>
        </w:rPr>
        <w:t>Oprávněné</w:t>
      </w:r>
      <w:r>
        <w:rPr>
          <w:color w:val="231F20"/>
          <w:spacing w:val="34"/>
          <w:sz w:val="16"/>
        </w:rPr>
        <w:t xml:space="preserve"> </w:t>
      </w:r>
      <w:r>
        <w:rPr>
          <w:color w:val="231F20"/>
          <w:sz w:val="16"/>
        </w:rPr>
        <w:t>osoby</w:t>
      </w:r>
      <w:r>
        <w:rPr>
          <w:color w:val="231F20"/>
          <w:spacing w:val="34"/>
          <w:sz w:val="16"/>
        </w:rPr>
        <w:t xml:space="preserve"> </w:t>
      </w:r>
      <w:r>
        <w:rPr>
          <w:color w:val="231F20"/>
          <w:sz w:val="16"/>
        </w:rPr>
        <w:t>uvedené v Seznamu Oprávněných osob.</w:t>
      </w:r>
    </w:p>
    <w:p w:rsidR="007F09D8" w:rsidRDefault="00A60608">
      <w:pPr>
        <w:pStyle w:val="Odstavecseseznamem"/>
        <w:numPr>
          <w:ilvl w:val="1"/>
          <w:numId w:val="3"/>
        </w:numPr>
        <w:tabs>
          <w:tab w:val="left" w:pos="556"/>
        </w:tabs>
        <w:ind w:right="120"/>
        <w:jc w:val="both"/>
        <w:rPr>
          <w:sz w:val="16"/>
        </w:rPr>
      </w:pPr>
      <w:r>
        <w:rPr>
          <w:color w:val="231F20"/>
          <w:sz w:val="16"/>
        </w:rPr>
        <w:t>Případná</w:t>
      </w:r>
      <w:r>
        <w:rPr>
          <w:color w:val="231F20"/>
          <w:spacing w:val="16"/>
          <w:sz w:val="16"/>
        </w:rPr>
        <w:t xml:space="preserve"> </w:t>
      </w:r>
      <w:r>
        <w:rPr>
          <w:color w:val="231F20"/>
          <w:sz w:val="16"/>
        </w:rPr>
        <w:t>ztráta</w:t>
      </w:r>
      <w:r>
        <w:rPr>
          <w:color w:val="231F20"/>
          <w:spacing w:val="16"/>
          <w:sz w:val="16"/>
        </w:rPr>
        <w:t xml:space="preserve"> </w:t>
      </w:r>
      <w:r>
        <w:rPr>
          <w:color w:val="231F20"/>
          <w:sz w:val="16"/>
        </w:rPr>
        <w:t>statusu</w:t>
      </w:r>
      <w:r>
        <w:rPr>
          <w:color w:val="231F20"/>
          <w:spacing w:val="16"/>
          <w:sz w:val="16"/>
        </w:rPr>
        <w:t xml:space="preserve"> </w:t>
      </w:r>
      <w:r>
        <w:rPr>
          <w:color w:val="231F20"/>
          <w:sz w:val="16"/>
        </w:rPr>
        <w:t>Oprávněné</w:t>
      </w:r>
      <w:r>
        <w:rPr>
          <w:color w:val="231F20"/>
          <w:spacing w:val="16"/>
          <w:sz w:val="16"/>
        </w:rPr>
        <w:t xml:space="preserve"> </w:t>
      </w:r>
      <w:r>
        <w:rPr>
          <w:color w:val="231F20"/>
          <w:sz w:val="16"/>
        </w:rPr>
        <w:t>osoby</w:t>
      </w:r>
      <w:r>
        <w:rPr>
          <w:color w:val="231F20"/>
          <w:spacing w:val="16"/>
          <w:sz w:val="16"/>
        </w:rPr>
        <w:t xml:space="preserve"> </w:t>
      </w:r>
      <w:r>
        <w:rPr>
          <w:color w:val="231F20"/>
          <w:sz w:val="16"/>
        </w:rPr>
        <w:t>nemá</w:t>
      </w:r>
      <w:r>
        <w:rPr>
          <w:color w:val="231F20"/>
          <w:spacing w:val="16"/>
          <w:sz w:val="16"/>
        </w:rPr>
        <w:t xml:space="preserve"> </w:t>
      </w:r>
      <w:r>
        <w:rPr>
          <w:color w:val="231F20"/>
          <w:sz w:val="16"/>
        </w:rPr>
        <w:t>vliv</w:t>
      </w:r>
      <w:r>
        <w:rPr>
          <w:color w:val="231F20"/>
          <w:spacing w:val="16"/>
          <w:sz w:val="16"/>
        </w:rPr>
        <w:t xml:space="preserve"> </w:t>
      </w:r>
      <w:r>
        <w:rPr>
          <w:color w:val="231F20"/>
          <w:sz w:val="16"/>
        </w:rPr>
        <w:t>na</w:t>
      </w:r>
      <w:r>
        <w:rPr>
          <w:color w:val="231F20"/>
          <w:spacing w:val="16"/>
          <w:sz w:val="16"/>
        </w:rPr>
        <w:t xml:space="preserve"> </w:t>
      </w:r>
      <w:r>
        <w:rPr>
          <w:color w:val="231F20"/>
          <w:sz w:val="16"/>
        </w:rPr>
        <w:t>platnost a</w:t>
      </w:r>
      <w:r>
        <w:rPr>
          <w:color w:val="231F20"/>
          <w:spacing w:val="-8"/>
          <w:sz w:val="16"/>
        </w:rPr>
        <w:t xml:space="preserve"> </w:t>
      </w:r>
      <w:r>
        <w:rPr>
          <w:color w:val="231F20"/>
          <w:sz w:val="16"/>
        </w:rPr>
        <w:t>účinnost</w:t>
      </w:r>
      <w:r>
        <w:rPr>
          <w:color w:val="231F20"/>
          <w:spacing w:val="-8"/>
          <w:sz w:val="16"/>
        </w:rPr>
        <w:t xml:space="preserve"> </w:t>
      </w:r>
      <w:r>
        <w:rPr>
          <w:color w:val="231F20"/>
          <w:sz w:val="16"/>
        </w:rPr>
        <w:t>Účastnických</w:t>
      </w:r>
      <w:r>
        <w:rPr>
          <w:color w:val="231F20"/>
          <w:spacing w:val="-8"/>
          <w:sz w:val="16"/>
        </w:rPr>
        <w:t xml:space="preserve"> </w:t>
      </w:r>
      <w:r>
        <w:rPr>
          <w:color w:val="231F20"/>
          <w:sz w:val="16"/>
        </w:rPr>
        <w:t>smluv</w:t>
      </w:r>
      <w:r>
        <w:rPr>
          <w:color w:val="231F20"/>
          <w:spacing w:val="-8"/>
          <w:sz w:val="16"/>
        </w:rPr>
        <w:t xml:space="preserve"> </w:t>
      </w:r>
      <w:r>
        <w:rPr>
          <w:color w:val="231F20"/>
          <w:sz w:val="16"/>
        </w:rPr>
        <w:t>uzavřených</w:t>
      </w:r>
      <w:r>
        <w:rPr>
          <w:color w:val="231F20"/>
          <w:spacing w:val="-8"/>
          <w:sz w:val="16"/>
        </w:rPr>
        <w:t xml:space="preserve"> </w:t>
      </w:r>
      <w:r>
        <w:rPr>
          <w:color w:val="231F20"/>
          <w:sz w:val="16"/>
        </w:rPr>
        <w:t>Oprávněnými</w:t>
      </w:r>
      <w:r>
        <w:rPr>
          <w:color w:val="231F20"/>
          <w:spacing w:val="-8"/>
          <w:sz w:val="16"/>
        </w:rPr>
        <w:t xml:space="preserve"> </w:t>
      </w:r>
      <w:r>
        <w:rPr>
          <w:color w:val="231F20"/>
          <w:sz w:val="16"/>
        </w:rPr>
        <w:t>osobami a smluvních vztahů z nich vyplývajících. Jejich režim se po ztrátě statusu</w:t>
      </w:r>
      <w:r>
        <w:rPr>
          <w:color w:val="231F20"/>
          <w:spacing w:val="80"/>
          <w:w w:val="150"/>
          <w:sz w:val="16"/>
        </w:rPr>
        <w:t xml:space="preserve"> </w:t>
      </w:r>
      <w:r>
        <w:rPr>
          <w:color w:val="231F20"/>
          <w:sz w:val="16"/>
        </w:rPr>
        <w:t>Oprávněné</w:t>
      </w:r>
      <w:r>
        <w:rPr>
          <w:color w:val="231F20"/>
          <w:spacing w:val="80"/>
          <w:w w:val="150"/>
          <w:sz w:val="16"/>
        </w:rPr>
        <w:t xml:space="preserve"> </w:t>
      </w:r>
      <w:r>
        <w:rPr>
          <w:color w:val="231F20"/>
          <w:sz w:val="16"/>
        </w:rPr>
        <w:t>osoby</w:t>
      </w:r>
      <w:r>
        <w:rPr>
          <w:color w:val="231F20"/>
          <w:spacing w:val="80"/>
          <w:w w:val="150"/>
          <w:sz w:val="16"/>
        </w:rPr>
        <w:t xml:space="preserve"> </w:t>
      </w:r>
      <w:r>
        <w:rPr>
          <w:color w:val="231F20"/>
          <w:sz w:val="16"/>
        </w:rPr>
        <w:t>bude</w:t>
      </w:r>
      <w:r>
        <w:rPr>
          <w:color w:val="231F20"/>
          <w:spacing w:val="80"/>
          <w:w w:val="150"/>
          <w:sz w:val="16"/>
        </w:rPr>
        <w:t xml:space="preserve"> </w:t>
      </w:r>
      <w:r>
        <w:rPr>
          <w:color w:val="231F20"/>
          <w:sz w:val="16"/>
        </w:rPr>
        <w:t>řídit</w:t>
      </w:r>
      <w:r>
        <w:rPr>
          <w:color w:val="231F20"/>
          <w:spacing w:val="80"/>
          <w:w w:val="150"/>
          <w:sz w:val="16"/>
        </w:rPr>
        <w:t xml:space="preserve"> </w:t>
      </w:r>
      <w:r>
        <w:rPr>
          <w:color w:val="231F20"/>
          <w:sz w:val="16"/>
        </w:rPr>
        <w:t>ustanoveními</w:t>
      </w:r>
      <w:r>
        <w:rPr>
          <w:color w:val="231F20"/>
          <w:spacing w:val="80"/>
          <w:w w:val="150"/>
          <w:sz w:val="16"/>
        </w:rPr>
        <w:t xml:space="preserve"> </w:t>
      </w:r>
      <w:r>
        <w:rPr>
          <w:color w:val="231F20"/>
          <w:sz w:val="16"/>
        </w:rPr>
        <w:t>VPST a podmínkami aktivovaných Služeb.</w:t>
      </w:r>
    </w:p>
    <w:p w:rsidR="007F09D8" w:rsidRDefault="00A60608">
      <w:pPr>
        <w:pStyle w:val="Odstavecseseznamem"/>
        <w:numPr>
          <w:ilvl w:val="1"/>
          <w:numId w:val="3"/>
        </w:numPr>
        <w:tabs>
          <w:tab w:val="left" w:pos="556"/>
        </w:tabs>
        <w:ind w:right="120"/>
        <w:jc w:val="both"/>
        <w:rPr>
          <w:sz w:val="16"/>
        </w:rPr>
      </w:pPr>
      <w:r>
        <w:rPr>
          <w:color w:val="231F20"/>
          <w:sz w:val="16"/>
        </w:rPr>
        <w:t>Oprávněné</w:t>
      </w:r>
      <w:r>
        <w:rPr>
          <w:color w:val="231F20"/>
          <w:spacing w:val="23"/>
          <w:sz w:val="16"/>
        </w:rPr>
        <w:t xml:space="preserve"> </w:t>
      </w:r>
      <w:r>
        <w:rPr>
          <w:color w:val="231F20"/>
          <w:sz w:val="16"/>
        </w:rPr>
        <w:t>osoby</w:t>
      </w:r>
      <w:r>
        <w:rPr>
          <w:color w:val="231F20"/>
          <w:spacing w:val="23"/>
          <w:sz w:val="16"/>
        </w:rPr>
        <w:t xml:space="preserve"> </w:t>
      </w:r>
      <w:r>
        <w:rPr>
          <w:color w:val="231F20"/>
          <w:sz w:val="16"/>
        </w:rPr>
        <w:t>mohou</w:t>
      </w:r>
      <w:r>
        <w:rPr>
          <w:color w:val="231F20"/>
          <w:spacing w:val="23"/>
          <w:sz w:val="16"/>
        </w:rPr>
        <w:t xml:space="preserve"> </w:t>
      </w:r>
      <w:r>
        <w:rPr>
          <w:color w:val="231F20"/>
          <w:sz w:val="16"/>
        </w:rPr>
        <w:t>s</w:t>
      </w:r>
      <w:r>
        <w:rPr>
          <w:color w:val="231F20"/>
          <w:spacing w:val="23"/>
          <w:sz w:val="16"/>
        </w:rPr>
        <w:t xml:space="preserve"> </w:t>
      </w:r>
      <w:r>
        <w:rPr>
          <w:color w:val="231F20"/>
          <w:sz w:val="16"/>
        </w:rPr>
        <w:t>TMCZ</w:t>
      </w:r>
      <w:r>
        <w:rPr>
          <w:color w:val="231F20"/>
          <w:spacing w:val="23"/>
          <w:sz w:val="16"/>
        </w:rPr>
        <w:t xml:space="preserve"> </w:t>
      </w:r>
      <w:r>
        <w:rPr>
          <w:color w:val="231F20"/>
          <w:sz w:val="16"/>
        </w:rPr>
        <w:t>uzavírat</w:t>
      </w:r>
      <w:r>
        <w:rPr>
          <w:color w:val="231F20"/>
          <w:spacing w:val="23"/>
          <w:sz w:val="16"/>
        </w:rPr>
        <w:t xml:space="preserve"> </w:t>
      </w:r>
      <w:r>
        <w:rPr>
          <w:color w:val="231F20"/>
          <w:sz w:val="16"/>
        </w:rPr>
        <w:t>Účastnické</w:t>
      </w:r>
      <w:r>
        <w:rPr>
          <w:color w:val="231F20"/>
          <w:spacing w:val="23"/>
          <w:sz w:val="16"/>
        </w:rPr>
        <w:t xml:space="preserve"> </w:t>
      </w:r>
      <w:r>
        <w:rPr>
          <w:color w:val="231F20"/>
          <w:sz w:val="16"/>
        </w:rPr>
        <w:t>smlouvy a jiné smlouvy o poskytování služeb elektronických komunikací, které zpravidla obsahují odkaz na Smlouvu, za podmínek stanovených Smlouvou vlastním jménem.</w:t>
      </w:r>
    </w:p>
    <w:p w:rsidR="007F09D8" w:rsidRDefault="00A60608">
      <w:pPr>
        <w:pStyle w:val="Odstavecseseznamem"/>
        <w:numPr>
          <w:ilvl w:val="1"/>
          <w:numId w:val="3"/>
        </w:numPr>
        <w:tabs>
          <w:tab w:val="left" w:pos="556"/>
        </w:tabs>
        <w:ind w:right="119"/>
        <w:jc w:val="both"/>
        <w:rPr>
          <w:sz w:val="16"/>
        </w:rPr>
      </w:pPr>
      <w:r>
        <w:rPr>
          <w:color w:val="231F20"/>
          <w:sz w:val="16"/>
        </w:rPr>
        <w:t>Oprávněná osoba uzavírá Účastnické smlouvy svým jménem, pouze je oprávněna při svém uvedení v Seznamu oprávněných osob čerpat výhody sjednané Smluvním partnerem ve Smlouvě. Oprávněná osoba je tedy oprávněna rozhodovat o svém setrvání na Seznamu Oprávněných osob a kdykoliv žádat sama o zrušení své účasti na něm; tím není dotčeno právo TMCZ definované v odstavci 4.2. těchto Obchodních podmínek. Oprávněná osoba může být zapsána vždy pouze v jednom Seznamu Oprávněných osob,</w:t>
      </w:r>
      <w:r>
        <w:rPr>
          <w:color w:val="231F20"/>
          <w:spacing w:val="-2"/>
          <w:sz w:val="16"/>
        </w:rPr>
        <w:t xml:space="preserve"> </w:t>
      </w:r>
      <w:r>
        <w:rPr>
          <w:color w:val="231F20"/>
          <w:sz w:val="16"/>
        </w:rPr>
        <w:t>v</w:t>
      </w:r>
      <w:r>
        <w:rPr>
          <w:color w:val="231F20"/>
          <w:spacing w:val="-2"/>
          <w:sz w:val="16"/>
        </w:rPr>
        <w:t xml:space="preserve"> </w:t>
      </w:r>
      <w:r>
        <w:rPr>
          <w:color w:val="231F20"/>
          <w:sz w:val="16"/>
        </w:rPr>
        <w:t>případě</w:t>
      </w:r>
      <w:r>
        <w:rPr>
          <w:color w:val="231F20"/>
          <w:spacing w:val="-2"/>
          <w:sz w:val="16"/>
        </w:rPr>
        <w:t xml:space="preserve"> </w:t>
      </w:r>
      <w:r>
        <w:rPr>
          <w:color w:val="231F20"/>
          <w:sz w:val="16"/>
        </w:rPr>
        <w:t>pochybností</w:t>
      </w:r>
      <w:r>
        <w:rPr>
          <w:color w:val="231F20"/>
          <w:spacing w:val="-2"/>
          <w:sz w:val="16"/>
        </w:rPr>
        <w:t xml:space="preserve"> </w:t>
      </w:r>
      <w:r>
        <w:rPr>
          <w:color w:val="231F20"/>
          <w:sz w:val="16"/>
        </w:rPr>
        <w:t>vždy</w:t>
      </w:r>
      <w:r>
        <w:rPr>
          <w:color w:val="231F20"/>
          <w:spacing w:val="-2"/>
          <w:sz w:val="16"/>
        </w:rPr>
        <w:t xml:space="preserve"> </w:t>
      </w:r>
      <w:r>
        <w:rPr>
          <w:color w:val="231F20"/>
          <w:sz w:val="16"/>
        </w:rPr>
        <w:t>v</w:t>
      </w:r>
      <w:r>
        <w:rPr>
          <w:color w:val="231F20"/>
          <w:spacing w:val="-2"/>
          <w:sz w:val="16"/>
        </w:rPr>
        <w:t xml:space="preserve"> </w:t>
      </w:r>
      <w:r>
        <w:rPr>
          <w:color w:val="231F20"/>
          <w:sz w:val="16"/>
        </w:rPr>
        <w:t>tom,</w:t>
      </w:r>
      <w:r>
        <w:rPr>
          <w:color w:val="231F20"/>
          <w:spacing w:val="-2"/>
          <w:sz w:val="16"/>
        </w:rPr>
        <w:t xml:space="preserve"> </w:t>
      </w:r>
      <w:r>
        <w:rPr>
          <w:color w:val="231F20"/>
          <w:sz w:val="16"/>
        </w:rPr>
        <w:t>do</w:t>
      </w:r>
      <w:r>
        <w:rPr>
          <w:color w:val="231F20"/>
          <w:spacing w:val="-2"/>
          <w:sz w:val="16"/>
        </w:rPr>
        <w:t xml:space="preserve"> </w:t>
      </w:r>
      <w:r>
        <w:rPr>
          <w:color w:val="231F20"/>
          <w:sz w:val="16"/>
        </w:rPr>
        <w:t>kterého</w:t>
      </w:r>
      <w:r>
        <w:rPr>
          <w:color w:val="231F20"/>
          <w:spacing w:val="-2"/>
          <w:sz w:val="16"/>
        </w:rPr>
        <w:t xml:space="preserve"> </w:t>
      </w:r>
      <w:r>
        <w:rPr>
          <w:color w:val="231F20"/>
          <w:sz w:val="16"/>
        </w:rPr>
        <w:t>byla</w:t>
      </w:r>
      <w:r>
        <w:rPr>
          <w:color w:val="231F20"/>
          <w:spacing w:val="-2"/>
          <w:sz w:val="16"/>
        </w:rPr>
        <w:t xml:space="preserve"> </w:t>
      </w:r>
      <w:r>
        <w:rPr>
          <w:color w:val="231F20"/>
          <w:sz w:val="16"/>
        </w:rPr>
        <w:t>uvedena později, a tím automaticky zaniká její účast v předchozím Seznamu Oprávněných osob.</w:t>
      </w:r>
    </w:p>
    <w:p w:rsidR="007F09D8" w:rsidRDefault="007F09D8">
      <w:pPr>
        <w:pStyle w:val="Zkladntext"/>
        <w:spacing w:before="83"/>
      </w:pPr>
    </w:p>
    <w:p w:rsidR="007F09D8" w:rsidRDefault="00A60608">
      <w:pPr>
        <w:pStyle w:val="Nadpis3"/>
        <w:numPr>
          <w:ilvl w:val="0"/>
          <w:numId w:val="3"/>
        </w:numPr>
        <w:tabs>
          <w:tab w:val="left" w:pos="402"/>
        </w:tabs>
        <w:ind w:left="402" w:hanging="283"/>
      </w:pPr>
      <w:r>
        <w:rPr>
          <w:color w:val="E20073"/>
        </w:rPr>
        <w:t>OBCHODNÍ</w:t>
      </w:r>
      <w:r>
        <w:rPr>
          <w:color w:val="E20073"/>
          <w:spacing w:val="17"/>
        </w:rPr>
        <w:t xml:space="preserve"> </w:t>
      </w:r>
      <w:r>
        <w:rPr>
          <w:color w:val="E20073"/>
          <w:spacing w:val="-2"/>
        </w:rPr>
        <w:t>TAJEMSTVÍ</w:t>
      </w:r>
    </w:p>
    <w:p w:rsidR="007F09D8" w:rsidRDefault="00A60608">
      <w:pPr>
        <w:pStyle w:val="Odstavecseseznamem"/>
        <w:numPr>
          <w:ilvl w:val="1"/>
          <w:numId w:val="3"/>
        </w:numPr>
        <w:tabs>
          <w:tab w:val="left" w:pos="556"/>
        </w:tabs>
        <w:ind w:right="120"/>
        <w:jc w:val="both"/>
        <w:rPr>
          <w:sz w:val="16"/>
        </w:rPr>
      </w:pPr>
      <w:r>
        <w:rPr>
          <w:color w:val="231F20"/>
          <w:sz w:val="16"/>
        </w:rPr>
        <w:t>Smluvní strany se dohodly, že veškeré skutečnosti, které nejsou běžně dostupné v obchodních kruzích a které jsou obsaženy ve Smlouvě, popř. Smluvní strany s nimi přijdou do styku při její realizaci, tvoří předmět obchodního tajemství, a zavazují se je nesdělovat třetím stranám (s výjimkou Oprávněných osob) bez předchozího písemného souhlasu druhé Smluvní strany.</w:t>
      </w:r>
    </w:p>
    <w:p w:rsidR="007F09D8" w:rsidRDefault="00A60608">
      <w:pPr>
        <w:pStyle w:val="Odstavecseseznamem"/>
        <w:numPr>
          <w:ilvl w:val="1"/>
          <w:numId w:val="3"/>
        </w:numPr>
        <w:tabs>
          <w:tab w:val="left" w:pos="556"/>
        </w:tabs>
        <w:ind w:right="120"/>
        <w:jc w:val="both"/>
        <w:rPr>
          <w:sz w:val="16"/>
        </w:rPr>
      </w:pPr>
      <w:r>
        <w:rPr>
          <w:color w:val="231F20"/>
          <w:sz w:val="16"/>
        </w:rPr>
        <w:t>Pokud</w:t>
      </w:r>
      <w:r>
        <w:rPr>
          <w:color w:val="231F20"/>
          <w:spacing w:val="-11"/>
          <w:sz w:val="16"/>
        </w:rPr>
        <w:t xml:space="preserve"> </w:t>
      </w:r>
      <w:r>
        <w:rPr>
          <w:color w:val="231F20"/>
          <w:sz w:val="16"/>
        </w:rPr>
        <w:t>byla</w:t>
      </w:r>
      <w:r>
        <w:rPr>
          <w:color w:val="231F20"/>
          <w:spacing w:val="-11"/>
          <w:sz w:val="16"/>
        </w:rPr>
        <w:t xml:space="preserve"> </w:t>
      </w:r>
      <w:r>
        <w:rPr>
          <w:color w:val="231F20"/>
          <w:sz w:val="16"/>
        </w:rPr>
        <w:t>Smlouva</w:t>
      </w:r>
      <w:r>
        <w:rPr>
          <w:color w:val="231F20"/>
          <w:spacing w:val="-11"/>
          <w:sz w:val="16"/>
        </w:rPr>
        <w:t xml:space="preserve"> </w:t>
      </w:r>
      <w:r>
        <w:rPr>
          <w:color w:val="231F20"/>
          <w:sz w:val="16"/>
        </w:rPr>
        <w:t>uzavřena</w:t>
      </w:r>
      <w:r>
        <w:rPr>
          <w:color w:val="231F20"/>
          <w:spacing w:val="-11"/>
          <w:sz w:val="16"/>
        </w:rPr>
        <w:t xml:space="preserve"> </w:t>
      </w:r>
      <w:r>
        <w:rPr>
          <w:color w:val="231F20"/>
          <w:sz w:val="16"/>
        </w:rPr>
        <w:t>za</w:t>
      </w:r>
      <w:r>
        <w:rPr>
          <w:color w:val="231F20"/>
          <w:spacing w:val="-11"/>
          <w:sz w:val="16"/>
        </w:rPr>
        <w:t xml:space="preserve"> </w:t>
      </w:r>
      <w:r>
        <w:rPr>
          <w:color w:val="231F20"/>
          <w:sz w:val="16"/>
        </w:rPr>
        <w:t>pomoci</w:t>
      </w:r>
      <w:r>
        <w:rPr>
          <w:color w:val="231F20"/>
          <w:spacing w:val="-11"/>
          <w:sz w:val="16"/>
        </w:rPr>
        <w:t xml:space="preserve"> </w:t>
      </w:r>
      <w:r>
        <w:rPr>
          <w:color w:val="231F20"/>
          <w:sz w:val="16"/>
        </w:rPr>
        <w:t>zprostředkovatele,</w:t>
      </w:r>
      <w:r>
        <w:rPr>
          <w:color w:val="231F20"/>
          <w:spacing w:val="-11"/>
          <w:sz w:val="16"/>
        </w:rPr>
        <w:t xml:space="preserve"> </w:t>
      </w:r>
      <w:r>
        <w:rPr>
          <w:color w:val="231F20"/>
          <w:sz w:val="16"/>
        </w:rPr>
        <w:t>jehož provize je závislá na objemu Služeb poskytovaných dle Smlouvy, je Smluvní partner povinen zprostředkovateli na jeho žádost (a to</w:t>
      </w:r>
      <w:r>
        <w:rPr>
          <w:color w:val="231F20"/>
          <w:spacing w:val="40"/>
          <w:sz w:val="16"/>
        </w:rPr>
        <w:t xml:space="preserve"> </w:t>
      </w:r>
      <w:r>
        <w:rPr>
          <w:color w:val="231F20"/>
          <w:sz w:val="16"/>
        </w:rPr>
        <w:t>i</w:t>
      </w:r>
      <w:r>
        <w:rPr>
          <w:color w:val="231F20"/>
          <w:spacing w:val="-7"/>
          <w:sz w:val="16"/>
        </w:rPr>
        <w:t xml:space="preserve"> </w:t>
      </w:r>
      <w:r>
        <w:rPr>
          <w:color w:val="231F20"/>
          <w:sz w:val="16"/>
        </w:rPr>
        <w:t>opakovaně)</w:t>
      </w:r>
      <w:r>
        <w:rPr>
          <w:color w:val="231F20"/>
          <w:spacing w:val="-7"/>
          <w:sz w:val="16"/>
        </w:rPr>
        <w:t xml:space="preserve"> </w:t>
      </w:r>
      <w:r>
        <w:rPr>
          <w:color w:val="231F20"/>
          <w:sz w:val="16"/>
        </w:rPr>
        <w:t>poskytnout</w:t>
      </w:r>
      <w:r>
        <w:rPr>
          <w:color w:val="231F20"/>
          <w:spacing w:val="-7"/>
          <w:sz w:val="16"/>
        </w:rPr>
        <w:t xml:space="preserve"> </w:t>
      </w:r>
      <w:r>
        <w:rPr>
          <w:color w:val="231F20"/>
          <w:sz w:val="16"/>
        </w:rPr>
        <w:t>údaje</w:t>
      </w:r>
      <w:r>
        <w:rPr>
          <w:color w:val="231F20"/>
          <w:spacing w:val="-7"/>
          <w:sz w:val="16"/>
        </w:rPr>
        <w:t xml:space="preserve"> </w:t>
      </w:r>
      <w:r>
        <w:rPr>
          <w:color w:val="231F20"/>
          <w:sz w:val="16"/>
        </w:rPr>
        <w:t>o</w:t>
      </w:r>
      <w:r>
        <w:rPr>
          <w:color w:val="231F20"/>
          <w:spacing w:val="-7"/>
          <w:sz w:val="16"/>
        </w:rPr>
        <w:t xml:space="preserve"> </w:t>
      </w:r>
      <w:r>
        <w:rPr>
          <w:color w:val="231F20"/>
          <w:sz w:val="16"/>
        </w:rPr>
        <w:t>souhrnných</w:t>
      </w:r>
      <w:r>
        <w:rPr>
          <w:color w:val="231F20"/>
          <w:spacing w:val="-7"/>
          <w:sz w:val="16"/>
        </w:rPr>
        <w:t xml:space="preserve"> </w:t>
      </w:r>
      <w:r>
        <w:rPr>
          <w:color w:val="231F20"/>
          <w:sz w:val="16"/>
        </w:rPr>
        <w:t>částkách</w:t>
      </w:r>
      <w:r>
        <w:rPr>
          <w:color w:val="231F20"/>
          <w:spacing w:val="-7"/>
          <w:sz w:val="16"/>
        </w:rPr>
        <w:t xml:space="preserve"> </w:t>
      </w:r>
      <w:r>
        <w:rPr>
          <w:color w:val="231F20"/>
          <w:sz w:val="16"/>
        </w:rPr>
        <w:t>Vyúčtování Služeb</w:t>
      </w:r>
      <w:r>
        <w:rPr>
          <w:color w:val="231F20"/>
          <w:spacing w:val="-8"/>
          <w:sz w:val="16"/>
        </w:rPr>
        <w:t xml:space="preserve"> </w:t>
      </w:r>
      <w:r>
        <w:rPr>
          <w:color w:val="231F20"/>
          <w:sz w:val="16"/>
        </w:rPr>
        <w:t>ke</w:t>
      </w:r>
      <w:r>
        <w:rPr>
          <w:color w:val="231F20"/>
          <w:spacing w:val="-8"/>
          <w:sz w:val="16"/>
        </w:rPr>
        <w:t xml:space="preserve"> </w:t>
      </w:r>
      <w:r>
        <w:rPr>
          <w:color w:val="231F20"/>
          <w:sz w:val="16"/>
        </w:rPr>
        <w:t>všem</w:t>
      </w:r>
      <w:r>
        <w:rPr>
          <w:color w:val="231F20"/>
          <w:spacing w:val="-8"/>
          <w:sz w:val="16"/>
        </w:rPr>
        <w:t xml:space="preserve"> </w:t>
      </w:r>
      <w:r>
        <w:rPr>
          <w:color w:val="231F20"/>
          <w:sz w:val="16"/>
        </w:rPr>
        <w:t>Účastnickým</w:t>
      </w:r>
      <w:r>
        <w:rPr>
          <w:color w:val="231F20"/>
          <w:spacing w:val="-8"/>
          <w:sz w:val="16"/>
        </w:rPr>
        <w:t xml:space="preserve"> </w:t>
      </w:r>
      <w:r>
        <w:rPr>
          <w:color w:val="231F20"/>
          <w:sz w:val="16"/>
        </w:rPr>
        <w:t>smlouvám</w:t>
      </w:r>
      <w:r>
        <w:rPr>
          <w:color w:val="231F20"/>
          <w:spacing w:val="-8"/>
          <w:sz w:val="16"/>
        </w:rPr>
        <w:t xml:space="preserve"> </w:t>
      </w:r>
      <w:r>
        <w:rPr>
          <w:color w:val="231F20"/>
          <w:sz w:val="16"/>
        </w:rPr>
        <w:t>spadajícím</w:t>
      </w:r>
      <w:r>
        <w:rPr>
          <w:color w:val="231F20"/>
          <w:spacing w:val="-8"/>
          <w:sz w:val="16"/>
        </w:rPr>
        <w:t xml:space="preserve"> </w:t>
      </w:r>
      <w:r>
        <w:rPr>
          <w:color w:val="231F20"/>
          <w:sz w:val="16"/>
        </w:rPr>
        <w:t>pod</w:t>
      </w:r>
      <w:r>
        <w:rPr>
          <w:color w:val="231F20"/>
          <w:spacing w:val="-8"/>
          <w:sz w:val="16"/>
        </w:rPr>
        <w:t xml:space="preserve"> </w:t>
      </w:r>
      <w:r>
        <w:rPr>
          <w:color w:val="231F20"/>
          <w:sz w:val="16"/>
        </w:rPr>
        <w:t xml:space="preserve">Smlouvu. Smluvní strany se dohodly, že pokud Smluvní partner </w:t>
      </w:r>
      <w:proofErr w:type="gramStart"/>
      <w:r>
        <w:rPr>
          <w:color w:val="231F20"/>
          <w:sz w:val="16"/>
        </w:rPr>
        <w:t>zprostředkovateli</w:t>
      </w:r>
      <w:r>
        <w:rPr>
          <w:color w:val="231F20"/>
          <w:spacing w:val="60"/>
          <w:sz w:val="16"/>
        </w:rPr>
        <w:t xml:space="preserve">  </w:t>
      </w:r>
      <w:r>
        <w:rPr>
          <w:color w:val="231F20"/>
          <w:sz w:val="16"/>
        </w:rPr>
        <w:t>požadovanou</w:t>
      </w:r>
      <w:proofErr w:type="gramEnd"/>
      <w:r>
        <w:rPr>
          <w:color w:val="231F20"/>
          <w:spacing w:val="60"/>
          <w:sz w:val="16"/>
        </w:rPr>
        <w:t xml:space="preserve">  </w:t>
      </w:r>
      <w:r>
        <w:rPr>
          <w:color w:val="231F20"/>
          <w:sz w:val="16"/>
        </w:rPr>
        <w:t>informaci</w:t>
      </w:r>
      <w:r>
        <w:rPr>
          <w:color w:val="231F20"/>
          <w:spacing w:val="60"/>
          <w:sz w:val="16"/>
        </w:rPr>
        <w:t xml:space="preserve">  </w:t>
      </w:r>
      <w:r>
        <w:rPr>
          <w:color w:val="231F20"/>
          <w:sz w:val="16"/>
        </w:rPr>
        <w:t>neposkytne,</w:t>
      </w:r>
      <w:r>
        <w:rPr>
          <w:color w:val="231F20"/>
          <w:spacing w:val="60"/>
          <w:sz w:val="16"/>
        </w:rPr>
        <w:t xml:space="preserve">  </w:t>
      </w:r>
      <w:r>
        <w:rPr>
          <w:color w:val="231F20"/>
          <w:sz w:val="16"/>
        </w:rPr>
        <w:t>je k poskytnutí takové informace oprávněn TMCZ, k čemuž dává Smluvní partner svým podpisem Smlouvy výslovný souhlas.</w:t>
      </w:r>
    </w:p>
    <w:p w:rsidR="007F09D8" w:rsidRDefault="007F09D8">
      <w:pPr>
        <w:jc w:val="both"/>
        <w:rPr>
          <w:sz w:val="16"/>
        </w:rPr>
        <w:sectPr w:rsidR="007F09D8">
          <w:type w:val="continuous"/>
          <w:pgSz w:w="11910" w:h="16840"/>
          <w:pgMar w:top="360" w:right="360" w:bottom="280" w:left="340" w:header="192" w:footer="269" w:gutter="0"/>
          <w:cols w:num="2" w:space="708" w:equalWidth="0">
            <w:col w:w="5273" w:space="578"/>
            <w:col w:w="5359"/>
          </w:cols>
        </w:sectPr>
      </w:pPr>
    </w:p>
    <w:p w:rsidR="007F09D8" w:rsidRDefault="007F09D8">
      <w:pPr>
        <w:pStyle w:val="Zkladntext"/>
        <w:spacing w:before="11"/>
      </w:pPr>
    </w:p>
    <w:p w:rsidR="007F09D8" w:rsidRDefault="007F09D8">
      <w:pPr>
        <w:sectPr w:rsidR="007F09D8">
          <w:pgSz w:w="11910" w:h="16840"/>
          <w:pgMar w:top="1100" w:right="360" w:bottom="460" w:left="340" w:header="192" w:footer="269" w:gutter="0"/>
          <w:cols w:space="708"/>
        </w:sectPr>
      </w:pPr>
    </w:p>
    <w:p w:rsidR="007F09D8" w:rsidRDefault="00A60608">
      <w:pPr>
        <w:pStyle w:val="Nadpis3"/>
        <w:numPr>
          <w:ilvl w:val="0"/>
          <w:numId w:val="3"/>
        </w:numPr>
        <w:tabs>
          <w:tab w:val="left" w:pos="402"/>
        </w:tabs>
        <w:spacing w:before="98"/>
        <w:ind w:left="402" w:hanging="283"/>
      </w:pPr>
      <w:r>
        <w:rPr>
          <w:color w:val="E20073"/>
        </w:rPr>
        <w:t>ZÁRUČNÍ</w:t>
      </w:r>
      <w:r>
        <w:rPr>
          <w:color w:val="E20073"/>
          <w:spacing w:val="12"/>
        </w:rPr>
        <w:t xml:space="preserve"> </w:t>
      </w:r>
      <w:r>
        <w:rPr>
          <w:color w:val="E20073"/>
        </w:rPr>
        <w:t>A</w:t>
      </w:r>
      <w:r>
        <w:rPr>
          <w:color w:val="E20073"/>
          <w:spacing w:val="13"/>
        </w:rPr>
        <w:t xml:space="preserve"> </w:t>
      </w:r>
      <w:r>
        <w:rPr>
          <w:color w:val="E20073"/>
        </w:rPr>
        <w:t>MIMOZÁRUČNÍ</w:t>
      </w:r>
      <w:r>
        <w:rPr>
          <w:color w:val="E20073"/>
          <w:spacing w:val="12"/>
        </w:rPr>
        <w:t xml:space="preserve"> </w:t>
      </w:r>
      <w:r>
        <w:rPr>
          <w:color w:val="E20073"/>
          <w:spacing w:val="-2"/>
        </w:rPr>
        <w:t>SERVIS</w:t>
      </w:r>
    </w:p>
    <w:p w:rsidR="007F09D8" w:rsidRDefault="00A60608">
      <w:pPr>
        <w:pStyle w:val="Odstavecseseznamem"/>
        <w:numPr>
          <w:ilvl w:val="1"/>
          <w:numId w:val="3"/>
        </w:numPr>
        <w:tabs>
          <w:tab w:val="left" w:pos="556"/>
        </w:tabs>
        <w:ind w:right="38"/>
        <w:jc w:val="both"/>
        <w:rPr>
          <w:sz w:val="16"/>
        </w:rPr>
      </w:pPr>
      <w:r>
        <w:rPr>
          <w:color w:val="231F20"/>
          <w:sz w:val="16"/>
        </w:rPr>
        <w:t>Smluvní partner se zavazuje uhradit sjednanou kupní cenu za objednaná zařízení, a to vždy na účet TMCZ uvedený v příslušném daňovém dokladu.</w:t>
      </w:r>
    </w:p>
    <w:p w:rsidR="007F09D8" w:rsidRDefault="00A60608">
      <w:pPr>
        <w:pStyle w:val="Odstavecseseznamem"/>
        <w:numPr>
          <w:ilvl w:val="1"/>
          <w:numId w:val="3"/>
        </w:numPr>
        <w:tabs>
          <w:tab w:val="left" w:pos="556"/>
        </w:tabs>
        <w:ind w:right="39"/>
        <w:jc w:val="both"/>
        <w:rPr>
          <w:sz w:val="16"/>
        </w:rPr>
      </w:pPr>
      <w:r>
        <w:rPr>
          <w:color w:val="231F20"/>
          <w:sz w:val="16"/>
        </w:rPr>
        <w:t>TMCZ poskytuje Smluvnímu partnerovi/Oprávněným osobám záruku</w:t>
      </w:r>
      <w:r>
        <w:rPr>
          <w:color w:val="231F20"/>
          <w:spacing w:val="-10"/>
          <w:sz w:val="16"/>
        </w:rPr>
        <w:t xml:space="preserve"> </w:t>
      </w:r>
      <w:r>
        <w:rPr>
          <w:color w:val="231F20"/>
          <w:sz w:val="16"/>
        </w:rPr>
        <w:t>na</w:t>
      </w:r>
      <w:r>
        <w:rPr>
          <w:color w:val="231F20"/>
          <w:spacing w:val="-10"/>
          <w:sz w:val="16"/>
        </w:rPr>
        <w:t xml:space="preserve"> </w:t>
      </w:r>
      <w:r>
        <w:rPr>
          <w:color w:val="231F20"/>
          <w:sz w:val="16"/>
        </w:rPr>
        <w:t>zakoupená</w:t>
      </w:r>
      <w:r>
        <w:rPr>
          <w:color w:val="231F20"/>
          <w:spacing w:val="-10"/>
          <w:sz w:val="16"/>
        </w:rPr>
        <w:t xml:space="preserve"> </w:t>
      </w:r>
      <w:r>
        <w:rPr>
          <w:color w:val="231F20"/>
          <w:sz w:val="16"/>
        </w:rPr>
        <w:t>koncová</w:t>
      </w:r>
      <w:r>
        <w:rPr>
          <w:color w:val="231F20"/>
          <w:spacing w:val="-10"/>
          <w:sz w:val="16"/>
        </w:rPr>
        <w:t xml:space="preserve"> </w:t>
      </w:r>
      <w:r>
        <w:rPr>
          <w:color w:val="231F20"/>
          <w:sz w:val="16"/>
        </w:rPr>
        <w:t>zařízení</w:t>
      </w:r>
      <w:r>
        <w:rPr>
          <w:color w:val="231F20"/>
          <w:spacing w:val="-10"/>
          <w:sz w:val="16"/>
        </w:rPr>
        <w:t xml:space="preserve"> </w:t>
      </w:r>
      <w:r>
        <w:rPr>
          <w:color w:val="231F20"/>
          <w:sz w:val="16"/>
        </w:rPr>
        <w:t>a</w:t>
      </w:r>
      <w:r>
        <w:rPr>
          <w:color w:val="231F20"/>
          <w:spacing w:val="-10"/>
          <w:sz w:val="16"/>
        </w:rPr>
        <w:t xml:space="preserve"> </w:t>
      </w:r>
      <w:r>
        <w:rPr>
          <w:color w:val="231F20"/>
          <w:sz w:val="16"/>
        </w:rPr>
        <w:t>jejich</w:t>
      </w:r>
      <w:r>
        <w:rPr>
          <w:color w:val="231F20"/>
          <w:spacing w:val="-10"/>
          <w:sz w:val="16"/>
        </w:rPr>
        <w:t xml:space="preserve"> </w:t>
      </w:r>
      <w:r>
        <w:rPr>
          <w:color w:val="231F20"/>
          <w:sz w:val="16"/>
        </w:rPr>
        <w:t>příslušenství,</w:t>
      </w:r>
      <w:r>
        <w:rPr>
          <w:color w:val="231F20"/>
          <w:spacing w:val="-10"/>
          <w:sz w:val="16"/>
        </w:rPr>
        <w:t xml:space="preserve"> </w:t>
      </w:r>
      <w:r>
        <w:rPr>
          <w:color w:val="231F20"/>
          <w:sz w:val="16"/>
        </w:rPr>
        <w:t>které je dodáváno s těmito přístroji jako standardní, v délce trvání dvou let. Záruční doby začínají běžet od převzetí zboží Smluvním partnerem/Oprávněnou osobou.</w:t>
      </w:r>
    </w:p>
    <w:p w:rsidR="007F09D8" w:rsidRDefault="00A60608">
      <w:pPr>
        <w:pStyle w:val="Odstavecseseznamem"/>
        <w:numPr>
          <w:ilvl w:val="1"/>
          <w:numId w:val="3"/>
        </w:numPr>
        <w:tabs>
          <w:tab w:val="left" w:pos="555"/>
        </w:tabs>
        <w:ind w:left="555" w:hanging="425"/>
        <w:jc w:val="both"/>
        <w:rPr>
          <w:sz w:val="16"/>
        </w:rPr>
      </w:pPr>
      <w:r>
        <w:rPr>
          <w:color w:val="231F20"/>
          <w:sz w:val="16"/>
        </w:rPr>
        <w:t>Záruka</w:t>
      </w:r>
      <w:r>
        <w:rPr>
          <w:color w:val="231F20"/>
          <w:spacing w:val="-10"/>
          <w:sz w:val="16"/>
        </w:rPr>
        <w:t xml:space="preserve"> </w:t>
      </w:r>
      <w:r>
        <w:rPr>
          <w:color w:val="231F20"/>
          <w:sz w:val="16"/>
        </w:rPr>
        <w:t>se</w:t>
      </w:r>
      <w:r>
        <w:rPr>
          <w:color w:val="231F20"/>
          <w:spacing w:val="-9"/>
          <w:sz w:val="16"/>
        </w:rPr>
        <w:t xml:space="preserve"> </w:t>
      </w:r>
      <w:r>
        <w:rPr>
          <w:color w:val="231F20"/>
          <w:sz w:val="16"/>
        </w:rPr>
        <w:t>nevztahuje</w:t>
      </w:r>
      <w:r>
        <w:rPr>
          <w:color w:val="231F20"/>
          <w:spacing w:val="-9"/>
          <w:sz w:val="16"/>
        </w:rPr>
        <w:t xml:space="preserve"> </w:t>
      </w:r>
      <w:r>
        <w:rPr>
          <w:color w:val="231F20"/>
          <w:spacing w:val="-5"/>
          <w:sz w:val="16"/>
        </w:rPr>
        <w:t>na:</w:t>
      </w:r>
    </w:p>
    <w:p w:rsidR="007F09D8" w:rsidRDefault="00A60608">
      <w:pPr>
        <w:pStyle w:val="Odstavecseseznamem"/>
        <w:numPr>
          <w:ilvl w:val="2"/>
          <w:numId w:val="3"/>
        </w:numPr>
        <w:tabs>
          <w:tab w:val="left" w:pos="786"/>
          <w:tab w:val="left" w:pos="788"/>
        </w:tabs>
        <w:spacing w:before="60"/>
        <w:ind w:right="38"/>
        <w:rPr>
          <w:sz w:val="16"/>
        </w:rPr>
      </w:pPr>
      <w:r>
        <w:rPr>
          <w:sz w:val="16"/>
        </w:rPr>
        <w:t>vady způsobené instalací, změnou nebo opravou neprovedenou TMCZ;</w:t>
      </w:r>
    </w:p>
    <w:p w:rsidR="007F09D8" w:rsidRDefault="00A60608">
      <w:pPr>
        <w:pStyle w:val="Odstavecseseznamem"/>
        <w:numPr>
          <w:ilvl w:val="2"/>
          <w:numId w:val="3"/>
        </w:numPr>
        <w:tabs>
          <w:tab w:val="left" w:pos="786"/>
          <w:tab w:val="left" w:pos="788"/>
        </w:tabs>
        <w:spacing w:before="31"/>
        <w:ind w:right="38"/>
        <w:rPr>
          <w:sz w:val="16"/>
        </w:rPr>
      </w:pPr>
      <w:r>
        <w:rPr>
          <w:sz w:val="16"/>
        </w:rPr>
        <w:t>vady, jež byly způsobeny v souvislosti s realizací pokynů Smluvního partnera, pokud TMCZ nemohl nevhodnost takových pokynů zjistit a/nebo v případě, že TMCZ Smluvního partnera na nevhodnost těchto pokynů upozornil a Smluvní partner na jejich dodržení přesto trval;</w:t>
      </w:r>
    </w:p>
    <w:p w:rsidR="007F09D8" w:rsidRDefault="00A60608">
      <w:pPr>
        <w:pStyle w:val="Odstavecseseznamem"/>
        <w:numPr>
          <w:ilvl w:val="2"/>
          <w:numId w:val="3"/>
        </w:numPr>
        <w:tabs>
          <w:tab w:val="left" w:pos="786"/>
          <w:tab w:val="left" w:pos="788"/>
        </w:tabs>
        <w:spacing w:before="31"/>
        <w:ind w:right="38"/>
        <w:rPr>
          <w:sz w:val="16"/>
        </w:rPr>
      </w:pPr>
      <w:r>
        <w:rPr>
          <w:sz w:val="16"/>
        </w:rPr>
        <w:t>vady, které vznikly v důsledku používání zařízení s výrobky či programy, jejichž kompatibilitu TMCZ Smluvnímu partnerovi výslovně a písemně nepřislíbil;</w:t>
      </w:r>
    </w:p>
    <w:p w:rsidR="007F09D8" w:rsidRDefault="00A60608">
      <w:pPr>
        <w:pStyle w:val="Odstavecseseznamem"/>
        <w:numPr>
          <w:ilvl w:val="2"/>
          <w:numId w:val="3"/>
        </w:numPr>
        <w:tabs>
          <w:tab w:val="left" w:pos="786"/>
          <w:tab w:val="left" w:pos="788"/>
        </w:tabs>
        <w:spacing w:before="30"/>
        <w:ind w:right="38"/>
        <w:rPr>
          <w:sz w:val="16"/>
        </w:rPr>
      </w:pPr>
      <w:r>
        <w:rPr>
          <w:sz w:val="16"/>
        </w:rPr>
        <w:t>vady, které vznikly v důsledku toho, že na zařízení byla vyvinuta neobvyklá fyzická či elektrická síla;</w:t>
      </w:r>
    </w:p>
    <w:p w:rsidR="007F09D8" w:rsidRDefault="00A60608">
      <w:pPr>
        <w:pStyle w:val="Odstavecseseznamem"/>
        <w:numPr>
          <w:ilvl w:val="2"/>
          <w:numId w:val="3"/>
        </w:numPr>
        <w:tabs>
          <w:tab w:val="left" w:pos="787"/>
        </w:tabs>
        <w:spacing w:before="31"/>
        <w:ind w:left="787" w:hanging="237"/>
        <w:rPr>
          <w:sz w:val="16"/>
        </w:rPr>
      </w:pPr>
      <w:r>
        <w:rPr>
          <w:sz w:val="16"/>
        </w:rPr>
        <w:t xml:space="preserve">vady vzniklé běžným </w:t>
      </w:r>
      <w:r>
        <w:rPr>
          <w:spacing w:val="-2"/>
          <w:sz w:val="16"/>
        </w:rPr>
        <w:t>opotřebením.</w:t>
      </w:r>
    </w:p>
    <w:p w:rsidR="007F09D8" w:rsidRDefault="007F09D8">
      <w:pPr>
        <w:pStyle w:val="Zkladntext"/>
        <w:spacing w:before="53"/>
      </w:pPr>
    </w:p>
    <w:p w:rsidR="007F09D8" w:rsidRDefault="00A60608">
      <w:pPr>
        <w:pStyle w:val="Nadpis3"/>
        <w:numPr>
          <w:ilvl w:val="0"/>
          <w:numId w:val="3"/>
        </w:numPr>
        <w:tabs>
          <w:tab w:val="left" w:pos="402"/>
        </w:tabs>
        <w:ind w:left="402" w:hanging="283"/>
      </w:pPr>
      <w:r>
        <w:rPr>
          <w:color w:val="E20073"/>
        </w:rPr>
        <w:t>PÉČE</w:t>
      </w:r>
      <w:r>
        <w:rPr>
          <w:color w:val="E20073"/>
          <w:spacing w:val="3"/>
        </w:rPr>
        <w:t xml:space="preserve"> </w:t>
      </w:r>
      <w:r>
        <w:rPr>
          <w:color w:val="E20073"/>
        </w:rPr>
        <w:t>O</w:t>
      </w:r>
      <w:r>
        <w:rPr>
          <w:color w:val="E20073"/>
          <w:spacing w:val="4"/>
        </w:rPr>
        <w:t xml:space="preserve"> </w:t>
      </w:r>
      <w:r>
        <w:rPr>
          <w:color w:val="E20073"/>
          <w:spacing w:val="-2"/>
        </w:rPr>
        <w:t>ZÁKAZNÍKA</w:t>
      </w:r>
    </w:p>
    <w:p w:rsidR="007F09D8" w:rsidRDefault="00A60608">
      <w:pPr>
        <w:pStyle w:val="Odstavecseseznamem"/>
        <w:numPr>
          <w:ilvl w:val="1"/>
          <w:numId w:val="3"/>
        </w:numPr>
        <w:tabs>
          <w:tab w:val="left" w:pos="556"/>
        </w:tabs>
        <w:ind w:right="39"/>
        <w:rPr>
          <w:sz w:val="16"/>
        </w:rPr>
      </w:pPr>
      <w:r>
        <w:rPr>
          <w:color w:val="231F20"/>
          <w:sz w:val="16"/>
        </w:rPr>
        <w:t>Objednávky</w:t>
      </w:r>
      <w:r>
        <w:rPr>
          <w:color w:val="231F20"/>
          <w:spacing w:val="-12"/>
          <w:sz w:val="16"/>
        </w:rPr>
        <w:t xml:space="preserve"> </w:t>
      </w:r>
      <w:r>
        <w:rPr>
          <w:color w:val="231F20"/>
          <w:sz w:val="16"/>
        </w:rPr>
        <w:t>koncových</w:t>
      </w:r>
      <w:r>
        <w:rPr>
          <w:color w:val="231F20"/>
          <w:spacing w:val="-11"/>
          <w:sz w:val="16"/>
        </w:rPr>
        <w:t xml:space="preserve"> </w:t>
      </w:r>
      <w:r>
        <w:rPr>
          <w:color w:val="231F20"/>
          <w:sz w:val="16"/>
        </w:rPr>
        <w:t>zařízení</w:t>
      </w:r>
      <w:r>
        <w:rPr>
          <w:color w:val="231F20"/>
          <w:spacing w:val="-11"/>
          <w:sz w:val="16"/>
        </w:rPr>
        <w:t xml:space="preserve"> </w:t>
      </w:r>
      <w:r>
        <w:rPr>
          <w:color w:val="231F20"/>
          <w:sz w:val="16"/>
        </w:rPr>
        <w:t>může</w:t>
      </w:r>
      <w:r>
        <w:rPr>
          <w:color w:val="231F20"/>
          <w:spacing w:val="-11"/>
          <w:sz w:val="16"/>
        </w:rPr>
        <w:t xml:space="preserve"> </w:t>
      </w:r>
      <w:r>
        <w:rPr>
          <w:color w:val="231F20"/>
          <w:sz w:val="16"/>
        </w:rPr>
        <w:t>Smluvní</w:t>
      </w:r>
      <w:r>
        <w:rPr>
          <w:color w:val="231F20"/>
          <w:spacing w:val="-11"/>
          <w:sz w:val="16"/>
        </w:rPr>
        <w:t xml:space="preserve"> </w:t>
      </w:r>
      <w:r>
        <w:rPr>
          <w:color w:val="231F20"/>
          <w:sz w:val="16"/>
        </w:rPr>
        <w:t>partner/Oprávněná osoba provádět:</w:t>
      </w:r>
    </w:p>
    <w:p w:rsidR="007F09D8" w:rsidRDefault="00A60608">
      <w:pPr>
        <w:pStyle w:val="Odstavecseseznamem"/>
        <w:numPr>
          <w:ilvl w:val="2"/>
          <w:numId w:val="3"/>
        </w:numPr>
        <w:tabs>
          <w:tab w:val="left" w:pos="787"/>
        </w:tabs>
        <w:spacing w:before="61"/>
        <w:ind w:left="787" w:hanging="237"/>
        <w:jc w:val="left"/>
        <w:rPr>
          <w:sz w:val="16"/>
        </w:rPr>
      </w:pPr>
      <w:r>
        <w:rPr>
          <w:sz w:val="16"/>
        </w:rPr>
        <w:t>Osobně</w:t>
      </w:r>
      <w:r>
        <w:rPr>
          <w:spacing w:val="-4"/>
          <w:sz w:val="16"/>
        </w:rPr>
        <w:t xml:space="preserve"> </w:t>
      </w:r>
      <w:r>
        <w:rPr>
          <w:sz w:val="16"/>
        </w:rPr>
        <w:t>na</w:t>
      </w:r>
      <w:r>
        <w:rPr>
          <w:spacing w:val="-4"/>
          <w:sz w:val="16"/>
        </w:rPr>
        <w:t xml:space="preserve"> </w:t>
      </w:r>
      <w:r>
        <w:rPr>
          <w:spacing w:val="-2"/>
          <w:sz w:val="16"/>
        </w:rPr>
        <w:t>prodejně</w:t>
      </w:r>
    </w:p>
    <w:p w:rsidR="007F09D8" w:rsidRDefault="00A60608">
      <w:pPr>
        <w:pStyle w:val="Odstavecseseznamem"/>
        <w:numPr>
          <w:ilvl w:val="2"/>
          <w:numId w:val="3"/>
        </w:numPr>
        <w:tabs>
          <w:tab w:val="left" w:pos="787"/>
        </w:tabs>
        <w:spacing w:before="30"/>
        <w:ind w:left="787" w:hanging="237"/>
        <w:jc w:val="left"/>
        <w:rPr>
          <w:sz w:val="16"/>
        </w:rPr>
      </w:pPr>
      <w:r>
        <w:rPr>
          <w:sz w:val="16"/>
        </w:rPr>
        <w:t xml:space="preserve">Přes </w:t>
      </w:r>
      <w:proofErr w:type="spellStart"/>
      <w:proofErr w:type="gramStart"/>
      <w:r>
        <w:rPr>
          <w:spacing w:val="-2"/>
          <w:sz w:val="16"/>
        </w:rPr>
        <w:t>eShop</w:t>
      </w:r>
      <w:proofErr w:type="spellEnd"/>
      <w:proofErr w:type="gramEnd"/>
    </w:p>
    <w:p w:rsidR="007F09D8" w:rsidRDefault="00A60608">
      <w:pPr>
        <w:pStyle w:val="Odstavecseseznamem"/>
        <w:numPr>
          <w:ilvl w:val="2"/>
          <w:numId w:val="3"/>
        </w:numPr>
        <w:tabs>
          <w:tab w:val="left" w:pos="787"/>
        </w:tabs>
        <w:spacing w:before="31"/>
        <w:ind w:left="787" w:hanging="237"/>
        <w:jc w:val="left"/>
        <w:rPr>
          <w:sz w:val="16"/>
        </w:rPr>
      </w:pPr>
      <w:r>
        <w:rPr>
          <w:sz w:val="16"/>
        </w:rPr>
        <w:t>Telefonicky/e-mailem</w:t>
      </w:r>
      <w:r>
        <w:rPr>
          <w:spacing w:val="-3"/>
          <w:sz w:val="16"/>
        </w:rPr>
        <w:t xml:space="preserve"> </w:t>
      </w:r>
      <w:r>
        <w:rPr>
          <w:sz w:val="16"/>
        </w:rPr>
        <w:t>na</w:t>
      </w:r>
      <w:r>
        <w:rPr>
          <w:spacing w:val="-2"/>
          <w:sz w:val="16"/>
        </w:rPr>
        <w:t xml:space="preserve"> </w:t>
      </w:r>
      <w:r>
        <w:rPr>
          <w:sz w:val="16"/>
        </w:rPr>
        <w:t>Zákaznické</w:t>
      </w:r>
      <w:r>
        <w:rPr>
          <w:spacing w:val="-3"/>
          <w:sz w:val="16"/>
        </w:rPr>
        <w:t xml:space="preserve"> </w:t>
      </w:r>
      <w:r>
        <w:rPr>
          <w:sz w:val="16"/>
        </w:rPr>
        <w:t>centrum</w:t>
      </w:r>
      <w:r>
        <w:rPr>
          <w:spacing w:val="-2"/>
          <w:sz w:val="16"/>
        </w:rPr>
        <w:t xml:space="preserve"> </w:t>
      </w:r>
      <w:r>
        <w:rPr>
          <w:spacing w:val="-4"/>
          <w:sz w:val="16"/>
        </w:rPr>
        <w:t>TMCZ</w:t>
      </w:r>
    </w:p>
    <w:p w:rsidR="007F09D8" w:rsidRDefault="00A60608">
      <w:pPr>
        <w:pStyle w:val="Odstavecseseznamem"/>
        <w:numPr>
          <w:ilvl w:val="2"/>
          <w:numId w:val="3"/>
        </w:numPr>
        <w:tabs>
          <w:tab w:val="left" w:pos="787"/>
        </w:tabs>
        <w:spacing w:before="30"/>
        <w:ind w:left="787" w:hanging="237"/>
        <w:jc w:val="left"/>
        <w:rPr>
          <w:sz w:val="16"/>
        </w:rPr>
      </w:pPr>
      <w:r>
        <w:rPr>
          <w:sz w:val="16"/>
        </w:rPr>
        <w:t>(+420)</w:t>
      </w:r>
      <w:r>
        <w:rPr>
          <w:spacing w:val="-3"/>
          <w:sz w:val="16"/>
        </w:rPr>
        <w:t xml:space="preserve"> </w:t>
      </w:r>
      <w:r>
        <w:rPr>
          <w:sz w:val="16"/>
        </w:rPr>
        <w:t>800</w:t>
      </w:r>
      <w:r>
        <w:rPr>
          <w:spacing w:val="-3"/>
          <w:sz w:val="16"/>
        </w:rPr>
        <w:t xml:space="preserve"> </w:t>
      </w:r>
      <w:r>
        <w:rPr>
          <w:sz w:val="16"/>
        </w:rPr>
        <w:t>73</w:t>
      </w:r>
      <w:r>
        <w:rPr>
          <w:spacing w:val="-3"/>
          <w:sz w:val="16"/>
        </w:rPr>
        <w:t xml:space="preserve"> </w:t>
      </w:r>
      <w:r>
        <w:rPr>
          <w:sz w:val="16"/>
        </w:rPr>
        <w:t>73</w:t>
      </w:r>
      <w:r>
        <w:rPr>
          <w:spacing w:val="-2"/>
          <w:sz w:val="16"/>
        </w:rPr>
        <w:t xml:space="preserve"> </w:t>
      </w:r>
      <w:hyperlink r:id="rId24">
        <w:r>
          <w:rPr>
            <w:sz w:val="16"/>
          </w:rPr>
          <w:t>33/business@t-</w:t>
        </w:r>
        <w:r>
          <w:rPr>
            <w:spacing w:val="-2"/>
            <w:sz w:val="16"/>
          </w:rPr>
          <w:t>mobile.cz</w:t>
        </w:r>
      </w:hyperlink>
    </w:p>
    <w:p w:rsidR="007F09D8" w:rsidRDefault="00A60608">
      <w:pPr>
        <w:pStyle w:val="Odstavecseseznamem"/>
        <w:numPr>
          <w:ilvl w:val="2"/>
          <w:numId w:val="3"/>
        </w:numPr>
        <w:tabs>
          <w:tab w:val="left" w:pos="787"/>
        </w:tabs>
        <w:spacing w:before="31"/>
        <w:ind w:left="787" w:hanging="237"/>
        <w:jc w:val="left"/>
        <w:rPr>
          <w:sz w:val="16"/>
        </w:rPr>
      </w:pPr>
      <w:r>
        <w:rPr>
          <w:sz w:val="16"/>
        </w:rPr>
        <w:t>přes</w:t>
      </w:r>
      <w:r>
        <w:rPr>
          <w:spacing w:val="-6"/>
          <w:sz w:val="16"/>
        </w:rPr>
        <w:t xml:space="preserve"> </w:t>
      </w:r>
      <w:r>
        <w:rPr>
          <w:sz w:val="16"/>
        </w:rPr>
        <w:t>Osobního</w:t>
      </w:r>
      <w:r>
        <w:rPr>
          <w:spacing w:val="-5"/>
          <w:sz w:val="16"/>
        </w:rPr>
        <w:t xml:space="preserve"> </w:t>
      </w:r>
      <w:r>
        <w:rPr>
          <w:spacing w:val="-2"/>
          <w:sz w:val="16"/>
        </w:rPr>
        <w:t>konzultanta</w:t>
      </w:r>
    </w:p>
    <w:p w:rsidR="007F09D8" w:rsidRDefault="00A60608">
      <w:pPr>
        <w:pStyle w:val="Odstavecseseznamem"/>
        <w:numPr>
          <w:ilvl w:val="2"/>
          <w:numId w:val="3"/>
        </w:numPr>
        <w:tabs>
          <w:tab w:val="left" w:pos="787"/>
        </w:tabs>
        <w:spacing w:before="31"/>
        <w:ind w:left="787" w:hanging="237"/>
        <w:jc w:val="left"/>
        <w:rPr>
          <w:sz w:val="16"/>
        </w:rPr>
      </w:pPr>
      <w:r>
        <w:rPr>
          <w:sz w:val="16"/>
        </w:rPr>
        <w:t>přes</w:t>
      </w:r>
      <w:r>
        <w:rPr>
          <w:spacing w:val="-6"/>
          <w:sz w:val="16"/>
        </w:rPr>
        <w:t xml:space="preserve"> </w:t>
      </w:r>
      <w:r>
        <w:rPr>
          <w:sz w:val="16"/>
        </w:rPr>
        <w:t>Obchodního</w:t>
      </w:r>
      <w:r>
        <w:rPr>
          <w:spacing w:val="-6"/>
          <w:sz w:val="16"/>
        </w:rPr>
        <w:t xml:space="preserve"> </w:t>
      </w:r>
      <w:r>
        <w:rPr>
          <w:spacing w:val="-2"/>
          <w:sz w:val="16"/>
        </w:rPr>
        <w:t>zástupce</w:t>
      </w:r>
    </w:p>
    <w:p w:rsidR="007F09D8" w:rsidRDefault="00A60608">
      <w:pPr>
        <w:pStyle w:val="Odstavecseseznamem"/>
        <w:numPr>
          <w:ilvl w:val="1"/>
          <w:numId w:val="3"/>
        </w:numPr>
        <w:tabs>
          <w:tab w:val="left" w:pos="556"/>
        </w:tabs>
        <w:ind w:right="39"/>
        <w:jc w:val="both"/>
        <w:rPr>
          <w:sz w:val="16"/>
        </w:rPr>
      </w:pPr>
      <w:r>
        <w:rPr>
          <w:color w:val="231F20"/>
          <w:sz w:val="16"/>
        </w:rPr>
        <w:t>V případě potřeby informací nebo požadavku změny objednávky Služeb</w:t>
      </w:r>
      <w:r>
        <w:rPr>
          <w:color w:val="231F20"/>
          <w:spacing w:val="-1"/>
          <w:sz w:val="16"/>
        </w:rPr>
        <w:t xml:space="preserve"> </w:t>
      </w:r>
      <w:r>
        <w:rPr>
          <w:color w:val="231F20"/>
          <w:sz w:val="16"/>
        </w:rPr>
        <w:t>a</w:t>
      </w:r>
      <w:r>
        <w:rPr>
          <w:color w:val="231F20"/>
          <w:spacing w:val="-1"/>
          <w:sz w:val="16"/>
        </w:rPr>
        <w:t xml:space="preserve"> </w:t>
      </w:r>
      <w:r>
        <w:rPr>
          <w:color w:val="231F20"/>
          <w:sz w:val="16"/>
        </w:rPr>
        <w:t>podmínek</w:t>
      </w:r>
      <w:r>
        <w:rPr>
          <w:color w:val="231F20"/>
          <w:spacing w:val="-1"/>
          <w:sz w:val="16"/>
        </w:rPr>
        <w:t xml:space="preserve"> </w:t>
      </w:r>
      <w:r>
        <w:rPr>
          <w:color w:val="231F20"/>
          <w:sz w:val="16"/>
        </w:rPr>
        <w:t>účtování</w:t>
      </w:r>
      <w:r>
        <w:rPr>
          <w:color w:val="231F20"/>
          <w:spacing w:val="-1"/>
          <w:sz w:val="16"/>
        </w:rPr>
        <w:t xml:space="preserve"> </w:t>
      </w:r>
      <w:r>
        <w:rPr>
          <w:color w:val="231F20"/>
          <w:sz w:val="16"/>
        </w:rPr>
        <w:t>se</w:t>
      </w:r>
      <w:r>
        <w:rPr>
          <w:color w:val="231F20"/>
          <w:spacing w:val="-1"/>
          <w:sz w:val="16"/>
        </w:rPr>
        <w:t xml:space="preserve"> </w:t>
      </w:r>
      <w:r>
        <w:rPr>
          <w:color w:val="231F20"/>
          <w:sz w:val="16"/>
        </w:rPr>
        <w:t>bude</w:t>
      </w:r>
      <w:r>
        <w:rPr>
          <w:color w:val="231F20"/>
          <w:spacing w:val="-1"/>
          <w:sz w:val="16"/>
        </w:rPr>
        <w:t xml:space="preserve"> </w:t>
      </w:r>
      <w:r>
        <w:rPr>
          <w:color w:val="231F20"/>
          <w:sz w:val="16"/>
        </w:rPr>
        <w:t>Smluvní</w:t>
      </w:r>
      <w:r>
        <w:rPr>
          <w:color w:val="231F20"/>
          <w:spacing w:val="-1"/>
          <w:sz w:val="16"/>
        </w:rPr>
        <w:t xml:space="preserve"> </w:t>
      </w:r>
      <w:r>
        <w:rPr>
          <w:color w:val="231F20"/>
          <w:sz w:val="16"/>
        </w:rPr>
        <w:t>partner/Oprávněná osoba obracet na Zákaznické centrum – Business.</w:t>
      </w:r>
    </w:p>
    <w:p w:rsidR="007F09D8" w:rsidRDefault="00A60608">
      <w:pPr>
        <w:pStyle w:val="Odstavecseseznamem"/>
        <w:numPr>
          <w:ilvl w:val="1"/>
          <w:numId w:val="3"/>
        </w:numPr>
        <w:tabs>
          <w:tab w:val="left" w:pos="556"/>
        </w:tabs>
        <w:ind w:right="39"/>
        <w:jc w:val="both"/>
        <w:rPr>
          <w:sz w:val="16"/>
        </w:rPr>
      </w:pPr>
      <w:r>
        <w:rPr>
          <w:color w:val="231F20"/>
          <w:sz w:val="16"/>
        </w:rPr>
        <w:t xml:space="preserve">Smluvní partner souhlasí s uvedením své obchodní firmy jako reference v marketingových materiálech TMCZ včetně tiskových </w:t>
      </w:r>
      <w:r>
        <w:rPr>
          <w:color w:val="231F20"/>
          <w:spacing w:val="-2"/>
          <w:sz w:val="16"/>
        </w:rPr>
        <w:t>zpráv.</w:t>
      </w:r>
    </w:p>
    <w:p w:rsidR="007F09D8" w:rsidRDefault="007F09D8">
      <w:pPr>
        <w:pStyle w:val="Zkladntext"/>
        <w:spacing w:before="60"/>
      </w:pPr>
    </w:p>
    <w:p w:rsidR="007F09D8" w:rsidRDefault="00A60608">
      <w:pPr>
        <w:pStyle w:val="Nadpis3"/>
        <w:numPr>
          <w:ilvl w:val="0"/>
          <w:numId w:val="3"/>
        </w:numPr>
        <w:tabs>
          <w:tab w:val="left" w:pos="402"/>
        </w:tabs>
        <w:ind w:left="402" w:hanging="283"/>
      </w:pPr>
      <w:r>
        <w:rPr>
          <w:color w:val="E20073"/>
        </w:rPr>
        <w:t>MOJE</w:t>
      </w:r>
      <w:r>
        <w:rPr>
          <w:color w:val="E20073"/>
          <w:spacing w:val="9"/>
        </w:rPr>
        <w:t xml:space="preserve"> </w:t>
      </w:r>
      <w:r>
        <w:rPr>
          <w:color w:val="E20073"/>
          <w:spacing w:val="-2"/>
        </w:rPr>
        <w:t>FIRMA</w:t>
      </w:r>
    </w:p>
    <w:p w:rsidR="007F09D8" w:rsidRDefault="00A60608">
      <w:pPr>
        <w:pStyle w:val="Odstavecseseznamem"/>
        <w:numPr>
          <w:ilvl w:val="1"/>
          <w:numId w:val="3"/>
        </w:numPr>
        <w:tabs>
          <w:tab w:val="left" w:pos="556"/>
        </w:tabs>
        <w:ind w:right="39"/>
        <w:jc w:val="both"/>
        <w:rPr>
          <w:sz w:val="16"/>
        </w:rPr>
      </w:pPr>
      <w:r>
        <w:rPr>
          <w:color w:val="231F20"/>
          <w:sz w:val="16"/>
        </w:rPr>
        <w:t>Smluvní partner/Oprávněná osoba může využívat samoobslužný portál Moje firma, který mu umožňuje kompletní on-line správu svého účtu. Smluvní partner/Oprávněná osoba nastavuje oprávnění pro jednotlivé uživatele zejména SIM karet (Účastnických smluv) v rámci portálu Moje firma a míru jejich oprávnění, tedy zejména určuje, kdo má možnost v rámci SIM snadno</w:t>
      </w:r>
      <w:r>
        <w:rPr>
          <w:color w:val="231F20"/>
          <w:spacing w:val="-8"/>
          <w:sz w:val="16"/>
        </w:rPr>
        <w:t xml:space="preserve"> </w:t>
      </w:r>
      <w:r>
        <w:rPr>
          <w:color w:val="231F20"/>
          <w:sz w:val="16"/>
        </w:rPr>
        <w:t>a</w:t>
      </w:r>
      <w:r>
        <w:rPr>
          <w:color w:val="231F20"/>
          <w:spacing w:val="-8"/>
          <w:sz w:val="16"/>
        </w:rPr>
        <w:t xml:space="preserve"> </w:t>
      </w:r>
      <w:r>
        <w:rPr>
          <w:color w:val="231F20"/>
          <w:sz w:val="16"/>
        </w:rPr>
        <w:t>rychle</w:t>
      </w:r>
      <w:r>
        <w:rPr>
          <w:color w:val="231F20"/>
          <w:spacing w:val="-8"/>
          <w:sz w:val="16"/>
        </w:rPr>
        <w:t xml:space="preserve"> </w:t>
      </w:r>
      <w:r>
        <w:rPr>
          <w:color w:val="231F20"/>
          <w:sz w:val="16"/>
        </w:rPr>
        <w:t>navýšit</w:t>
      </w:r>
      <w:r>
        <w:rPr>
          <w:color w:val="231F20"/>
          <w:spacing w:val="-8"/>
          <w:sz w:val="16"/>
        </w:rPr>
        <w:t xml:space="preserve"> </w:t>
      </w:r>
      <w:r>
        <w:rPr>
          <w:color w:val="231F20"/>
          <w:sz w:val="16"/>
        </w:rPr>
        <w:t>data,</w:t>
      </w:r>
      <w:r>
        <w:rPr>
          <w:color w:val="231F20"/>
          <w:spacing w:val="-8"/>
          <w:sz w:val="16"/>
        </w:rPr>
        <w:t xml:space="preserve"> </w:t>
      </w:r>
      <w:r>
        <w:rPr>
          <w:color w:val="231F20"/>
          <w:sz w:val="16"/>
        </w:rPr>
        <w:t>změnit</w:t>
      </w:r>
      <w:r>
        <w:rPr>
          <w:color w:val="231F20"/>
          <w:spacing w:val="-8"/>
          <w:sz w:val="16"/>
        </w:rPr>
        <w:t xml:space="preserve"> </w:t>
      </w:r>
      <w:r>
        <w:rPr>
          <w:color w:val="231F20"/>
          <w:sz w:val="16"/>
        </w:rPr>
        <w:t>nastavení</w:t>
      </w:r>
      <w:r>
        <w:rPr>
          <w:color w:val="231F20"/>
          <w:spacing w:val="-8"/>
          <w:sz w:val="16"/>
        </w:rPr>
        <w:t xml:space="preserve"> </w:t>
      </w:r>
      <w:r>
        <w:rPr>
          <w:color w:val="231F20"/>
          <w:sz w:val="16"/>
        </w:rPr>
        <w:t>služeb</w:t>
      </w:r>
      <w:r>
        <w:rPr>
          <w:color w:val="231F20"/>
          <w:spacing w:val="-8"/>
          <w:sz w:val="16"/>
        </w:rPr>
        <w:t xml:space="preserve"> </w:t>
      </w:r>
      <w:r>
        <w:rPr>
          <w:color w:val="231F20"/>
          <w:sz w:val="16"/>
        </w:rPr>
        <w:t>či</w:t>
      </w:r>
      <w:r>
        <w:rPr>
          <w:color w:val="231F20"/>
          <w:spacing w:val="-8"/>
          <w:sz w:val="16"/>
        </w:rPr>
        <w:t xml:space="preserve"> </w:t>
      </w:r>
      <w:r>
        <w:rPr>
          <w:color w:val="231F20"/>
          <w:sz w:val="16"/>
        </w:rPr>
        <w:t>zjistit</w:t>
      </w:r>
      <w:r>
        <w:rPr>
          <w:color w:val="231F20"/>
          <w:spacing w:val="-8"/>
          <w:sz w:val="16"/>
        </w:rPr>
        <w:t xml:space="preserve"> </w:t>
      </w:r>
      <w:r>
        <w:rPr>
          <w:color w:val="231F20"/>
          <w:sz w:val="16"/>
        </w:rPr>
        <w:t>výši aktuálního Vyúčtování apod., a to bez nutnosti volání na Zákaznické</w:t>
      </w:r>
      <w:r>
        <w:rPr>
          <w:color w:val="231F20"/>
          <w:spacing w:val="-5"/>
          <w:sz w:val="16"/>
        </w:rPr>
        <w:t xml:space="preserve"> </w:t>
      </w:r>
      <w:r>
        <w:rPr>
          <w:color w:val="231F20"/>
          <w:sz w:val="16"/>
        </w:rPr>
        <w:t>centrum</w:t>
      </w:r>
      <w:r>
        <w:rPr>
          <w:color w:val="231F20"/>
          <w:spacing w:val="-5"/>
          <w:sz w:val="16"/>
        </w:rPr>
        <w:t xml:space="preserve"> </w:t>
      </w:r>
      <w:r>
        <w:rPr>
          <w:color w:val="231F20"/>
          <w:sz w:val="16"/>
        </w:rPr>
        <w:t>TMCZ</w:t>
      </w:r>
      <w:r>
        <w:rPr>
          <w:color w:val="231F20"/>
          <w:spacing w:val="-5"/>
          <w:sz w:val="16"/>
        </w:rPr>
        <w:t xml:space="preserve"> </w:t>
      </w:r>
      <w:r>
        <w:rPr>
          <w:color w:val="231F20"/>
          <w:sz w:val="16"/>
        </w:rPr>
        <w:t>nebo</w:t>
      </w:r>
      <w:r>
        <w:rPr>
          <w:color w:val="231F20"/>
          <w:spacing w:val="-5"/>
          <w:sz w:val="16"/>
        </w:rPr>
        <w:t xml:space="preserve"> </w:t>
      </w:r>
      <w:r>
        <w:rPr>
          <w:color w:val="231F20"/>
          <w:sz w:val="16"/>
        </w:rPr>
        <w:t>návštěvy</w:t>
      </w:r>
      <w:r>
        <w:rPr>
          <w:color w:val="231F20"/>
          <w:spacing w:val="-5"/>
          <w:sz w:val="16"/>
        </w:rPr>
        <w:t xml:space="preserve"> </w:t>
      </w:r>
      <w:r>
        <w:rPr>
          <w:color w:val="231F20"/>
          <w:sz w:val="16"/>
        </w:rPr>
        <w:t>prodejny.</w:t>
      </w:r>
      <w:r>
        <w:rPr>
          <w:color w:val="231F20"/>
          <w:spacing w:val="-5"/>
          <w:sz w:val="16"/>
        </w:rPr>
        <w:t xml:space="preserve"> </w:t>
      </w:r>
      <w:r>
        <w:rPr>
          <w:color w:val="231F20"/>
          <w:sz w:val="16"/>
        </w:rPr>
        <w:t>Za</w:t>
      </w:r>
      <w:r>
        <w:rPr>
          <w:color w:val="231F20"/>
          <w:spacing w:val="-5"/>
          <w:sz w:val="16"/>
        </w:rPr>
        <w:t xml:space="preserve"> </w:t>
      </w:r>
      <w:r>
        <w:rPr>
          <w:color w:val="231F20"/>
          <w:sz w:val="16"/>
        </w:rPr>
        <w:t xml:space="preserve">nastavení jednotlivých oprávnění a tomu odpovídající ochrana přístupových jmen a hesel je vždy plně odpovědný Smluvní partner/Oprávněná </w:t>
      </w:r>
      <w:r>
        <w:rPr>
          <w:color w:val="231F20"/>
          <w:spacing w:val="-2"/>
          <w:sz w:val="16"/>
        </w:rPr>
        <w:t>osoba.</w:t>
      </w:r>
    </w:p>
    <w:p w:rsidR="007F09D8" w:rsidRDefault="007F09D8">
      <w:pPr>
        <w:pStyle w:val="Zkladntext"/>
      </w:pPr>
    </w:p>
    <w:p w:rsidR="007F09D8" w:rsidRDefault="007F09D8">
      <w:pPr>
        <w:pStyle w:val="Zkladntext"/>
        <w:spacing w:before="20"/>
      </w:pPr>
    </w:p>
    <w:p w:rsidR="007F09D8" w:rsidRDefault="00A60608">
      <w:pPr>
        <w:pStyle w:val="Nadpis3"/>
        <w:numPr>
          <w:ilvl w:val="0"/>
          <w:numId w:val="3"/>
        </w:numPr>
        <w:tabs>
          <w:tab w:val="left" w:pos="402"/>
        </w:tabs>
        <w:ind w:left="402" w:hanging="283"/>
      </w:pPr>
      <w:r>
        <w:rPr>
          <w:color w:val="E20073"/>
        </w:rPr>
        <w:t>USTANOVENÍ</w:t>
      </w:r>
      <w:r>
        <w:rPr>
          <w:color w:val="E20073"/>
          <w:spacing w:val="15"/>
        </w:rPr>
        <w:t xml:space="preserve"> </w:t>
      </w:r>
      <w:r>
        <w:rPr>
          <w:color w:val="E20073"/>
        </w:rPr>
        <w:t>SPOLEČNÁ</w:t>
      </w:r>
      <w:r>
        <w:rPr>
          <w:color w:val="E20073"/>
          <w:spacing w:val="16"/>
        </w:rPr>
        <w:t xml:space="preserve"> </w:t>
      </w:r>
      <w:r>
        <w:rPr>
          <w:color w:val="E20073"/>
        </w:rPr>
        <w:t>A</w:t>
      </w:r>
      <w:r>
        <w:rPr>
          <w:color w:val="E20073"/>
          <w:spacing w:val="16"/>
        </w:rPr>
        <w:t xml:space="preserve"> </w:t>
      </w:r>
      <w:r>
        <w:rPr>
          <w:color w:val="E20073"/>
          <w:spacing w:val="-2"/>
        </w:rPr>
        <w:t>ZÁVĚREČNÁ</w:t>
      </w:r>
    </w:p>
    <w:p w:rsidR="007F09D8" w:rsidRDefault="00A60608">
      <w:pPr>
        <w:pStyle w:val="Odstavecseseznamem"/>
        <w:numPr>
          <w:ilvl w:val="1"/>
          <w:numId w:val="3"/>
        </w:numPr>
        <w:tabs>
          <w:tab w:val="left" w:pos="556"/>
        </w:tabs>
        <w:ind w:right="38"/>
        <w:jc w:val="both"/>
        <w:rPr>
          <w:sz w:val="16"/>
        </w:rPr>
      </w:pPr>
      <w:r>
        <w:rPr>
          <w:color w:val="231F20"/>
          <w:sz w:val="16"/>
        </w:rPr>
        <w:t>Tyto Obchodní podmínky tvoří nedílnou součást Smlouvy. TMCZ je oprávněn tyto Obchodní podmínky jednostranně změnit a zavazuje se Smluvního partnera o takové změně informovat nejméně 30 dní předem.</w:t>
      </w:r>
    </w:p>
    <w:p w:rsidR="007F09D8" w:rsidRDefault="00A60608">
      <w:pPr>
        <w:pStyle w:val="Odstavecseseznamem"/>
        <w:numPr>
          <w:ilvl w:val="1"/>
          <w:numId w:val="3"/>
        </w:numPr>
        <w:tabs>
          <w:tab w:val="left" w:pos="545"/>
        </w:tabs>
        <w:spacing w:before="98"/>
        <w:ind w:left="545" w:right="119"/>
        <w:jc w:val="both"/>
        <w:rPr>
          <w:sz w:val="16"/>
        </w:rPr>
      </w:pPr>
      <w:r>
        <w:br w:type="column"/>
      </w:r>
      <w:r>
        <w:rPr>
          <w:color w:val="231F20"/>
          <w:sz w:val="16"/>
        </w:rPr>
        <w:t>V otázkách Smlouvou výslovně neupravených se práva a povinnosti Smluvních stran řídí příslušnými ustanoveními obecně závazných právních předpisů účinných na území České republiky v době uzavření Smlouvy.</w:t>
      </w:r>
    </w:p>
    <w:p w:rsidR="007F09D8" w:rsidRDefault="00A60608">
      <w:pPr>
        <w:pStyle w:val="Odstavecseseznamem"/>
        <w:numPr>
          <w:ilvl w:val="1"/>
          <w:numId w:val="3"/>
        </w:numPr>
        <w:tabs>
          <w:tab w:val="left" w:pos="545"/>
        </w:tabs>
        <w:ind w:left="545" w:right="120"/>
        <w:jc w:val="both"/>
        <w:rPr>
          <w:sz w:val="16"/>
        </w:rPr>
      </w:pPr>
      <w:r>
        <w:rPr>
          <w:color w:val="231F20"/>
          <w:sz w:val="16"/>
        </w:rPr>
        <w:t>Obsah</w:t>
      </w:r>
      <w:r>
        <w:rPr>
          <w:color w:val="231F20"/>
          <w:spacing w:val="58"/>
          <w:sz w:val="16"/>
        </w:rPr>
        <w:t xml:space="preserve"> </w:t>
      </w:r>
      <w:r>
        <w:rPr>
          <w:color w:val="231F20"/>
          <w:sz w:val="16"/>
        </w:rPr>
        <w:t>závazku</w:t>
      </w:r>
      <w:r>
        <w:rPr>
          <w:color w:val="231F20"/>
          <w:spacing w:val="58"/>
          <w:sz w:val="16"/>
        </w:rPr>
        <w:t xml:space="preserve"> </w:t>
      </w:r>
      <w:r>
        <w:rPr>
          <w:color w:val="231F20"/>
          <w:sz w:val="16"/>
        </w:rPr>
        <w:t>plynoucího</w:t>
      </w:r>
      <w:r>
        <w:rPr>
          <w:color w:val="231F20"/>
          <w:spacing w:val="58"/>
          <w:sz w:val="16"/>
        </w:rPr>
        <w:t xml:space="preserve"> </w:t>
      </w:r>
      <w:r>
        <w:rPr>
          <w:color w:val="231F20"/>
          <w:sz w:val="16"/>
        </w:rPr>
        <w:t>ze</w:t>
      </w:r>
      <w:r>
        <w:rPr>
          <w:color w:val="231F20"/>
          <w:spacing w:val="58"/>
          <w:sz w:val="16"/>
        </w:rPr>
        <w:t xml:space="preserve"> </w:t>
      </w:r>
      <w:r>
        <w:rPr>
          <w:color w:val="231F20"/>
          <w:sz w:val="16"/>
        </w:rPr>
        <w:t>Smlouvy</w:t>
      </w:r>
      <w:r>
        <w:rPr>
          <w:color w:val="231F20"/>
          <w:spacing w:val="58"/>
          <w:sz w:val="16"/>
        </w:rPr>
        <w:t xml:space="preserve"> </w:t>
      </w:r>
      <w:r>
        <w:rPr>
          <w:color w:val="231F20"/>
          <w:sz w:val="16"/>
        </w:rPr>
        <w:t>vytvoří</w:t>
      </w:r>
      <w:r>
        <w:rPr>
          <w:color w:val="231F20"/>
          <w:spacing w:val="58"/>
          <w:sz w:val="16"/>
        </w:rPr>
        <w:t xml:space="preserve"> </w:t>
      </w:r>
      <w:r>
        <w:rPr>
          <w:color w:val="231F20"/>
          <w:sz w:val="16"/>
        </w:rPr>
        <w:t>pouze</w:t>
      </w:r>
      <w:r>
        <w:rPr>
          <w:color w:val="231F20"/>
          <w:spacing w:val="58"/>
          <w:sz w:val="16"/>
        </w:rPr>
        <w:t xml:space="preserve"> </w:t>
      </w:r>
      <w:r>
        <w:rPr>
          <w:color w:val="231F20"/>
          <w:sz w:val="16"/>
        </w:rPr>
        <w:t>práva a povinnosti sjednané písemně ve Smlouvě a jejích součástech bez ohledu na jednání Smluvních stran předcházející uzavření Smlouvy. Závazky plynoucí ze Smlouvy lze z povahy věci plnit oboustranně pouze v případě existence Účastnických smluv Smluvního partnera. Pokud není pod Smlouvou aktivní žádná Účastnická smlouva Smluvního partnera, je TMCZ oprávněn Smlouvu v zákonné výpovědní době vypovědět.</w:t>
      </w:r>
    </w:p>
    <w:p w:rsidR="007F09D8" w:rsidRDefault="00A60608">
      <w:pPr>
        <w:pStyle w:val="Odstavecseseznamem"/>
        <w:numPr>
          <w:ilvl w:val="1"/>
          <w:numId w:val="3"/>
        </w:numPr>
        <w:tabs>
          <w:tab w:val="left" w:pos="545"/>
        </w:tabs>
        <w:ind w:left="545" w:right="120"/>
        <w:jc w:val="both"/>
        <w:rPr>
          <w:sz w:val="16"/>
        </w:rPr>
      </w:pPr>
      <w:r>
        <w:rPr>
          <w:color w:val="231F20"/>
          <w:sz w:val="16"/>
        </w:rPr>
        <w:t>Každá ze Smluvních stran je oprávněna jednostranně změnit své údaje v hlavičce Smlouvy doporučeným dopisem zaslaným kontaktní osobě druhé Smluvní strany, přičemž taková změna nabývá</w:t>
      </w:r>
      <w:r>
        <w:rPr>
          <w:color w:val="231F20"/>
          <w:spacing w:val="-9"/>
          <w:sz w:val="16"/>
        </w:rPr>
        <w:t xml:space="preserve"> </w:t>
      </w:r>
      <w:r>
        <w:rPr>
          <w:color w:val="231F20"/>
          <w:sz w:val="16"/>
        </w:rPr>
        <w:t>účinnosti</w:t>
      </w:r>
      <w:r>
        <w:rPr>
          <w:color w:val="231F20"/>
          <w:spacing w:val="-9"/>
          <w:sz w:val="16"/>
        </w:rPr>
        <w:t xml:space="preserve"> </w:t>
      </w:r>
      <w:r>
        <w:rPr>
          <w:color w:val="231F20"/>
          <w:sz w:val="16"/>
        </w:rPr>
        <w:t>první</w:t>
      </w:r>
      <w:r>
        <w:rPr>
          <w:color w:val="231F20"/>
          <w:spacing w:val="-9"/>
          <w:sz w:val="16"/>
        </w:rPr>
        <w:t xml:space="preserve"> </w:t>
      </w:r>
      <w:r>
        <w:rPr>
          <w:color w:val="231F20"/>
          <w:sz w:val="16"/>
        </w:rPr>
        <w:t>pracovní</w:t>
      </w:r>
      <w:r>
        <w:rPr>
          <w:color w:val="231F20"/>
          <w:spacing w:val="-9"/>
          <w:sz w:val="16"/>
        </w:rPr>
        <w:t xml:space="preserve"> </w:t>
      </w:r>
      <w:r>
        <w:rPr>
          <w:color w:val="231F20"/>
          <w:sz w:val="16"/>
        </w:rPr>
        <w:t>den</w:t>
      </w:r>
      <w:r>
        <w:rPr>
          <w:color w:val="231F20"/>
          <w:spacing w:val="-9"/>
          <w:sz w:val="16"/>
        </w:rPr>
        <w:t xml:space="preserve"> </w:t>
      </w:r>
      <w:r>
        <w:rPr>
          <w:color w:val="231F20"/>
          <w:sz w:val="16"/>
        </w:rPr>
        <w:t>následující</w:t>
      </w:r>
      <w:r>
        <w:rPr>
          <w:color w:val="231F20"/>
          <w:spacing w:val="-9"/>
          <w:sz w:val="16"/>
        </w:rPr>
        <w:t xml:space="preserve"> </w:t>
      </w:r>
      <w:r>
        <w:rPr>
          <w:color w:val="231F20"/>
          <w:sz w:val="16"/>
        </w:rPr>
        <w:t>po</w:t>
      </w:r>
      <w:r>
        <w:rPr>
          <w:color w:val="231F20"/>
          <w:spacing w:val="-9"/>
          <w:sz w:val="16"/>
        </w:rPr>
        <w:t xml:space="preserve"> </w:t>
      </w:r>
      <w:r>
        <w:rPr>
          <w:color w:val="231F20"/>
          <w:sz w:val="16"/>
        </w:rPr>
        <w:t>doručení</w:t>
      </w:r>
      <w:r>
        <w:rPr>
          <w:color w:val="231F20"/>
          <w:spacing w:val="-9"/>
          <w:sz w:val="16"/>
        </w:rPr>
        <w:t xml:space="preserve"> </w:t>
      </w:r>
      <w:r>
        <w:rPr>
          <w:color w:val="231F20"/>
          <w:sz w:val="16"/>
        </w:rPr>
        <w:t>druhé Smluvní straně. Takto provedené změny Smlouvy nevyžadují uzavření písemného dodatku ke Smlouvě.</w:t>
      </w:r>
    </w:p>
    <w:p w:rsidR="007F09D8" w:rsidRDefault="00A60608">
      <w:pPr>
        <w:pStyle w:val="Odstavecseseznamem"/>
        <w:numPr>
          <w:ilvl w:val="1"/>
          <w:numId w:val="3"/>
        </w:numPr>
        <w:tabs>
          <w:tab w:val="left" w:pos="545"/>
        </w:tabs>
        <w:ind w:left="545" w:right="120"/>
        <w:jc w:val="both"/>
        <w:rPr>
          <w:sz w:val="16"/>
        </w:rPr>
      </w:pPr>
      <w:r>
        <w:rPr>
          <w:color w:val="231F20"/>
          <w:sz w:val="16"/>
        </w:rPr>
        <w:t xml:space="preserve">Tyto Obchodní podmínky nabývají platnosti a účinnosti od </w:t>
      </w:r>
      <w:r>
        <w:rPr>
          <w:color w:val="231F20"/>
          <w:spacing w:val="-2"/>
          <w:sz w:val="16"/>
        </w:rPr>
        <w:t>01.01.2022.</w:t>
      </w:r>
    </w:p>
    <w:p w:rsidR="007F09D8" w:rsidRDefault="007F09D8">
      <w:pPr>
        <w:jc w:val="both"/>
        <w:rPr>
          <w:sz w:val="16"/>
        </w:rPr>
        <w:sectPr w:rsidR="007F09D8">
          <w:type w:val="continuous"/>
          <w:pgSz w:w="11910" w:h="16840"/>
          <w:pgMar w:top="360" w:right="360" w:bottom="280" w:left="340" w:header="192" w:footer="269" w:gutter="0"/>
          <w:cols w:num="2" w:space="708" w:equalWidth="0">
            <w:col w:w="5274" w:space="588"/>
            <w:col w:w="5348"/>
          </w:cols>
        </w:sectPr>
      </w:pPr>
    </w:p>
    <w:p w:rsidR="007F09D8" w:rsidRDefault="00A60608">
      <w:pPr>
        <w:spacing w:before="283"/>
        <w:ind w:left="141"/>
        <w:rPr>
          <w:sz w:val="48"/>
        </w:rPr>
      </w:pPr>
      <w:r>
        <w:rPr>
          <w:color w:val="E20073"/>
          <w:sz w:val="48"/>
        </w:rPr>
        <w:lastRenderedPageBreak/>
        <w:t>PODMÍNKY ZPRACOVÁNÍ OSOBNÍCH, IDENTIFIKAČNÍCH, PROVOZNÍCH</w:t>
      </w:r>
    </w:p>
    <w:p w:rsidR="007F09D8" w:rsidRDefault="00A60608">
      <w:pPr>
        <w:ind w:left="141"/>
        <w:rPr>
          <w:sz w:val="48"/>
        </w:rPr>
      </w:pPr>
      <w:r>
        <w:rPr>
          <w:color w:val="E20073"/>
          <w:sz w:val="48"/>
        </w:rPr>
        <w:t>A</w:t>
      </w:r>
      <w:r>
        <w:rPr>
          <w:color w:val="E20073"/>
          <w:spacing w:val="62"/>
          <w:sz w:val="48"/>
        </w:rPr>
        <w:t xml:space="preserve"> </w:t>
      </w:r>
      <w:r>
        <w:rPr>
          <w:color w:val="E20073"/>
          <w:sz w:val="48"/>
        </w:rPr>
        <w:t>LOKALIZAČNÍCH</w:t>
      </w:r>
      <w:r>
        <w:rPr>
          <w:color w:val="E20073"/>
          <w:spacing w:val="63"/>
          <w:sz w:val="48"/>
        </w:rPr>
        <w:t xml:space="preserve"> </w:t>
      </w:r>
      <w:r>
        <w:rPr>
          <w:color w:val="E20073"/>
          <w:sz w:val="48"/>
        </w:rPr>
        <w:t>ÚDAJŮ</w:t>
      </w:r>
      <w:r>
        <w:rPr>
          <w:color w:val="E20073"/>
          <w:spacing w:val="63"/>
          <w:sz w:val="48"/>
        </w:rPr>
        <w:t xml:space="preserve"> </w:t>
      </w:r>
      <w:r>
        <w:rPr>
          <w:color w:val="E20073"/>
          <w:spacing w:val="-2"/>
          <w:sz w:val="48"/>
        </w:rPr>
        <w:t>ÚČASTNÍKŮ</w:t>
      </w:r>
    </w:p>
    <w:p w:rsidR="007F09D8" w:rsidRDefault="00A60608">
      <w:pPr>
        <w:spacing w:before="10"/>
        <w:ind w:left="141"/>
        <w:rPr>
          <w:sz w:val="18"/>
        </w:rPr>
      </w:pPr>
      <w:r>
        <w:rPr>
          <w:sz w:val="18"/>
        </w:rPr>
        <w:t>Společnost T-Mobile a.s. se sídlem Tomíčkova 2144/1, 148 00 Praha 4, IČO 649 49 681, zapsaná do obchodního rejstříku vedeného Městským</w:t>
      </w:r>
      <w:r>
        <w:rPr>
          <w:spacing w:val="-3"/>
          <w:sz w:val="18"/>
        </w:rPr>
        <w:t xml:space="preserve"> </w:t>
      </w:r>
      <w:r>
        <w:rPr>
          <w:sz w:val="18"/>
        </w:rPr>
        <w:t>soudem</w:t>
      </w:r>
      <w:r>
        <w:rPr>
          <w:spacing w:val="-3"/>
          <w:sz w:val="18"/>
        </w:rPr>
        <w:t xml:space="preserve"> </w:t>
      </w:r>
      <w:r>
        <w:rPr>
          <w:sz w:val="18"/>
        </w:rPr>
        <w:t>v</w:t>
      </w:r>
      <w:r>
        <w:rPr>
          <w:spacing w:val="-3"/>
          <w:sz w:val="18"/>
        </w:rPr>
        <w:t xml:space="preserve"> </w:t>
      </w:r>
      <w:r>
        <w:rPr>
          <w:sz w:val="18"/>
        </w:rPr>
        <w:t>Praze,</w:t>
      </w:r>
      <w:r>
        <w:rPr>
          <w:spacing w:val="-3"/>
          <w:sz w:val="18"/>
        </w:rPr>
        <w:t xml:space="preserve"> </w:t>
      </w:r>
      <w:r>
        <w:rPr>
          <w:sz w:val="18"/>
        </w:rPr>
        <w:t>oddíl</w:t>
      </w:r>
      <w:r>
        <w:rPr>
          <w:spacing w:val="-3"/>
          <w:sz w:val="18"/>
        </w:rPr>
        <w:t xml:space="preserve"> </w:t>
      </w:r>
      <w:r>
        <w:rPr>
          <w:sz w:val="18"/>
        </w:rPr>
        <w:t>B,</w:t>
      </w:r>
      <w:r>
        <w:rPr>
          <w:spacing w:val="-3"/>
          <w:sz w:val="18"/>
        </w:rPr>
        <w:t xml:space="preserve"> </w:t>
      </w:r>
      <w:r>
        <w:rPr>
          <w:sz w:val="18"/>
        </w:rPr>
        <w:t>vložka</w:t>
      </w:r>
      <w:r>
        <w:rPr>
          <w:spacing w:val="-3"/>
          <w:sz w:val="18"/>
        </w:rPr>
        <w:t xml:space="preserve"> </w:t>
      </w:r>
      <w:r>
        <w:rPr>
          <w:sz w:val="18"/>
        </w:rPr>
        <w:t>3787,</w:t>
      </w:r>
      <w:r>
        <w:rPr>
          <w:spacing w:val="-3"/>
          <w:sz w:val="18"/>
        </w:rPr>
        <w:t xml:space="preserve"> </w:t>
      </w:r>
      <w:r>
        <w:rPr>
          <w:sz w:val="18"/>
        </w:rPr>
        <w:t>vydává</w:t>
      </w:r>
      <w:r>
        <w:rPr>
          <w:spacing w:val="-3"/>
          <w:sz w:val="18"/>
        </w:rPr>
        <w:t xml:space="preserve"> </w:t>
      </w:r>
      <w:r>
        <w:rPr>
          <w:sz w:val="18"/>
        </w:rPr>
        <w:t>tyto</w:t>
      </w:r>
      <w:r>
        <w:rPr>
          <w:spacing w:val="-3"/>
          <w:sz w:val="18"/>
        </w:rPr>
        <w:t xml:space="preserve"> </w:t>
      </w:r>
      <w:r>
        <w:rPr>
          <w:sz w:val="18"/>
        </w:rPr>
        <w:t>Podmínky</w:t>
      </w:r>
      <w:r>
        <w:rPr>
          <w:spacing w:val="-3"/>
          <w:sz w:val="18"/>
        </w:rPr>
        <w:t xml:space="preserve"> </w:t>
      </w:r>
      <w:r>
        <w:rPr>
          <w:sz w:val="18"/>
        </w:rPr>
        <w:t>zpracování</w:t>
      </w:r>
      <w:r>
        <w:rPr>
          <w:spacing w:val="-3"/>
          <w:sz w:val="18"/>
        </w:rPr>
        <w:t xml:space="preserve"> </w:t>
      </w:r>
      <w:r>
        <w:rPr>
          <w:sz w:val="18"/>
        </w:rPr>
        <w:t>osobních,</w:t>
      </w:r>
      <w:r>
        <w:rPr>
          <w:spacing w:val="-3"/>
          <w:sz w:val="18"/>
        </w:rPr>
        <w:t xml:space="preserve"> </w:t>
      </w:r>
      <w:r>
        <w:rPr>
          <w:sz w:val="18"/>
        </w:rPr>
        <w:t>identifikačních,</w:t>
      </w:r>
      <w:r>
        <w:rPr>
          <w:spacing w:val="-3"/>
          <w:sz w:val="18"/>
        </w:rPr>
        <w:t xml:space="preserve"> </w:t>
      </w:r>
      <w:r>
        <w:rPr>
          <w:sz w:val="18"/>
        </w:rPr>
        <w:t>provozních</w:t>
      </w:r>
      <w:r>
        <w:rPr>
          <w:spacing w:val="-3"/>
          <w:sz w:val="18"/>
        </w:rPr>
        <w:t xml:space="preserve"> </w:t>
      </w:r>
      <w:r>
        <w:rPr>
          <w:sz w:val="18"/>
        </w:rPr>
        <w:t>a</w:t>
      </w:r>
      <w:r>
        <w:rPr>
          <w:spacing w:val="-3"/>
          <w:sz w:val="18"/>
        </w:rPr>
        <w:t xml:space="preserve"> </w:t>
      </w:r>
      <w:r>
        <w:rPr>
          <w:sz w:val="18"/>
        </w:rPr>
        <w:t>lokalizačních údajů účastníků.</w:t>
      </w:r>
    </w:p>
    <w:p w:rsidR="007F09D8" w:rsidRDefault="007F09D8">
      <w:pPr>
        <w:rPr>
          <w:sz w:val="18"/>
        </w:rPr>
        <w:sectPr w:rsidR="007F09D8">
          <w:pgSz w:w="11910" w:h="16840"/>
          <w:pgMar w:top="1100" w:right="360" w:bottom="460" w:left="340" w:header="192" w:footer="269" w:gutter="0"/>
          <w:cols w:space="708"/>
        </w:sectPr>
      </w:pPr>
    </w:p>
    <w:p w:rsidR="007F09D8" w:rsidRDefault="007F09D8">
      <w:pPr>
        <w:pStyle w:val="Zkladntext"/>
        <w:spacing w:before="183"/>
      </w:pPr>
    </w:p>
    <w:p w:rsidR="007F09D8" w:rsidRDefault="00A60608">
      <w:pPr>
        <w:pStyle w:val="Odstavecseseznamem"/>
        <w:numPr>
          <w:ilvl w:val="0"/>
          <w:numId w:val="2"/>
        </w:numPr>
        <w:tabs>
          <w:tab w:val="left" w:pos="681"/>
        </w:tabs>
        <w:spacing w:before="0"/>
        <w:ind w:right="38"/>
        <w:jc w:val="both"/>
        <w:rPr>
          <w:sz w:val="16"/>
        </w:rPr>
      </w:pPr>
      <w:r>
        <w:rPr>
          <w:sz w:val="16"/>
        </w:rPr>
        <w:t>Tyto</w:t>
      </w:r>
      <w:r>
        <w:rPr>
          <w:spacing w:val="-7"/>
          <w:sz w:val="16"/>
        </w:rPr>
        <w:t xml:space="preserve"> </w:t>
      </w:r>
      <w:r>
        <w:rPr>
          <w:sz w:val="16"/>
        </w:rPr>
        <w:t>Podmínky</w:t>
      </w:r>
      <w:r>
        <w:rPr>
          <w:spacing w:val="-7"/>
          <w:sz w:val="16"/>
        </w:rPr>
        <w:t xml:space="preserve"> </w:t>
      </w:r>
      <w:r>
        <w:rPr>
          <w:sz w:val="16"/>
        </w:rPr>
        <w:t>zpracování</w:t>
      </w:r>
      <w:r>
        <w:rPr>
          <w:spacing w:val="-7"/>
          <w:sz w:val="16"/>
        </w:rPr>
        <w:t xml:space="preserve"> </w:t>
      </w:r>
      <w:r>
        <w:rPr>
          <w:sz w:val="16"/>
        </w:rPr>
        <w:t>osobních, identifikačních,</w:t>
      </w:r>
      <w:r>
        <w:rPr>
          <w:spacing w:val="-7"/>
          <w:sz w:val="16"/>
        </w:rPr>
        <w:t xml:space="preserve"> </w:t>
      </w:r>
      <w:r>
        <w:rPr>
          <w:sz w:val="16"/>
        </w:rPr>
        <w:t>provozních a lokalizačních údajů (dále jen „Podmínky“) upravují práva a povinnosti</w:t>
      </w:r>
      <w:r>
        <w:rPr>
          <w:spacing w:val="-5"/>
          <w:sz w:val="16"/>
        </w:rPr>
        <w:t xml:space="preserve"> </w:t>
      </w:r>
      <w:r>
        <w:rPr>
          <w:sz w:val="16"/>
        </w:rPr>
        <w:t>smluvních</w:t>
      </w:r>
      <w:r>
        <w:rPr>
          <w:spacing w:val="-5"/>
          <w:sz w:val="16"/>
        </w:rPr>
        <w:t xml:space="preserve"> </w:t>
      </w:r>
      <w:r>
        <w:rPr>
          <w:sz w:val="16"/>
        </w:rPr>
        <w:t>stran</w:t>
      </w:r>
      <w:r>
        <w:rPr>
          <w:spacing w:val="-5"/>
          <w:sz w:val="16"/>
        </w:rPr>
        <w:t xml:space="preserve"> </w:t>
      </w:r>
      <w:r>
        <w:rPr>
          <w:sz w:val="16"/>
        </w:rPr>
        <w:t>(T-Mobile</w:t>
      </w:r>
      <w:r>
        <w:rPr>
          <w:spacing w:val="-5"/>
          <w:sz w:val="16"/>
        </w:rPr>
        <w:t xml:space="preserve"> </w:t>
      </w:r>
      <w:r>
        <w:rPr>
          <w:sz w:val="16"/>
        </w:rPr>
        <w:t>a</w:t>
      </w:r>
      <w:r>
        <w:rPr>
          <w:spacing w:val="-5"/>
          <w:sz w:val="16"/>
        </w:rPr>
        <w:t xml:space="preserve"> </w:t>
      </w:r>
      <w:r>
        <w:rPr>
          <w:sz w:val="16"/>
        </w:rPr>
        <w:t>účastníka)</w:t>
      </w:r>
      <w:r>
        <w:rPr>
          <w:spacing w:val="-5"/>
          <w:sz w:val="16"/>
        </w:rPr>
        <w:t xml:space="preserve"> </w:t>
      </w:r>
      <w:r>
        <w:rPr>
          <w:sz w:val="16"/>
        </w:rPr>
        <w:t>při</w:t>
      </w:r>
      <w:r>
        <w:rPr>
          <w:spacing w:val="-5"/>
          <w:sz w:val="16"/>
        </w:rPr>
        <w:t xml:space="preserve"> </w:t>
      </w:r>
      <w:r>
        <w:rPr>
          <w:sz w:val="16"/>
        </w:rPr>
        <w:t>zpracování osobních, identifikačních, provozních a lokalizačních údajů účastníků (dále jen „Údaje“). Za účastníka se pro účely těchto Podmínek považuje každý, kdo je s T-Mobile v jakémkoliv smluvním či obdobném vztahu. T-Mobile je oprávněn zpracovávat Údaje, které získal zejména v souvislosti s uzavřením Účastnické smlouvy, poskytováním nabízených služeb</w:t>
      </w:r>
      <w:r>
        <w:rPr>
          <w:spacing w:val="-4"/>
          <w:sz w:val="16"/>
        </w:rPr>
        <w:t xml:space="preserve"> </w:t>
      </w:r>
      <w:r>
        <w:rPr>
          <w:sz w:val="16"/>
        </w:rPr>
        <w:t>či</w:t>
      </w:r>
      <w:r>
        <w:rPr>
          <w:spacing w:val="-4"/>
          <w:sz w:val="16"/>
        </w:rPr>
        <w:t xml:space="preserve"> </w:t>
      </w:r>
      <w:r>
        <w:rPr>
          <w:sz w:val="16"/>
        </w:rPr>
        <w:t>jiným přímým</w:t>
      </w:r>
      <w:r>
        <w:rPr>
          <w:spacing w:val="-4"/>
          <w:sz w:val="16"/>
        </w:rPr>
        <w:t xml:space="preserve"> </w:t>
      </w:r>
      <w:r>
        <w:rPr>
          <w:sz w:val="16"/>
        </w:rPr>
        <w:t>nebo</w:t>
      </w:r>
      <w:r>
        <w:rPr>
          <w:spacing w:val="-4"/>
          <w:sz w:val="16"/>
        </w:rPr>
        <w:t xml:space="preserve"> </w:t>
      </w:r>
      <w:r>
        <w:rPr>
          <w:sz w:val="16"/>
        </w:rPr>
        <w:t>nepřímým kontaktem</w:t>
      </w:r>
      <w:r>
        <w:rPr>
          <w:spacing w:val="-4"/>
          <w:sz w:val="16"/>
        </w:rPr>
        <w:t xml:space="preserve"> </w:t>
      </w:r>
      <w:r>
        <w:rPr>
          <w:sz w:val="16"/>
        </w:rPr>
        <w:t>s</w:t>
      </w:r>
      <w:r>
        <w:rPr>
          <w:spacing w:val="-4"/>
          <w:sz w:val="16"/>
        </w:rPr>
        <w:t xml:space="preserve"> </w:t>
      </w:r>
      <w:r>
        <w:rPr>
          <w:sz w:val="16"/>
        </w:rPr>
        <w:t>účastníkem či od třetích osob.</w:t>
      </w:r>
    </w:p>
    <w:p w:rsidR="007F09D8" w:rsidRDefault="00A60608">
      <w:pPr>
        <w:pStyle w:val="Odstavecseseznamem"/>
        <w:numPr>
          <w:ilvl w:val="0"/>
          <w:numId w:val="2"/>
        </w:numPr>
        <w:tabs>
          <w:tab w:val="left" w:pos="681"/>
        </w:tabs>
        <w:spacing w:before="160"/>
        <w:ind w:right="38"/>
        <w:jc w:val="both"/>
        <w:rPr>
          <w:sz w:val="16"/>
        </w:rPr>
      </w:pPr>
      <w:r>
        <w:rPr>
          <w:sz w:val="16"/>
        </w:rPr>
        <w:t>T-Mobile zpracovává vaše Údaje vždy transparentně, korektně,</w:t>
      </w:r>
      <w:r>
        <w:rPr>
          <w:spacing w:val="40"/>
          <w:sz w:val="16"/>
        </w:rPr>
        <w:t xml:space="preserve"> </w:t>
      </w:r>
      <w:r>
        <w:rPr>
          <w:sz w:val="16"/>
        </w:rPr>
        <w:t>v souladu s nařízením Evropského parlamentu a Rady (EU) č. 2016/679 ze dne 27. dubna 2016, o ochraně fyzických osob v souvislosti se zpracováním osobních údajů a o volném pohybu těchto</w:t>
      </w:r>
      <w:r>
        <w:rPr>
          <w:spacing w:val="-4"/>
          <w:sz w:val="16"/>
        </w:rPr>
        <w:t xml:space="preserve"> </w:t>
      </w:r>
      <w:r>
        <w:rPr>
          <w:sz w:val="16"/>
        </w:rPr>
        <w:t>údajů</w:t>
      </w:r>
      <w:r>
        <w:rPr>
          <w:spacing w:val="-4"/>
          <w:sz w:val="16"/>
        </w:rPr>
        <w:t xml:space="preserve"> </w:t>
      </w:r>
      <w:r>
        <w:rPr>
          <w:sz w:val="16"/>
        </w:rPr>
        <w:t>a</w:t>
      </w:r>
      <w:r>
        <w:rPr>
          <w:spacing w:val="-4"/>
          <w:sz w:val="16"/>
        </w:rPr>
        <w:t xml:space="preserve"> </w:t>
      </w:r>
      <w:r>
        <w:rPr>
          <w:sz w:val="16"/>
        </w:rPr>
        <w:t>o</w:t>
      </w:r>
      <w:r>
        <w:rPr>
          <w:spacing w:val="-4"/>
          <w:sz w:val="16"/>
        </w:rPr>
        <w:t xml:space="preserve"> </w:t>
      </w:r>
      <w:r>
        <w:rPr>
          <w:sz w:val="16"/>
        </w:rPr>
        <w:t>zrušení</w:t>
      </w:r>
      <w:r>
        <w:rPr>
          <w:spacing w:val="-4"/>
          <w:sz w:val="16"/>
        </w:rPr>
        <w:t xml:space="preserve"> </w:t>
      </w:r>
      <w:r>
        <w:rPr>
          <w:sz w:val="16"/>
        </w:rPr>
        <w:t>směrnice</w:t>
      </w:r>
      <w:r>
        <w:rPr>
          <w:spacing w:val="-4"/>
          <w:sz w:val="16"/>
        </w:rPr>
        <w:t xml:space="preserve"> </w:t>
      </w:r>
      <w:r>
        <w:rPr>
          <w:sz w:val="16"/>
        </w:rPr>
        <w:t>95/46/ES (dále</w:t>
      </w:r>
      <w:r>
        <w:rPr>
          <w:spacing w:val="-4"/>
          <w:sz w:val="16"/>
        </w:rPr>
        <w:t xml:space="preserve"> </w:t>
      </w:r>
      <w:proofErr w:type="spellStart"/>
      <w:proofErr w:type="gramStart"/>
      <w:r>
        <w:rPr>
          <w:sz w:val="16"/>
        </w:rPr>
        <w:t>jen„</w:t>
      </w:r>
      <w:proofErr w:type="gramEnd"/>
      <w:r>
        <w:rPr>
          <w:sz w:val="16"/>
        </w:rPr>
        <w:t>GDPR</w:t>
      </w:r>
      <w:proofErr w:type="spellEnd"/>
      <w:r>
        <w:rPr>
          <w:sz w:val="16"/>
        </w:rPr>
        <w:t>“),</w:t>
      </w:r>
      <w:r>
        <w:rPr>
          <w:spacing w:val="-4"/>
          <w:sz w:val="16"/>
        </w:rPr>
        <w:t xml:space="preserve"> </w:t>
      </w:r>
      <w:r>
        <w:rPr>
          <w:sz w:val="16"/>
        </w:rPr>
        <w:t>a zákonem č. 110/2019 Sb., o zpracování osobních údajů, a to v rozsahu nezbytném pro příslušný účel zpracování. T-Mobile</w:t>
      </w:r>
      <w:r>
        <w:rPr>
          <w:spacing w:val="40"/>
          <w:sz w:val="16"/>
        </w:rPr>
        <w:t xml:space="preserve"> </w:t>
      </w:r>
      <w:r>
        <w:rPr>
          <w:sz w:val="16"/>
        </w:rPr>
        <w:t>vaše</w:t>
      </w:r>
      <w:r>
        <w:rPr>
          <w:spacing w:val="-4"/>
          <w:sz w:val="16"/>
        </w:rPr>
        <w:t xml:space="preserve"> </w:t>
      </w:r>
      <w:r>
        <w:rPr>
          <w:sz w:val="16"/>
        </w:rPr>
        <w:t>Údaje</w:t>
      </w:r>
      <w:r>
        <w:rPr>
          <w:spacing w:val="-4"/>
          <w:sz w:val="16"/>
        </w:rPr>
        <w:t xml:space="preserve"> </w:t>
      </w:r>
      <w:r>
        <w:rPr>
          <w:sz w:val="16"/>
        </w:rPr>
        <w:t>bezpečně</w:t>
      </w:r>
      <w:r>
        <w:rPr>
          <w:spacing w:val="-4"/>
          <w:sz w:val="16"/>
        </w:rPr>
        <w:t xml:space="preserve"> </w:t>
      </w:r>
      <w:r>
        <w:rPr>
          <w:sz w:val="16"/>
        </w:rPr>
        <w:t>uchovává</w:t>
      </w:r>
      <w:r>
        <w:rPr>
          <w:spacing w:val="-4"/>
          <w:sz w:val="16"/>
        </w:rPr>
        <w:t xml:space="preserve"> </w:t>
      </w:r>
      <w:r>
        <w:rPr>
          <w:sz w:val="16"/>
        </w:rPr>
        <w:t>po dobu</w:t>
      </w:r>
      <w:r>
        <w:rPr>
          <w:spacing w:val="-4"/>
          <w:sz w:val="16"/>
        </w:rPr>
        <w:t xml:space="preserve"> </w:t>
      </w:r>
      <w:r>
        <w:rPr>
          <w:sz w:val="16"/>
        </w:rPr>
        <w:t>nezbytně</w:t>
      </w:r>
      <w:r>
        <w:rPr>
          <w:spacing w:val="-4"/>
          <w:sz w:val="16"/>
        </w:rPr>
        <w:t xml:space="preserve"> </w:t>
      </w:r>
      <w:r>
        <w:rPr>
          <w:sz w:val="16"/>
        </w:rPr>
        <w:t>nutnou</w:t>
      </w:r>
      <w:r>
        <w:rPr>
          <w:spacing w:val="-4"/>
          <w:sz w:val="16"/>
        </w:rPr>
        <w:t xml:space="preserve"> </w:t>
      </w:r>
      <w:r>
        <w:rPr>
          <w:sz w:val="16"/>
        </w:rPr>
        <w:t>podle lhůt, které nám ukládají příslušné právní předpisy.</w:t>
      </w:r>
    </w:p>
    <w:p w:rsidR="007F09D8" w:rsidRDefault="00A60608">
      <w:pPr>
        <w:pStyle w:val="Odstavecseseznamem"/>
        <w:numPr>
          <w:ilvl w:val="0"/>
          <w:numId w:val="2"/>
        </w:numPr>
        <w:tabs>
          <w:tab w:val="left" w:pos="681"/>
        </w:tabs>
        <w:spacing w:before="161"/>
        <w:ind w:right="38"/>
        <w:jc w:val="both"/>
        <w:rPr>
          <w:sz w:val="16"/>
        </w:rPr>
      </w:pPr>
      <w:r>
        <w:rPr>
          <w:sz w:val="16"/>
        </w:rPr>
        <w:t>Osobními</w:t>
      </w:r>
      <w:r>
        <w:rPr>
          <w:spacing w:val="-4"/>
          <w:sz w:val="16"/>
        </w:rPr>
        <w:t xml:space="preserve"> </w:t>
      </w:r>
      <w:r>
        <w:rPr>
          <w:sz w:val="16"/>
        </w:rPr>
        <w:t>a identifikačními</w:t>
      </w:r>
      <w:r>
        <w:rPr>
          <w:spacing w:val="-4"/>
          <w:sz w:val="16"/>
        </w:rPr>
        <w:t xml:space="preserve"> </w:t>
      </w:r>
      <w:r>
        <w:rPr>
          <w:sz w:val="16"/>
        </w:rPr>
        <w:t>údaji se</w:t>
      </w:r>
      <w:r>
        <w:rPr>
          <w:spacing w:val="-4"/>
          <w:sz w:val="16"/>
        </w:rPr>
        <w:t xml:space="preserve"> </w:t>
      </w:r>
      <w:r>
        <w:rPr>
          <w:sz w:val="16"/>
        </w:rPr>
        <w:t>rozumí zejména</w:t>
      </w:r>
      <w:r>
        <w:rPr>
          <w:spacing w:val="-4"/>
          <w:sz w:val="16"/>
        </w:rPr>
        <w:t xml:space="preserve"> </w:t>
      </w:r>
      <w:r>
        <w:rPr>
          <w:sz w:val="16"/>
        </w:rPr>
        <w:t>titul, jméno, příjmení, adresa (zejména doručovací adresa, adresa místa instalace dané služby), rodné číslo, popř. jiný národní identifikátor, datum narození, věk, pohlaví, vzdělání, rodinný stav, údaje o dokladech totožnosti, telefonní číslo a e-mailová adresa, obchodní firma, název, sídlo, místo podnikání, IČO, údaje</w:t>
      </w:r>
      <w:r>
        <w:rPr>
          <w:spacing w:val="-3"/>
          <w:sz w:val="16"/>
        </w:rPr>
        <w:t xml:space="preserve"> </w:t>
      </w:r>
      <w:r>
        <w:rPr>
          <w:sz w:val="16"/>
        </w:rPr>
        <w:t>o platbách</w:t>
      </w:r>
      <w:r>
        <w:rPr>
          <w:spacing w:val="-3"/>
          <w:sz w:val="16"/>
        </w:rPr>
        <w:t xml:space="preserve"> </w:t>
      </w:r>
      <w:r>
        <w:rPr>
          <w:sz w:val="16"/>
        </w:rPr>
        <w:t>a platební</w:t>
      </w:r>
      <w:r>
        <w:rPr>
          <w:spacing w:val="-3"/>
          <w:sz w:val="16"/>
        </w:rPr>
        <w:t xml:space="preserve"> </w:t>
      </w:r>
      <w:r>
        <w:rPr>
          <w:sz w:val="16"/>
        </w:rPr>
        <w:t>morálce, číslo</w:t>
      </w:r>
      <w:r>
        <w:rPr>
          <w:spacing w:val="-3"/>
          <w:sz w:val="16"/>
        </w:rPr>
        <w:t xml:space="preserve"> </w:t>
      </w:r>
      <w:r>
        <w:rPr>
          <w:sz w:val="16"/>
        </w:rPr>
        <w:t>SIM karty,</w:t>
      </w:r>
      <w:r>
        <w:rPr>
          <w:spacing w:val="-3"/>
          <w:sz w:val="16"/>
        </w:rPr>
        <w:t xml:space="preserve"> </w:t>
      </w:r>
      <w:r>
        <w:rPr>
          <w:sz w:val="16"/>
        </w:rPr>
        <w:t>účastnické telefonní číslo, aktivní tarif a heslo.</w:t>
      </w:r>
    </w:p>
    <w:p w:rsidR="007F09D8" w:rsidRDefault="00A60608">
      <w:pPr>
        <w:pStyle w:val="Odstavecseseznamem"/>
        <w:numPr>
          <w:ilvl w:val="0"/>
          <w:numId w:val="2"/>
        </w:numPr>
        <w:tabs>
          <w:tab w:val="left" w:pos="681"/>
        </w:tabs>
        <w:spacing w:before="160"/>
        <w:ind w:right="38"/>
        <w:jc w:val="both"/>
        <w:rPr>
          <w:sz w:val="16"/>
        </w:rPr>
      </w:pPr>
      <w:r>
        <w:rPr>
          <w:sz w:val="16"/>
        </w:rPr>
        <w:t xml:space="preserve">Provozními údaji se rozumí zejména telefonní číslo volajícího, telefonní číslo volaného, druh poskytnuté služby, cena za poskytnutou službu, začátek spojení, konec spojení, datum a frekvence uskutečnění spojení, počet poskytnutých jednotek (např. minuty, kB či kusy), typ přístupu k internetu (např. WAP, APN Internet, pevný internet – ADSL, SHDSL, </w:t>
      </w:r>
      <w:proofErr w:type="spellStart"/>
      <w:r>
        <w:rPr>
          <w:sz w:val="16"/>
        </w:rPr>
        <w:t>xDSL</w:t>
      </w:r>
      <w:proofErr w:type="spellEnd"/>
      <w:r>
        <w:rPr>
          <w:sz w:val="16"/>
        </w:rPr>
        <w:t xml:space="preserve"> atp.), typ používaného koncového zařízení a IMEI, konfigurační údaje (např.</w:t>
      </w:r>
      <w:r>
        <w:rPr>
          <w:spacing w:val="-3"/>
          <w:sz w:val="16"/>
        </w:rPr>
        <w:t xml:space="preserve"> </w:t>
      </w:r>
      <w:r>
        <w:rPr>
          <w:sz w:val="16"/>
        </w:rPr>
        <w:t>IP adresy),</w:t>
      </w:r>
      <w:r>
        <w:rPr>
          <w:spacing w:val="-3"/>
          <w:sz w:val="16"/>
        </w:rPr>
        <w:t xml:space="preserve"> </w:t>
      </w:r>
      <w:r>
        <w:rPr>
          <w:sz w:val="16"/>
        </w:rPr>
        <w:t>údaje o</w:t>
      </w:r>
      <w:r>
        <w:rPr>
          <w:spacing w:val="-3"/>
          <w:sz w:val="16"/>
        </w:rPr>
        <w:t xml:space="preserve"> </w:t>
      </w:r>
      <w:r>
        <w:rPr>
          <w:sz w:val="16"/>
        </w:rPr>
        <w:t>obsahu a</w:t>
      </w:r>
      <w:r>
        <w:rPr>
          <w:spacing w:val="-3"/>
          <w:sz w:val="16"/>
        </w:rPr>
        <w:t xml:space="preserve"> </w:t>
      </w:r>
      <w:r>
        <w:rPr>
          <w:sz w:val="16"/>
        </w:rPr>
        <w:t>způsobu využívání</w:t>
      </w:r>
      <w:r>
        <w:rPr>
          <w:spacing w:val="-3"/>
          <w:sz w:val="16"/>
        </w:rPr>
        <w:t xml:space="preserve"> </w:t>
      </w:r>
      <w:r>
        <w:rPr>
          <w:sz w:val="16"/>
        </w:rPr>
        <w:t>služeb a typovém chování účastníka (behaviorální údaje).</w:t>
      </w:r>
    </w:p>
    <w:p w:rsidR="007F09D8" w:rsidRDefault="00A60608">
      <w:pPr>
        <w:pStyle w:val="Odstavecseseznamem"/>
        <w:numPr>
          <w:ilvl w:val="0"/>
          <w:numId w:val="2"/>
        </w:numPr>
        <w:tabs>
          <w:tab w:val="left" w:pos="681"/>
        </w:tabs>
        <w:spacing w:before="160"/>
        <w:ind w:right="38"/>
        <w:jc w:val="both"/>
        <w:rPr>
          <w:sz w:val="16"/>
        </w:rPr>
      </w:pPr>
      <w:r>
        <w:rPr>
          <w:sz w:val="16"/>
        </w:rPr>
        <w:t>Lokalizačními údaji se rozumí údaje zpracovávané v síti elektronických komunikací, které určují zeměpisnou polohu koncového zařízení účastníka, zejména údaj o síti, k níž je účastník připojen (např. při roamingových spojeních), údaj o tranzitní ústředně apod.</w:t>
      </w:r>
    </w:p>
    <w:p w:rsidR="007F09D8" w:rsidRDefault="00A60608">
      <w:pPr>
        <w:pStyle w:val="Odstavecseseznamem"/>
        <w:numPr>
          <w:ilvl w:val="0"/>
          <w:numId w:val="2"/>
        </w:numPr>
        <w:tabs>
          <w:tab w:val="left" w:pos="681"/>
        </w:tabs>
        <w:spacing w:before="160"/>
        <w:ind w:right="38"/>
        <w:jc w:val="both"/>
        <w:rPr>
          <w:sz w:val="16"/>
        </w:rPr>
      </w:pPr>
      <w:r>
        <w:rPr>
          <w:sz w:val="16"/>
        </w:rPr>
        <w:t>T-Mobile zpracovává Údaje v souladu s článkem 6 GDPR (právní tituly pro zpracování osobních údajů). T-Mobile zpracovává Údaje na základě následujících právních titulů: splnění smlouvy, plnění právních povinností, oprávněného</w:t>
      </w:r>
      <w:r>
        <w:rPr>
          <w:spacing w:val="40"/>
          <w:sz w:val="16"/>
        </w:rPr>
        <w:t xml:space="preserve"> </w:t>
      </w:r>
      <w:r>
        <w:rPr>
          <w:sz w:val="16"/>
        </w:rPr>
        <w:t>zájmu T-Mobile a na základě souhlasu se zpracováním</w:t>
      </w:r>
      <w:r>
        <w:rPr>
          <w:spacing w:val="40"/>
          <w:sz w:val="16"/>
        </w:rPr>
        <w:t xml:space="preserve"> </w:t>
      </w:r>
      <w:r>
        <w:rPr>
          <w:sz w:val="16"/>
        </w:rPr>
        <w:t>osobních údajů.</w:t>
      </w:r>
    </w:p>
    <w:p w:rsidR="007F09D8" w:rsidRDefault="00A60608">
      <w:pPr>
        <w:pStyle w:val="Odstavecseseznamem"/>
        <w:numPr>
          <w:ilvl w:val="0"/>
          <w:numId w:val="2"/>
        </w:numPr>
        <w:tabs>
          <w:tab w:val="left" w:pos="681"/>
        </w:tabs>
        <w:spacing w:before="160"/>
        <w:ind w:right="38"/>
        <w:jc w:val="both"/>
        <w:rPr>
          <w:sz w:val="16"/>
        </w:rPr>
      </w:pPr>
      <w:r>
        <w:rPr>
          <w:sz w:val="16"/>
        </w:rPr>
        <w:t>Zpracování Údajů na základě právního titulu splnění smlouvy a plnění právních povinností, tj. povinností vyplývajících z</w:t>
      </w:r>
      <w:r>
        <w:rPr>
          <w:spacing w:val="40"/>
          <w:sz w:val="16"/>
        </w:rPr>
        <w:t xml:space="preserve"> </w:t>
      </w:r>
      <w:r>
        <w:rPr>
          <w:sz w:val="16"/>
        </w:rPr>
        <w:t>právního předpisu a oprávněných zájmů T-Mobile, zahrnuje zpracování pro následující účely: poskytování služeb, zajištění propojení a přístupu k síti, zajištění provozních činností nezbytných k poskytování služeb, vyúčtování, účetní a daňové účely,</w:t>
      </w:r>
      <w:r>
        <w:rPr>
          <w:spacing w:val="-4"/>
          <w:sz w:val="16"/>
        </w:rPr>
        <w:t xml:space="preserve"> </w:t>
      </w:r>
      <w:r>
        <w:rPr>
          <w:sz w:val="16"/>
        </w:rPr>
        <w:t>identifikace</w:t>
      </w:r>
      <w:r>
        <w:rPr>
          <w:spacing w:val="-4"/>
          <w:sz w:val="16"/>
        </w:rPr>
        <w:t xml:space="preserve"> </w:t>
      </w:r>
      <w:r>
        <w:rPr>
          <w:sz w:val="16"/>
        </w:rPr>
        <w:t>zneužívání</w:t>
      </w:r>
      <w:r>
        <w:rPr>
          <w:spacing w:val="11"/>
          <w:sz w:val="16"/>
        </w:rPr>
        <w:t xml:space="preserve"> </w:t>
      </w:r>
      <w:r>
        <w:rPr>
          <w:sz w:val="16"/>
        </w:rPr>
        <w:t>sítě</w:t>
      </w:r>
      <w:r>
        <w:rPr>
          <w:spacing w:val="-4"/>
          <w:sz w:val="16"/>
        </w:rPr>
        <w:t xml:space="preserve"> </w:t>
      </w:r>
      <w:r>
        <w:rPr>
          <w:sz w:val="16"/>
        </w:rPr>
        <w:t>či</w:t>
      </w:r>
      <w:r>
        <w:rPr>
          <w:spacing w:val="-4"/>
          <w:sz w:val="16"/>
        </w:rPr>
        <w:t xml:space="preserve"> </w:t>
      </w:r>
      <w:r>
        <w:rPr>
          <w:sz w:val="16"/>
        </w:rPr>
        <w:t>služeb</w:t>
      </w:r>
      <w:r>
        <w:rPr>
          <w:spacing w:val="11"/>
          <w:sz w:val="16"/>
        </w:rPr>
        <w:t xml:space="preserve"> </w:t>
      </w:r>
      <w:r>
        <w:rPr>
          <w:sz w:val="16"/>
        </w:rPr>
        <w:t>(kterým</w:t>
      </w:r>
      <w:r>
        <w:rPr>
          <w:spacing w:val="-4"/>
          <w:sz w:val="16"/>
        </w:rPr>
        <w:t xml:space="preserve"> </w:t>
      </w:r>
      <w:r>
        <w:rPr>
          <w:sz w:val="16"/>
        </w:rPr>
        <w:t>je</w:t>
      </w:r>
      <w:r>
        <w:rPr>
          <w:spacing w:val="-4"/>
          <w:sz w:val="16"/>
        </w:rPr>
        <w:t xml:space="preserve"> </w:t>
      </w:r>
      <w:r>
        <w:rPr>
          <w:sz w:val="16"/>
        </w:rPr>
        <w:t>mimo</w:t>
      </w:r>
      <w:r>
        <w:rPr>
          <w:spacing w:val="11"/>
          <w:sz w:val="16"/>
        </w:rPr>
        <w:t xml:space="preserve"> </w:t>
      </w:r>
      <w:r>
        <w:rPr>
          <w:sz w:val="16"/>
        </w:rPr>
        <w:t>jiné</w:t>
      </w:r>
      <w:r>
        <w:rPr>
          <w:spacing w:val="40"/>
          <w:sz w:val="16"/>
        </w:rPr>
        <w:t xml:space="preserve"> </w:t>
      </w:r>
      <w:r>
        <w:rPr>
          <w:sz w:val="16"/>
        </w:rPr>
        <w:t>i</w:t>
      </w:r>
      <w:r>
        <w:rPr>
          <w:spacing w:val="-4"/>
          <w:sz w:val="16"/>
        </w:rPr>
        <w:t xml:space="preserve"> </w:t>
      </w:r>
      <w:r>
        <w:rPr>
          <w:sz w:val="16"/>
        </w:rPr>
        <w:t>opakované neuhrazení</w:t>
      </w:r>
      <w:r>
        <w:rPr>
          <w:spacing w:val="-4"/>
          <w:sz w:val="16"/>
        </w:rPr>
        <w:t xml:space="preserve"> </w:t>
      </w:r>
      <w:r>
        <w:rPr>
          <w:sz w:val="16"/>
        </w:rPr>
        <w:t>ceny nabízených</w:t>
      </w:r>
      <w:r>
        <w:rPr>
          <w:spacing w:val="-4"/>
          <w:sz w:val="16"/>
        </w:rPr>
        <w:t xml:space="preserve"> </w:t>
      </w:r>
      <w:r>
        <w:rPr>
          <w:sz w:val="16"/>
        </w:rPr>
        <w:t>služeb), ochrany</w:t>
      </w:r>
      <w:r>
        <w:rPr>
          <w:spacing w:val="-4"/>
          <w:sz w:val="16"/>
        </w:rPr>
        <w:t xml:space="preserve"> </w:t>
      </w:r>
      <w:r>
        <w:rPr>
          <w:sz w:val="16"/>
        </w:rPr>
        <w:t>práv a</w:t>
      </w:r>
      <w:r>
        <w:rPr>
          <w:spacing w:val="-5"/>
          <w:sz w:val="16"/>
        </w:rPr>
        <w:t xml:space="preserve"> </w:t>
      </w:r>
      <w:r>
        <w:rPr>
          <w:sz w:val="16"/>
        </w:rPr>
        <w:t>právem</w:t>
      </w:r>
      <w:r>
        <w:rPr>
          <w:spacing w:val="-5"/>
          <w:sz w:val="16"/>
        </w:rPr>
        <w:t xml:space="preserve"> </w:t>
      </w:r>
      <w:r>
        <w:rPr>
          <w:sz w:val="16"/>
        </w:rPr>
        <w:t>chráněných</w:t>
      </w:r>
      <w:r>
        <w:rPr>
          <w:spacing w:val="-5"/>
          <w:sz w:val="16"/>
        </w:rPr>
        <w:t xml:space="preserve"> </w:t>
      </w:r>
      <w:r>
        <w:rPr>
          <w:sz w:val="16"/>
        </w:rPr>
        <w:t>zájmů</w:t>
      </w:r>
      <w:r>
        <w:rPr>
          <w:spacing w:val="-5"/>
          <w:sz w:val="16"/>
        </w:rPr>
        <w:t xml:space="preserve"> </w:t>
      </w:r>
      <w:r>
        <w:rPr>
          <w:sz w:val="16"/>
        </w:rPr>
        <w:t>(T-Mobile</w:t>
      </w:r>
      <w:r>
        <w:rPr>
          <w:spacing w:val="-5"/>
          <w:sz w:val="16"/>
        </w:rPr>
        <w:t xml:space="preserve"> </w:t>
      </w:r>
      <w:r>
        <w:rPr>
          <w:sz w:val="16"/>
        </w:rPr>
        <w:t>a</w:t>
      </w:r>
      <w:r>
        <w:rPr>
          <w:spacing w:val="-5"/>
          <w:sz w:val="16"/>
        </w:rPr>
        <w:t xml:space="preserve"> </w:t>
      </w:r>
      <w:r>
        <w:rPr>
          <w:sz w:val="16"/>
        </w:rPr>
        <w:t>účastníků, spočívající</w:t>
      </w:r>
      <w:r>
        <w:rPr>
          <w:spacing w:val="-5"/>
          <w:sz w:val="16"/>
        </w:rPr>
        <w:t xml:space="preserve"> </w:t>
      </w:r>
      <w:r>
        <w:rPr>
          <w:sz w:val="16"/>
        </w:rPr>
        <w:t>v posuzování schopnosti a ochoty účastníků plnit své závazky, vymáhání pohledávek z vyúčtování, poskytování služeb), případně dalších identifikačních údajů účastníka volajícího na čísla</w:t>
      </w:r>
      <w:r>
        <w:rPr>
          <w:spacing w:val="58"/>
          <w:w w:val="150"/>
          <w:sz w:val="16"/>
        </w:rPr>
        <w:t xml:space="preserve"> </w:t>
      </w:r>
      <w:r>
        <w:rPr>
          <w:sz w:val="16"/>
        </w:rPr>
        <w:t>tísňového</w:t>
      </w:r>
      <w:r>
        <w:rPr>
          <w:spacing w:val="59"/>
          <w:w w:val="150"/>
          <w:sz w:val="16"/>
        </w:rPr>
        <w:t xml:space="preserve"> </w:t>
      </w:r>
      <w:r>
        <w:rPr>
          <w:sz w:val="16"/>
        </w:rPr>
        <w:t>volání</w:t>
      </w:r>
      <w:r>
        <w:rPr>
          <w:spacing w:val="59"/>
          <w:w w:val="150"/>
          <w:sz w:val="16"/>
        </w:rPr>
        <w:t xml:space="preserve"> </w:t>
      </w:r>
      <w:r>
        <w:rPr>
          <w:sz w:val="16"/>
        </w:rPr>
        <w:t>(přesný</w:t>
      </w:r>
      <w:r>
        <w:rPr>
          <w:spacing w:val="59"/>
          <w:w w:val="150"/>
          <w:sz w:val="16"/>
        </w:rPr>
        <w:t xml:space="preserve"> </w:t>
      </w:r>
      <w:r>
        <w:rPr>
          <w:sz w:val="16"/>
        </w:rPr>
        <w:t>rozsah</w:t>
      </w:r>
      <w:r>
        <w:rPr>
          <w:spacing w:val="59"/>
          <w:w w:val="150"/>
          <w:sz w:val="16"/>
        </w:rPr>
        <w:t xml:space="preserve"> </w:t>
      </w:r>
      <w:r>
        <w:rPr>
          <w:sz w:val="16"/>
        </w:rPr>
        <w:t>předávaných</w:t>
      </w:r>
      <w:r>
        <w:rPr>
          <w:spacing w:val="58"/>
          <w:w w:val="150"/>
          <w:sz w:val="16"/>
        </w:rPr>
        <w:t xml:space="preserve"> </w:t>
      </w:r>
      <w:r>
        <w:rPr>
          <w:spacing w:val="-4"/>
          <w:sz w:val="16"/>
        </w:rPr>
        <w:t>Údajů</w:t>
      </w:r>
    </w:p>
    <w:p w:rsidR="007F09D8" w:rsidRDefault="00A60608">
      <w:pPr>
        <w:pStyle w:val="Zkladntext"/>
        <w:ind w:left="681" w:right="119"/>
        <w:jc w:val="both"/>
      </w:pPr>
      <w:r>
        <w:br w:type="column"/>
      </w:r>
      <w:r>
        <w:t>stanoví vyhláška č. 267/2017 Sb., vyhláška o lokalizaci a identifikaci volajícího při volání na čísla tísňových volání), a to subjektům provozujícím pracoviště pro příjem volání na čísla tísňového volání.</w:t>
      </w:r>
    </w:p>
    <w:p w:rsidR="007F09D8" w:rsidRDefault="00A60608">
      <w:pPr>
        <w:pStyle w:val="Odstavecseseznamem"/>
        <w:numPr>
          <w:ilvl w:val="0"/>
          <w:numId w:val="2"/>
        </w:numPr>
        <w:tabs>
          <w:tab w:val="left" w:pos="681"/>
        </w:tabs>
        <w:spacing w:before="160"/>
        <w:ind w:right="119"/>
        <w:jc w:val="both"/>
        <w:rPr>
          <w:sz w:val="16"/>
        </w:rPr>
      </w:pPr>
      <w:r>
        <w:rPr>
          <w:sz w:val="16"/>
        </w:rPr>
        <w:t>T-Mobile je oprávněn zpracovávat Údaje rovněž v případě, že účastník k danému zpracování vyjádří souhlas se zpracováním osobních údajů. Udělení souhlasu je vždy zcela dobrovolné a Účastník může svůj souhlas kdykoliv odvolat.</w:t>
      </w:r>
    </w:p>
    <w:p w:rsidR="007F09D8" w:rsidRDefault="00A60608">
      <w:pPr>
        <w:pStyle w:val="Odstavecseseznamem"/>
        <w:numPr>
          <w:ilvl w:val="0"/>
          <w:numId w:val="2"/>
        </w:numPr>
        <w:tabs>
          <w:tab w:val="left" w:pos="681"/>
        </w:tabs>
        <w:spacing w:before="160"/>
        <w:ind w:right="119"/>
        <w:jc w:val="both"/>
        <w:rPr>
          <w:sz w:val="16"/>
        </w:rPr>
      </w:pPr>
      <w:r>
        <w:rPr>
          <w:sz w:val="16"/>
        </w:rPr>
        <w:t>T-Mobile</w:t>
      </w:r>
      <w:r>
        <w:rPr>
          <w:spacing w:val="-3"/>
          <w:sz w:val="16"/>
        </w:rPr>
        <w:t xml:space="preserve"> </w:t>
      </w:r>
      <w:r>
        <w:rPr>
          <w:sz w:val="16"/>
        </w:rPr>
        <w:t>je</w:t>
      </w:r>
      <w:r>
        <w:rPr>
          <w:spacing w:val="-3"/>
          <w:sz w:val="16"/>
        </w:rPr>
        <w:t xml:space="preserve"> </w:t>
      </w:r>
      <w:r>
        <w:rPr>
          <w:sz w:val="16"/>
        </w:rPr>
        <w:t>oprávněn na</w:t>
      </w:r>
      <w:r>
        <w:rPr>
          <w:spacing w:val="-3"/>
          <w:sz w:val="16"/>
        </w:rPr>
        <w:t xml:space="preserve"> </w:t>
      </w:r>
      <w:r>
        <w:rPr>
          <w:sz w:val="16"/>
        </w:rPr>
        <w:t>základě</w:t>
      </w:r>
      <w:r>
        <w:rPr>
          <w:spacing w:val="-3"/>
          <w:sz w:val="16"/>
        </w:rPr>
        <w:t xml:space="preserve"> </w:t>
      </w:r>
      <w:r>
        <w:rPr>
          <w:sz w:val="16"/>
        </w:rPr>
        <w:t>oprávněného zájmu</w:t>
      </w:r>
      <w:r>
        <w:rPr>
          <w:spacing w:val="-3"/>
          <w:sz w:val="16"/>
        </w:rPr>
        <w:t xml:space="preserve"> </w:t>
      </w:r>
      <w:r>
        <w:rPr>
          <w:sz w:val="16"/>
        </w:rPr>
        <w:t>dle</w:t>
      </w:r>
      <w:r>
        <w:rPr>
          <w:spacing w:val="-3"/>
          <w:sz w:val="16"/>
        </w:rPr>
        <w:t xml:space="preserve"> </w:t>
      </w:r>
      <w:r>
        <w:rPr>
          <w:sz w:val="16"/>
        </w:rPr>
        <w:t>článku 6 odst. 1 písm. f) GDPR v souvislosti s přímým marketingem oslovovat účastníky s nabídkou zboží a služeb T-Mobile. Účastníci</w:t>
      </w:r>
      <w:r>
        <w:rPr>
          <w:spacing w:val="-4"/>
          <w:sz w:val="16"/>
        </w:rPr>
        <w:t xml:space="preserve"> </w:t>
      </w:r>
      <w:r>
        <w:rPr>
          <w:sz w:val="16"/>
        </w:rPr>
        <w:t>si mohou</w:t>
      </w:r>
      <w:r>
        <w:rPr>
          <w:spacing w:val="-4"/>
          <w:sz w:val="16"/>
        </w:rPr>
        <w:t xml:space="preserve"> </w:t>
      </w:r>
      <w:r>
        <w:rPr>
          <w:sz w:val="16"/>
        </w:rPr>
        <w:t>vybrat, jakou</w:t>
      </w:r>
      <w:r>
        <w:rPr>
          <w:spacing w:val="-4"/>
          <w:sz w:val="16"/>
        </w:rPr>
        <w:t xml:space="preserve"> </w:t>
      </w:r>
      <w:r>
        <w:rPr>
          <w:sz w:val="16"/>
        </w:rPr>
        <w:t>formou chtějí</w:t>
      </w:r>
      <w:r>
        <w:rPr>
          <w:spacing w:val="-4"/>
          <w:sz w:val="16"/>
        </w:rPr>
        <w:t xml:space="preserve"> </w:t>
      </w:r>
      <w:r>
        <w:rPr>
          <w:sz w:val="16"/>
        </w:rPr>
        <w:t>nabídku přímého marketingu dostávat, zda upřednostňují telefonickou nabídku, SMS,</w:t>
      </w:r>
      <w:r>
        <w:rPr>
          <w:spacing w:val="-3"/>
          <w:sz w:val="16"/>
        </w:rPr>
        <w:t xml:space="preserve"> </w:t>
      </w:r>
      <w:r>
        <w:rPr>
          <w:sz w:val="16"/>
        </w:rPr>
        <w:t>nebo</w:t>
      </w:r>
      <w:r>
        <w:rPr>
          <w:spacing w:val="-3"/>
          <w:sz w:val="16"/>
        </w:rPr>
        <w:t xml:space="preserve"> </w:t>
      </w:r>
      <w:r>
        <w:rPr>
          <w:sz w:val="16"/>
        </w:rPr>
        <w:t>e-mail. T-Mobile</w:t>
      </w:r>
      <w:r>
        <w:rPr>
          <w:spacing w:val="-3"/>
          <w:sz w:val="16"/>
        </w:rPr>
        <w:t xml:space="preserve"> </w:t>
      </w:r>
      <w:r>
        <w:rPr>
          <w:sz w:val="16"/>
        </w:rPr>
        <w:t>využívá</w:t>
      </w:r>
      <w:r>
        <w:rPr>
          <w:spacing w:val="-3"/>
          <w:sz w:val="16"/>
        </w:rPr>
        <w:t xml:space="preserve"> </w:t>
      </w:r>
      <w:r>
        <w:rPr>
          <w:sz w:val="16"/>
        </w:rPr>
        <w:t>v souvislosti</w:t>
      </w:r>
      <w:r>
        <w:rPr>
          <w:spacing w:val="-3"/>
          <w:sz w:val="16"/>
        </w:rPr>
        <w:t xml:space="preserve"> </w:t>
      </w:r>
      <w:r>
        <w:rPr>
          <w:sz w:val="16"/>
        </w:rPr>
        <w:t>s</w:t>
      </w:r>
      <w:r>
        <w:rPr>
          <w:spacing w:val="-3"/>
          <w:sz w:val="16"/>
        </w:rPr>
        <w:t xml:space="preserve"> </w:t>
      </w:r>
      <w:r>
        <w:rPr>
          <w:sz w:val="16"/>
        </w:rPr>
        <w:t>oslovováním na základě přímého marketingu smluvní partnery, kteří jsou v postavení zpracovatele osobních údajů. Pokud si nepřejete dostávat</w:t>
      </w:r>
      <w:r>
        <w:rPr>
          <w:spacing w:val="-4"/>
          <w:sz w:val="16"/>
        </w:rPr>
        <w:t xml:space="preserve"> </w:t>
      </w:r>
      <w:r>
        <w:rPr>
          <w:sz w:val="16"/>
        </w:rPr>
        <w:t>naši</w:t>
      </w:r>
      <w:r>
        <w:rPr>
          <w:spacing w:val="-4"/>
          <w:sz w:val="16"/>
        </w:rPr>
        <w:t xml:space="preserve"> </w:t>
      </w:r>
      <w:r>
        <w:rPr>
          <w:sz w:val="16"/>
        </w:rPr>
        <w:t>nabídku</w:t>
      </w:r>
      <w:r>
        <w:rPr>
          <w:spacing w:val="-4"/>
          <w:sz w:val="16"/>
        </w:rPr>
        <w:t xml:space="preserve"> </w:t>
      </w:r>
      <w:r>
        <w:rPr>
          <w:sz w:val="16"/>
        </w:rPr>
        <w:t>na</w:t>
      </w:r>
      <w:r>
        <w:rPr>
          <w:spacing w:val="-4"/>
          <w:sz w:val="16"/>
        </w:rPr>
        <w:t xml:space="preserve"> </w:t>
      </w:r>
      <w:r>
        <w:rPr>
          <w:sz w:val="16"/>
        </w:rPr>
        <w:t>základě</w:t>
      </w:r>
      <w:r>
        <w:rPr>
          <w:spacing w:val="-4"/>
          <w:sz w:val="16"/>
        </w:rPr>
        <w:t xml:space="preserve"> </w:t>
      </w:r>
      <w:r>
        <w:rPr>
          <w:sz w:val="16"/>
        </w:rPr>
        <w:t>přímého</w:t>
      </w:r>
      <w:r>
        <w:rPr>
          <w:spacing w:val="-4"/>
          <w:sz w:val="16"/>
        </w:rPr>
        <w:t xml:space="preserve"> </w:t>
      </w:r>
      <w:r>
        <w:rPr>
          <w:sz w:val="16"/>
        </w:rPr>
        <w:t>marketingu,</w:t>
      </w:r>
      <w:r>
        <w:rPr>
          <w:spacing w:val="-4"/>
          <w:sz w:val="16"/>
        </w:rPr>
        <w:t xml:space="preserve"> </w:t>
      </w:r>
      <w:r>
        <w:rPr>
          <w:sz w:val="16"/>
        </w:rPr>
        <w:t>můžete</w:t>
      </w:r>
      <w:r>
        <w:rPr>
          <w:spacing w:val="-4"/>
          <w:sz w:val="16"/>
        </w:rPr>
        <w:t xml:space="preserve"> </w:t>
      </w:r>
      <w:r>
        <w:rPr>
          <w:sz w:val="16"/>
        </w:rPr>
        <w:t>ji jednoduše odmítnout (námitka proti zpracování). Můžete to udělat přímo u dané nabídky nebo v aplikaci Můj T-Mobile (na webu i v aplikaci) a odškrtnutím políček k přímému marketingu, čímž nastavíte jednotlivé formy, jimiž vás můžeme takto oslovovat (e-mail, SMS, volání). Dále můžete námitku uplatnit pomocí Kontaktního formuláře pro zákazníky, který je rovněž k dispozici</w:t>
      </w:r>
      <w:r>
        <w:rPr>
          <w:spacing w:val="-5"/>
          <w:sz w:val="16"/>
        </w:rPr>
        <w:t xml:space="preserve"> </w:t>
      </w:r>
      <w:r>
        <w:rPr>
          <w:sz w:val="16"/>
        </w:rPr>
        <w:t>na</w:t>
      </w:r>
      <w:r>
        <w:rPr>
          <w:spacing w:val="-5"/>
          <w:sz w:val="16"/>
        </w:rPr>
        <w:t xml:space="preserve"> </w:t>
      </w:r>
      <w:r>
        <w:rPr>
          <w:sz w:val="16"/>
        </w:rPr>
        <w:t>webových stránkách:</w:t>
      </w:r>
      <w:r>
        <w:rPr>
          <w:spacing w:val="-5"/>
          <w:sz w:val="16"/>
        </w:rPr>
        <w:t xml:space="preserve"> </w:t>
      </w:r>
      <w:hyperlink r:id="rId25">
        <w:r>
          <w:rPr>
            <w:sz w:val="16"/>
          </w:rPr>
          <w:t>www.t-mobile.cz,</w:t>
        </w:r>
      </w:hyperlink>
      <w:r>
        <w:rPr>
          <w:spacing w:val="-5"/>
          <w:sz w:val="16"/>
        </w:rPr>
        <w:t xml:space="preserve"> </w:t>
      </w:r>
      <w:r>
        <w:rPr>
          <w:sz w:val="16"/>
        </w:rPr>
        <w:t>telefonicky v zákaznickém centru T-Mobile a rovněž v prodejně T-Mobile. Jakmile</w:t>
      </w:r>
      <w:r>
        <w:rPr>
          <w:spacing w:val="-3"/>
          <w:sz w:val="16"/>
        </w:rPr>
        <w:t xml:space="preserve"> </w:t>
      </w:r>
      <w:r>
        <w:rPr>
          <w:sz w:val="16"/>
        </w:rPr>
        <w:t>nám</w:t>
      </w:r>
      <w:r>
        <w:rPr>
          <w:spacing w:val="-3"/>
          <w:sz w:val="16"/>
        </w:rPr>
        <w:t xml:space="preserve"> </w:t>
      </w:r>
      <w:r>
        <w:rPr>
          <w:sz w:val="16"/>
        </w:rPr>
        <w:t>dáte</w:t>
      </w:r>
      <w:r>
        <w:rPr>
          <w:spacing w:val="-3"/>
          <w:sz w:val="16"/>
        </w:rPr>
        <w:t xml:space="preserve"> </w:t>
      </w:r>
      <w:r>
        <w:rPr>
          <w:sz w:val="16"/>
        </w:rPr>
        <w:t>vědět,</w:t>
      </w:r>
      <w:r>
        <w:rPr>
          <w:spacing w:val="-3"/>
          <w:sz w:val="16"/>
        </w:rPr>
        <w:t xml:space="preserve"> </w:t>
      </w:r>
      <w:r>
        <w:rPr>
          <w:sz w:val="16"/>
        </w:rPr>
        <w:t>že už</w:t>
      </w:r>
      <w:r>
        <w:rPr>
          <w:spacing w:val="-3"/>
          <w:sz w:val="16"/>
        </w:rPr>
        <w:t xml:space="preserve"> </w:t>
      </w:r>
      <w:r>
        <w:rPr>
          <w:sz w:val="16"/>
        </w:rPr>
        <w:t>si</w:t>
      </w:r>
      <w:r>
        <w:rPr>
          <w:spacing w:val="-3"/>
          <w:sz w:val="16"/>
        </w:rPr>
        <w:t xml:space="preserve"> </w:t>
      </w:r>
      <w:r>
        <w:rPr>
          <w:sz w:val="16"/>
        </w:rPr>
        <w:t>nepřejete</w:t>
      </w:r>
      <w:r>
        <w:rPr>
          <w:spacing w:val="-3"/>
          <w:sz w:val="16"/>
        </w:rPr>
        <w:t xml:space="preserve"> </w:t>
      </w:r>
      <w:r>
        <w:rPr>
          <w:sz w:val="16"/>
        </w:rPr>
        <w:t>zpracování</w:t>
      </w:r>
      <w:r>
        <w:rPr>
          <w:spacing w:val="-3"/>
          <w:sz w:val="16"/>
        </w:rPr>
        <w:t xml:space="preserve"> </w:t>
      </w:r>
      <w:r>
        <w:rPr>
          <w:sz w:val="16"/>
        </w:rPr>
        <w:t>osobních údajů za účelem přímého marketingu, tj. nepřejete si dostávat naše</w:t>
      </w:r>
      <w:r>
        <w:rPr>
          <w:spacing w:val="-3"/>
          <w:sz w:val="16"/>
        </w:rPr>
        <w:t xml:space="preserve"> </w:t>
      </w:r>
      <w:r>
        <w:rPr>
          <w:sz w:val="16"/>
        </w:rPr>
        <w:t>nabídky, ukončíme</w:t>
      </w:r>
      <w:r>
        <w:rPr>
          <w:spacing w:val="-3"/>
          <w:sz w:val="16"/>
        </w:rPr>
        <w:t xml:space="preserve"> </w:t>
      </w:r>
      <w:r>
        <w:rPr>
          <w:sz w:val="16"/>
        </w:rPr>
        <w:t>tento proces</w:t>
      </w:r>
      <w:r>
        <w:rPr>
          <w:spacing w:val="-3"/>
          <w:sz w:val="16"/>
        </w:rPr>
        <w:t xml:space="preserve"> </w:t>
      </w:r>
      <w:r>
        <w:rPr>
          <w:sz w:val="16"/>
        </w:rPr>
        <w:t>v co</w:t>
      </w:r>
      <w:r>
        <w:rPr>
          <w:spacing w:val="-3"/>
          <w:sz w:val="16"/>
        </w:rPr>
        <w:t xml:space="preserve"> </w:t>
      </w:r>
      <w:r>
        <w:rPr>
          <w:sz w:val="16"/>
        </w:rPr>
        <w:t>nejkratší době,</w:t>
      </w:r>
      <w:r>
        <w:rPr>
          <w:spacing w:val="-3"/>
          <w:sz w:val="16"/>
        </w:rPr>
        <w:t xml:space="preserve"> </w:t>
      </w:r>
      <w:r>
        <w:rPr>
          <w:sz w:val="16"/>
        </w:rPr>
        <w:t>jakou nám naše technické a administrativní možnosti dovolí. V</w:t>
      </w:r>
      <w:r>
        <w:rPr>
          <w:spacing w:val="40"/>
          <w:sz w:val="16"/>
        </w:rPr>
        <w:t xml:space="preserve"> </w:t>
      </w:r>
      <w:r>
        <w:rPr>
          <w:sz w:val="16"/>
        </w:rPr>
        <w:t>případě,</w:t>
      </w:r>
      <w:r>
        <w:rPr>
          <w:spacing w:val="-3"/>
          <w:sz w:val="16"/>
        </w:rPr>
        <w:t xml:space="preserve"> </w:t>
      </w:r>
      <w:r>
        <w:rPr>
          <w:sz w:val="16"/>
        </w:rPr>
        <w:t>že odmítnete</w:t>
      </w:r>
      <w:r>
        <w:rPr>
          <w:spacing w:val="-3"/>
          <w:sz w:val="16"/>
        </w:rPr>
        <w:t xml:space="preserve"> </w:t>
      </w:r>
      <w:r>
        <w:rPr>
          <w:sz w:val="16"/>
        </w:rPr>
        <w:t>nastavení přímého</w:t>
      </w:r>
      <w:r>
        <w:rPr>
          <w:spacing w:val="-3"/>
          <w:sz w:val="16"/>
        </w:rPr>
        <w:t xml:space="preserve"> </w:t>
      </w:r>
      <w:r>
        <w:rPr>
          <w:sz w:val="16"/>
        </w:rPr>
        <w:t>marketingu, tj.</w:t>
      </w:r>
      <w:r>
        <w:rPr>
          <w:spacing w:val="-3"/>
          <w:sz w:val="16"/>
        </w:rPr>
        <w:t xml:space="preserve"> </w:t>
      </w:r>
      <w:r>
        <w:rPr>
          <w:sz w:val="16"/>
        </w:rPr>
        <w:t>podáte námitku</w:t>
      </w:r>
      <w:r>
        <w:rPr>
          <w:spacing w:val="-3"/>
          <w:sz w:val="16"/>
        </w:rPr>
        <w:t xml:space="preserve"> </w:t>
      </w:r>
      <w:r>
        <w:rPr>
          <w:sz w:val="16"/>
        </w:rPr>
        <w:t>proti</w:t>
      </w:r>
      <w:r>
        <w:rPr>
          <w:spacing w:val="-3"/>
          <w:sz w:val="16"/>
        </w:rPr>
        <w:t xml:space="preserve"> </w:t>
      </w:r>
      <w:r>
        <w:rPr>
          <w:sz w:val="16"/>
        </w:rPr>
        <w:t>zpracování osobních</w:t>
      </w:r>
      <w:r>
        <w:rPr>
          <w:spacing w:val="-3"/>
          <w:sz w:val="16"/>
        </w:rPr>
        <w:t xml:space="preserve"> </w:t>
      </w:r>
      <w:r>
        <w:rPr>
          <w:sz w:val="16"/>
        </w:rPr>
        <w:t>údajů</w:t>
      </w:r>
      <w:r>
        <w:rPr>
          <w:spacing w:val="-3"/>
          <w:sz w:val="16"/>
        </w:rPr>
        <w:t xml:space="preserve"> </w:t>
      </w:r>
      <w:r>
        <w:rPr>
          <w:sz w:val="16"/>
        </w:rPr>
        <w:t>a znovu</w:t>
      </w:r>
      <w:r>
        <w:rPr>
          <w:spacing w:val="-3"/>
          <w:sz w:val="16"/>
        </w:rPr>
        <w:t xml:space="preserve"> </w:t>
      </w:r>
      <w:r>
        <w:rPr>
          <w:sz w:val="16"/>
        </w:rPr>
        <w:t>se</w:t>
      </w:r>
      <w:r>
        <w:rPr>
          <w:spacing w:val="-3"/>
          <w:sz w:val="16"/>
        </w:rPr>
        <w:t xml:space="preserve"> </w:t>
      </w:r>
      <w:r>
        <w:rPr>
          <w:sz w:val="16"/>
        </w:rPr>
        <w:t>rozhodnete nastavit,</w:t>
      </w:r>
      <w:r>
        <w:rPr>
          <w:spacing w:val="-3"/>
          <w:sz w:val="16"/>
        </w:rPr>
        <w:t xml:space="preserve"> </w:t>
      </w:r>
      <w:r>
        <w:rPr>
          <w:sz w:val="16"/>
        </w:rPr>
        <w:t>že</w:t>
      </w:r>
      <w:r>
        <w:rPr>
          <w:spacing w:val="-3"/>
          <w:sz w:val="16"/>
        </w:rPr>
        <w:t xml:space="preserve"> </w:t>
      </w:r>
      <w:r>
        <w:rPr>
          <w:sz w:val="16"/>
        </w:rPr>
        <w:t>si přejete</w:t>
      </w:r>
      <w:r>
        <w:rPr>
          <w:spacing w:val="-3"/>
          <w:sz w:val="16"/>
        </w:rPr>
        <w:t xml:space="preserve"> </w:t>
      </w:r>
      <w:r>
        <w:rPr>
          <w:sz w:val="16"/>
        </w:rPr>
        <w:t>dostávat</w:t>
      </w:r>
      <w:r>
        <w:rPr>
          <w:spacing w:val="-3"/>
          <w:sz w:val="16"/>
        </w:rPr>
        <w:t xml:space="preserve"> </w:t>
      </w:r>
      <w:r>
        <w:rPr>
          <w:sz w:val="16"/>
        </w:rPr>
        <w:t>marketingová sdělení</w:t>
      </w:r>
      <w:r>
        <w:rPr>
          <w:spacing w:val="-3"/>
          <w:sz w:val="16"/>
        </w:rPr>
        <w:t xml:space="preserve"> </w:t>
      </w:r>
      <w:r>
        <w:rPr>
          <w:sz w:val="16"/>
        </w:rPr>
        <w:t>na</w:t>
      </w:r>
      <w:r>
        <w:rPr>
          <w:spacing w:val="-3"/>
          <w:sz w:val="16"/>
        </w:rPr>
        <w:t xml:space="preserve"> </w:t>
      </w:r>
      <w:r>
        <w:rPr>
          <w:sz w:val="16"/>
        </w:rPr>
        <w:t>základě přímého</w:t>
      </w:r>
      <w:r>
        <w:rPr>
          <w:spacing w:val="-3"/>
          <w:sz w:val="16"/>
        </w:rPr>
        <w:t xml:space="preserve"> </w:t>
      </w:r>
      <w:r>
        <w:rPr>
          <w:sz w:val="16"/>
        </w:rPr>
        <w:t>marketingu, bude</w:t>
      </w:r>
      <w:r>
        <w:rPr>
          <w:spacing w:val="-3"/>
          <w:sz w:val="16"/>
        </w:rPr>
        <w:t xml:space="preserve"> </w:t>
      </w:r>
      <w:r>
        <w:rPr>
          <w:sz w:val="16"/>
        </w:rPr>
        <w:t>vaše nové</w:t>
      </w:r>
      <w:r>
        <w:rPr>
          <w:spacing w:val="-3"/>
          <w:sz w:val="16"/>
        </w:rPr>
        <w:t xml:space="preserve"> </w:t>
      </w:r>
      <w:r>
        <w:rPr>
          <w:sz w:val="16"/>
        </w:rPr>
        <w:t>nastavení považováno</w:t>
      </w:r>
      <w:r>
        <w:rPr>
          <w:spacing w:val="-3"/>
          <w:sz w:val="16"/>
        </w:rPr>
        <w:t xml:space="preserve"> </w:t>
      </w:r>
      <w:r>
        <w:rPr>
          <w:sz w:val="16"/>
        </w:rPr>
        <w:t>ze strany T-Mobile za souhlas.</w:t>
      </w:r>
    </w:p>
    <w:p w:rsidR="007F09D8" w:rsidRDefault="00A60608">
      <w:pPr>
        <w:pStyle w:val="Odstavecseseznamem"/>
        <w:numPr>
          <w:ilvl w:val="0"/>
          <w:numId w:val="2"/>
        </w:numPr>
        <w:tabs>
          <w:tab w:val="left" w:pos="681"/>
          <w:tab w:val="left" w:pos="1863"/>
          <w:tab w:val="left" w:pos="2432"/>
          <w:tab w:val="left" w:pos="3249"/>
          <w:tab w:val="left" w:pos="3889"/>
          <w:tab w:val="left" w:pos="4955"/>
        </w:tabs>
        <w:spacing w:before="161"/>
        <w:ind w:right="112"/>
        <w:jc w:val="both"/>
        <w:rPr>
          <w:sz w:val="16"/>
        </w:rPr>
      </w:pPr>
      <w:r>
        <w:rPr>
          <w:sz w:val="16"/>
        </w:rPr>
        <w:t>S</w:t>
      </w:r>
      <w:r>
        <w:rPr>
          <w:spacing w:val="-3"/>
          <w:sz w:val="16"/>
        </w:rPr>
        <w:t xml:space="preserve"> </w:t>
      </w:r>
      <w:r>
        <w:rPr>
          <w:sz w:val="16"/>
        </w:rPr>
        <w:t>marketingovou</w:t>
      </w:r>
      <w:r>
        <w:rPr>
          <w:spacing w:val="-3"/>
          <w:sz w:val="16"/>
        </w:rPr>
        <w:t xml:space="preserve"> </w:t>
      </w:r>
      <w:r>
        <w:rPr>
          <w:sz w:val="16"/>
        </w:rPr>
        <w:t>nabídkou vás</w:t>
      </w:r>
      <w:r>
        <w:rPr>
          <w:spacing w:val="-3"/>
          <w:sz w:val="16"/>
        </w:rPr>
        <w:t xml:space="preserve"> </w:t>
      </w:r>
      <w:r>
        <w:rPr>
          <w:sz w:val="16"/>
        </w:rPr>
        <w:t>T-Mobile</w:t>
      </w:r>
      <w:r>
        <w:rPr>
          <w:spacing w:val="-3"/>
          <w:sz w:val="16"/>
        </w:rPr>
        <w:t xml:space="preserve"> </w:t>
      </w:r>
      <w:r>
        <w:rPr>
          <w:sz w:val="16"/>
        </w:rPr>
        <w:t>může oslovovat</w:t>
      </w:r>
      <w:r>
        <w:rPr>
          <w:spacing w:val="-3"/>
          <w:sz w:val="16"/>
        </w:rPr>
        <w:t xml:space="preserve"> </w:t>
      </w:r>
      <w:r>
        <w:rPr>
          <w:sz w:val="16"/>
        </w:rPr>
        <w:t>rovněž v případě, že nám udělíte souhlas se zpracováním osobních údajů</w:t>
      </w:r>
      <w:r>
        <w:rPr>
          <w:spacing w:val="-2"/>
          <w:sz w:val="16"/>
        </w:rPr>
        <w:t xml:space="preserve"> </w:t>
      </w:r>
      <w:r>
        <w:rPr>
          <w:sz w:val="16"/>
        </w:rPr>
        <w:t>dle</w:t>
      </w:r>
      <w:r>
        <w:rPr>
          <w:spacing w:val="-2"/>
          <w:sz w:val="16"/>
        </w:rPr>
        <w:t xml:space="preserve"> </w:t>
      </w:r>
      <w:r>
        <w:rPr>
          <w:sz w:val="16"/>
        </w:rPr>
        <w:t>článku</w:t>
      </w:r>
      <w:r>
        <w:rPr>
          <w:spacing w:val="-2"/>
          <w:sz w:val="16"/>
        </w:rPr>
        <w:t xml:space="preserve"> </w:t>
      </w:r>
      <w:r>
        <w:rPr>
          <w:sz w:val="16"/>
        </w:rPr>
        <w:t>6 odst.</w:t>
      </w:r>
      <w:r>
        <w:rPr>
          <w:spacing w:val="-2"/>
          <w:sz w:val="16"/>
        </w:rPr>
        <w:t xml:space="preserve"> </w:t>
      </w:r>
      <w:r>
        <w:rPr>
          <w:sz w:val="16"/>
        </w:rPr>
        <w:t>1</w:t>
      </w:r>
      <w:r>
        <w:rPr>
          <w:spacing w:val="-2"/>
          <w:sz w:val="16"/>
        </w:rPr>
        <w:t xml:space="preserve"> </w:t>
      </w:r>
      <w:r>
        <w:rPr>
          <w:sz w:val="16"/>
        </w:rPr>
        <w:t>písm.</w:t>
      </w:r>
      <w:r>
        <w:rPr>
          <w:spacing w:val="-2"/>
          <w:sz w:val="16"/>
        </w:rPr>
        <w:t xml:space="preserve"> </w:t>
      </w:r>
      <w:r>
        <w:rPr>
          <w:sz w:val="16"/>
        </w:rPr>
        <w:t>a) GDPR.</w:t>
      </w:r>
      <w:r>
        <w:rPr>
          <w:spacing w:val="-2"/>
          <w:sz w:val="16"/>
        </w:rPr>
        <w:t xml:space="preserve"> </w:t>
      </w:r>
      <w:r>
        <w:rPr>
          <w:sz w:val="16"/>
        </w:rPr>
        <w:t>Snažíme</w:t>
      </w:r>
      <w:r>
        <w:rPr>
          <w:spacing w:val="-2"/>
          <w:sz w:val="16"/>
        </w:rPr>
        <w:t xml:space="preserve"> </w:t>
      </w:r>
      <w:r>
        <w:rPr>
          <w:sz w:val="16"/>
        </w:rPr>
        <w:t>se</w:t>
      </w:r>
      <w:r>
        <w:rPr>
          <w:spacing w:val="-2"/>
          <w:sz w:val="16"/>
        </w:rPr>
        <w:t xml:space="preserve"> </w:t>
      </w:r>
      <w:r>
        <w:rPr>
          <w:sz w:val="16"/>
        </w:rPr>
        <w:t>o to,</w:t>
      </w:r>
      <w:r>
        <w:rPr>
          <w:spacing w:val="-2"/>
          <w:sz w:val="16"/>
        </w:rPr>
        <w:t xml:space="preserve"> </w:t>
      </w:r>
      <w:r>
        <w:rPr>
          <w:sz w:val="16"/>
        </w:rPr>
        <w:t>aby pro vás nabídka byla vždy co nejzajímavější, a proto máme celkově tři marketingové souhlasy, jež mají odlišný obsah, a vy se</w:t>
      </w:r>
      <w:r>
        <w:rPr>
          <w:spacing w:val="-3"/>
          <w:sz w:val="16"/>
        </w:rPr>
        <w:t xml:space="preserve"> </w:t>
      </w:r>
      <w:r>
        <w:rPr>
          <w:sz w:val="16"/>
        </w:rPr>
        <w:t>tak</w:t>
      </w:r>
      <w:r>
        <w:rPr>
          <w:spacing w:val="-3"/>
          <w:sz w:val="16"/>
        </w:rPr>
        <w:t xml:space="preserve"> </w:t>
      </w:r>
      <w:r>
        <w:rPr>
          <w:sz w:val="16"/>
        </w:rPr>
        <w:t>můžete</w:t>
      </w:r>
      <w:r>
        <w:rPr>
          <w:spacing w:val="-3"/>
          <w:sz w:val="16"/>
        </w:rPr>
        <w:t xml:space="preserve"> </w:t>
      </w:r>
      <w:r>
        <w:rPr>
          <w:sz w:val="16"/>
        </w:rPr>
        <w:t>rozhodnout,</w:t>
      </w:r>
      <w:r>
        <w:rPr>
          <w:spacing w:val="-3"/>
          <w:sz w:val="16"/>
        </w:rPr>
        <w:t xml:space="preserve"> </w:t>
      </w:r>
      <w:r>
        <w:rPr>
          <w:sz w:val="16"/>
        </w:rPr>
        <w:t>k čemu</w:t>
      </w:r>
      <w:r>
        <w:rPr>
          <w:spacing w:val="-3"/>
          <w:sz w:val="16"/>
        </w:rPr>
        <w:t xml:space="preserve"> </w:t>
      </w:r>
      <w:r>
        <w:rPr>
          <w:sz w:val="16"/>
        </w:rPr>
        <w:t>nám</w:t>
      </w:r>
      <w:r>
        <w:rPr>
          <w:spacing w:val="-3"/>
          <w:sz w:val="16"/>
        </w:rPr>
        <w:t xml:space="preserve"> </w:t>
      </w:r>
      <w:r>
        <w:rPr>
          <w:sz w:val="16"/>
        </w:rPr>
        <w:t>souhlas</w:t>
      </w:r>
      <w:r>
        <w:rPr>
          <w:spacing w:val="-3"/>
          <w:sz w:val="16"/>
        </w:rPr>
        <w:t xml:space="preserve"> </w:t>
      </w:r>
      <w:r>
        <w:rPr>
          <w:sz w:val="16"/>
        </w:rPr>
        <w:t>chcete</w:t>
      </w:r>
      <w:r>
        <w:rPr>
          <w:spacing w:val="-3"/>
          <w:sz w:val="16"/>
        </w:rPr>
        <w:t xml:space="preserve"> </w:t>
      </w:r>
      <w:r>
        <w:rPr>
          <w:sz w:val="16"/>
        </w:rPr>
        <w:t>udělit, tj. o</w:t>
      </w:r>
      <w:r>
        <w:rPr>
          <w:spacing w:val="-3"/>
          <w:sz w:val="16"/>
        </w:rPr>
        <w:t xml:space="preserve"> </w:t>
      </w:r>
      <w:r>
        <w:rPr>
          <w:sz w:val="16"/>
        </w:rPr>
        <w:t>co máte</w:t>
      </w:r>
      <w:r>
        <w:rPr>
          <w:spacing w:val="-3"/>
          <w:sz w:val="16"/>
        </w:rPr>
        <w:t xml:space="preserve"> </w:t>
      </w:r>
      <w:r>
        <w:rPr>
          <w:sz w:val="16"/>
        </w:rPr>
        <w:t>skutečně zájem.</w:t>
      </w:r>
      <w:r>
        <w:rPr>
          <w:spacing w:val="-3"/>
          <w:sz w:val="16"/>
        </w:rPr>
        <w:t xml:space="preserve"> </w:t>
      </w:r>
      <w:r>
        <w:rPr>
          <w:sz w:val="16"/>
        </w:rPr>
        <w:t>Jedná se</w:t>
      </w:r>
      <w:r>
        <w:rPr>
          <w:spacing w:val="-3"/>
          <w:sz w:val="16"/>
        </w:rPr>
        <w:t xml:space="preserve"> </w:t>
      </w:r>
      <w:r>
        <w:rPr>
          <w:sz w:val="16"/>
        </w:rPr>
        <w:t>o: Souhlas</w:t>
      </w:r>
      <w:r>
        <w:rPr>
          <w:spacing w:val="-3"/>
          <w:sz w:val="16"/>
        </w:rPr>
        <w:t xml:space="preserve"> </w:t>
      </w:r>
      <w:r>
        <w:rPr>
          <w:sz w:val="16"/>
        </w:rPr>
        <w:t>s marketingem třetích stran, Souhlas se zpracováním provozních a</w:t>
      </w:r>
      <w:r>
        <w:rPr>
          <w:spacing w:val="40"/>
          <w:sz w:val="16"/>
        </w:rPr>
        <w:t xml:space="preserve"> </w:t>
      </w:r>
      <w:r>
        <w:rPr>
          <w:sz w:val="16"/>
        </w:rPr>
        <w:t>lokalizačních údajů pro marketingové účely T-Mobile a Souhlas se zpracováním provozních a lokalizačních údajů pro marketingové účely T-Mobile a marketing třetích stran.</w:t>
      </w:r>
      <w:r>
        <w:rPr>
          <w:spacing w:val="40"/>
          <w:sz w:val="16"/>
        </w:rPr>
        <w:t xml:space="preserve"> </w:t>
      </w:r>
      <w:r>
        <w:rPr>
          <w:sz w:val="16"/>
        </w:rPr>
        <w:t>Podrobné</w:t>
      </w:r>
      <w:r>
        <w:rPr>
          <w:spacing w:val="-2"/>
          <w:sz w:val="16"/>
        </w:rPr>
        <w:t xml:space="preserve"> </w:t>
      </w:r>
      <w:r>
        <w:rPr>
          <w:sz w:val="16"/>
        </w:rPr>
        <w:t>informace k</w:t>
      </w:r>
      <w:r>
        <w:rPr>
          <w:spacing w:val="-2"/>
          <w:sz w:val="16"/>
        </w:rPr>
        <w:t xml:space="preserve"> </w:t>
      </w:r>
      <w:r>
        <w:rPr>
          <w:sz w:val="16"/>
        </w:rPr>
        <w:t>obsahu uvedených</w:t>
      </w:r>
      <w:r>
        <w:rPr>
          <w:spacing w:val="-2"/>
          <w:sz w:val="16"/>
        </w:rPr>
        <w:t xml:space="preserve"> </w:t>
      </w:r>
      <w:r>
        <w:rPr>
          <w:sz w:val="16"/>
        </w:rPr>
        <w:t>souhlasů naleznete</w:t>
      </w:r>
      <w:r>
        <w:rPr>
          <w:spacing w:val="-2"/>
          <w:sz w:val="16"/>
        </w:rPr>
        <w:t xml:space="preserve"> </w:t>
      </w:r>
      <w:r>
        <w:rPr>
          <w:sz w:val="16"/>
        </w:rPr>
        <w:t xml:space="preserve">v Zásadách ochrany osobních údajů na našich webových </w:t>
      </w:r>
      <w:r>
        <w:rPr>
          <w:spacing w:val="-2"/>
          <w:sz w:val="16"/>
        </w:rPr>
        <w:t>stránkách</w:t>
      </w:r>
      <w:r>
        <w:rPr>
          <w:sz w:val="16"/>
        </w:rPr>
        <w:tab/>
      </w:r>
      <w:r>
        <w:rPr>
          <w:spacing w:val="-10"/>
          <w:sz w:val="16"/>
        </w:rPr>
        <w:t>v</w:t>
      </w:r>
      <w:r>
        <w:rPr>
          <w:sz w:val="16"/>
        </w:rPr>
        <w:tab/>
      </w:r>
      <w:r>
        <w:rPr>
          <w:spacing w:val="-2"/>
          <w:sz w:val="16"/>
        </w:rPr>
        <w:t>části</w:t>
      </w:r>
      <w:r>
        <w:rPr>
          <w:sz w:val="16"/>
        </w:rPr>
        <w:tab/>
      </w:r>
      <w:r>
        <w:rPr>
          <w:spacing w:val="-6"/>
          <w:sz w:val="16"/>
        </w:rPr>
        <w:t>B.</w:t>
      </w:r>
      <w:r>
        <w:rPr>
          <w:sz w:val="16"/>
        </w:rPr>
        <w:tab/>
      </w:r>
      <w:r>
        <w:rPr>
          <w:spacing w:val="-2"/>
          <w:sz w:val="16"/>
        </w:rPr>
        <w:t>Souhlas</w:t>
      </w:r>
      <w:r>
        <w:rPr>
          <w:sz w:val="16"/>
        </w:rPr>
        <w:tab/>
      </w:r>
      <w:r>
        <w:rPr>
          <w:spacing w:val="-4"/>
          <w:sz w:val="16"/>
        </w:rPr>
        <w:t xml:space="preserve">zde: </w:t>
      </w:r>
      <w:r>
        <w:rPr>
          <w:spacing w:val="-8"/>
          <w:sz w:val="16"/>
        </w:rPr>
        <w:t>https://</w:t>
      </w:r>
      <w:hyperlink r:id="rId26">
        <w:r>
          <w:rPr>
            <w:spacing w:val="-8"/>
            <w:sz w:val="16"/>
          </w:rPr>
          <w:t>www.t-mobile.cz/ochrana-udaju/zasady-ochrany-osobnich-udaju.</w:t>
        </w:r>
      </w:hyperlink>
      <w:r>
        <w:rPr>
          <w:sz w:val="16"/>
        </w:rPr>
        <w:t xml:space="preserve"> Uzavíráte-li s námi účastnickou smlouvu, zeptáme se vás, zda máte zájem souhlas udělit. Souhlas můžete udělit rovněž elektronickou cestou zaškrtnutím příslušného políčka v aplikaci Můj T-Mobile v části Nastavení souhlasů, v aplikaci nebo na našem</w:t>
      </w:r>
      <w:r>
        <w:rPr>
          <w:spacing w:val="-2"/>
          <w:sz w:val="16"/>
        </w:rPr>
        <w:t xml:space="preserve"> </w:t>
      </w:r>
      <w:r>
        <w:rPr>
          <w:sz w:val="16"/>
        </w:rPr>
        <w:t>webu. Udělení</w:t>
      </w:r>
      <w:r>
        <w:rPr>
          <w:spacing w:val="-2"/>
          <w:sz w:val="16"/>
        </w:rPr>
        <w:t xml:space="preserve"> </w:t>
      </w:r>
      <w:r>
        <w:rPr>
          <w:sz w:val="16"/>
        </w:rPr>
        <w:t>souhlasu je</w:t>
      </w:r>
      <w:r>
        <w:rPr>
          <w:spacing w:val="-2"/>
          <w:sz w:val="16"/>
        </w:rPr>
        <w:t xml:space="preserve"> </w:t>
      </w:r>
      <w:r>
        <w:rPr>
          <w:sz w:val="16"/>
        </w:rPr>
        <w:t>vždy dobrovolné</w:t>
      </w:r>
      <w:r>
        <w:rPr>
          <w:spacing w:val="-2"/>
          <w:sz w:val="16"/>
        </w:rPr>
        <w:t xml:space="preserve"> </w:t>
      </w:r>
      <w:r>
        <w:rPr>
          <w:sz w:val="16"/>
        </w:rPr>
        <w:t>a můžete</w:t>
      </w:r>
      <w:r>
        <w:rPr>
          <w:spacing w:val="-2"/>
          <w:sz w:val="16"/>
        </w:rPr>
        <w:t xml:space="preserve"> </w:t>
      </w:r>
      <w:r>
        <w:rPr>
          <w:sz w:val="16"/>
        </w:rPr>
        <w:t>jej kdykoliv odvolat.</w:t>
      </w:r>
    </w:p>
    <w:p w:rsidR="007F09D8" w:rsidRDefault="00A60608">
      <w:pPr>
        <w:pStyle w:val="Odstavecseseznamem"/>
        <w:numPr>
          <w:ilvl w:val="0"/>
          <w:numId w:val="2"/>
        </w:numPr>
        <w:tabs>
          <w:tab w:val="left" w:pos="681"/>
        </w:tabs>
        <w:spacing w:before="160"/>
        <w:ind w:right="119"/>
        <w:jc w:val="both"/>
        <w:rPr>
          <w:sz w:val="16"/>
        </w:rPr>
      </w:pPr>
      <w:r>
        <w:rPr>
          <w:sz w:val="16"/>
        </w:rPr>
        <w:t>Obchodní sdělení T-Mobile označuje hvězdičkou (*) nebo jiným vhodným označením (např. OS apod.), které účastníka</w:t>
      </w:r>
      <w:r>
        <w:rPr>
          <w:spacing w:val="40"/>
          <w:sz w:val="16"/>
        </w:rPr>
        <w:t xml:space="preserve"> </w:t>
      </w:r>
      <w:r>
        <w:rPr>
          <w:sz w:val="16"/>
        </w:rPr>
        <w:t>informuje</w:t>
      </w:r>
      <w:r>
        <w:rPr>
          <w:spacing w:val="-2"/>
          <w:sz w:val="16"/>
        </w:rPr>
        <w:t xml:space="preserve"> </w:t>
      </w:r>
      <w:r>
        <w:rPr>
          <w:sz w:val="16"/>
        </w:rPr>
        <w:t>o tom,</w:t>
      </w:r>
      <w:r>
        <w:rPr>
          <w:spacing w:val="-2"/>
          <w:sz w:val="16"/>
        </w:rPr>
        <w:t xml:space="preserve"> </w:t>
      </w:r>
      <w:r>
        <w:rPr>
          <w:sz w:val="16"/>
        </w:rPr>
        <w:t>že uvedené</w:t>
      </w:r>
      <w:r>
        <w:rPr>
          <w:spacing w:val="-2"/>
          <w:sz w:val="16"/>
        </w:rPr>
        <w:t xml:space="preserve"> </w:t>
      </w:r>
      <w:r>
        <w:rPr>
          <w:sz w:val="16"/>
        </w:rPr>
        <w:t>sdělení je</w:t>
      </w:r>
      <w:r>
        <w:rPr>
          <w:spacing w:val="-2"/>
          <w:sz w:val="16"/>
        </w:rPr>
        <w:t xml:space="preserve"> </w:t>
      </w:r>
      <w:r>
        <w:rPr>
          <w:sz w:val="16"/>
        </w:rPr>
        <w:t>obchodním sdělením</w:t>
      </w:r>
      <w:r>
        <w:rPr>
          <w:spacing w:val="-2"/>
          <w:sz w:val="16"/>
        </w:rPr>
        <w:t xml:space="preserve"> </w:t>
      </w:r>
      <w:r>
        <w:rPr>
          <w:sz w:val="16"/>
        </w:rPr>
        <w:t>ve smyslu</w:t>
      </w:r>
      <w:r>
        <w:rPr>
          <w:spacing w:val="34"/>
          <w:sz w:val="16"/>
        </w:rPr>
        <w:t xml:space="preserve"> </w:t>
      </w:r>
      <w:r>
        <w:rPr>
          <w:sz w:val="16"/>
        </w:rPr>
        <w:t>platných</w:t>
      </w:r>
      <w:r>
        <w:rPr>
          <w:spacing w:val="34"/>
          <w:sz w:val="16"/>
        </w:rPr>
        <w:t xml:space="preserve"> </w:t>
      </w:r>
      <w:r>
        <w:rPr>
          <w:sz w:val="16"/>
        </w:rPr>
        <w:t>právních</w:t>
      </w:r>
      <w:r>
        <w:rPr>
          <w:spacing w:val="34"/>
          <w:sz w:val="16"/>
        </w:rPr>
        <w:t xml:space="preserve"> </w:t>
      </w:r>
      <w:r>
        <w:rPr>
          <w:sz w:val="16"/>
        </w:rPr>
        <w:t>předpisů</w:t>
      </w:r>
      <w:r>
        <w:rPr>
          <w:spacing w:val="34"/>
          <w:sz w:val="16"/>
        </w:rPr>
        <w:t xml:space="preserve"> </w:t>
      </w:r>
      <w:r>
        <w:rPr>
          <w:sz w:val="16"/>
        </w:rPr>
        <w:t>a</w:t>
      </w:r>
      <w:r>
        <w:rPr>
          <w:spacing w:val="34"/>
          <w:sz w:val="16"/>
        </w:rPr>
        <w:t xml:space="preserve"> </w:t>
      </w:r>
      <w:r>
        <w:rPr>
          <w:sz w:val="16"/>
        </w:rPr>
        <w:t>že</w:t>
      </w:r>
      <w:r>
        <w:rPr>
          <w:spacing w:val="34"/>
          <w:sz w:val="16"/>
        </w:rPr>
        <w:t xml:space="preserve"> </w:t>
      </w:r>
      <w:r>
        <w:rPr>
          <w:sz w:val="16"/>
        </w:rPr>
        <w:t>jeho</w:t>
      </w:r>
      <w:r>
        <w:rPr>
          <w:spacing w:val="34"/>
          <w:sz w:val="16"/>
        </w:rPr>
        <w:t xml:space="preserve"> </w:t>
      </w:r>
      <w:r>
        <w:rPr>
          <w:sz w:val="16"/>
        </w:rPr>
        <w:t>odesílatelem</w:t>
      </w:r>
      <w:r>
        <w:rPr>
          <w:spacing w:val="34"/>
          <w:sz w:val="16"/>
        </w:rPr>
        <w:t xml:space="preserve"> </w:t>
      </w:r>
      <w:r>
        <w:rPr>
          <w:sz w:val="16"/>
        </w:rPr>
        <w:t xml:space="preserve">je </w:t>
      </w:r>
      <w:r>
        <w:rPr>
          <w:spacing w:val="-2"/>
          <w:sz w:val="16"/>
        </w:rPr>
        <w:t>T-Mobile.</w:t>
      </w:r>
    </w:p>
    <w:p w:rsidR="007F09D8" w:rsidRDefault="00A60608">
      <w:pPr>
        <w:pStyle w:val="Odstavecseseznamem"/>
        <w:numPr>
          <w:ilvl w:val="0"/>
          <w:numId w:val="2"/>
        </w:numPr>
        <w:tabs>
          <w:tab w:val="left" w:pos="681"/>
        </w:tabs>
        <w:spacing w:before="160"/>
        <w:ind w:right="119"/>
        <w:jc w:val="both"/>
        <w:rPr>
          <w:sz w:val="16"/>
        </w:rPr>
      </w:pPr>
      <w:r>
        <w:rPr>
          <w:sz w:val="16"/>
        </w:rPr>
        <w:t>T-Mobile zpracovává Údaje za účelem ověřování a hodnocení bonity a platební morálky prostřednictvím registrů dlužníků či jiných podobných registrů a dále za účelem vzájemného informování</w:t>
      </w:r>
      <w:r>
        <w:rPr>
          <w:spacing w:val="23"/>
          <w:sz w:val="16"/>
        </w:rPr>
        <w:t xml:space="preserve"> </w:t>
      </w:r>
      <w:r>
        <w:rPr>
          <w:sz w:val="16"/>
        </w:rPr>
        <w:t>oprávněných</w:t>
      </w:r>
      <w:r>
        <w:rPr>
          <w:spacing w:val="23"/>
          <w:sz w:val="16"/>
        </w:rPr>
        <w:t xml:space="preserve"> </w:t>
      </w:r>
      <w:r>
        <w:rPr>
          <w:sz w:val="16"/>
        </w:rPr>
        <w:t>uživatelů</w:t>
      </w:r>
      <w:r>
        <w:rPr>
          <w:spacing w:val="23"/>
          <w:sz w:val="16"/>
        </w:rPr>
        <w:t xml:space="preserve"> </w:t>
      </w:r>
      <w:r>
        <w:rPr>
          <w:sz w:val="16"/>
        </w:rPr>
        <w:t>těchto</w:t>
      </w:r>
      <w:r>
        <w:rPr>
          <w:spacing w:val="23"/>
          <w:sz w:val="16"/>
        </w:rPr>
        <w:t xml:space="preserve"> </w:t>
      </w:r>
      <w:r>
        <w:rPr>
          <w:sz w:val="16"/>
        </w:rPr>
        <w:t>registrů,</w:t>
      </w:r>
      <w:r>
        <w:rPr>
          <w:spacing w:val="23"/>
          <w:sz w:val="16"/>
        </w:rPr>
        <w:t xml:space="preserve"> </w:t>
      </w:r>
      <w:r>
        <w:rPr>
          <w:sz w:val="16"/>
        </w:rPr>
        <w:t>a</w:t>
      </w:r>
      <w:r>
        <w:rPr>
          <w:spacing w:val="23"/>
          <w:sz w:val="16"/>
        </w:rPr>
        <w:t xml:space="preserve"> </w:t>
      </w:r>
      <w:r>
        <w:rPr>
          <w:sz w:val="16"/>
        </w:rPr>
        <w:t>to</w:t>
      </w:r>
      <w:r>
        <w:rPr>
          <w:spacing w:val="23"/>
          <w:sz w:val="16"/>
        </w:rPr>
        <w:t xml:space="preserve"> </w:t>
      </w:r>
      <w:r>
        <w:rPr>
          <w:sz w:val="16"/>
        </w:rPr>
        <w:t>jak</w:t>
      </w:r>
      <w:r>
        <w:rPr>
          <w:spacing w:val="23"/>
          <w:sz w:val="16"/>
        </w:rPr>
        <w:t xml:space="preserve"> </w:t>
      </w:r>
      <w:r>
        <w:rPr>
          <w:sz w:val="16"/>
        </w:rPr>
        <w:t>při</w:t>
      </w:r>
    </w:p>
    <w:p w:rsidR="007F09D8" w:rsidRDefault="007F09D8">
      <w:pPr>
        <w:jc w:val="both"/>
        <w:rPr>
          <w:sz w:val="16"/>
        </w:rPr>
        <w:sectPr w:rsidR="007F09D8">
          <w:type w:val="continuous"/>
          <w:pgSz w:w="11910" w:h="16840"/>
          <w:pgMar w:top="360" w:right="360" w:bottom="280" w:left="340" w:header="192" w:footer="269" w:gutter="0"/>
          <w:cols w:num="2" w:space="708" w:equalWidth="0">
            <w:col w:w="5299" w:space="526"/>
            <w:col w:w="5385"/>
          </w:cols>
        </w:sectPr>
      </w:pPr>
    </w:p>
    <w:p w:rsidR="007F09D8" w:rsidRDefault="007F09D8">
      <w:pPr>
        <w:pStyle w:val="Zkladntext"/>
        <w:spacing w:before="11"/>
      </w:pPr>
    </w:p>
    <w:p w:rsidR="007F09D8" w:rsidRDefault="007F09D8">
      <w:pPr>
        <w:sectPr w:rsidR="007F09D8">
          <w:pgSz w:w="11910" w:h="16840"/>
          <w:pgMar w:top="1100" w:right="360" w:bottom="460" w:left="340" w:header="192" w:footer="269" w:gutter="0"/>
          <w:cols w:space="708"/>
        </w:sectPr>
      </w:pPr>
    </w:p>
    <w:p w:rsidR="007F09D8" w:rsidRDefault="00A60608">
      <w:pPr>
        <w:pStyle w:val="Zkladntext"/>
        <w:spacing w:before="98"/>
        <w:ind w:left="681" w:right="38"/>
        <w:jc w:val="both"/>
      </w:pPr>
      <w:r>
        <w:t>vzniku</w:t>
      </w:r>
      <w:r>
        <w:rPr>
          <w:spacing w:val="-3"/>
        </w:rPr>
        <w:t xml:space="preserve"> </w:t>
      </w:r>
      <w:r>
        <w:t>smluvního</w:t>
      </w:r>
      <w:r>
        <w:rPr>
          <w:spacing w:val="-3"/>
        </w:rPr>
        <w:t xml:space="preserve"> </w:t>
      </w:r>
      <w:r>
        <w:t>vztahu, tak</w:t>
      </w:r>
      <w:r>
        <w:rPr>
          <w:spacing w:val="-3"/>
        </w:rPr>
        <w:t xml:space="preserve"> </w:t>
      </w:r>
      <w:r>
        <w:t>kdykoliv</w:t>
      </w:r>
      <w:r>
        <w:rPr>
          <w:spacing w:val="-3"/>
        </w:rPr>
        <w:t xml:space="preserve"> </w:t>
      </w:r>
      <w:r>
        <w:t>v průběhu</w:t>
      </w:r>
      <w:r>
        <w:rPr>
          <w:spacing w:val="-3"/>
        </w:rPr>
        <w:t xml:space="preserve"> </w:t>
      </w:r>
      <w:r>
        <w:t>trvání</w:t>
      </w:r>
      <w:r>
        <w:rPr>
          <w:spacing w:val="-3"/>
        </w:rPr>
        <w:t xml:space="preserve"> </w:t>
      </w:r>
      <w:r>
        <w:t>smlouvy, je-li to nezbytné. Zpracování Údajů za účelem ověřování bonity</w:t>
      </w:r>
      <w:r>
        <w:rPr>
          <w:spacing w:val="40"/>
        </w:rPr>
        <w:t xml:space="preserve"> </w:t>
      </w:r>
      <w:r>
        <w:t>a platební morálky a vzájemného informování oprávněných uživatelů registrů dlužníků prostřednictvím těchto registrů zahrnuje zpracování jména, příjmení, adresy, rodného čísla, názvu, obchodní firmy, sídla, místa podnikání, identifikačního čísla,</w:t>
      </w:r>
      <w:r>
        <w:rPr>
          <w:spacing w:val="-4"/>
        </w:rPr>
        <w:t xml:space="preserve"> </w:t>
      </w:r>
      <w:r>
        <w:t>data vzniku</w:t>
      </w:r>
      <w:r>
        <w:rPr>
          <w:spacing w:val="-4"/>
        </w:rPr>
        <w:t xml:space="preserve"> </w:t>
      </w:r>
      <w:r>
        <w:t>dluhu, výše</w:t>
      </w:r>
      <w:r>
        <w:rPr>
          <w:spacing w:val="-4"/>
        </w:rPr>
        <w:t xml:space="preserve"> </w:t>
      </w:r>
      <w:r>
        <w:t>dluhu, typu</w:t>
      </w:r>
      <w:r>
        <w:rPr>
          <w:spacing w:val="-4"/>
        </w:rPr>
        <w:t xml:space="preserve"> </w:t>
      </w:r>
      <w:r>
        <w:t>služby či</w:t>
      </w:r>
      <w:r>
        <w:rPr>
          <w:spacing w:val="-4"/>
        </w:rPr>
        <w:t xml:space="preserve"> </w:t>
      </w:r>
      <w:r>
        <w:t>produktu, při jejichž</w:t>
      </w:r>
      <w:r>
        <w:rPr>
          <w:spacing w:val="-4"/>
        </w:rPr>
        <w:t xml:space="preserve"> </w:t>
      </w:r>
      <w:r>
        <w:t>poskytování či</w:t>
      </w:r>
      <w:r>
        <w:rPr>
          <w:spacing w:val="-4"/>
        </w:rPr>
        <w:t xml:space="preserve"> </w:t>
      </w:r>
      <w:r>
        <w:t>prodeji dluh</w:t>
      </w:r>
      <w:r>
        <w:rPr>
          <w:spacing w:val="-4"/>
        </w:rPr>
        <w:t xml:space="preserve"> </w:t>
      </w:r>
      <w:r>
        <w:t>vznikl, splatnosti,</w:t>
      </w:r>
      <w:r>
        <w:rPr>
          <w:spacing w:val="-4"/>
        </w:rPr>
        <w:t xml:space="preserve"> </w:t>
      </w:r>
      <w:r>
        <w:t>výše dlužné částky po splatnosti, počtu dlužných vyúčtování, údajů o postoupení pohledávky, data zaplacení, údajů o odpisu pohledávky a ID záznamu. Tyto Údaje je T-Mobile oprávněn předat registru dlužníků v případě opakovaného prodlení s úhradou nebo existence jakékoliv peněžní pohledávky déle než 30</w:t>
      </w:r>
      <w:r>
        <w:rPr>
          <w:spacing w:val="-4"/>
        </w:rPr>
        <w:t xml:space="preserve"> </w:t>
      </w:r>
      <w:r>
        <w:t>dnů</w:t>
      </w:r>
      <w:r>
        <w:rPr>
          <w:spacing w:val="-4"/>
        </w:rPr>
        <w:t xml:space="preserve"> </w:t>
      </w:r>
      <w:r>
        <w:t>po splatnosti.</w:t>
      </w:r>
      <w:r>
        <w:rPr>
          <w:spacing w:val="-4"/>
        </w:rPr>
        <w:t xml:space="preserve"> </w:t>
      </w:r>
      <w:r>
        <w:t>Provozovatel</w:t>
      </w:r>
      <w:r>
        <w:rPr>
          <w:spacing w:val="-4"/>
        </w:rPr>
        <w:t xml:space="preserve"> </w:t>
      </w:r>
      <w:r>
        <w:t>registru dlužníků</w:t>
      </w:r>
      <w:r>
        <w:rPr>
          <w:spacing w:val="-4"/>
        </w:rPr>
        <w:t xml:space="preserve"> </w:t>
      </w:r>
      <w:r>
        <w:t>je</w:t>
      </w:r>
      <w:r>
        <w:rPr>
          <w:spacing w:val="-4"/>
        </w:rPr>
        <w:t xml:space="preserve"> </w:t>
      </w:r>
      <w:r>
        <w:t>oprávněn dále tyto Údaje zpřístupnit za účelem hodnocení bonity a platební</w:t>
      </w:r>
      <w:r>
        <w:rPr>
          <w:spacing w:val="-4"/>
        </w:rPr>
        <w:t xml:space="preserve"> </w:t>
      </w:r>
      <w:r>
        <w:t>morálky všem</w:t>
      </w:r>
      <w:r>
        <w:rPr>
          <w:spacing w:val="-4"/>
        </w:rPr>
        <w:t xml:space="preserve"> </w:t>
      </w:r>
      <w:r>
        <w:t>uživatelům registru,</w:t>
      </w:r>
      <w:r>
        <w:rPr>
          <w:spacing w:val="-4"/>
        </w:rPr>
        <w:t xml:space="preserve"> </w:t>
      </w:r>
      <w:r>
        <w:t>a to</w:t>
      </w:r>
      <w:r>
        <w:rPr>
          <w:spacing w:val="-4"/>
        </w:rPr>
        <w:t xml:space="preserve"> </w:t>
      </w:r>
      <w:r>
        <w:t>včetně rodného čísla,</w:t>
      </w:r>
      <w:r>
        <w:rPr>
          <w:spacing w:val="-5"/>
        </w:rPr>
        <w:t xml:space="preserve"> </w:t>
      </w:r>
      <w:r>
        <w:t>které</w:t>
      </w:r>
      <w:r>
        <w:rPr>
          <w:spacing w:val="-5"/>
        </w:rPr>
        <w:t xml:space="preserve"> </w:t>
      </w:r>
      <w:r>
        <w:t>je</w:t>
      </w:r>
      <w:r>
        <w:rPr>
          <w:spacing w:val="-5"/>
        </w:rPr>
        <w:t xml:space="preserve"> </w:t>
      </w:r>
      <w:r>
        <w:t>nezbytným identifikátorem.</w:t>
      </w:r>
      <w:r>
        <w:rPr>
          <w:spacing w:val="-5"/>
        </w:rPr>
        <w:t xml:space="preserve"> </w:t>
      </w:r>
      <w:r>
        <w:t>K</w:t>
      </w:r>
      <w:r>
        <w:rPr>
          <w:spacing w:val="-5"/>
        </w:rPr>
        <w:t xml:space="preserve"> </w:t>
      </w:r>
      <w:r>
        <w:t>datu</w:t>
      </w:r>
      <w:r>
        <w:rPr>
          <w:spacing w:val="-5"/>
        </w:rPr>
        <w:t xml:space="preserve"> </w:t>
      </w:r>
      <w:r>
        <w:t>nabytí účinnosti těchto Podmínek T-Mobile předává data za účelem ověřování platební morálky prostřednictvím registru dlužníků sdružení SOLUS, zájmovému sdružení právnických osob, IČO:</w:t>
      </w:r>
      <w:r>
        <w:rPr>
          <w:spacing w:val="40"/>
        </w:rPr>
        <w:t xml:space="preserve"> </w:t>
      </w:r>
      <w:r>
        <w:t>69346925. Aktuální seznam členů sdružení SOLUS je uveden</w:t>
      </w:r>
      <w:r>
        <w:rPr>
          <w:spacing w:val="40"/>
        </w:rPr>
        <w:t xml:space="preserve"> </w:t>
      </w:r>
      <w:r>
        <w:t xml:space="preserve">na adrese </w:t>
      </w:r>
      <w:hyperlink r:id="rId27">
        <w:r>
          <w:t>www.solus.cz.</w:t>
        </w:r>
      </w:hyperlink>
      <w:r>
        <w:t xml:space="preserve"> T-Mobile je za uvedeným účelem oprávněn</w:t>
      </w:r>
      <w:r>
        <w:rPr>
          <w:spacing w:val="38"/>
        </w:rPr>
        <w:t xml:space="preserve"> </w:t>
      </w:r>
      <w:r>
        <w:t>využít</w:t>
      </w:r>
      <w:r>
        <w:rPr>
          <w:spacing w:val="38"/>
        </w:rPr>
        <w:t xml:space="preserve"> </w:t>
      </w:r>
      <w:r>
        <w:t>i</w:t>
      </w:r>
      <w:r>
        <w:rPr>
          <w:spacing w:val="38"/>
        </w:rPr>
        <w:t xml:space="preserve"> </w:t>
      </w:r>
      <w:r>
        <w:t>další</w:t>
      </w:r>
      <w:r>
        <w:rPr>
          <w:spacing w:val="38"/>
        </w:rPr>
        <w:t xml:space="preserve"> </w:t>
      </w:r>
      <w:r>
        <w:t>registry</w:t>
      </w:r>
      <w:r>
        <w:rPr>
          <w:spacing w:val="38"/>
        </w:rPr>
        <w:t xml:space="preserve"> </w:t>
      </w:r>
      <w:r>
        <w:t>dlužníků.</w:t>
      </w:r>
      <w:r>
        <w:rPr>
          <w:spacing w:val="38"/>
        </w:rPr>
        <w:t xml:space="preserve"> </w:t>
      </w:r>
      <w:r>
        <w:t>V</w:t>
      </w:r>
      <w:r>
        <w:rPr>
          <w:spacing w:val="38"/>
        </w:rPr>
        <w:t xml:space="preserve"> </w:t>
      </w:r>
      <w:r>
        <w:t>takovém</w:t>
      </w:r>
      <w:r>
        <w:rPr>
          <w:spacing w:val="38"/>
        </w:rPr>
        <w:t xml:space="preserve"> </w:t>
      </w:r>
      <w:r>
        <w:t xml:space="preserve">případě T-Mobile informuje o dalších registrech na webových stránkách </w:t>
      </w:r>
      <w:r>
        <w:rPr>
          <w:spacing w:val="-2"/>
        </w:rPr>
        <w:t>T-Mobile.</w:t>
      </w:r>
    </w:p>
    <w:p w:rsidR="007F09D8" w:rsidRDefault="00A60608">
      <w:pPr>
        <w:pStyle w:val="Odstavecseseznamem"/>
        <w:numPr>
          <w:ilvl w:val="0"/>
          <w:numId w:val="2"/>
        </w:numPr>
        <w:tabs>
          <w:tab w:val="left" w:pos="681"/>
        </w:tabs>
        <w:spacing w:before="161"/>
        <w:ind w:right="38"/>
        <w:jc w:val="both"/>
        <w:rPr>
          <w:sz w:val="16"/>
        </w:rPr>
      </w:pPr>
      <w:r>
        <w:rPr>
          <w:sz w:val="16"/>
        </w:rPr>
        <w:t>Účastník souhlasí s tím, že T-Mobile zpracovává Údaje za účelem ověřování a hodnocení jeho bonity a platební morálky prostřednictvím pozitivních registrů či jiných podobných registrů a dále za účelem vzájemného informování oprávněných uživatelů těchto registrů, a to jak při vzniku smluvního vztahu,</w:t>
      </w:r>
      <w:r>
        <w:rPr>
          <w:spacing w:val="40"/>
          <w:sz w:val="16"/>
        </w:rPr>
        <w:t xml:space="preserve"> </w:t>
      </w:r>
      <w:r>
        <w:rPr>
          <w:sz w:val="16"/>
        </w:rPr>
        <w:t>tak kdykoliv v průběhu trvání smlouvy, je-li to nezbytné. Zpracování Údajů za účelem ověřování platební morálky a vzájemného informování oprávněných uživatelů pozitivních registrů prostřednictvím těchto registrů zahrnuje jméno,</w:t>
      </w:r>
      <w:r>
        <w:rPr>
          <w:spacing w:val="80"/>
          <w:sz w:val="16"/>
        </w:rPr>
        <w:t xml:space="preserve"> </w:t>
      </w:r>
      <w:r>
        <w:rPr>
          <w:sz w:val="16"/>
        </w:rPr>
        <w:t>příjmení, adresu, rodné číslo, datum narození, pohlaví, název obchodní</w:t>
      </w:r>
      <w:r>
        <w:rPr>
          <w:spacing w:val="-4"/>
          <w:sz w:val="16"/>
        </w:rPr>
        <w:t xml:space="preserve"> </w:t>
      </w:r>
      <w:r>
        <w:rPr>
          <w:sz w:val="16"/>
        </w:rPr>
        <w:t>firmy, sídlo,</w:t>
      </w:r>
      <w:r>
        <w:rPr>
          <w:spacing w:val="-4"/>
          <w:sz w:val="16"/>
        </w:rPr>
        <w:t xml:space="preserve"> </w:t>
      </w:r>
      <w:r>
        <w:rPr>
          <w:sz w:val="16"/>
        </w:rPr>
        <w:t>místo podnikání,</w:t>
      </w:r>
      <w:r>
        <w:rPr>
          <w:spacing w:val="-4"/>
          <w:sz w:val="16"/>
        </w:rPr>
        <w:t xml:space="preserve"> </w:t>
      </w:r>
      <w:r>
        <w:rPr>
          <w:sz w:val="16"/>
        </w:rPr>
        <w:t>identifikační číslo,</w:t>
      </w:r>
      <w:r>
        <w:rPr>
          <w:spacing w:val="-4"/>
          <w:sz w:val="16"/>
        </w:rPr>
        <w:t xml:space="preserve"> </w:t>
      </w:r>
      <w:r>
        <w:rPr>
          <w:sz w:val="16"/>
        </w:rPr>
        <w:t>údaj o dokladech</w:t>
      </w:r>
      <w:r>
        <w:rPr>
          <w:spacing w:val="76"/>
          <w:sz w:val="16"/>
        </w:rPr>
        <w:t xml:space="preserve"> </w:t>
      </w:r>
      <w:r>
        <w:rPr>
          <w:sz w:val="16"/>
        </w:rPr>
        <w:t>totožnosti,</w:t>
      </w:r>
      <w:r>
        <w:rPr>
          <w:spacing w:val="76"/>
          <w:sz w:val="16"/>
        </w:rPr>
        <w:t xml:space="preserve"> </w:t>
      </w:r>
      <w:r>
        <w:rPr>
          <w:sz w:val="16"/>
        </w:rPr>
        <w:t>údaj</w:t>
      </w:r>
      <w:r>
        <w:rPr>
          <w:spacing w:val="76"/>
          <w:sz w:val="16"/>
        </w:rPr>
        <w:t xml:space="preserve"> </w:t>
      </w:r>
      <w:r>
        <w:rPr>
          <w:sz w:val="16"/>
        </w:rPr>
        <w:t>o</w:t>
      </w:r>
      <w:r>
        <w:rPr>
          <w:spacing w:val="76"/>
          <w:sz w:val="16"/>
        </w:rPr>
        <w:t xml:space="preserve"> </w:t>
      </w:r>
      <w:r>
        <w:rPr>
          <w:sz w:val="16"/>
        </w:rPr>
        <w:t>tom,</w:t>
      </w:r>
      <w:r>
        <w:rPr>
          <w:spacing w:val="76"/>
          <w:sz w:val="16"/>
        </w:rPr>
        <w:t xml:space="preserve"> </w:t>
      </w:r>
      <w:r>
        <w:rPr>
          <w:sz w:val="16"/>
        </w:rPr>
        <w:t>že</w:t>
      </w:r>
      <w:r>
        <w:rPr>
          <w:spacing w:val="76"/>
          <w:sz w:val="16"/>
        </w:rPr>
        <w:t xml:space="preserve"> </w:t>
      </w:r>
      <w:r>
        <w:rPr>
          <w:sz w:val="16"/>
        </w:rPr>
        <w:t>mezi</w:t>
      </w:r>
      <w:r>
        <w:rPr>
          <w:spacing w:val="76"/>
          <w:sz w:val="16"/>
        </w:rPr>
        <w:t xml:space="preserve"> </w:t>
      </w:r>
      <w:r>
        <w:rPr>
          <w:sz w:val="16"/>
        </w:rPr>
        <w:t>účastníkem</w:t>
      </w:r>
      <w:r>
        <w:rPr>
          <w:spacing w:val="76"/>
          <w:sz w:val="16"/>
        </w:rPr>
        <w:t xml:space="preserve"> </w:t>
      </w:r>
      <w:r>
        <w:rPr>
          <w:sz w:val="16"/>
        </w:rPr>
        <w:t>a T-Mobile</w:t>
      </w:r>
      <w:r>
        <w:rPr>
          <w:spacing w:val="-5"/>
          <w:sz w:val="16"/>
        </w:rPr>
        <w:t xml:space="preserve"> </w:t>
      </w:r>
      <w:r>
        <w:rPr>
          <w:sz w:val="16"/>
        </w:rPr>
        <w:t>došlo</w:t>
      </w:r>
      <w:r>
        <w:rPr>
          <w:spacing w:val="-5"/>
          <w:sz w:val="16"/>
        </w:rPr>
        <w:t xml:space="preserve"> </w:t>
      </w:r>
      <w:r>
        <w:rPr>
          <w:sz w:val="16"/>
        </w:rPr>
        <w:t>k</w:t>
      </w:r>
      <w:r>
        <w:rPr>
          <w:spacing w:val="-5"/>
          <w:sz w:val="16"/>
        </w:rPr>
        <w:t xml:space="preserve"> </w:t>
      </w:r>
      <w:r>
        <w:rPr>
          <w:sz w:val="16"/>
        </w:rPr>
        <w:t>uzavření</w:t>
      </w:r>
      <w:r>
        <w:rPr>
          <w:spacing w:val="-5"/>
          <w:sz w:val="16"/>
        </w:rPr>
        <w:t xml:space="preserve"> </w:t>
      </w:r>
      <w:r>
        <w:rPr>
          <w:sz w:val="16"/>
        </w:rPr>
        <w:t>smlouvy,</w:t>
      </w:r>
      <w:r>
        <w:rPr>
          <w:spacing w:val="-5"/>
          <w:sz w:val="16"/>
        </w:rPr>
        <w:t xml:space="preserve"> </w:t>
      </w:r>
      <w:r>
        <w:rPr>
          <w:sz w:val="16"/>
        </w:rPr>
        <w:t>údaj</w:t>
      </w:r>
      <w:r>
        <w:rPr>
          <w:spacing w:val="-5"/>
          <w:sz w:val="16"/>
        </w:rPr>
        <w:t xml:space="preserve"> </w:t>
      </w:r>
      <w:r>
        <w:rPr>
          <w:sz w:val="16"/>
        </w:rPr>
        <w:t>o finančních</w:t>
      </w:r>
      <w:r>
        <w:rPr>
          <w:spacing w:val="-5"/>
          <w:sz w:val="16"/>
        </w:rPr>
        <w:t xml:space="preserve"> </w:t>
      </w:r>
      <w:r>
        <w:rPr>
          <w:sz w:val="16"/>
        </w:rPr>
        <w:t>závazcích, které vznikly, vzniknou nebo mohou vzniknout účastníkovi vůči T-Mobile v souvislosti s uzavřenou smlouvou, a o plnění těchto závazků (zejm. údaje o vystavených vyúčtováních služeb),</w:t>
      </w:r>
      <w:r>
        <w:rPr>
          <w:spacing w:val="80"/>
          <w:sz w:val="16"/>
        </w:rPr>
        <w:t xml:space="preserve"> </w:t>
      </w:r>
      <w:r>
        <w:rPr>
          <w:sz w:val="16"/>
        </w:rPr>
        <w:t>údaje o zajištění závazků Účastníka souvisejících se smlouvou, dalších údajů vypovídajících o bonitě a platební morálce Účastníka (zejm. údajů o rozsahu a povaze příp. porušení smluvní povinnosti, jehož následkem je existence dlužné pohledávky po splatnosti, o příp. změnách závazku nebo smlouvy, o předčasném splnění dluhu apod.). Provozovatel pozitivního registru je oprávněn dále tyto Údaje zpřístupnit za účelem hodnocení bonity a platební morálky všem uživatelům registru, a to včetně rodného čísla, které je nezbytným identifikátorem.</w:t>
      </w:r>
      <w:r>
        <w:rPr>
          <w:spacing w:val="80"/>
          <w:sz w:val="16"/>
        </w:rPr>
        <w:t xml:space="preserve"> </w:t>
      </w:r>
      <w:r>
        <w:rPr>
          <w:sz w:val="16"/>
        </w:rPr>
        <w:t>K</w:t>
      </w:r>
      <w:r>
        <w:rPr>
          <w:spacing w:val="80"/>
          <w:sz w:val="16"/>
        </w:rPr>
        <w:t xml:space="preserve"> </w:t>
      </w:r>
      <w:r>
        <w:rPr>
          <w:sz w:val="16"/>
        </w:rPr>
        <w:t>datu</w:t>
      </w:r>
      <w:r>
        <w:rPr>
          <w:spacing w:val="80"/>
          <w:sz w:val="16"/>
        </w:rPr>
        <w:t xml:space="preserve"> </w:t>
      </w:r>
      <w:r>
        <w:rPr>
          <w:sz w:val="16"/>
        </w:rPr>
        <w:t>nabytí</w:t>
      </w:r>
      <w:r>
        <w:rPr>
          <w:spacing w:val="80"/>
          <w:sz w:val="16"/>
        </w:rPr>
        <w:t xml:space="preserve"> </w:t>
      </w:r>
      <w:r>
        <w:rPr>
          <w:sz w:val="16"/>
        </w:rPr>
        <w:t>účinnosti</w:t>
      </w:r>
      <w:r>
        <w:rPr>
          <w:spacing w:val="80"/>
          <w:sz w:val="16"/>
        </w:rPr>
        <w:t xml:space="preserve"> </w:t>
      </w:r>
      <w:r>
        <w:rPr>
          <w:sz w:val="16"/>
        </w:rPr>
        <w:t>těchto</w:t>
      </w:r>
      <w:r>
        <w:rPr>
          <w:spacing w:val="80"/>
          <w:sz w:val="16"/>
        </w:rPr>
        <w:t xml:space="preserve"> </w:t>
      </w:r>
      <w:r>
        <w:rPr>
          <w:sz w:val="16"/>
        </w:rPr>
        <w:t>Podmínek T-Mobile předává data za účelem ověřování platební morálky prostřednictvím pozitivního registru sdružení SOLUS, zájmovému sdružení právnických osob, IČO: 69346925.</w:t>
      </w:r>
      <w:r>
        <w:rPr>
          <w:spacing w:val="40"/>
          <w:sz w:val="16"/>
        </w:rPr>
        <w:t xml:space="preserve"> </w:t>
      </w:r>
      <w:r>
        <w:rPr>
          <w:sz w:val="16"/>
        </w:rPr>
        <w:t>Aktuální seznam členů sdružení SOLUS je uveden na adrese solus.cz. Souhlas se zpracováním Údajů za účelem ověřování bonity a platební morálky a za účelem vzájemného informování oprávněných</w:t>
      </w:r>
      <w:r>
        <w:rPr>
          <w:spacing w:val="79"/>
          <w:sz w:val="16"/>
        </w:rPr>
        <w:t xml:space="preserve"> </w:t>
      </w:r>
      <w:r>
        <w:rPr>
          <w:sz w:val="16"/>
        </w:rPr>
        <w:t>uživatelů</w:t>
      </w:r>
      <w:r>
        <w:rPr>
          <w:spacing w:val="79"/>
          <w:sz w:val="16"/>
        </w:rPr>
        <w:t xml:space="preserve"> </w:t>
      </w:r>
      <w:r>
        <w:rPr>
          <w:sz w:val="16"/>
        </w:rPr>
        <w:t>výše</w:t>
      </w:r>
      <w:r>
        <w:rPr>
          <w:spacing w:val="58"/>
          <w:w w:val="150"/>
          <w:sz w:val="16"/>
        </w:rPr>
        <w:t xml:space="preserve"> </w:t>
      </w:r>
      <w:r>
        <w:rPr>
          <w:sz w:val="16"/>
        </w:rPr>
        <w:t>uvedených</w:t>
      </w:r>
      <w:r>
        <w:rPr>
          <w:spacing w:val="79"/>
          <w:sz w:val="16"/>
        </w:rPr>
        <w:t xml:space="preserve"> </w:t>
      </w:r>
      <w:r>
        <w:rPr>
          <w:sz w:val="16"/>
        </w:rPr>
        <w:t>pozitivních</w:t>
      </w:r>
      <w:r>
        <w:rPr>
          <w:spacing w:val="57"/>
          <w:w w:val="150"/>
          <w:sz w:val="16"/>
        </w:rPr>
        <w:t xml:space="preserve"> </w:t>
      </w:r>
      <w:r>
        <w:rPr>
          <w:spacing w:val="-2"/>
          <w:sz w:val="16"/>
        </w:rPr>
        <w:t>registrů</w:t>
      </w:r>
    </w:p>
    <w:p w:rsidR="007F09D8" w:rsidRDefault="00A60608">
      <w:pPr>
        <w:pStyle w:val="Zkladntext"/>
        <w:spacing w:before="98"/>
        <w:ind w:left="681" w:right="119"/>
        <w:jc w:val="both"/>
      </w:pPr>
      <w:r>
        <w:br w:type="column"/>
      </w:r>
      <w:r>
        <w:t>prostřednictvím těchto registrů dává účastník na dobu platnosti smlouvy a dále po dobu 1 roku od úhrady posledního závazku účastníka vůči T-Mobile, resp. 3 let, pokud byla účastníkova pohledávka postoupena dle platných právních předpisů. V případě</w:t>
      </w:r>
      <w:r>
        <w:rPr>
          <w:spacing w:val="-4"/>
        </w:rPr>
        <w:t xml:space="preserve"> </w:t>
      </w:r>
      <w:r>
        <w:t>pozitivního registru,</w:t>
      </w:r>
      <w:r>
        <w:rPr>
          <w:spacing w:val="-4"/>
        </w:rPr>
        <w:t xml:space="preserve"> </w:t>
      </w:r>
      <w:r>
        <w:t>pokud tato</w:t>
      </w:r>
      <w:r>
        <w:rPr>
          <w:spacing w:val="-4"/>
        </w:rPr>
        <w:t xml:space="preserve"> </w:t>
      </w:r>
      <w:r>
        <w:t>doba přesáhne</w:t>
      </w:r>
      <w:r>
        <w:rPr>
          <w:spacing w:val="-4"/>
        </w:rPr>
        <w:t xml:space="preserve"> </w:t>
      </w:r>
      <w:r>
        <w:t>dobu 10 let,</w:t>
      </w:r>
      <w:r>
        <w:rPr>
          <w:spacing w:val="31"/>
        </w:rPr>
        <w:t xml:space="preserve"> </w:t>
      </w:r>
      <w:r>
        <w:t>budou</w:t>
      </w:r>
      <w:r>
        <w:rPr>
          <w:spacing w:val="31"/>
        </w:rPr>
        <w:t xml:space="preserve"> </w:t>
      </w:r>
      <w:r>
        <w:t>údaje</w:t>
      </w:r>
      <w:r>
        <w:rPr>
          <w:spacing w:val="31"/>
        </w:rPr>
        <w:t xml:space="preserve"> </w:t>
      </w:r>
      <w:r>
        <w:t>z</w:t>
      </w:r>
      <w:r>
        <w:rPr>
          <w:spacing w:val="31"/>
        </w:rPr>
        <w:t xml:space="preserve"> </w:t>
      </w:r>
      <w:r>
        <w:t>platební</w:t>
      </w:r>
      <w:r>
        <w:rPr>
          <w:spacing w:val="31"/>
        </w:rPr>
        <w:t xml:space="preserve"> </w:t>
      </w:r>
      <w:r>
        <w:t>historie</w:t>
      </w:r>
      <w:r>
        <w:rPr>
          <w:spacing w:val="31"/>
        </w:rPr>
        <w:t xml:space="preserve"> </w:t>
      </w:r>
      <w:r>
        <w:t>starší</w:t>
      </w:r>
      <w:r>
        <w:rPr>
          <w:spacing w:val="31"/>
        </w:rPr>
        <w:t xml:space="preserve"> </w:t>
      </w:r>
      <w:r>
        <w:t>10</w:t>
      </w:r>
      <w:r>
        <w:rPr>
          <w:spacing w:val="31"/>
        </w:rPr>
        <w:t xml:space="preserve"> </w:t>
      </w:r>
      <w:r>
        <w:t>let</w:t>
      </w:r>
      <w:r>
        <w:rPr>
          <w:spacing w:val="31"/>
        </w:rPr>
        <w:t xml:space="preserve"> </w:t>
      </w:r>
      <w:r>
        <w:t>zlikvidovány. T-Mobile je za uvedeným účelem oprávněn využít při jednání o smluvním vztahu i v průběhu smluvního vztahu s uživatelem nebo účastníkem i další pozitivní registry. T-Mobile vás</w:t>
      </w:r>
      <w:r>
        <w:rPr>
          <w:spacing w:val="40"/>
        </w:rPr>
        <w:t xml:space="preserve"> </w:t>
      </w:r>
      <w:r>
        <w:t>informuje</w:t>
      </w:r>
      <w:r>
        <w:rPr>
          <w:spacing w:val="-3"/>
        </w:rPr>
        <w:t xml:space="preserve"> </w:t>
      </w:r>
      <w:r>
        <w:t>o</w:t>
      </w:r>
      <w:r>
        <w:rPr>
          <w:spacing w:val="-3"/>
        </w:rPr>
        <w:t xml:space="preserve"> </w:t>
      </w:r>
      <w:r>
        <w:t>rozšíření</w:t>
      </w:r>
      <w:r>
        <w:rPr>
          <w:spacing w:val="-3"/>
        </w:rPr>
        <w:t xml:space="preserve"> </w:t>
      </w:r>
      <w:r>
        <w:t>pozitivních registrů</w:t>
      </w:r>
      <w:r>
        <w:rPr>
          <w:spacing w:val="-3"/>
        </w:rPr>
        <w:t xml:space="preserve"> </w:t>
      </w:r>
      <w:r>
        <w:t>na</w:t>
      </w:r>
      <w:r>
        <w:rPr>
          <w:spacing w:val="-3"/>
        </w:rPr>
        <w:t xml:space="preserve"> </w:t>
      </w:r>
      <w:r>
        <w:t>webových</w:t>
      </w:r>
      <w:r>
        <w:rPr>
          <w:spacing w:val="-3"/>
        </w:rPr>
        <w:t xml:space="preserve"> </w:t>
      </w:r>
      <w:r>
        <w:t>stránkách T-Mobile</w:t>
      </w:r>
      <w:r>
        <w:rPr>
          <w:spacing w:val="-4"/>
        </w:rPr>
        <w:t xml:space="preserve"> </w:t>
      </w:r>
      <w:r>
        <w:t>a prostřednictvím</w:t>
      </w:r>
      <w:r>
        <w:rPr>
          <w:spacing w:val="-4"/>
        </w:rPr>
        <w:t xml:space="preserve"> </w:t>
      </w:r>
      <w:r>
        <w:t>SMS zprávy</w:t>
      </w:r>
      <w:r>
        <w:rPr>
          <w:spacing w:val="-4"/>
        </w:rPr>
        <w:t xml:space="preserve"> </w:t>
      </w:r>
      <w:r>
        <w:t>s informací</w:t>
      </w:r>
      <w:r>
        <w:rPr>
          <w:spacing w:val="-4"/>
        </w:rPr>
        <w:t xml:space="preserve"> </w:t>
      </w:r>
      <w:r>
        <w:t xml:space="preserve">o pozitivním </w:t>
      </w:r>
      <w:r>
        <w:rPr>
          <w:spacing w:val="-2"/>
        </w:rPr>
        <w:t>registru.</w:t>
      </w:r>
    </w:p>
    <w:p w:rsidR="007F09D8" w:rsidRDefault="00A60608">
      <w:pPr>
        <w:pStyle w:val="Odstavecseseznamem"/>
        <w:numPr>
          <w:ilvl w:val="0"/>
          <w:numId w:val="2"/>
        </w:numPr>
        <w:tabs>
          <w:tab w:val="left" w:pos="681"/>
        </w:tabs>
        <w:spacing w:before="160"/>
        <w:ind w:right="119"/>
        <w:jc w:val="both"/>
        <w:rPr>
          <w:sz w:val="16"/>
        </w:rPr>
      </w:pPr>
      <w:r>
        <w:rPr>
          <w:sz w:val="16"/>
        </w:rPr>
        <w:t>Účastník má právo rozhodnout se o tom, zda mají být jeho osobní údaje a identifikační údaje uvedené ve veřejném účastnickém seznamu, jehož účelem je zveřejnění osobních a identifikačních údajů pro potřeby vyhledání těchto údajů třetími osobami. Osobními a identifikačními údaji se pro účely</w:t>
      </w:r>
      <w:r>
        <w:rPr>
          <w:spacing w:val="40"/>
          <w:sz w:val="16"/>
        </w:rPr>
        <w:t xml:space="preserve"> </w:t>
      </w:r>
      <w:r>
        <w:rPr>
          <w:sz w:val="16"/>
        </w:rPr>
        <w:t>veřejného účastnického seznamu rozumí jméno, popřípadě jména, příjmení, popřípadě pseudonym, adresa bydliště, telefonní</w:t>
      </w:r>
      <w:r>
        <w:rPr>
          <w:spacing w:val="-4"/>
          <w:sz w:val="16"/>
        </w:rPr>
        <w:t xml:space="preserve"> </w:t>
      </w:r>
      <w:r>
        <w:rPr>
          <w:sz w:val="16"/>
        </w:rPr>
        <w:t>číslo a</w:t>
      </w:r>
      <w:r>
        <w:rPr>
          <w:spacing w:val="-4"/>
          <w:sz w:val="16"/>
        </w:rPr>
        <w:t xml:space="preserve"> </w:t>
      </w:r>
      <w:r>
        <w:rPr>
          <w:sz w:val="16"/>
        </w:rPr>
        <w:t>adresa elektronické</w:t>
      </w:r>
      <w:r>
        <w:rPr>
          <w:spacing w:val="-4"/>
          <w:sz w:val="16"/>
        </w:rPr>
        <w:t xml:space="preserve"> </w:t>
      </w:r>
      <w:r>
        <w:rPr>
          <w:sz w:val="16"/>
        </w:rPr>
        <w:t>pošty, u</w:t>
      </w:r>
      <w:r>
        <w:rPr>
          <w:spacing w:val="-4"/>
          <w:sz w:val="16"/>
        </w:rPr>
        <w:t xml:space="preserve"> </w:t>
      </w:r>
      <w:r>
        <w:rPr>
          <w:sz w:val="16"/>
        </w:rPr>
        <w:t>podnikající fyzické osoby navíc i adresa sídla podnikání a v případě právnické osoby adresa sídla, případně adresa sídla organizační složky, adresa</w:t>
      </w:r>
      <w:r>
        <w:rPr>
          <w:spacing w:val="-4"/>
          <w:sz w:val="16"/>
        </w:rPr>
        <w:t xml:space="preserve"> </w:t>
      </w:r>
      <w:r>
        <w:rPr>
          <w:sz w:val="16"/>
        </w:rPr>
        <w:t>a</w:t>
      </w:r>
      <w:r>
        <w:rPr>
          <w:spacing w:val="-4"/>
          <w:sz w:val="16"/>
        </w:rPr>
        <w:t xml:space="preserve"> </w:t>
      </w:r>
      <w:r>
        <w:rPr>
          <w:sz w:val="16"/>
        </w:rPr>
        <w:t>telefonní</w:t>
      </w:r>
      <w:r>
        <w:rPr>
          <w:spacing w:val="-4"/>
          <w:sz w:val="16"/>
        </w:rPr>
        <w:t xml:space="preserve"> </w:t>
      </w:r>
      <w:r>
        <w:rPr>
          <w:sz w:val="16"/>
        </w:rPr>
        <w:t>číslo provozovny</w:t>
      </w:r>
      <w:r>
        <w:rPr>
          <w:spacing w:val="-4"/>
          <w:sz w:val="16"/>
        </w:rPr>
        <w:t xml:space="preserve"> </w:t>
      </w:r>
      <w:r>
        <w:rPr>
          <w:sz w:val="16"/>
        </w:rPr>
        <w:t>a</w:t>
      </w:r>
      <w:r>
        <w:rPr>
          <w:spacing w:val="-4"/>
          <w:sz w:val="16"/>
        </w:rPr>
        <w:t xml:space="preserve"> </w:t>
      </w:r>
      <w:r>
        <w:rPr>
          <w:sz w:val="16"/>
        </w:rPr>
        <w:t>adresa</w:t>
      </w:r>
      <w:r>
        <w:rPr>
          <w:spacing w:val="-4"/>
          <w:sz w:val="16"/>
        </w:rPr>
        <w:t xml:space="preserve"> </w:t>
      </w:r>
      <w:r>
        <w:rPr>
          <w:sz w:val="16"/>
        </w:rPr>
        <w:t>elektronické pošty. Souhlas s uveřejněním osobních a identifikačních údajů v účastnickém seznamu může účastník Operátorovi udělit při uzavírání smlouvy (je-li taková možnost v rámci smlouvy dána)</w:t>
      </w:r>
      <w:r>
        <w:rPr>
          <w:spacing w:val="40"/>
          <w:sz w:val="16"/>
        </w:rPr>
        <w:t xml:space="preserve"> </w:t>
      </w:r>
      <w:r>
        <w:rPr>
          <w:sz w:val="16"/>
        </w:rPr>
        <w:t>či</w:t>
      </w:r>
      <w:r>
        <w:rPr>
          <w:spacing w:val="65"/>
          <w:sz w:val="16"/>
        </w:rPr>
        <w:t xml:space="preserve"> </w:t>
      </w:r>
      <w:r>
        <w:rPr>
          <w:sz w:val="16"/>
        </w:rPr>
        <w:t>později</w:t>
      </w:r>
      <w:r>
        <w:rPr>
          <w:spacing w:val="65"/>
          <w:sz w:val="16"/>
        </w:rPr>
        <w:t xml:space="preserve"> </w:t>
      </w:r>
      <w:r>
        <w:rPr>
          <w:sz w:val="16"/>
        </w:rPr>
        <w:t>prostřednictvím</w:t>
      </w:r>
      <w:r>
        <w:rPr>
          <w:spacing w:val="65"/>
          <w:sz w:val="16"/>
        </w:rPr>
        <w:t xml:space="preserve"> </w:t>
      </w:r>
      <w:r>
        <w:rPr>
          <w:sz w:val="16"/>
        </w:rPr>
        <w:t>k</w:t>
      </w:r>
      <w:r>
        <w:rPr>
          <w:spacing w:val="65"/>
          <w:sz w:val="16"/>
        </w:rPr>
        <w:t xml:space="preserve"> </w:t>
      </w:r>
      <w:r>
        <w:rPr>
          <w:sz w:val="16"/>
        </w:rPr>
        <w:t>tomu</w:t>
      </w:r>
      <w:r>
        <w:rPr>
          <w:spacing w:val="65"/>
          <w:sz w:val="16"/>
        </w:rPr>
        <w:t xml:space="preserve"> </w:t>
      </w:r>
      <w:r>
        <w:rPr>
          <w:sz w:val="16"/>
        </w:rPr>
        <w:t>určených</w:t>
      </w:r>
      <w:r>
        <w:rPr>
          <w:spacing w:val="65"/>
          <w:sz w:val="16"/>
        </w:rPr>
        <w:t xml:space="preserve"> </w:t>
      </w:r>
      <w:r>
        <w:rPr>
          <w:sz w:val="16"/>
        </w:rPr>
        <w:t>kanálů</w:t>
      </w:r>
      <w:r>
        <w:rPr>
          <w:spacing w:val="65"/>
          <w:sz w:val="16"/>
        </w:rPr>
        <w:t xml:space="preserve"> </w:t>
      </w:r>
      <w:r>
        <w:rPr>
          <w:sz w:val="16"/>
        </w:rPr>
        <w:t>(v</w:t>
      </w:r>
      <w:r>
        <w:rPr>
          <w:spacing w:val="65"/>
          <w:sz w:val="16"/>
        </w:rPr>
        <w:t xml:space="preserve"> </w:t>
      </w:r>
      <w:r>
        <w:rPr>
          <w:sz w:val="16"/>
        </w:rPr>
        <w:t>Můj T-Mobile).</w:t>
      </w:r>
      <w:r>
        <w:rPr>
          <w:spacing w:val="-3"/>
          <w:sz w:val="16"/>
        </w:rPr>
        <w:t xml:space="preserve"> </w:t>
      </w:r>
      <w:r>
        <w:rPr>
          <w:sz w:val="16"/>
        </w:rPr>
        <w:t>Současně</w:t>
      </w:r>
      <w:r>
        <w:rPr>
          <w:spacing w:val="-3"/>
          <w:sz w:val="16"/>
        </w:rPr>
        <w:t xml:space="preserve"> </w:t>
      </w:r>
      <w:r>
        <w:rPr>
          <w:sz w:val="16"/>
        </w:rPr>
        <w:t>má</w:t>
      </w:r>
      <w:r>
        <w:rPr>
          <w:spacing w:val="-3"/>
          <w:sz w:val="16"/>
        </w:rPr>
        <w:t xml:space="preserve"> </w:t>
      </w:r>
      <w:r>
        <w:rPr>
          <w:sz w:val="16"/>
        </w:rPr>
        <w:t>právo</w:t>
      </w:r>
      <w:r>
        <w:rPr>
          <w:spacing w:val="-3"/>
          <w:sz w:val="16"/>
        </w:rPr>
        <w:t xml:space="preserve"> </w:t>
      </w:r>
      <w:r>
        <w:rPr>
          <w:sz w:val="16"/>
        </w:rPr>
        <w:t>u</w:t>
      </w:r>
      <w:r>
        <w:rPr>
          <w:spacing w:val="-3"/>
          <w:sz w:val="16"/>
        </w:rPr>
        <w:t xml:space="preserve"> </w:t>
      </w:r>
      <w:r>
        <w:rPr>
          <w:sz w:val="16"/>
        </w:rPr>
        <w:t>těchto</w:t>
      </w:r>
      <w:r>
        <w:rPr>
          <w:spacing w:val="-3"/>
          <w:sz w:val="16"/>
        </w:rPr>
        <w:t xml:space="preserve"> </w:t>
      </w:r>
      <w:r>
        <w:rPr>
          <w:sz w:val="16"/>
        </w:rPr>
        <w:t>údajů</w:t>
      </w:r>
      <w:r>
        <w:rPr>
          <w:spacing w:val="-3"/>
          <w:sz w:val="16"/>
        </w:rPr>
        <w:t xml:space="preserve"> </w:t>
      </w:r>
      <w:r>
        <w:rPr>
          <w:sz w:val="16"/>
        </w:rPr>
        <w:t>uvést,</w:t>
      </w:r>
      <w:r>
        <w:rPr>
          <w:spacing w:val="-3"/>
          <w:sz w:val="16"/>
        </w:rPr>
        <w:t xml:space="preserve"> </w:t>
      </w:r>
      <w:r>
        <w:rPr>
          <w:sz w:val="16"/>
        </w:rPr>
        <w:t>zda</w:t>
      </w:r>
      <w:r>
        <w:rPr>
          <w:spacing w:val="-3"/>
          <w:sz w:val="16"/>
        </w:rPr>
        <w:t xml:space="preserve"> </w:t>
      </w:r>
      <w:r>
        <w:rPr>
          <w:sz w:val="16"/>
        </w:rPr>
        <w:t>si</w:t>
      </w:r>
      <w:r>
        <w:rPr>
          <w:spacing w:val="-3"/>
          <w:sz w:val="16"/>
        </w:rPr>
        <w:t xml:space="preserve"> </w:t>
      </w:r>
      <w:r>
        <w:rPr>
          <w:sz w:val="16"/>
        </w:rPr>
        <w:t>přeje být kontaktován za účelem marketingu.</w:t>
      </w:r>
    </w:p>
    <w:p w:rsidR="007F09D8" w:rsidRDefault="00A60608">
      <w:pPr>
        <w:pStyle w:val="Odstavecseseznamem"/>
        <w:numPr>
          <w:ilvl w:val="0"/>
          <w:numId w:val="2"/>
        </w:numPr>
        <w:tabs>
          <w:tab w:val="left" w:pos="681"/>
        </w:tabs>
        <w:spacing w:before="161"/>
        <w:ind w:right="119"/>
        <w:jc w:val="both"/>
        <w:rPr>
          <w:sz w:val="16"/>
        </w:rPr>
      </w:pPr>
      <w:r>
        <w:rPr>
          <w:sz w:val="16"/>
        </w:rPr>
        <w:t>T-Mobile</w:t>
      </w:r>
      <w:r>
        <w:rPr>
          <w:spacing w:val="40"/>
          <w:sz w:val="16"/>
        </w:rPr>
        <w:t xml:space="preserve"> </w:t>
      </w:r>
      <w:r>
        <w:rPr>
          <w:sz w:val="16"/>
        </w:rPr>
        <w:t>informuje</w:t>
      </w:r>
      <w:r>
        <w:rPr>
          <w:spacing w:val="40"/>
          <w:sz w:val="16"/>
        </w:rPr>
        <w:t xml:space="preserve"> </w:t>
      </w:r>
      <w:r>
        <w:rPr>
          <w:sz w:val="16"/>
        </w:rPr>
        <w:t>účastníky,</w:t>
      </w:r>
      <w:r>
        <w:rPr>
          <w:spacing w:val="40"/>
          <w:sz w:val="16"/>
        </w:rPr>
        <w:t xml:space="preserve"> </w:t>
      </w:r>
      <w:r>
        <w:rPr>
          <w:sz w:val="16"/>
        </w:rPr>
        <w:t>že</w:t>
      </w:r>
      <w:r>
        <w:rPr>
          <w:spacing w:val="40"/>
          <w:sz w:val="16"/>
        </w:rPr>
        <w:t xml:space="preserve"> </w:t>
      </w:r>
      <w:r>
        <w:rPr>
          <w:sz w:val="16"/>
        </w:rPr>
        <w:t>rozhovor</w:t>
      </w:r>
      <w:r>
        <w:rPr>
          <w:spacing w:val="40"/>
          <w:sz w:val="16"/>
        </w:rPr>
        <w:t xml:space="preserve"> </w:t>
      </w:r>
      <w:r>
        <w:rPr>
          <w:sz w:val="16"/>
        </w:rPr>
        <w:t>se</w:t>
      </w:r>
      <w:r>
        <w:rPr>
          <w:spacing w:val="40"/>
          <w:sz w:val="16"/>
        </w:rPr>
        <w:t xml:space="preserve"> </w:t>
      </w:r>
      <w:r>
        <w:rPr>
          <w:sz w:val="16"/>
        </w:rPr>
        <w:t>zaměstnanci</w:t>
      </w:r>
      <w:r>
        <w:rPr>
          <w:spacing w:val="80"/>
          <w:sz w:val="16"/>
        </w:rPr>
        <w:t xml:space="preserve"> </w:t>
      </w:r>
      <w:r>
        <w:rPr>
          <w:sz w:val="16"/>
        </w:rPr>
        <w:t>T-Mobile při osobním projednávání stížnosti či podnětu v prostorách osobní péče T-Mobile může být zachycen formou zvukového</w:t>
      </w:r>
      <w:r>
        <w:rPr>
          <w:spacing w:val="-3"/>
          <w:sz w:val="16"/>
        </w:rPr>
        <w:t xml:space="preserve"> </w:t>
      </w:r>
      <w:r>
        <w:rPr>
          <w:sz w:val="16"/>
        </w:rPr>
        <w:t>záznamu,</w:t>
      </w:r>
      <w:r>
        <w:rPr>
          <w:spacing w:val="-3"/>
          <w:sz w:val="16"/>
        </w:rPr>
        <w:t xml:space="preserve"> </w:t>
      </w:r>
      <w:r>
        <w:rPr>
          <w:sz w:val="16"/>
        </w:rPr>
        <w:t>a</w:t>
      </w:r>
      <w:r>
        <w:rPr>
          <w:spacing w:val="-3"/>
          <w:sz w:val="16"/>
        </w:rPr>
        <w:t xml:space="preserve"> </w:t>
      </w:r>
      <w:r>
        <w:rPr>
          <w:sz w:val="16"/>
        </w:rPr>
        <w:t>to za</w:t>
      </w:r>
      <w:r>
        <w:rPr>
          <w:spacing w:val="-3"/>
          <w:sz w:val="16"/>
        </w:rPr>
        <w:t xml:space="preserve"> </w:t>
      </w:r>
      <w:r>
        <w:rPr>
          <w:sz w:val="16"/>
        </w:rPr>
        <w:t>účelem</w:t>
      </w:r>
      <w:r>
        <w:rPr>
          <w:spacing w:val="-3"/>
          <w:sz w:val="16"/>
        </w:rPr>
        <w:t xml:space="preserve"> </w:t>
      </w:r>
      <w:r>
        <w:rPr>
          <w:sz w:val="16"/>
        </w:rPr>
        <w:t>zajištění</w:t>
      </w:r>
      <w:r>
        <w:rPr>
          <w:spacing w:val="-3"/>
          <w:sz w:val="16"/>
        </w:rPr>
        <w:t xml:space="preserve"> </w:t>
      </w:r>
      <w:r>
        <w:rPr>
          <w:sz w:val="16"/>
        </w:rPr>
        <w:t>důkazu o</w:t>
      </w:r>
      <w:r>
        <w:rPr>
          <w:spacing w:val="-3"/>
          <w:sz w:val="16"/>
        </w:rPr>
        <w:t xml:space="preserve"> </w:t>
      </w:r>
      <w:r>
        <w:rPr>
          <w:sz w:val="16"/>
        </w:rPr>
        <w:t>průběhu komunikace mezi účastníkem a zaměstnanci T-Mobile. V</w:t>
      </w:r>
      <w:r>
        <w:rPr>
          <w:spacing w:val="40"/>
          <w:sz w:val="16"/>
        </w:rPr>
        <w:t xml:space="preserve"> </w:t>
      </w:r>
      <w:r>
        <w:rPr>
          <w:sz w:val="16"/>
        </w:rPr>
        <w:t>případě telefonního hovoru s operátorem Zákaznické linky či externím call centrem, které představuje zpracovatele osobních údajů, bere účastník na vědomí, že telefonní hovor může být nahráván, a to za účelem vnitřní kontroly služeb a zvyšování jejich kvality či za účelem zajištění důkazu o uskutečněné transakci (např. uzavření účastnické smlouvy).</w:t>
      </w:r>
    </w:p>
    <w:p w:rsidR="007F09D8" w:rsidRDefault="00A60608">
      <w:pPr>
        <w:pStyle w:val="Odstavecseseznamem"/>
        <w:numPr>
          <w:ilvl w:val="0"/>
          <w:numId w:val="2"/>
        </w:numPr>
        <w:tabs>
          <w:tab w:val="left" w:pos="681"/>
        </w:tabs>
        <w:spacing w:before="160"/>
        <w:ind w:right="119"/>
        <w:jc w:val="both"/>
        <w:rPr>
          <w:sz w:val="16"/>
        </w:rPr>
      </w:pPr>
      <w:r>
        <w:rPr>
          <w:sz w:val="16"/>
        </w:rPr>
        <w:t>Účastník bere na vědomí, že má právo vzít svůj souhlas se zpracováním osobních údajů kdykoliv zpět, právo na přístup k osobním údajům, právo na opravu osobních údajů, právo na výmaz, právo na omezené zpracování osobních údajů, právo vznést námitku proti zpracování osobních údajů, právo nebýt předmětem automatizovaného individuálního rozhodování</w:t>
      </w:r>
      <w:r>
        <w:rPr>
          <w:spacing w:val="40"/>
          <w:sz w:val="16"/>
        </w:rPr>
        <w:t xml:space="preserve"> </w:t>
      </w:r>
      <w:r>
        <w:rPr>
          <w:sz w:val="16"/>
        </w:rPr>
        <w:t>včetně profilování a právo obrátit se se svou stížností na Úřad pro ochranu osobních údajů.</w:t>
      </w:r>
    </w:p>
    <w:p w:rsidR="007F09D8" w:rsidRDefault="00A60608">
      <w:pPr>
        <w:pStyle w:val="Odstavecseseznamem"/>
        <w:numPr>
          <w:ilvl w:val="0"/>
          <w:numId w:val="2"/>
        </w:numPr>
        <w:tabs>
          <w:tab w:val="left" w:pos="681"/>
        </w:tabs>
        <w:spacing w:before="160"/>
        <w:ind w:right="119"/>
        <w:jc w:val="both"/>
        <w:rPr>
          <w:sz w:val="16"/>
        </w:rPr>
      </w:pPr>
      <w:r>
        <w:rPr>
          <w:sz w:val="16"/>
        </w:rPr>
        <w:t>Bližší informace ke zpracování osobních údajů a vašim právům podle</w:t>
      </w:r>
      <w:r>
        <w:rPr>
          <w:spacing w:val="-3"/>
          <w:sz w:val="16"/>
        </w:rPr>
        <w:t xml:space="preserve"> </w:t>
      </w:r>
      <w:r>
        <w:rPr>
          <w:sz w:val="16"/>
        </w:rPr>
        <w:t>GDPR</w:t>
      </w:r>
      <w:r>
        <w:rPr>
          <w:spacing w:val="-3"/>
          <w:sz w:val="16"/>
        </w:rPr>
        <w:t xml:space="preserve"> </w:t>
      </w:r>
      <w:r>
        <w:rPr>
          <w:sz w:val="16"/>
        </w:rPr>
        <w:t>naleznete v</w:t>
      </w:r>
      <w:r>
        <w:rPr>
          <w:spacing w:val="-3"/>
          <w:sz w:val="16"/>
        </w:rPr>
        <w:t xml:space="preserve"> </w:t>
      </w:r>
      <w:r>
        <w:rPr>
          <w:sz w:val="16"/>
        </w:rPr>
        <w:t>Zásadách</w:t>
      </w:r>
      <w:r>
        <w:rPr>
          <w:spacing w:val="-3"/>
          <w:sz w:val="16"/>
        </w:rPr>
        <w:t xml:space="preserve"> </w:t>
      </w:r>
      <w:r>
        <w:rPr>
          <w:sz w:val="16"/>
        </w:rPr>
        <w:t>ochrany osobních</w:t>
      </w:r>
      <w:r>
        <w:rPr>
          <w:spacing w:val="-3"/>
          <w:sz w:val="16"/>
        </w:rPr>
        <w:t xml:space="preserve"> </w:t>
      </w:r>
      <w:r>
        <w:rPr>
          <w:sz w:val="16"/>
        </w:rPr>
        <w:t>údajů,</w:t>
      </w:r>
      <w:r>
        <w:rPr>
          <w:spacing w:val="-3"/>
          <w:sz w:val="16"/>
        </w:rPr>
        <w:t xml:space="preserve"> </w:t>
      </w:r>
      <w:r>
        <w:rPr>
          <w:sz w:val="16"/>
        </w:rPr>
        <w:t xml:space="preserve">jež jsou zveřejněny na webových stránkách T-Mobile zde: </w:t>
      </w:r>
      <w:r>
        <w:rPr>
          <w:spacing w:val="10"/>
          <w:sz w:val="16"/>
        </w:rPr>
        <w:t>https://</w:t>
      </w:r>
      <w:hyperlink r:id="rId28">
        <w:r>
          <w:rPr>
            <w:spacing w:val="10"/>
            <w:sz w:val="16"/>
          </w:rPr>
          <w:t>www.t-mobile.cz/ochrana-udaju/zasady-ochrany-</w:t>
        </w:r>
      </w:hyperlink>
      <w:r>
        <w:rPr>
          <w:spacing w:val="10"/>
          <w:sz w:val="16"/>
        </w:rPr>
        <w:t xml:space="preserve"> </w:t>
      </w:r>
      <w:proofErr w:type="spellStart"/>
      <w:r>
        <w:rPr>
          <w:spacing w:val="-2"/>
          <w:sz w:val="16"/>
        </w:rPr>
        <w:t>osobnich-udaju</w:t>
      </w:r>
      <w:proofErr w:type="spellEnd"/>
      <w:r>
        <w:rPr>
          <w:spacing w:val="-2"/>
          <w:sz w:val="16"/>
        </w:rPr>
        <w:t>.</w:t>
      </w:r>
    </w:p>
    <w:p w:rsidR="007F09D8" w:rsidRDefault="00A60608">
      <w:pPr>
        <w:pStyle w:val="Odstavecseseznamem"/>
        <w:numPr>
          <w:ilvl w:val="0"/>
          <w:numId w:val="2"/>
        </w:numPr>
        <w:tabs>
          <w:tab w:val="left" w:pos="681"/>
        </w:tabs>
        <w:spacing w:before="160"/>
        <w:rPr>
          <w:sz w:val="16"/>
        </w:rPr>
      </w:pPr>
      <w:r>
        <w:rPr>
          <w:sz w:val="16"/>
        </w:rPr>
        <w:t>Tyto</w:t>
      </w:r>
      <w:r>
        <w:rPr>
          <w:spacing w:val="-3"/>
          <w:sz w:val="16"/>
        </w:rPr>
        <w:t xml:space="preserve"> </w:t>
      </w:r>
      <w:r>
        <w:rPr>
          <w:sz w:val="16"/>
        </w:rPr>
        <w:t>Podmínky</w:t>
      </w:r>
      <w:r>
        <w:rPr>
          <w:spacing w:val="-2"/>
          <w:sz w:val="16"/>
        </w:rPr>
        <w:t xml:space="preserve"> </w:t>
      </w:r>
      <w:r>
        <w:rPr>
          <w:sz w:val="16"/>
        </w:rPr>
        <w:t>nabývají</w:t>
      </w:r>
      <w:r>
        <w:rPr>
          <w:spacing w:val="-3"/>
          <w:sz w:val="16"/>
        </w:rPr>
        <w:t xml:space="preserve"> </w:t>
      </w:r>
      <w:r>
        <w:rPr>
          <w:sz w:val="16"/>
        </w:rPr>
        <w:t>platnosti</w:t>
      </w:r>
      <w:r>
        <w:rPr>
          <w:spacing w:val="-2"/>
          <w:sz w:val="16"/>
        </w:rPr>
        <w:t xml:space="preserve"> </w:t>
      </w:r>
      <w:r>
        <w:rPr>
          <w:sz w:val="16"/>
        </w:rPr>
        <w:t>a</w:t>
      </w:r>
      <w:r>
        <w:rPr>
          <w:spacing w:val="-3"/>
          <w:sz w:val="16"/>
        </w:rPr>
        <w:t xml:space="preserve"> </w:t>
      </w:r>
      <w:r>
        <w:rPr>
          <w:sz w:val="16"/>
        </w:rPr>
        <w:t>účinnosti</w:t>
      </w:r>
      <w:r>
        <w:rPr>
          <w:spacing w:val="-2"/>
          <w:sz w:val="16"/>
        </w:rPr>
        <w:t xml:space="preserve"> </w:t>
      </w:r>
      <w:r>
        <w:rPr>
          <w:sz w:val="16"/>
        </w:rPr>
        <w:t>dne</w:t>
      </w:r>
      <w:r>
        <w:rPr>
          <w:spacing w:val="-2"/>
          <w:sz w:val="16"/>
        </w:rPr>
        <w:t xml:space="preserve"> </w:t>
      </w:r>
      <w:r>
        <w:rPr>
          <w:sz w:val="16"/>
        </w:rPr>
        <w:t>1.</w:t>
      </w:r>
      <w:r>
        <w:rPr>
          <w:spacing w:val="-3"/>
          <w:sz w:val="16"/>
        </w:rPr>
        <w:t xml:space="preserve"> </w:t>
      </w:r>
      <w:r>
        <w:rPr>
          <w:sz w:val="16"/>
        </w:rPr>
        <w:t>1.</w:t>
      </w:r>
      <w:r>
        <w:rPr>
          <w:spacing w:val="-2"/>
          <w:sz w:val="16"/>
        </w:rPr>
        <w:t xml:space="preserve"> 2022.</w:t>
      </w:r>
    </w:p>
    <w:p w:rsidR="007F09D8" w:rsidRDefault="007F09D8">
      <w:pPr>
        <w:rPr>
          <w:sz w:val="16"/>
        </w:rPr>
        <w:sectPr w:rsidR="007F09D8">
          <w:type w:val="continuous"/>
          <w:pgSz w:w="11910" w:h="16840"/>
          <w:pgMar w:top="360" w:right="360" w:bottom="280" w:left="340" w:header="192" w:footer="269" w:gutter="0"/>
          <w:cols w:num="2" w:space="708" w:equalWidth="0">
            <w:col w:w="5299" w:space="526"/>
            <w:col w:w="5385"/>
          </w:cols>
        </w:sectPr>
      </w:pPr>
    </w:p>
    <w:p w:rsidR="007F09D8" w:rsidRDefault="007F09D8">
      <w:pPr>
        <w:pStyle w:val="Zkladntext"/>
        <w:rPr>
          <w:sz w:val="20"/>
        </w:rPr>
      </w:pPr>
    </w:p>
    <w:p w:rsidR="007F09D8" w:rsidRDefault="007F09D8">
      <w:pPr>
        <w:pStyle w:val="Zkladntext"/>
        <w:rPr>
          <w:sz w:val="20"/>
        </w:rPr>
      </w:pPr>
    </w:p>
    <w:p w:rsidR="007F09D8" w:rsidRDefault="007F09D8">
      <w:pPr>
        <w:pStyle w:val="Zkladntext"/>
        <w:spacing w:before="118" w:after="1"/>
        <w:rPr>
          <w:sz w:val="20"/>
        </w:rPr>
      </w:pPr>
    </w:p>
    <w:p w:rsidR="007F09D8" w:rsidRDefault="00A60608">
      <w:pPr>
        <w:tabs>
          <w:tab w:val="left" w:pos="1467"/>
          <w:tab w:val="left" w:pos="1848"/>
        </w:tabs>
        <w:ind w:left="697"/>
        <w:rPr>
          <w:sz w:val="20"/>
        </w:rPr>
      </w:pPr>
      <w:r>
        <w:rPr>
          <w:noProof/>
          <w:sz w:val="20"/>
        </w:rPr>
        <mc:AlternateContent>
          <mc:Choice Requires="wpg">
            <w:drawing>
              <wp:inline distT="0" distB="0" distL="0" distR="0">
                <wp:extent cx="327660" cy="39941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 cy="399415"/>
                          <a:chOff x="0" y="0"/>
                          <a:chExt cx="327660" cy="399415"/>
                        </a:xfrm>
                      </wpg:grpSpPr>
                      <wps:wsp>
                        <wps:cNvPr id="52" name="Graphic 50"/>
                        <wps:cNvSpPr/>
                        <wps:spPr>
                          <a:xfrm>
                            <a:off x="0" y="1"/>
                            <a:ext cx="327660" cy="399415"/>
                          </a:xfrm>
                          <a:custGeom>
                            <a:avLst/>
                            <a:gdLst/>
                            <a:ahLst/>
                            <a:cxnLst/>
                            <a:rect l="l" t="t" r="r" b="b"/>
                            <a:pathLst>
                              <a:path w="327660" h="399415">
                                <a:moveTo>
                                  <a:pt x="80797" y="183540"/>
                                </a:moveTo>
                                <a:lnTo>
                                  <a:pt x="0" y="183540"/>
                                </a:lnTo>
                                <a:lnTo>
                                  <a:pt x="0" y="264337"/>
                                </a:lnTo>
                                <a:lnTo>
                                  <a:pt x="80797" y="264337"/>
                                </a:lnTo>
                                <a:lnTo>
                                  <a:pt x="80797" y="183540"/>
                                </a:lnTo>
                                <a:close/>
                              </a:path>
                              <a:path w="327660" h="399415">
                                <a:moveTo>
                                  <a:pt x="327152" y="183540"/>
                                </a:moveTo>
                                <a:lnTo>
                                  <a:pt x="246354" y="183540"/>
                                </a:lnTo>
                                <a:lnTo>
                                  <a:pt x="246354" y="264337"/>
                                </a:lnTo>
                                <a:lnTo>
                                  <a:pt x="327152" y="264337"/>
                                </a:lnTo>
                                <a:lnTo>
                                  <a:pt x="327152" y="183540"/>
                                </a:lnTo>
                                <a:close/>
                              </a:path>
                              <a:path w="327660" h="399415">
                                <a:moveTo>
                                  <a:pt x="327164" y="140792"/>
                                </a:moveTo>
                                <a:lnTo>
                                  <a:pt x="323176" y="0"/>
                                </a:lnTo>
                                <a:lnTo>
                                  <a:pt x="4000" y="0"/>
                                </a:lnTo>
                                <a:lnTo>
                                  <a:pt x="0" y="140792"/>
                                </a:lnTo>
                                <a:lnTo>
                                  <a:pt x="21170" y="144437"/>
                                </a:lnTo>
                                <a:lnTo>
                                  <a:pt x="25425" y="115341"/>
                                </a:lnTo>
                                <a:lnTo>
                                  <a:pt x="32283" y="90258"/>
                                </a:lnTo>
                                <a:lnTo>
                                  <a:pt x="53835" y="52095"/>
                                </a:lnTo>
                                <a:lnTo>
                                  <a:pt x="87325" y="28092"/>
                                </a:lnTo>
                                <a:lnTo>
                                  <a:pt x="131660" y="19151"/>
                                </a:lnTo>
                                <a:lnTo>
                                  <a:pt x="131660" y="313664"/>
                                </a:lnTo>
                                <a:lnTo>
                                  <a:pt x="125463" y="356336"/>
                                </a:lnTo>
                                <a:lnTo>
                                  <a:pt x="88188" y="375907"/>
                                </a:lnTo>
                                <a:lnTo>
                                  <a:pt x="65100" y="376453"/>
                                </a:lnTo>
                                <a:lnTo>
                                  <a:pt x="65100" y="398983"/>
                                </a:lnTo>
                                <a:lnTo>
                                  <a:pt x="262064" y="398983"/>
                                </a:lnTo>
                                <a:lnTo>
                                  <a:pt x="262064" y="376453"/>
                                </a:lnTo>
                                <a:lnTo>
                                  <a:pt x="243484" y="376275"/>
                                </a:lnTo>
                                <a:lnTo>
                                  <a:pt x="238988" y="375907"/>
                                </a:lnTo>
                                <a:lnTo>
                                  <a:pt x="201688" y="356336"/>
                                </a:lnTo>
                                <a:lnTo>
                                  <a:pt x="195453" y="313664"/>
                                </a:lnTo>
                                <a:lnTo>
                                  <a:pt x="195453" y="19151"/>
                                </a:lnTo>
                                <a:lnTo>
                                  <a:pt x="239814" y="28092"/>
                                </a:lnTo>
                                <a:lnTo>
                                  <a:pt x="273342" y="52095"/>
                                </a:lnTo>
                                <a:lnTo>
                                  <a:pt x="294881" y="90258"/>
                                </a:lnTo>
                                <a:lnTo>
                                  <a:pt x="306006" y="144437"/>
                                </a:lnTo>
                                <a:lnTo>
                                  <a:pt x="327164" y="140792"/>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45686146" id="Group 49" o:spid="_x0000_s1026" style="width:25.8pt;height:31.45pt;mso-position-horizontal-relative:char;mso-position-vertical-relative:line" coordsize="3276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">
                <v:shape id="Graphic 50" o:spid="_x0000_s1027" style="position:absolute;top:1;width:327660;height:399415;visibility:visible;mso-wrap-style:square;v-text-anchor:top" coordsize="32766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" path="m80797,183540l,183540r,80797l80797,264337r,-80797xem327152,183540r-80798,l246354,264337r80798,l327152,183540xem327164,140792l323176,,4000,,,140792r21170,3645l25425,115341,32283,90258,53835,52095,87325,28092r44335,-8941l131660,313664r-6197,42672l88188,375907r-23088,546l65100,398983r196964,l262064,376453r-18580,-178l238988,375907,201688,356336r-6235,-42672l195453,19151r44361,8941l273342,52095r21539,38163l306006,144437r21158,-3645xe" fillcolor="#e20073" stroked="f">
                  <v:path arrowok="t"/>
                </v:shape>
                <w10:anchorlock/>
              </v:group>
            </w:pict>
          </mc:Fallback>
        </mc:AlternateContent>
      </w:r>
      <w:r>
        <w:rPr>
          <w:sz w:val="20"/>
        </w:rPr>
        <w:tab/>
      </w:r>
      <w:r>
        <w:rPr>
          <w:noProof/>
          <w:position w:val="21"/>
          <w:sz w:val="20"/>
        </w:rPr>
        <mc:AlternateContent>
          <mc:Choice Requires="wpg">
            <w:drawing>
              <wp:inline distT="0" distB="0" distL="0" distR="0">
                <wp:extent cx="81280" cy="8128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81280"/>
                          <a:chOff x="0" y="0"/>
                          <a:chExt cx="81280" cy="81280"/>
                        </a:xfrm>
                      </wpg:grpSpPr>
                      <wps:wsp>
                        <wps:cNvPr id="54" name="Graphic 52"/>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08D9D5D9" id="Group 51" o:spid="_x0000_s1026" style="width:6.4pt;height:6.4pt;mso-position-horizontal-relative:char;mso-position-vertical-relative:line"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">
                <v:shape id="Graphic 52" o:spid="_x0000_s1027" style="position:absolute;width:81280;height:81280;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" path="m80799,l,,,80799r80799,l80799,xe" fillcolor="#e20073" stroked="f">
                  <v:path arrowok="t"/>
                </v:shape>
                <w10:anchorlock/>
              </v:group>
            </w:pict>
          </mc:Fallback>
        </mc:AlternateContent>
      </w:r>
      <w:r>
        <w:rPr>
          <w:position w:val="21"/>
          <w:sz w:val="20"/>
        </w:rPr>
        <w:tab/>
      </w:r>
      <w:r>
        <w:rPr>
          <w:noProof/>
          <w:position w:val="21"/>
          <w:sz w:val="20"/>
        </w:rPr>
        <mc:AlternateContent>
          <mc:Choice Requires="wpg">
            <w:drawing>
              <wp:inline distT="0" distB="0" distL="0" distR="0">
                <wp:extent cx="81280" cy="8128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81280"/>
                          <a:chOff x="0" y="0"/>
                          <a:chExt cx="81280" cy="81280"/>
                        </a:xfrm>
                      </wpg:grpSpPr>
                      <wps:wsp>
                        <wps:cNvPr id="56" name="Graphic 54"/>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wpg:wgp>
                  </a:graphicData>
                </a:graphic>
              </wp:inline>
            </w:drawing>
          </mc:Choice>
          <mc:Fallback>
            <w:pict>
              <v:group w14:anchorId="22D5AEA4" id="Group 53" o:spid="_x0000_s1026" style="width:6.4pt;height:6.4pt;mso-position-horizontal-relative:char;mso-position-vertical-relative:line"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">
                <v:shape id="Graphic 54" o:spid="_x0000_s1027" style="position:absolute;width:81280;height:81280;visibility:visible;mso-wrap-style:square;v-text-anchor:top" coordsize="8128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" path="m80799,l,,,80799r80799,l80799,xe" fillcolor="#e20073" stroked="f">
                  <v:path arrowok="t"/>
                </v:shape>
                <w10:anchorlock/>
              </v:group>
            </w:pict>
          </mc:Fallback>
        </mc:AlternateContent>
      </w:r>
    </w:p>
    <w:p w:rsidR="007F09D8" w:rsidRDefault="007F09D8">
      <w:pPr>
        <w:pStyle w:val="Zkladntext"/>
        <w:rPr>
          <w:sz w:val="20"/>
        </w:rPr>
      </w:pPr>
    </w:p>
    <w:p w:rsidR="007F09D8" w:rsidRDefault="007F09D8">
      <w:pPr>
        <w:pStyle w:val="Zkladntext"/>
        <w:spacing w:before="40"/>
        <w:rPr>
          <w:sz w:val="20"/>
        </w:rPr>
      </w:pPr>
    </w:p>
    <w:p w:rsidR="007F09D8" w:rsidRDefault="007F09D8">
      <w:pPr>
        <w:rPr>
          <w:sz w:val="20"/>
        </w:rPr>
        <w:sectPr w:rsidR="007F09D8">
          <w:headerReference w:type="default" r:id="rId29"/>
          <w:footerReference w:type="default" r:id="rId30"/>
          <w:pgSz w:w="11910" w:h="16840"/>
          <w:pgMar w:top="360" w:right="360" w:bottom="280" w:left="340" w:header="170" w:footer="0" w:gutter="0"/>
          <w:cols w:space="708"/>
        </w:sectPr>
      </w:pPr>
    </w:p>
    <w:p w:rsidR="007F09D8" w:rsidRDefault="00A60608">
      <w:pPr>
        <w:pStyle w:val="Zkladntext"/>
        <w:spacing w:before="98"/>
        <w:ind w:left="793"/>
      </w:pPr>
      <w:r>
        <w:t>T-Mobile Czech Republic a.s. Tomíčkova</w:t>
      </w:r>
      <w:r>
        <w:rPr>
          <w:spacing w:val="-8"/>
        </w:rPr>
        <w:t xml:space="preserve"> </w:t>
      </w:r>
      <w:r>
        <w:t>2144/1,</w:t>
      </w:r>
      <w:r>
        <w:rPr>
          <w:spacing w:val="-8"/>
        </w:rPr>
        <w:t xml:space="preserve"> </w:t>
      </w:r>
      <w:r>
        <w:t>148</w:t>
      </w:r>
      <w:r>
        <w:rPr>
          <w:spacing w:val="-8"/>
        </w:rPr>
        <w:t xml:space="preserve"> </w:t>
      </w:r>
      <w:r>
        <w:t>00</w:t>
      </w:r>
      <w:r>
        <w:rPr>
          <w:spacing w:val="-8"/>
        </w:rPr>
        <w:t xml:space="preserve"> </w:t>
      </w:r>
      <w:r>
        <w:t>Praha</w:t>
      </w:r>
      <w:r>
        <w:rPr>
          <w:spacing w:val="-8"/>
        </w:rPr>
        <w:t xml:space="preserve"> </w:t>
      </w:r>
      <w:r>
        <w:t>4</w:t>
      </w:r>
    </w:p>
    <w:p w:rsidR="007F09D8" w:rsidRDefault="00A60608">
      <w:pPr>
        <w:ind w:left="793"/>
        <w:rPr>
          <w:sz w:val="16"/>
        </w:rPr>
      </w:pPr>
      <w:r>
        <w:rPr>
          <w:sz w:val="16"/>
        </w:rPr>
        <w:t>IČ</w:t>
      </w:r>
      <w:r>
        <w:rPr>
          <w:spacing w:val="-2"/>
          <w:sz w:val="16"/>
        </w:rPr>
        <w:t xml:space="preserve"> </w:t>
      </w:r>
      <w:r>
        <w:rPr>
          <w:sz w:val="16"/>
        </w:rPr>
        <w:t>649</w:t>
      </w:r>
      <w:r>
        <w:rPr>
          <w:spacing w:val="-2"/>
          <w:sz w:val="16"/>
        </w:rPr>
        <w:t xml:space="preserve"> </w:t>
      </w:r>
      <w:r>
        <w:rPr>
          <w:sz w:val="16"/>
        </w:rPr>
        <w:t>49</w:t>
      </w:r>
      <w:r>
        <w:rPr>
          <w:spacing w:val="-1"/>
          <w:sz w:val="16"/>
        </w:rPr>
        <w:t xml:space="preserve"> </w:t>
      </w:r>
      <w:r>
        <w:rPr>
          <w:sz w:val="16"/>
        </w:rPr>
        <w:t>681,</w:t>
      </w:r>
      <w:r>
        <w:rPr>
          <w:spacing w:val="-2"/>
          <w:sz w:val="16"/>
        </w:rPr>
        <w:t xml:space="preserve"> </w:t>
      </w:r>
      <w:r>
        <w:rPr>
          <w:sz w:val="16"/>
        </w:rPr>
        <w:t>DIČ</w:t>
      </w:r>
      <w:r>
        <w:rPr>
          <w:spacing w:val="-1"/>
          <w:sz w:val="16"/>
        </w:rPr>
        <w:t xml:space="preserve"> </w:t>
      </w:r>
      <w:r>
        <w:rPr>
          <w:spacing w:val="-2"/>
          <w:sz w:val="16"/>
        </w:rPr>
        <w:t>CZ64949681</w:t>
      </w:r>
    </w:p>
    <w:p w:rsidR="007F09D8" w:rsidRDefault="00A60608">
      <w:pPr>
        <w:pStyle w:val="Zkladntext"/>
        <w:spacing w:before="98"/>
        <w:ind w:left="793" w:right="1551"/>
      </w:pPr>
      <w:r>
        <w:br w:type="column"/>
      </w:r>
      <w:r>
        <w:t>Zákaznické</w:t>
      </w:r>
      <w:r>
        <w:rPr>
          <w:spacing w:val="-12"/>
        </w:rPr>
        <w:t xml:space="preserve"> </w:t>
      </w:r>
      <w:r>
        <w:t>centrum 800 73 73 73</w:t>
      </w:r>
    </w:p>
    <w:p w:rsidR="007F09D8" w:rsidRDefault="00F42155">
      <w:pPr>
        <w:pStyle w:val="Zkladntext"/>
        <w:ind w:left="793"/>
      </w:pPr>
      <w:hyperlink r:id="rId31">
        <w:r w:rsidR="00A60608">
          <w:t>www.t-</w:t>
        </w:r>
        <w:r w:rsidR="00A60608">
          <w:rPr>
            <w:spacing w:val="-2"/>
          </w:rPr>
          <w:t>mobile.cz/kontakt</w:t>
        </w:r>
      </w:hyperlink>
    </w:p>
    <w:p w:rsidR="007F09D8" w:rsidRDefault="007F09D8">
      <w:pPr>
        <w:sectPr w:rsidR="007F09D8">
          <w:type w:val="continuous"/>
          <w:pgSz w:w="11910" w:h="16840"/>
          <w:pgMar w:top="360" w:right="360" w:bottom="280" w:left="340" w:header="170" w:footer="0" w:gutter="0"/>
          <w:cols w:num="2" w:space="708" w:equalWidth="0">
            <w:col w:w="3334" w:space="4093"/>
            <w:col w:w="3783"/>
          </w:cols>
        </w:sectPr>
      </w:pPr>
    </w:p>
    <w:p w:rsidR="007F09D8" w:rsidRDefault="007F09D8">
      <w:pPr>
        <w:pStyle w:val="Zkladntext"/>
      </w:pPr>
    </w:p>
    <w:p w:rsidR="007F09D8" w:rsidRDefault="007F09D8">
      <w:pPr>
        <w:pStyle w:val="Zkladntext"/>
      </w:pPr>
    </w:p>
    <w:p w:rsidR="007F09D8" w:rsidRDefault="007F09D8">
      <w:pPr>
        <w:pStyle w:val="Zkladntext"/>
        <w:spacing w:before="2"/>
      </w:pPr>
    </w:p>
    <w:p w:rsidR="007F09D8" w:rsidRDefault="00A60608">
      <w:pPr>
        <w:pStyle w:val="Nadpis3"/>
        <w:ind w:left="793" w:firstLine="0"/>
      </w:pPr>
      <w:r>
        <w:rPr>
          <w:color w:val="E20073"/>
        </w:rPr>
        <w:t>SHRNUTÍ</w:t>
      </w:r>
      <w:r>
        <w:rPr>
          <w:color w:val="E20073"/>
          <w:spacing w:val="5"/>
        </w:rPr>
        <w:t xml:space="preserve"> </w:t>
      </w:r>
      <w:r>
        <w:rPr>
          <w:color w:val="E20073"/>
        </w:rPr>
        <w:t>SMLOUVY</w:t>
      </w:r>
      <w:r>
        <w:rPr>
          <w:color w:val="E20073"/>
          <w:spacing w:val="5"/>
        </w:rPr>
        <w:t xml:space="preserve"> </w:t>
      </w:r>
      <w:r>
        <w:rPr>
          <w:color w:val="E20073"/>
        </w:rPr>
        <w:t>(RÁMCOVÉ</w:t>
      </w:r>
      <w:r>
        <w:rPr>
          <w:color w:val="E20073"/>
          <w:spacing w:val="6"/>
        </w:rPr>
        <w:t xml:space="preserve"> </w:t>
      </w:r>
      <w:r>
        <w:rPr>
          <w:color w:val="E20073"/>
        </w:rPr>
        <w:t>SMLOUVY/DODATKU</w:t>
      </w:r>
      <w:r>
        <w:rPr>
          <w:color w:val="E20073"/>
          <w:spacing w:val="5"/>
        </w:rPr>
        <w:t xml:space="preserve"> </w:t>
      </w:r>
      <w:r>
        <w:rPr>
          <w:color w:val="E20073"/>
        </w:rPr>
        <w:t>K</w:t>
      </w:r>
      <w:r>
        <w:rPr>
          <w:color w:val="E20073"/>
          <w:spacing w:val="6"/>
        </w:rPr>
        <w:t xml:space="preserve"> </w:t>
      </w:r>
      <w:r>
        <w:rPr>
          <w:color w:val="E20073"/>
        </w:rPr>
        <w:t>RÁMCOVÉ</w:t>
      </w:r>
      <w:r>
        <w:rPr>
          <w:color w:val="E20073"/>
          <w:spacing w:val="5"/>
        </w:rPr>
        <w:t xml:space="preserve"> </w:t>
      </w:r>
      <w:r>
        <w:rPr>
          <w:color w:val="E20073"/>
          <w:spacing w:val="-2"/>
        </w:rPr>
        <w:t>SMLOUVĚ)</w:t>
      </w:r>
    </w:p>
    <w:p w:rsidR="007F09D8" w:rsidRDefault="007F09D8">
      <w:pPr>
        <w:pStyle w:val="Zkladntext"/>
        <w:spacing w:before="22"/>
      </w:pPr>
    </w:p>
    <w:p w:rsidR="007F09D8" w:rsidRDefault="00A60608">
      <w:pPr>
        <w:pStyle w:val="Zkladntext"/>
        <w:spacing w:before="1"/>
        <w:ind w:left="793"/>
      </w:pPr>
      <w:r>
        <w:t>Toto</w:t>
      </w:r>
      <w:r>
        <w:rPr>
          <w:spacing w:val="-4"/>
        </w:rPr>
        <w:t xml:space="preserve"> </w:t>
      </w:r>
      <w:r>
        <w:t>shrnutí</w:t>
      </w:r>
      <w:r>
        <w:rPr>
          <w:spacing w:val="-3"/>
        </w:rPr>
        <w:t xml:space="preserve"> </w:t>
      </w:r>
      <w:r>
        <w:t>smlouvy</w:t>
      </w:r>
      <w:r>
        <w:rPr>
          <w:spacing w:val="-3"/>
        </w:rPr>
        <w:t xml:space="preserve"> </w:t>
      </w:r>
      <w:r>
        <w:t>uvádí</w:t>
      </w:r>
      <w:r>
        <w:rPr>
          <w:spacing w:val="-3"/>
        </w:rPr>
        <w:t xml:space="preserve"> </w:t>
      </w:r>
      <w:r>
        <w:t>hlavní</w:t>
      </w:r>
      <w:r>
        <w:rPr>
          <w:spacing w:val="-4"/>
        </w:rPr>
        <w:t xml:space="preserve"> </w:t>
      </w:r>
      <w:r>
        <w:t>prvky</w:t>
      </w:r>
      <w:r>
        <w:rPr>
          <w:spacing w:val="-3"/>
        </w:rPr>
        <w:t xml:space="preserve"> </w:t>
      </w:r>
      <w:r>
        <w:t>rámcové</w:t>
      </w:r>
      <w:r>
        <w:rPr>
          <w:spacing w:val="-3"/>
        </w:rPr>
        <w:t xml:space="preserve"> </w:t>
      </w:r>
      <w:r>
        <w:t>nabídky</w:t>
      </w:r>
      <w:r>
        <w:rPr>
          <w:spacing w:val="-3"/>
        </w:rPr>
        <w:t xml:space="preserve"> </w:t>
      </w:r>
      <w:r>
        <w:t>služeb,</w:t>
      </w:r>
      <w:r>
        <w:rPr>
          <w:spacing w:val="-4"/>
        </w:rPr>
        <w:t xml:space="preserve"> </w:t>
      </w:r>
      <w:r>
        <w:t>jak</w:t>
      </w:r>
      <w:r>
        <w:rPr>
          <w:spacing w:val="-3"/>
        </w:rPr>
        <w:t xml:space="preserve"> </w:t>
      </w:r>
      <w:r>
        <w:t>vyžadují</w:t>
      </w:r>
      <w:r>
        <w:rPr>
          <w:spacing w:val="-3"/>
        </w:rPr>
        <w:t xml:space="preserve"> </w:t>
      </w:r>
      <w:r>
        <w:t>právní</w:t>
      </w:r>
      <w:r>
        <w:rPr>
          <w:spacing w:val="-3"/>
        </w:rPr>
        <w:t xml:space="preserve"> </w:t>
      </w:r>
      <w:r>
        <w:t>předpisy</w:t>
      </w:r>
      <w:r>
        <w:rPr>
          <w:spacing w:val="-4"/>
        </w:rPr>
        <w:t xml:space="preserve"> </w:t>
      </w:r>
      <w:r>
        <w:rPr>
          <w:spacing w:val="-5"/>
        </w:rPr>
        <w:t>EU.</w:t>
      </w:r>
    </w:p>
    <w:p w:rsidR="007F09D8" w:rsidRDefault="00A60608">
      <w:pPr>
        <w:pStyle w:val="Zkladntext"/>
        <w:spacing w:before="22" w:line="268" w:lineRule="auto"/>
        <w:ind w:left="793" w:right="939"/>
      </w:pPr>
      <w:r>
        <w:t>Úplné</w:t>
      </w:r>
      <w:r>
        <w:rPr>
          <w:spacing w:val="52"/>
        </w:rPr>
        <w:t xml:space="preserve"> </w:t>
      </w:r>
      <w:r>
        <w:t>informace</w:t>
      </w:r>
      <w:r>
        <w:rPr>
          <w:spacing w:val="52"/>
        </w:rPr>
        <w:t xml:space="preserve"> </w:t>
      </w:r>
      <w:r>
        <w:t>o</w:t>
      </w:r>
      <w:r>
        <w:rPr>
          <w:spacing w:val="52"/>
        </w:rPr>
        <w:t xml:space="preserve"> </w:t>
      </w:r>
      <w:r>
        <w:t>daných</w:t>
      </w:r>
      <w:r>
        <w:rPr>
          <w:spacing w:val="52"/>
        </w:rPr>
        <w:t xml:space="preserve"> </w:t>
      </w:r>
      <w:r>
        <w:t>službách</w:t>
      </w:r>
      <w:r>
        <w:rPr>
          <w:spacing w:val="52"/>
        </w:rPr>
        <w:t xml:space="preserve"> </w:t>
      </w:r>
      <w:r>
        <w:t>(základní</w:t>
      </w:r>
      <w:r>
        <w:rPr>
          <w:spacing w:val="52"/>
        </w:rPr>
        <w:t xml:space="preserve"> </w:t>
      </w:r>
      <w:r>
        <w:t>cena,</w:t>
      </w:r>
      <w:r>
        <w:rPr>
          <w:spacing w:val="52"/>
        </w:rPr>
        <w:t xml:space="preserve"> </w:t>
      </w:r>
      <w:r>
        <w:t>parametry</w:t>
      </w:r>
      <w:r>
        <w:rPr>
          <w:spacing w:val="52"/>
        </w:rPr>
        <w:t xml:space="preserve"> </w:t>
      </w:r>
      <w:r>
        <w:t>služeb</w:t>
      </w:r>
      <w:r>
        <w:rPr>
          <w:spacing w:val="52"/>
        </w:rPr>
        <w:t xml:space="preserve"> </w:t>
      </w:r>
      <w:r>
        <w:t>atd.)</w:t>
      </w:r>
      <w:r>
        <w:rPr>
          <w:spacing w:val="52"/>
        </w:rPr>
        <w:t xml:space="preserve"> </w:t>
      </w:r>
      <w:r>
        <w:t>jsou</w:t>
      </w:r>
      <w:r>
        <w:rPr>
          <w:spacing w:val="52"/>
        </w:rPr>
        <w:t xml:space="preserve"> </w:t>
      </w:r>
      <w:r>
        <w:t>obsaženy</w:t>
      </w:r>
      <w:r>
        <w:rPr>
          <w:spacing w:val="52"/>
        </w:rPr>
        <w:t xml:space="preserve"> </w:t>
      </w:r>
      <w:r>
        <w:t>v</w:t>
      </w:r>
      <w:r>
        <w:rPr>
          <w:spacing w:val="52"/>
        </w:rPr>
        <w:t xml:space="preserve"> </w:t>
      </w:r>
      <w:r>
        <w:t>jiných</w:t>
      </w:r>
      <w:r>
        <w:rPr>
          <w:spacing w:val="52"/>
        </w:rPr>
        <w:t xml:space="preserve"> </w:t>
      </w:r>
      <w:r>
        <w:t>dokumentech</w:t>
      </w:r>
      <w:r>
        <w:rPr>
          <w:spacing w:val="52"/>
        </w:rPr>
        <w:t xml:space="preserve"> </w:t>
      </w:r>
      <w:r>
        <w:t>(zejména v Účastnických smlouvách a na ně navazujících dokumentech).</w:t>
      </w:r>
    </w:p>
    <w:p w:rsidR="007F09D8" w:rsidRDefault="00A60608">
      <w:pPr>
        <w:pStyle w:val="Zkladntext"/>
        <w:spacing w:before="1" w:line="268" w:lineRule="auto"/>
        <w:ind w:left="793" w:right="939"/>
      </w:pPr>
      <w:r>
        <w:t>Konkrétní nabídka služeb a cenová nabídka (dále též „výhody“) je součástí Rámcové smlouvy, resp. její přílohy s názvem Zvláštní</w:t>
      </w:r>
      <w:r>
        <w:rPr>
          <w:spacing w:val="80"/>
        </w:rPr>
        <w:t xml:space="preserve"> </w:t>
      </w:r>
      <w:r>
        <w:t>smluvní podmínky.</w:t>
      </w:r>
    </w:p>
    <w:p w:rsidR="007F09D8" w:rsidRDefault="00A60608">
      <w:pPr>
        <w:pStyle w:val="Zkladntext"/>
        <w:spacing w:before="2"/>
        <w:ind w:left="793"/>
      </w:pPr>
      <w:r>
        <w:t>Smluvní</w:t>
      </w:r>
      <w:r>
        <w:rPr>
          <w:spacing w:val="-3"/>
        </w:rPr>
        <w:t xml:space="preserve"> </w:t>
      </w:r>
      <w:r>
        <w:t>strany</w:t>
      </w:r>
      <w:r>
        <w:rPr>
          <w:spacing w:val="-3"/>
        </w:rPr>
        <w:t xml:space="preserve"> </w:t>
      </w:r>
      <w:r>
        <w:t>si</w:t>
      </w:r>
      <w:r>
        <w:rPr>
          <w:spacing w:val="-3"/>
        </w:rPr>
        <w:t xml:space="preserve"> </w:t>
      </w:r>
      <w:r>
        <w:t>Rámcovou</w:t>
      </w:r>
      <w:r>
        <w:rPr>
          <w:spacing w:val="-2"/>
        </w:rPr>
        <w:t xml:space="preserve"> </w:t>
      </w:r>
      <w:r>
        <w:t>smlouvou</w:t>
      </w:r>
      <w:r>
        <w:rPr>
          <w:spacing w:val="-3"/>
        </w:rPr>
        <w:t xml:space="preserve"> </w:t>
      </w:r>
      <w:r>
        <w:t>sjednávají</w:t>
      </w:r>
      <w:r>
        <w:rPr>
          <w:spacing w:val="-3"/>
        </w:rPr>
        <w:t xml:space="preserve"> </w:t>
      </w:r>
      <w:r>
        <w:t>výhody</w:t>
      </w:r>
      <w:r>
        <w:rPr>
          <w:spacing w:val="-2"/>
        </w:rPr>
        <w:t xml:space="preserve"> </w:t>
      </w:r>
      <w:r>
        <w:t>spojené</w:t>
      </w:r>
      <w:r>
        <w:rPr>
          <w:spacing w:val="-3"/>
        </w:rPr>
        <w:t xml:space="preserve"> </w:t>
      </w:r>
      <w:r>
        <w:t>s</w:t>
      </w:r>
      <w:r>
        <w:rPr>
          <w:spacing w:val="-3"/>
        </w:rPr>
        <w:t xml:space="preserve"> </w:t>
      </w:r>
      <w:r>
        <w:t>využitím</w:t>
      </w:r>
      <w:r>
        <w:rPr>
          <w:spacing w:val="-2"/>
        </w:rPr>
        <w:t xml:space="preserve"> </w:t>
      </w:r>
      <w:r>
        <w:t>více</w:t>
      </w:r>
      <w:r>
        <w:rPr>
          <w:spacing w:val="-3"/>
        </w:rPr>
        <w:t xml:space="preserve"> </w:t>
      </w:r>
      <w:r>
        <w:t>služeb</w:t>
      </w:r>
      <w:r>
        <w:rPr>
          <w:spacing w:val="-3"/>
        </w:rPr>
        <w:t xml:space="preserve"> </w:t>
      </w:r>
      <w:r>
        <w:t>najednou</w:t>
      </w:r>
      <w:r>
        <w:rPr>
          <w:spacing w:val="-2"/>
        </w:rPr>
        <w:t xml:space="preserve"> </w:t>
      </w:r>
      <w:r>
        <w:t>na</w:t>
      </w:r>
      <w:r>
        <w:rPr>
          <w:spacing w:val="-3"/>
        </w:rPr>
        <w:t xml:space="preserve"> </w:t>
      </w:r>
      <w:r>
        <w:t>podkladě</w:t>
      </w:r>
      <w:r>
        <w:rPr>
          <w:spacing w:val="-3"/>
        </w:rPr>
        <w:t xml:space="preserve"> </w:t>
      </w:r>
      <w:r>
        <w:t>Účastnických</w:t>
      </w:r>
      <w:r>
        <w:rPr>
          <w:spacing w:val="-2"/>
        </w:rPr>
        <w:t xml:space="preserve"> smluv.</w:t>
      </w:r>
    </w:p>
    <w:p w:rsidR="007F09D8" w:rsidRDefault="007F09D8">
      <w:pPr>
        <w:pStyle w:val="Zkladntext"/>
        <w:spacing w:before="45"/>
      </w:pPr>
    </w:p>
    <w:p w:rsidR="007F09D8" w:rsidRDefault="00A60608">
      <w:pPr>
        <w:pStyle w:val="Zkladntext"/>
        <w:spacing w:line="268" w:lineRule="auto"/>
        <w:ind w:left="793" w:right="939"/>
      </w:pPr>
      <w:r>
        <w:t>Souhrn</w:t>
      </w:r>
      <w:r>
        <w:rPr>
          <w:spacing w:val="19"/>
        </w:rPr>
        <w:t xml:space="preserve"> </w:t>
      </w:r>
      <w:r>
        <w:t>služeb,</w:t>
      </w:r>
      <w:r>
        <w:rPr>
          <w:spacing w:val="19"/>
        </w:rPr>
        <w:t xml:space="preserve"> </w:t>
      </w:r>
      <w:r>
        <w:t>resp.</w:t>
      </w:r>
      <w:r>
        <w:rPr>
          <w:spacing w:val="19"/>
        </w:rPr>
        <w:t xml:space="preserve"> </w:t>
      </w:r>
      <w:r>
        <w:t>výhod</w:t>
      </w:r>
      <w:r>
        <w:rPr>
          <w:spacing w:val="19"/>
        </w:rPr>
        <w:t xml:space="preserve"> </w:t>
      </w:r>
      <w:r>
        <w:t>sjednaných</w:t>
      </w:r>
      <w:r>
        <w:rPr>
          <w:spacing w:val="19"/>
        </w:rPr>
        <w:t xml:space="preserve"> </w:t>
      </w:r>
      <w:r>
        <w:t>v</w:t>
      </w:r>
      <w:r>
        <w:rPr>
          <w:spacing w:val="19"/>
        </w:rPr>
        <w:t xml:space="preserve"> </w:t>
      </w:r>
      <w:r>
        <w:t>Rámcové</w:t>
      </w:r>
      <w:r>
        <w:rPr>
          <w:spacing w:val="19"/>
        </w:rPr>
        <w:t xml:space="preserve"> </w:t>
      </w:r>
      <w:r>
        <w:t>smlouvě</w:t>
      </w:r>
      <w:r>
        <w:rPr>
          <w:spacing w:val="19"/>
        </w:rPr>
        <w:t xml:space="preserve"> </w:t>
      </w:r>
      <w:r>
        <w:t>naleznete</w:t>
      </w:r>
      <w:r>
        <w:rPr>
          <w:spacing w:val="19"/>
        </w:rPr>
        <w:t xml:space="preserve"> </w:t>
      </w:r>
      <w:r>
        <w:t>ve</w:t>
      </w:r>
      <w:r>
        <w:rPr>
          <w:spacing w:val="19"/>
        </w:rPr>
        <w:t xml:space="preserve"> </w:t>
      </w:r>
      <w:r>
        <w:t>Zvláštních</w:t>
      </w:r>
      <w:r>
        <w:rPr>
          <w:spacing w:val="19"/>
        </w:rPr>
        <w:t xml:space="preserve"> </w:t>
      </w:r>
      <w:r>
        <w:t>smluvních</w:t>
      </w:r>
      <w:r>
        <w:rPr>
          <w:spacing w:val="19"/>
        </w:rPr>
        <w:t xml:space="preserve"> </w:t>
      </w:r>
      <w:r>
        <w:t>podmínkách,</w:t>
      </w:r>
      <w:r>
        <w:rPr>
          <w:spacing w:val="19"/>
        </w:rPr>
        <w:t xml:space="preserve"> </w:t>
      </w:r>
      <w:r>
        <w:t>které</w:t>
      </w:r>
      <w:r>
        <w:rPr>
          <w:spacing w:val="19"/>
        </w:rPr>
        <w:t xml:space="preserve"> </w:t>
      </w:r>
      <w:r>
        <w:t>tvoří</w:t>
      </w:r>
      <w:r>
        <w:rPr>
          <w:spacing w:val="19"/>
        </w:rPr>
        <w:t xml:space="preserve"> </w:t>
      </w:r>
      <w:r>
        <w:t>nedílnou součást Rámcové smlouvy.</w:t>
      </w:r>
    </w:p>
    <w:p w:rsidR="007F09D8" w:rsidRDefault="00A60608">
      <w:pPr>
        <w:pStyle w:val="Nadpis3"/>
        <w:spacing w:before="161"/>
        <w:ind w:left="793" w:firstLine="0"/>
      </w:pPr>
      <w:r>
        <w:rPr>
          <w:color w:val="E20073"/>
          <w:spacing w:val="-4"/>
        </w:rPr>
        <w:t>CENA</w:t>
      </w:r>
    </w:p>
    <w:p w:rsidR="007F09D8" w:rsidRDefault="00A60608">
      <w:pPr>
        <w:pStyle w:val="Zkladntext"/>
        <w:spacing w:line="268" w:lineRule="auto"/>
        <w:ind w:left="793" w:right="939"/>
      </w:pPr>
      <w:r>
        <w:t>Cena</w:t>
      </w:r>
      <w:r>
        <w:rPr>
          <w:spacing w:val="-4"/>
        </w:rPr>
        <w:t xml:space="preserve"> </w:t>
      </w:r>
      <w:r>
        <w:t>konkrétních</w:t>
      </w:r>
      <w:r>
        <w:rPr>
          <w:spacing w:val="-2"/>
        </w:rPr>
        <w:t xml:space="preserve"> </w:t>
      </w:r>
      <w:r>
        <w:t>služeb</w:t>
      </w:r>
      <w:r>
        <w:rPr>
          <w:spacing w:val="12"/>
        </w:rPr>
        <w:t xml:space="preserve"> </w:t>
      </w:r>
      <w:r>
        <w:t>je</w:t>
      </w:r>
      <w:r>
        <w:rPr>
          <w:spacing w:val="-2"/>
        </w:rPr>
        <w:t xml:space="preserve"> </w:t>
      </w:r>
      <w:r>
        <w:t>sjednána</w:t>
      </w:r>
      <w:r>
        <w:rPr>
          <w:spacing w:val="-2"/>
        </w:rPr>
        <w:t xml:space="preserve"> </w:t>
      </w:r>
      <w:r>
        <w:t>v</w:t>
      </w:r>
      <w:r>
        <w:rPr>
          <w:spacing w:val="-13"/>
        </w:rPr>
        <w:t xml:space="preserve"> </w:t>
      </w:r>
      <w:r>
        <w:t>jednotlivých</w:t>
      </w:r>
      <w:r>
        <w:rPr>
          <w:spacing w:val="12"/>
        </w:rPr>
        <w:t xml:space="preserve"> </w:t>
      </w:r>
      <w:r>
        <w:t>Účastnických</w:t>
      </w:r>
      <w:r>
        <w:rPr>
          <w:spacing w:val="-2"/>
        </w:rPr>
        <w:t xml:space="preserve"> </w:t>
      </w:r>
      <w:r>
        <w:t>smlouvách,</w:t>
      </w:r>
      <w:r>
        <w:rPr>
          <w:spacing w:val="-2"/>
        </w:rPr>
        <w:t xml:space="preserve"> </w:t>
      </w:r>
      <w:r>
        <w:t>Rámcová</w:t>
      </w:r>
      <w:r>
        <w:rPr>
          <w:spacing w:val="12"/>
        </w:rPr>
        <w:t xml:space="preserve"> </w:t>
      </w:r>
      <w:r>
        <w:t>smlouva</w:t>
      </w:r>
      <w:r>
        <w:rPr>
          <w:spacing w:val="-2"/>
        </w:rPr>
        <w:t xml:space="preserve"> </w:t>
      </w:r>
      <w:r>
        <w:t>v</w:t>
      </w:r>
      <w:r>
        <w:rPr>
          <w:spacing w:val="-13"/>
        </w:rPr>
        <w:t xml:space="preserve"> </w:t>
      </w:r>
      <w:r>
        <w:t>rámci</w:t>
      </w:r>
      <w:r>
        <w:rPr>
          <w:spacing w:val="-2"/>
        </w:rPr>
        <w:t xml:space="preserve"> </w:t>
      </w:r>
      <w:r>
        <w:t>sjednaných</w:t>
      </w:r>
      <w:r>
        <w:rPr>
          <w:spacing w:val="12"/>
        </w:rPr>
        <w:t xml:space="preserve"> </w:t>
      </w:r>
      <w:r>
        <w:t>výhod</w:t>
      </w:r>
      <w:r>
        <w:rPr>
          <w:spacing w:val="-2"/>
        </w:rPr>
        <w:t xml:space="preserve"> </w:t>
      </w:r>
      <w:r>
        <w:t>tuto</w:t>
      </w:r>
      <w:r>
        <w:rPr>
          <w:spacing w:val="-2"/>
        </w:rPr>
        <w:t xml:space="preserve"> </w:t>
      </w:r>
      <w:r>
        <w:t>cenu v konkrétních výše definovaných článcích Rámcové smlouvy zvýhodňuje.</w:t>
      </w:r>
    </w:p>
    <w:p w:rsidR="007F09D8" w:rsidRDefault="00A60608">
      <w:pPr>
        <w:pStyle w:val="Nadpis3"/>
        <w:spacing w:before="162"/>
        <w:ind w:left="793" w:firstLine="0"/>
      </w:pPr>
      <w:r>
        <w:rPr>
          <w:color w:val="E20073"/>
        </w:rPr>
        <w:t>DOBA</w:t>
      </w:r>
      <w:r>
        <w:rPr>
          <w:color w:val="E20073"/>
          <w:spacing w:val="9"/>
        </w:rPr>
        <w:t xml:space="preserve"> </w:t>
      </w:r>
      <w:r>
        <w:rPr>
          <w:color w:val="E20073"/>
        </w:rPr>
        <w:t>TRVÁNÍ,</w:t>
      </w:r>
      <w:r>
        <w:rPr>
          <w:color w:val="E20073"/>
          <w:spacing w:val="9"/>
        </w:rPr>
        <w:t xml:space="preserve"> </w:t>
      </w:r>
      <w:r>
        <w:rPr>
          <w:color w:val="E20073"/>
        </w:rPr>
        <w:t>OBNOVENÍ</w:t>
      </w:r>
      <w:r>
        <w:rPr>
          <w:color w:val="E20073"/>
          <w:spacing w:val="9"/>
        </w:rPr>
        <w:t xml:space="preserve"> </w:t>
      </w:r>
      <w:r>
        <w:rPr>
          <w:color w:val="E20073"/>
        </w:rPr>
        <w:t>A</w:t>
      </w:r>
      <w:r>
        <w:rPr>
          <w:color w:val="E20073"/>
          <w:spacing w:val="9"/>
        </w:rPr>
        <w:t xml:space="preserve"> </w:t>
      </w:r>
      <w:r>
        <w:rPr>
          <w:color w:val="E20073"/>
          <w:spacing w:val="-2"/>
        </w:rPr>
        <w:t>UKONČENÍ</w:t>
      </w:r>
    </w:p>
    <w:p w:rsidR="007F09D8" w:rsidRDefault="00A60608">
      <w:pPr>
        <w:pStyle w:val="Zkladntext"/>
        <w:ind w:left="793"/>
      </w:pPr>
      <w:r>
        <w:rPr>
          <w:u w:val="single"/>
        </w:rPr>
        <w:t>Doba</w:t>
      </w:r>
      <w:r>
        <w:rPr>
          <w:spacing w:val="-2"/>
          <w:u w:val="single"/>
        </w:rPr>
        <w:t xml:space="preserve"> </w:t>
      </w:r>
      <w:r>
        <w:rPr>
          <w:u w:val="single"/>
        </w:rPr>
        <w:t>trvání</w:t>
      </w:r>
      <w:r>
        <w:t>:</w:t>
      </w:r>
      <w:r>
        <w:rPr>
          <w:spacing w:val="-2"/>
        </w:rPr>
        <w:t xml:space="preserve"> </w:t>
      </w:r>
      <w:r>
        <w:t>24</w:t>
      </w:r>
      <w:r>
        <w:rPr>
          <w:spacing w:val="-2"/>
        </w:rPr>
        <w:t xml:space="preserve"> měsíců.</w:t>
      </w:r>
    </w:p>
    <w:p w:rsidR="007F09D8" w:rsidRDefault="00A60608">
      <w:pPr>
        <w:pStyle w:val="Zkladntext"/>
        <w:spacing w:before="22" w:line="268" w:lineRule="auto"/>
        <w:ind w:left="793" w:right="939"/>
      </w:pPr>
      <w:r>
        <w:rPr>
          <w:u w:val="single"/>
        </w:rPr>
        <w:t>Obnovení</w:t>
      </w:r>
      <w:r>
        <w:t>: pokud nedojde k ukončení Rámcové smlouvy na základě výpovědi (oznámení, že trvá na ukončení Rámcové smlouvy k</w:t>
      </w:r>
      <w:r>
        <w:rPr>
          <w:spacing w:val="40"/>
        </w:rPr>
        <w:t xml:space="preserve"> </w:t>
      </w:r>
      <w:r>
        <w:t>uplynutí sjednané doby určité), Rámcová smlouva se automaticky prodlouží na dobu neurčitou.</w:t>
      </w:r>
    </w:p>
    <w:p w:rsidR="007F09D8" w:rsidRDefault="00A60608">
      <w:pPr>
        <w:pStyle w:val="Zkladntext"/>
        <w:spacing w:before="1"/>
        <w:ind w:left="793"/>
      </w:pPr>
      <w:r>
        <w:rPr>
          <w:u w:val="single"/>
        </w:rPr>
        <w:t>Výpovědní</w:t>
      </w:r>
      <w:r>
        <w:rPr>
          <w:spacing w:val="-3"/>
          <w:u w:val="single"/>
        </w:rPr>
        <w:t xml:space="preserve"> </w:t>
      </w:r>
      <w:r>
        <w:rPr>
          <w:u w:val="single"/>
        </w:rPr>
        <w:t>doba</w:t>
      </w:r>
      <w:r>
        <w:rPr>
          <w:spacing w:val="-2"/>
        </w:rPr>
        <w:t xml:space="preserve"> </w:t>
      </w:r>
      <w:r>
        <w:t>činí</w:t>
      </w:r>
      <w:r>
        <w:rPr>
          <w:spacing w:val="-2"/>
        </w:rPr>
        <w:t xml:space="preserve"> </w:t>
      </w:r>
      <w:r>
        <w:t>30</w:t>
      </w:r>
      <w:r>
        <w:rPr>
          <w:spacing w:val="-2"/>
        </w:rPr>
        <w:t xml:space="preserve"> </w:t>
      </w:r>
      <w:r>
        <w:rPr>
          <w:spacing w:val="-4"/>
        </w:rPr>
        <w:t>dní.</w:t>
      </w:r>
    </w:p>
    <w:p w:rsidR="007F09D8" w:rsidRDefault="00A60608">
      <w:pPr>
        <w:pStyle w:val="Zkladntext"/>
        <w:spacing w:before="23"/>
        <w:ind w:left="793"/>
      </w:pPr>
      <w:r>
        <w:rPr>
          <w:u w:val="single"/>
        </w:rPr>
        <w:t>Další</w:t>
      </w:r>
      <w:r>
        <w:rPr>
          <w:spacing w:val="-3"/>
          <w:u w:val="single"/>
        </w:rPr>
        <w:t xml:space="preserve"> </w:t>
      </w:r>
      <w:r>
        <w:rPr>
          <w:u w:val="single"/>
        </w:rPr>
        <w:t>možnosti</w:t>
      </w:r>
      <w:r>
        <w:rPr>
          <w:spacing w:val="-3"/>
          <w:u w:val="single"/>
        </w:rPr>
        <w:t xml:space="preserve"> </w:t>
      </w:r>
      <w:r>
        <w:rPr>
          <w:u w:val="single"/>
        </w:rPr>
        <w:t>ukončení</w:t>
      </w:r>
      <w:r>
        <w:t>:</w:t>
      </w:r>
      <w:r>
        <w:rPr>
          <w:spacing w:val="-3"/>
        </w:rPr>
        <w:t xml:space="preserve"> </w:t>
      </w:r>
      <w:r>
        <w:t>podstatné</w:t>
      </w:r>
      <w:r>
        <w:rPr>
          <w:spacing w:val="-3"/>
        </w:rPr>
        <w:t xml:space="preserve"> </w:t>
      </w:r>
      <w:r>
        <w:t>porušení</w:t>
      </w:r>
      <w:r>
        <w:rPr>
          <w:spacing w:val="-3"/>
        </w:rPr>
        <w:t xml:space="preserve"> </w:t>
      </w:r>
      <w:r>
        <w:t>smluvní</w:t>
      </w:r>
      <w:r>
        <w:rPr>
          <w:spacing w:val="-3"/>
        </w:rPr>
        <w:t xml:space="preserve"> </w:t>
      </w:r>
      <w:r>
        <w:t>povinnosti</w:t>
      </w:r>
      <w:r>
        <w:rPr>
          <w:spacing w:val="-3"/>
        </w:rPr>
        <w:t xml:space="preserve"> </w:t>
      </w:r>
      <w:r>
        <w:t>jednou</w:t>
      </w:r>
      <w:r>
        <w:rPr>
          <w:spacing w:val="-3"/>
        </w:rPr>
        <w:t xml:space="preserve"> </w:t>
      </w:r>
      <w:r>
        <w:t>ze</w:t>
      </w:r>
      <w:r>
        <w:rPr>
          <w:spacing w:val="-3"/>
        </w:rPr>
        <w:t xml:space="preserve"> </w:t>
      </w:r>
      <w:r>
        <w:t>smluvních</w:t>
      </w:r>
      <w:r>
        <w:rPr>
          <w:spacing w:val="-3"/>
        </w:rPr>
        <w:t xml:space="preserve"> </w:t>
      </w:r>
      <w:r>
        <w:t>stran</w:t>
      </w:r>
      <w:r>
        <w:rPr>
          <w:spacing w:val="-2"/>
        </w:rPr>
        <w:t xml:space="preserve"> </w:t>
      </w:r>
      <w:r>
        <w:t>či</w:t>
      </w:r>
      <w:r>
        <w:rPr>
          <w:spacing w:val="-3"/>
        </w:rPr>
        <w:t xml:space="preserve"> </w:t>
      </w:r>
      <w:r>
        <w:t>ze</w:t>
      </w:r>
      <w:r>
        <w:rPr>
          <w:spacing w:val="-3"/>
        </w:rPr>
        <w:t xml:space="preserve"> </w:t>
      </w:r>
      <w:r>
        <w:t>zákonných</w:t>
      </w:r>
      <w:r>
        <w:rPr>
          <w:spacing w:val="-3"/>
        </w:rPr>
        <w:t xml:space="preserve"> </w:t>
      </w:r>
      <w:r>
        <w:rPr>
          <w:spacing w:val="-2"/>
        </w:rPr>
        <w:t>důvodů.</w:t>
      </w:r>
    </w:p>
    <w:p w:rsidR="007F09D8" w:rsidRDefault="00A60608">
      <w:pPr>
        <w:pStyle w:val="Nadpis3"/>
        <w:spacing w:before="183"/>
        <w:ind w:left="793" w:firstLine="0"/>
      </w:pPr>
      <w:r>
        <w:rPr>
          <w:color w:val="E20073"/>
        </w:rPr>
        <w:t>DALŠÍ</w:t>
      </w:r>
      <w:r>
        <w:rPr>
          <w:color w:val="E20073"/>
          <w:spacing w:val="10"/>
        </w:rPr>
        <w:t xml:space="preserve"> </w:t>
      </w:r>
      <w:r>
        <w:rPr>
          <w:color w:val="E20073"/>
        </w:rPr>
        <w:t>DŮLEŽITÉ</w:t>
      </w:r>
      <w:r>
        <w:rPr>
          <w:color w:val="E20073"/>
          <w:spacing w:val="11"/>
        </w:rPr>
        <w:t xml:space="preserve"> </w:t>
      </w:r>
      <w:r>
        <w:rPr>
          <w:color w:val="E20073"/>
          <w:spacing w:val="-2"/>
        </w:rPr>
        <w:t>INFORMACE</w:t>
      </w:r>
    </w:p>
    <w:p w:rsidR="007F09D8" w:rsidRDefault="00A60608">
      <w:pPr>
        <w:pStyle w:val="Zkladntext"/>
        <w:spacing w:line="268" w:lineRule="auto"/>
        <w:ind w:left="793" w:right="939"/>
      </w:pPr>
      <w:r>
        <w:t>Předsmluvní</w:t>
      </w:r>
      <w:r>
        <w:rPr>
          <w:spacing w:val="40"/>
        </w:rPr>
        <w:t xml:space="preserve"> </w:t>
      </w:r>
      <w:r>
        <w:t>informace</w:t>
      </w:r>
      <w:r>
        <w:rPr>
          <w:spacing w:val="40"/>
        </w:rPr>
        <w:t xml:space="preserve"> </w:t>
      </w:r>
      <w:r>
        <w:t>ke</w:t>
      </w:r>
      <w:r>
        <w:rPr>
          <w:spacing w:val="40"/>
        </w:rPr>
        <w:t xml:space="preserve"> </w:t>
      </w:r>
      <w:r>
        <w:t>konkrétním</w:t>
      </w:r>
      <w:r>
        <w:rPr>
          <w:spacing w:val="40"/>
        </w:rPr>
        <w:t xml:space="preserve"> </w:t>
      </w:r>
      <w:r>
        <w:t>službám</w:t>
      </w:r>
      <w:r>
        <w:rPr>
          <w:spacing w:val="40"/>
        </w:rPr>
        <w:t xml:space="preserve"> </w:t>
      </w:r>
      <w:r>
        <w:t>jsou</w:t>
      </w:r>
      <w:r>
        <w:rPr>
          <w:spacing w:val="40"/>
        </w:rPr>
        <w:t xml:space="preserve"> </w:t>
      </w:r>
      <w:r>
        <w:t>k</w:t>
      </w:r>
      <w:r>
        <w:rPr>
          <w:spacing w:val="-13"/>
        </w:rPr>
        <w:t xml:space="preserve"> </w:t>
      </w:r>
      <w:r>
        <w:t>dispozici/byly</w:t>
      </w:r>
      <w:r>
        <w:rPr>
          <w:spacing w:val="40"/>
        </w:rPr>
        <w:t xml:space="preserve"> </w:t>
      </w:r>
      <w:r>
        <w:t>předány</w:t>
      </w:r>
      <w:r>
        <w:rPr>
          <w:spacing w:val="40"/>
        </w:rPr>
        <w:t xml:space="preserve"> </w:t>
      </w:r>
      <w:r>
        <w:t>zájemci/Smluvnímu</w:t>
      </w:r>
      <w:r>
        <w:rPr>
          <w:spacing w:val="40"/>
        </w:rPr>
        <w:t xml:space="preserve"> </w:t>
      </w:r>
      <w:r>
        <w:t>partnerovi</w:t>
      </w:r>
      <w:r>
        <w:rPr>
          <w:spacing w:val="40"/>
        </w:rPr>
        <w:t xml:space="preserve"> </w:t>
      </w:r>
      <w:r>
        <w:t>v</w:t>
      </w:r>
      <w:r>
        <w:rPr>
          <w:spacing w:val="-13"/>
        </w:rPr>
        <w:t xml:space="preserve"> </w:t>
      </w:r>
      <w:r>
        <w:t>rámci</w:t>
      </w:r>
      <w:r>
        <w:rPr>
          <w:spacing w:val="40"/>
        </w:rPr>
        <w:t xml:space="preserve"> </w:t>
      </w:r>
      <w:r>
        <w:t>uzavření</w:t>
      </w:r>
      <w:r>
        <w:rPr>
          <w:spacing w:val="80"/>
        </w:rPr>
        <w:t xml:space="preserve"> </w:t>
      </w:r>
      <w:r>
        <w:t>konkrétních Účastnických smluv a jsou k</w:t>
      </w:r>
      <w:r>
        <w:rPr>
          <w:spacing w:val="-9"/>
        </w:rPr>
        <w:t xml:space="preserve"> </w:t>
      </w:r>
      <w:r>
        <w:t xml:space="preserve">dispozici na </w:t>
      </w:r>
      <w:hyperlink r:id="rId32">
        <w:r>
          <w:t>www.t-mobile.cz,</w:t>
        </w:r>
      </w:hyperlink>
      <w:r>
        <w:t xml:space="preserve"> příp. na e-mailové adrese, kterou zájemce uvedl operátorovi. Další</w:t>
      </w:r>
      <w:r>
        <w:rPr>
          <w:spacing w:val="-3"/>
        </w:rPr>
        <w:t xml:space="preserve"> </w:t>
      </w:r>
      <w:r>
        <w:t>informační</w:t>
      </w:r>
      <w:r>
        <w:rPr>
          <w:spacing w:val="18"/>
        </w:rPr>
        <w:t xml:space="preserve"> </w:t>
      </w:r>
      <w:r>
        <w:t>povinnosti</w:t>
      </w:r>
      <w:r>
        <w:rPr>
          <w:spacing w:val="-2"/>
        </w:rPr>
        <w:t xml:space="preserve"> </w:t>
      </w:r>
      <w:r>
        <w:t>jako</w:t>
      </w:r>
      <w:r>
        <w:rPr>
          <w:spacing w:val="18"/>
        </w:rPr>
        <w:t xml:space="preserve"> </w:t>
      </w:r>
      <w:r>
        <w:t>např.</w:t>
      </w:r>
      <w:r>
        <w:rPr>
          <w:spacing w:val="-2"/>
        </w:rPr>
        <w:t xml:space="preserve"> </w:t>
      </w:r>
      <w:r>
        <w:t>rychlost</w:t>
      </w:r>
      <w:r>
        <w:rPr>
          <w:spacing w:val="18"/>
        </w:rPr>
        <w:t xml:space="preserve"> </w:t>
      </w:r>
      <w:r>
        <w:t>služby</w:t>
      </w:r>
      <w:r>
        <w:rPr>
          <w:spacing w:val="-2"/>
        </w:rPr>
        <w:t xml:space="preserve"> </w:t>
      </w:r>
      <w:r>
        <w:t>přístupu</w:t>
      </w:r>
      <w:r>
        <w:rPr>
          <w:spacing w:val="18"/>
        </w:rPr>
        <w:t xml:space="preserve"> </w:t>
      </w:r>
      <w:r>
        <w:t>k</w:t>
      </w:r>
      <w:r>
        <w:rPr>
          <w:spacing w:val="-13"/>
        </w:rPr>
        <w:t xml:space="preserve"> </w:t>
      </w:r>
      <w:r>
        <w:t>internetu</w:t>
      </w:r>
      <w:r>
        <w:rPr>
          <w:spacing w:val="-2"/>
        </w:rPr>
        <w:t xml:space="preserve"> </w:t>
      </w:r>
      <w:r>
        <w:t>a</w:t>
      </w:r>
      <w:r>
        <w:rPr>
          <w:spacing w:val="18"/>
        </w:rPr>
        <w:t xml:space="preserve"> </w:t>
      </w:r>
      <w:r>
        <w:t>prostředky</w:t>
      </w:r>
      <w:r>
        <w:rPr>
          <w:spacing w:val="-2"/>
        </w:rPr>
        <w:t xml:space="preserve"> </w:t>
      </w:r>
      <w:r>
        <w:t>nápravy</w:t>
      </w:r>
      <w:r>
        <w:rPr>
          <w:spacing w:val="18"/>
        </w:rPr>
        <w:t xml:space="preserve"> </w:t>
      </w:r>
      <w:r>
        <w:t>či</w:t>
      </w:r>
      <w:r>
        <w:rPr>
          <w:spacing w:val="-2"/>
        </w:rPr>
        <w:t xml:space="preserve"> </w:t>
      </w:r>
      <w:r>
        <w:t>prostředky</w:t>
      </w:r>
      <w:r>
        <w:rPr>
          <w:spacing w:val="18"/>
        </w:rPr>
        <w:t xml:space="preserve"> </w:t>
      </w:r>
      <w:r>
        <w:t>komunikace</w:t>
      </w:r>
      <w:r>
        <w:rPr>
          <w:spacing w:val="-2"/>
        </w:rPr>
        <w:t xml:space="preserve"> </w:t>
      </w:r>
      <w:r>
        <w:t>pro</w:t>
      </w:r>
      <w:r>
        <w:rPr>
          <w:spacing w:val="18"/>
        </w:rPr>
        <w:t xml:space="preserve"> </w:t>
      </w:r>
      <w:r>
        <w:t>osoby se zdravotním postižením atpod. je řešena na úrovní jednotlivých Účastnických smluv.</w:t>
      </w: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rPr>
          <w:sz w:val="20"/>
        </w:rPr>
      </w:pPr>
    </w:p>
    <w:p w:rsidR="007F09D8" w:rsidRDefault="007F09D8">
      <w:pPr>
        <w:pStyle w:val="Zkladntext"/>
        <w:spacing w:before="145"/>
        <w:rPr>
          <w:sz w:val="20"/>
        </w:rPr>
      </w:pPr>
    </w:p>
    <w:p w:rsidR="007F09D8" w:rsidRDefault="007F09D8">
      <w:pPr>
        <w:rPr>
          <w:sz w:val="20"/>
        </w:rPr>
        <w:sectPr w:rsidR="007F09D8">
          <w:type w:val="continuous"/>
          <w:pgSz w:w="11910" w:h="16840"/>
          <w:pgMar w:top="360" w:right="360" w:bottom="280" w:left="340" w:header="170" w:footer="0" w:gutter="0"/>
          <w:cols w:space="708"/>
        </w:sectPr>
      </w:pPr>
    </w:p>
    <w:p w:rsidR="007F09D8" w:rsidRDefault="007F09D8">
      <w:pPr>
        <w:pStyle w:val="Zkladntext"/>
        <w:spacing w:before="110"/>
        <w:rPr>
          <w:sz w:val="10"/>
        </w:rPr>
      </w:pPr>
    </w:p>
    <w:p w:rsidR="007F09D8" w:rsidRDefault="00A60608">
      <w:pPr>
        <w:rPr>
          <w:rFonts w:ascii="Times New Roman"/>
          <w:sz w:val="12"/>
        </w:rPr>
      </w:pPr>
      <w:r>
        <w:br w:type="column"/>
      </w:r>
    </w:p>
    <w:p w:rsidR="007F09D8" w:rsidRDefault="007F09D8">
      <w:pPr>
        <w:pStyle w:val="Zkladntext"/>
        <w:spacing w:before="7"/>
        <w:rPr>
          <w:rFonts w:ascii="Times New Roman"/>
          <w:sz w:val="12"/>
        </w:rPr>
      </w:pPr>
    </w:p>
    <w:p w:rsidR="007F09D8" w:rsidRDefault="00A60608">
      <w:pPr>
        <w:ind w:left="538" w:hanging="57"/>
        <w:rPr>
          <w:sz w:val="12"/>
        </w:rPr>
      </w:pPr>
      <w:r>
        <w:rPr>
          <w:sz w:val="12"/>
        </w:rPr>
        <w:t>Č.</w:t>
      </w:r>
      <w:r>
        <w:rPr>
          <w:spacing w:val="-8"/>
          <w:sz w:val="12"/>
        </w:rPr>
        <w:t xml:space="preserve"> </w:t>
      </w:r>
      <w:r>
        <w:rPr>
          <w:sz w:val="12"/>
        </w:rPr>
        <w:t>zákazníka:</w:t>
      </w:r>
      <w:r>
        <w:rPr>
          <w:spacing w:val="-8"/>
          <w:sz w:val="12"/>
        </w:rPr>
        <w:t xml:space="preserve"> </w:t>
      </w:r>
      <w:r>
        <w:rPr>
          <w:sz w:val="12"/>
        </w:rPr>
        <w:t>47016981001;</w:t>
      </w:r>
      <w:r>
        <w:rPr>
          <w:spacing w:val="-8"/>
          <w:sz w:val="12"/>
        </w:rPr>
        <w:t xml:space="preserve"> </w:t>
      </w:r>
      <w:r>
        <w:rPr>
          <w:sz w:val="12"/>
        </w:rPr>
        <w:t>Č.</w:t>
      </w:r>
      <w:r>
        <w:rPr>
          <w:spacing w:val="-8"/>
          <w:sz w:val="12"/>
        </w:rPr>
        <w:t xml:space="preserve"> </w:t>
      </w:r>
      <w:r>
        <w:rPr>
          <w:sz w:val="12"/>
        </w:rPr>
        <w:t>kontraktu:</w:t>
      </w:r>
      <w:r>
        <w:rPr>
          <w:spacing w:val="-8"/>
          <w:sz w:val="12"/>
        </w:rPr>
        <w:t xml:space="preserve"> </w:t>
      </w:r>
      <w:r>
        <w:rPr>
          <w:sz w:val="12"/>
        </w:rPr>
        <w:t>40211966160_1_2</w:t>
      </w:r>
      <w:r>
        <w:rPr>
          <w:spacing w:val="40"/>
          <w:sz w:val="12"/>
        </w:rPr>
        <w:t xml:space="preserve"> </w:t>
      </w:r>
      <w:proofErr w:type="spellStart"/>
      <w:r>
        <w:rPr>
          <w:sz w:val="12"/>
        </w:rPr>
        <w:t>DocType</w:t>
      </w:r>
      <w:proofErr w:type="spellEnd"/>
      <w:r>
        <w:rPr>
          <w:sz w:val="12"/>
        </w:rPr>
        <w:t xml:space="preserve">: KAS; </w:t>
      </w:r>
      <w:proofErr w:type="spellStart"/>
      <w:r>
        <w:rPr>
          <w:sz w:val="12"/>
        </w:rPr>
        <w:t>SubType</w:t>
      </w:r>
      <w:proofErr w:type="spellEnd"/>
      <w:r>
        <w:rPr>
          <w:sz w:val="12"/>
        </w:rPr>
        <w:t>: SUC; Kód dokumentu: DOC0065</w:t>
      </w:r>
    </w:p>
    <w:p w:rsidR="007F09D8" w:rsidRDefault="00A60608">
      <w:pPr>
        <w:spacing w:before="98"/>
        <w:ind w:left="482"/>
        <w:rPr>
          <w:sz w:val="16"/>
        </w:rPr>
      </w:pPr>
      <w:r>
        <w:br w:type="column"/>
      </w:r>
      <w:r>
        <w:rPr>
          <w:spacing w:val="-5"/>
          <w:sz w:val="16"/>
        </w:rPr>
        <w:t>1/1</w:t>
      </w:r>
    </w:p>
    <w:sectPr w:rsidR="007F09D8">
      <w:type w:val="continuous"/>
      <w:pgSz w:w="11910" w:h="16840"/>
      <w:pgMar w:top="360" w:right="360" w:bottom="280" w:left="340" w:header="170" w:footer="0" w:gutter="0"/>
      <w:cols w:num="3" w:space="708" w:equalWidth="0">
        <w:col w:w="1703" w:space="1895"/>
        <w:col w:w="3798" w:space="2967"/>
        <w:col w:w="8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55" w:rsidRDefault="00F42155">
      <w:r>
        <w:separator/>
      </w:r>
    </w:p>
  </w:endnote>
  <w:endnote w:type="continuationSeparator" w:id="0">
    <w:p w:rsidR="00F42155" w:rsidRDefault="00F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Console">
    <w:altName w:val="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4048" behindDoc="1" locked="0" layoutInCell="1" allowOverlap="1">
              <wp:simplePos x="0" y="0"/>
              <wp:positionH relativeFrom="page">
                <wp:posOffset>450000</wp:posOffset>
              </wp:positionH>
              <wp:positionV relativeFrom="page">
                <wp:posOffset>9864000</wp:posOffset>
              </wp:positionV>
              <wp:extent cx="679386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3865" cy="1270"/>
                      </a:xfrm>
                      <a:custGeom>
                        <a:avLst/>
                        <a:gdLst/>
                        <a:ahLst/>
                        <a:cxnLst/>
                        <a:rect l="l" t="t" r="r" b="b"/>
                        <a:pathLst>
                          <a:path w="6793865">
                            <a:moveTo>
                              <a:pt x="0" y="0"/>
                            </a:moveTo>
                            <a:lnTo>
                              <a:pt x="6793559" y="0"/>
                            </a:lnTo>
                          </a:path>
                        </a:pathLst>
                      </a:custGeom>
                      <a:ln w="3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73E346" id="Graphic 17" o:spid="_x0000_s1026" style="position:absolute;margin-left:35.45pt;margin-top:776.7pt;width:534.95pt;height:.1pt;z-index:-16402432;visibility:visible;mso-wrap-style:square;mso-wrap-distance-left:0;mso-wrap-distance-top:0;mso-wrap-distance-right:0;mso-wrap-distance-bottom:0;mso-position-horizontal:absolute;mso-position-horizontal-relative:page;mso-position-vertical:absolute;mso-position-vertical-relative:page;v-text-anchor:top" coordsize="6793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" path="m,l6793559,e" filled="f" strokeweight=".1mm">
              <v:path arrowok="t"/>
              <w10:wrap anchorx="page" anchory="page"/>
            </v:shape>
          </w:pict>
        </mc:Fallback>
      </mc:AlternateContent>
    </w:r>
    <w:r>
      <w:rPr>
        <w:noProof/>
      </w:rPr>
      <mc:AlternateContent>
        <mc:Choice Requires="wps">
          <w:drawing>
            <wp:anchor distT="0" distB="0" distL="0" distR="0" simplePos="0" relativeHeight="486914560" behindDoc="1" locked="0" layoutInCell="1" allowOverlap="1">
              <wp:simplePos x="0" y="0"/>
              <wp:positionH relativeFrom="page">
                <wp:posOffset>7089636</wp:posOffset>
              </wp:positionH>
              <wp:positionV relativeFrom="page">
                <wp:posOffset>9849166</wp:posOffset>
              </wp:positionV>
              <wp:extent cx="167005" cy="1416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41605"/>
                      </a:xfrm>
                      <a:prstGeom prst="rect">
                        <a:avLst/>
                      </a:prstGeom>
                    </wps:spPr>
                    <wps:txbx>
                      <w:txbxContent>
                        <w:p w:rsidR="007F09D8" w:rsidRDefault="00A60608">
                          <w:pPr>
                            <w:pStyle w:val="Zkladntext"/>
                            <w:spacing w:before="18"/>
                            <w:ind w:left="20"/>
                          </w:pPr>
                          <w:r>
                            <w:rPr>
                              <w:spacing w:val="-5"/>
                            </w:rPr>
                            <w:t>3/3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3" type="#_x0000_t202" style="position:absolute;margin-left:558.25pt;margin-top:775.5pt;width:13.15pt;height:11.15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" filled="f" stroked="f">
              <v:textbox inset="0,0,0,0">
                <w:txbxContent>
                  <w:p w:rsidR="007F09D8" w:rsidRDefault="00A60608">
                    <w:pPr>
                      <w:pStyle w:val="Zkladntext"/>
                      <w:spacing w:before="18"/>
                      <w:ind w:left="20"/>
                    </w:pPr>
                    <w:r>
                      <w:rPr>
                        <w:spacing w:val="-5"/>
                      </w:rPr>
                      <w:t>3/3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7F09D8">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6096" behindDoc="1" locked="0" layoutInCell="1" allowOverlap="1">
              <wp:simplePos x="0" y="0"/>
              <wp:positionH relativeFrom="page">
                <wp:posOffset>450000</wp:posOffset>
              </wp:positionH>
              <wp:positionV relativeFrom="page">
                <wp:posOffset>9864000</wp:posOffset>
              </wp:positionV>
              <wp:extent cx="679386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3865" cy="1270"/>
                      </a:xfrm>
                      <a:custGeom>
                        <a:avLst/>
                        <a:gdLst/>
                        <a:ahLst/>
                        <a:cxnLst/>
                        <a:rect l="l" t="t" r="r" b="b"/>
                        <a:pathLst>
                          <a:path w="6793865">
                            <a:moveTo>
                              <a:pt x="0" y="0"/>
                            </a:moveTo>
                            <a:lnTo>
                              <a:pt x="6793559" y="0"/>
                            </a:lnTo>
                          </a:path>
                        </a:pathLst>
                      </a:custGeom>
                      <a:ln w="3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78710" id="Graphic 31" o:spid="_x0000_s1026" style="position:absolute;margin-left:35.45pt;margin-top:776.7pt;width:534.95pt;height:.1pt;z-index:-16400384;visibility:visible;mso-wrap-style:square;mso-wrap-distance-left:0;mso-wrap-distance-top:0;mso-wrap-distance-right:0;mso-wrap-distance-bottom:0;mso-position-horizontal:absolute;mso-position-horizontal-relative:page;mso-position-vertical:absolute;mso-position-vertical-relative:page;v-text-anchor:top" coordsize="6793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" path="m,l6793559,e" filled="f" strokeweight=".1mm">
              <v:path arrowok="t"/>
              <w10:wrap anchorx="page" anchory="page"/>
            </v:shape>
          </w:pict>
        </mc:Fallback>
      </mc:AlternateContent>
    </w:r>
    <w:r>
      <w:rPr>
        <w:noProof/>
      </w:rPr>
      <mc:AlternateContent>
        <mc:Choice Requires="wps">
          <w:drawing>
            <wp:anchor distT="0" distB="0" distL="0" distR="0" simplePos="0" relativeHeight="486916608" behindDoc="1" locked="0" layoutInCell="1" allowOverlap="1">
              <wp:simplePos x="0" y="0"/>
              <wp:positionH relativeFrom="page">
                <wp:posOffset>7089636</wp:posOffset>
              </wp:positionH>
              <wp:positionV relativeFrom="page">
                <wp:posOffset>9849166</wp:posOffset>
              </wp:positionV>
              <wp:extent cx="167005" cy="1416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41605"/>
                      </a:xfrm>
                      <a:prstGeom prst="rect">
                        <a:avLst/>
                      </a:prstGeom>
                    </wps:spPr>
                    <wps:txbx>
                      <w:txbxContent>
                        <w:p w:rsidR="007F09D8" w:rsidRDefault="00A60608">
                          <w:pPr>
                            <w:pStyle w:val="Zkladntext"/>
                            <w:spacing w:before="18"/>
                            <w:ind w:left="20"/>
                          </w:pPr>
                          <w:r>
                            <w:rPr>
                              <w:spacing w:val="-5"/>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6" type="#_x0000_t202" style="position:absolute;margin-left:558.25pt;margin-top:775.5pt;width:13.15pt;height:11.15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" filled="f" stroked="f">
              <v:textbox inset="0,0,0,0">
                <w:txbxContent>
                  <w:p w:rsidR="007F09D8" w:rsidRDefault="00A60608">
                    <w:pPr>
                      <w:pStyle w:val="Zkladntext"/>
                      <w:spacing w:before="18"/>
                      <w:ind w:left="20"/>
                    </w:pPr>
                    <w:r>
                      <w:rPr>
                        <w:spacing w:val="-5"/>
                      </w:rPr>
                      <w:t>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7F09D8">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21728" behindDoc="1" locked="0" layoutInCell="1" allowOverlap="1">
              <wp:simplePos x="0" y="0"/>
              <wp:positionH relativeFrom="page">
                <wp:posOffset>3696687</wp:posOffset>
              </wp:positionH>
              <wp:positionV relativeFrom="page">
                <wp:posOffset>10381704</wp:posOffset>
              </wp:positionV>
              <wp:extent cx="167005" cy="1416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41605"/>
                      </a:xfrm>
                      <a:prstGeom prst="rect">
                        <a:avLst/>
                      </a:prstGeom>
                    </wps:spPr>
                    <wps:txbx>
                      <w:txbxContent>
                        <w:p w:rsidR="007F09D8" w:rsidRDefault="00A60608">
                          <w:pPr>
                            <w:pStyle w:val="Zkladntext"/>
                            <w:spacing w:before="18"/>
                            <w:ind w:left="20"/>
                          </w:pPr>
                          <w:r>
                            <w:rPr>
                              <w:spacing w:val="-5"/>
                            </w:rPr>
                            <w:t>2/2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39" type="#_x0000_t202" style="position:absolute;margin-left:291.1pt;margin-top:817.45pt;width:13.15pt;height:11.15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" filled="f" stroked="f">
              <v:textbox inset="0,0,0,0">
                <w:txbxContent>
                  <w:p w:rsidR="007F09D8" w:rsidRDefault="00A60608">
                    <w:pPr>
                      <w:pStyle w:val="Zkladntext"/>
                      <w:spacing w:before="18"/>
                      <w:ind w:left="20"/>
                    </w:pPr>
                    <w:r>
                      <w:rPr>
                        <w:spacing w:val="-5"/>
                      </w:rPr>
                      <w:t>2/2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21216" behindDoc="1" locked="0" layoutInCell="1" allowOverlap="1">
              <wp:simplePos x="0" y="0"/>
              <wp:positionH relativeFrom="page">
                <wp:posOffset>3696688</wp:posOffset>
              </wp:positionH>
              <wp:positionV relativeFrom="page">
                <wp:posOffset>10381704</wp:posOffset>
              </wp:positionV>
              <wp:extent cx="167005" cy="14160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41605"/>
                      </a:xfrm>
                      <a:prstGeom prst="rect">
                        <a:avLst/>
                      </a:prstGeom>
                    </wps:spPr>
                    <wps:txbx>
                      <w:txbxContent>
                        <w:p w:rsidR="007F09D8" w:rsidRDefault="00A60608">
                          <w:pPr>
                            <w:pStyle w:val="Zkladntext"/>
                            <w:spacing w:before="18"/>
                            <w:ind w:left="20"/>
                          </w:pPr>
                          <w:r>
                            <w:rPr>
                              <w:spacing w:val="-5"/>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40" type="#_x0000_t202" style="position:absolute;margin-left:291.1pt;margin-top:817.45pt;width:13.15pt;height:11.1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" filled="f" stroked="f">
              <v:textbox inset="0,0,0,0">
                <w:txbxContent>
                  <w:p w:rsidR="007F09D8" w:rsidRDefault="00A60608">
                    <w:pPr>
                      <w:pStyle w:val="Zkladntext"/>
                      <w:spacing w:before="18"/>
                      <w:ind w:left="20"/>
                    </w:pPr>
                    <w:r>
                      <w:rPr>
                        <w:spacing w:val="-5"/>
                      </w:rPr>
                      <w:t>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7F09D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55" w:rsidRDefault="00F42155">
      <w:r>
        <w:separator/>
      </w:r>
    </w:p>
  </w:footnote>
  <w:footnote w:type="continuationSeparator" w:id="0">
    <w:p w:rsidR="00F42155" w:rsidRDefault="00F4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2512"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15pt;margin-top:8.6pt;width:256.4pt;height:10.95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2000"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15pt;margin-top:8.6pt;width:256.4pt;height:10.95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3536"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15pt;margin-top:8.6pt;width:256.4pt;height:10.95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3024"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15pt;margin-top:8.6pt;width:256.4pt;height:10.95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5584"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34" type="#_x0000_t202" style="position:absolute;margin-left:15pt;margin-top:8.6pt;width:256.4pt;height:10.95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5072"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35" type="#_x0000_t202" style="position:absolute;margin-left:15pt;margin-top:8.6pt;width:256.4pt;height:10.95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9168" behindDoc="1" locked="0" layoutInCell="1" allowOverlap="1">
              <wp:simplePos x="0" y="0"/>
              <wp:positionH relativeFrom="page">
                <wp:posOffset>305993</wp:posOffset>
              </wp:positionH>
              <wp:positionV relativeFrom="page">
                <wp:posOffset>311476</wp:posOffset>
              </wp:positionV>
              <wp:extent cx="327660" cy="3994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99415"/>
                      </a:xfrm>
                      <a:custGeom>
                        <a:avLst/>
                        <a:gdLst/>
                        <a:ahLst/>
                        <a:cxnLst/>
                        <a:rect l="l" t="t" r="r" b="b"/>
                        <a:pathLst>
                          <a:path w="327660" h="399415">
                            <a:moveTo>
                              <a:pt x="80797" y="183527"/>
                            </a:moveTo>
                            <a:lnTo>
                              <a:pt x="0" y="183527"/>
                            </a:lnTo>
                            <a:lnTo>
                              <a:pt x="0" y="264325"/>
                            </a:lnTo>
                            <a:lnTo>
                              <a:pt x="80797" y="264325"/>
                            </a:lnTo>
                            <a:lnTo>
                              <a:pt x="80797" y="183527"/>
                            </a:lnTo>
                            <a:close/>
                          </a:path>
                          <a:path w="327660" h="399415">
                            <a:moveTo>
                              <a:pt x="327164" y="183527"/>
                            </a:moveTo>
                            <a:lnTo>
                              <a:pt x="246367" y="183527"/>
                            </a:lnTo>
                            <a:lnTo>
                              <a:pt x="246367" y="264325"/>
                            </a:lnTo>
                            <a:lnTo>
                              <a:pt x="327164" y="264325"/>
                            </a:lnTo>
                            <a:lnTo>
                              <a:pt x="327164" y="183527"/>
                            </a:lnTo>
                            <a:close/>
                          </a:path>
                          <a:path w="327660" h="399415">
                            <a:moveTo>
                              <a:pt x="327177" y="140779"/>
                            </a:moveTo>
                            <a:lnTo>
                              <a:pt x="323189" y="0"/>
                            </a:lnTo>
                            <a:lnTo>
                              <a:pt x="4000" y="0"/>
                            </a:lnTo>
                            <a:lnTo>
                              <a:pt x="0" y="140779"/>
                            </a:lnTo>
                            <a:lnTo>
                              <a:pt x="21183" y="144437"/>
                            </a:lnTo>
                            <a:lnTo>
                              <a:pt x="25438" y="115341"/>
                            </a:lnTo>
                            <a:lnTo>
                              <a:pt x="32296" y="90246"/>
                            </a:lnTo>
                            <a:lnTo>
                              <a:pt x="53835" y="52082"/>
                            </a:lnTo>
                            <a:lnTo>
                              <a:pt x="87337" y="28092"/>
                            </a:lnTo>
                            <a:lnTo>
                              <a:pt x="131660" y="19151"/>
                            </a:lnTo>
                            <a:lnTo>
                              <a:pt x="131660" y="313664"/>
                            </a:lnTo>
                            <a:lnTo>
                              <a:pt x="125476" y="356323"/>
                            </a:lnTo>
                            <a:lnTo>
                              <a:pt x="88188" y="375894"/>
                            </a:lnTo>
                            <a:lnTo>
                              <a:pt x="65100" y="376453"/>
                            </a:lnTo>
                            <a:lnTo>
                              <a:pt x="65100" y="398970"/>
                            </a:lnTo>
                            <a:lnTo>
                              <a:pt x="262077" y="398970"/>
                            </a:lnTo>
                            <a:lnTo>
                              <a:pt x="262077" y="376453"/>
                            </a:lnTo>
                            <a:lnTo>
                              <a:pt x="243497" y="376262"/>
                            </a:lnTo>
                            <a:lnTo>
                              <a:pt x="238988" y="375894"/>
                            </a:lnTo>
                            <a:lnTo>
                              <a:pt x="201701" y="356323"/>
                            </a:lnTo>
                            <a:lnTo>
                              <a:pt x="195465" y="313664"/>
                            </a:lnTo>
                            <a:lnTo>
                              <a:pt x="195465" y="19151"/>
                            </a:lnTo>
                            <a:lnTo>
                              <a:pt x="239826" y="28092"/>
                            </a:lnTo>
                            <a:lnTo>
                              <a:pt x="273342" y="52082"/>
                            </a:lnTo>
                            <a:lnTo>
                              <a:pt x="294881" y="90246"/>
                            </a:lnTo>
                            <a:lnTo>
                              <a:pt x="306006" y="144437"/>
                            </a:lnTo>
                            <a:lnTo>
                              <a:pt x="327177" y="140779"/>
                            </a:lnTo>
                            <a:close/>
                          </a:path>
                        </a:pathLst>
                      </a:custGeom>
                      <a:solidFill>
                        <a:srgbClr val="E20073"/>
                      </a:solidFill>
                    </wps:spPr>
                    <wps:bodyPr wrap="square" lIns="0" tIns="0" rIns="0" bIns="0" rtlCol="0">
                      <a:prstTxWarp prst="textNoShape">
                        <a:avLst/>
                      </a:prstTxWarp>
                      <a:noAutofit/>
                    </wps:bodyPr>
                  </wps:wsp>
                </a:graphicData>
              </a:graphic>
            </wp:anchor>
          </w:drawing>
        </mc:Choice>
        <mc:Fallback>
          <w:pict>
            <v:shape w14:anchorId="3D9F12DE" id="Graphic 42" o:spid="_x0000_s1026" style="position:absolute;margin-left:24.1pt;margin-top:24.55pt;width:25.8pt;height:31.45pt;z-index:-16397312;visibility:visible;mso-wrap-style:square;mso-wrap-distance-left:0;mso-wrap-distance-top:0;mso-wrap-distance-right:0;mso-wrap-distance-bottom:0;mso-position-horizontal:absolute;mso-position-horizontal-relative:page;mso-position-vertical:absolute;mso-position-vertical-relative:page;v-text-anchor:top" coordsize="3276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" path="m80797,183527l,183527r,80798l80797,264325r,-80798xem327164,183527r-80797,l246367,264325r80797,l327164,183527xem327177,140779l323189,,4000,,,140779r21183,3658l25438,115341,32296,90246,53835,52082,87337,28092r44323,-8941l131660,313664r-6184,42659l88188,375894r-23088,559l65100,398970r196977,l262077,376453r-18580,-191l238988,375894,201701,356323r-6236,-42659l195465,19151r44361,8941l273342,52082r21539,38164l306006,144437r21171,-3658xe" fillcolor="#e20073" stroked="f">
              <v:path arrowok="t"/>
              <w10:wrap anchorx="page" anchory="page"/>
            </v:shape>
          </w:pict>
        </mc:Fallback>
      </mc:AlternateContent>
    </w:r>
    <w:r>
      <w:rPr>
        <w:noProof/>
      </w:rPr>
      <mc:AlternateContent>
        <mc:Choice Requires="wps">
          <w:drawing>
            <wp:anchor distT="0" distB="0" distL="0" distR="0" simplePos="0" relativeHeight="486919680" behindDoc="1" locked="0" layoutInCell="1" allowOverlap="1">
              <wp:simplePos x="0" y="0"/>
              <wp:positionH relativeFrom="page">
                <wp:posOffset>794729</wp:posOffset>
              </wp:positionH>
              <wp:positionV relativeFrom="page">
                <wp:posOffset>495000</wp:posOffset>
              </wp:positionV>
              <wp:extent cx="81280" cy="8128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a:graphicData>
              </a:graphic>
            </wp:anchor>
          </w:drawing>
        </mc:Choice>
        <mc:Fallback>
          <w:pict>
            <v:shape w14:anchorId="5A6C984F" id="Graphic 43" o:spid="_x0000_s1026" style="position:absolute;margin-left:62.6pt;margin-top:39pt;width:6.4pt;height:6.4pt;z-index:-16396800;visibility:visible;mso-wrap-style:square;mso-wrap-distance-left:0;mso-wrap-distance-top:0;mso-wrap-distance-right:0;mso-wrap-distance-bottom:0;mso-position-horizontal:absolute;mso-position-horizontal-relative:page;mso-position-vertical:absolute;mso-position-vertical-relative:page;v-text-anchor:top"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" path="m80799,l,,,80799r80799,l80799,xe" fillcolor="#e20073" stroked="f">
              <v:path arrowok="t"/>
              <w10:wrap anchorx="page" anchory="page"/>
            </v:shape>
          </w:pict>
        </mc:Fallback>
      </mc:AlternateContent>
    </w:r>
    <w:r>
      <w:rPr>
        <w:noProof/>
      </w:rPr>
      <mc:AlternateContent>
        <mc:Choice Requires="wps">
          <w:drawing>
            <wp:anchor distT="0" distB="0" distL="0" distR="0" simplePos="0" relativeHeight="486920192" behindDoc="1" locked="0" layoutInCell="1" allowOverlap="1">
              <wp:simplePos x="0" y="0"/>
              <wp:positionH relativeFrom="page">
                <wp:posOffset>1037113</wp:posOffset>
              </wp:positionH>
              <wp:positionV relativeFrom="page">
                <wp:posOffset>495000</wp:posOffset>
              </wp:positionV>
              <wp:extent cx="81280" cy="8128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a:graphicData>
              </a:graphic>
            </wp:anchor>
          </w:drawing>
        </mc:Choice>
        <mc:Fallback>
          <w:pict>
            <v:shape w14:anchorId="3DF83602" id="Graphic 44" o:spid="_x0000_s1026" style="position:absolute;margin-left:81.65pt;margin-top:39pt;width:6.4pt;height:6.4pt;z-index:-16396288;visibility:visible;mso-wrap-style:square;mso-wrap-distance-left:0;mso-wrap-distance-top:0;mso-wrap-distance-right:0;mso-wrap-distance-bottom:0;mso-position-horizontal:absolute;mso-position-horizontal-relative:page;mso-position-vertical:absolute;mso-position-vertical-relative:page;v-text-anchor:top"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" path="m80799,l,,,80799r80799,l80799,xe" fillcolor="#e20073" stroked="f">
              <v:path arrowok="t"/>
              <w10:wrap anchorx="page" anchory="page"/>
            </v:shape>
          </w:pict>
        </mc:Fallback>
      </mc:AlternateContent>
    </w:r>
    <w:r>
      <w:rPr>
        <w:noProof/>
      </w:rPr>
      <mc:AlternateContent>
        <mc:Choice Requires="wps">
          <w:drawing>
            <wp:anchor distT="0" distB="0" distL="0" distR="0" simplePos="0" relativeHeight="486920704"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37" type="#_x0000_t202" style="position:absolute;margin-left:15pt;margin-top:8.6pt;width:256.4pt;height:10.95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17120" behindDoc="1" locked="0" layoutInCell="1" allowOverlap="1">
              <wp:simplePos x="0" y="0"/>
              <wp:positionH relativeFrom="page">
                <wp:posOffset>305993</wp:posOffset>
              </wp:positionH>
              <wp:positionV relativeFrom="page">
                <wp:posOffset>311476</wp:posOffset>
              </wp:positionV>
              <wp:extent cx="327660" cy="3994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99415"/>
                      </a:xfrm>
                      <a:custGeom>
                        <a:avLst/>
                        <a:gdLst/>
                        <a:ahLst/>
                        <a:cxnLst/>
                        <a:rect l="l" t="t" r="r" b="b"/>
                        <a:pathLst>
                          <a:path w="327660" h="399415">
                            <a:moveTo>
                              <a:pt x="80797" y="183527"/>
                            </a:moveTo>
                            <a:lnTo>
                              <a:pt x="0" y="183527"/>
                            </a:lnTo>
                            <a:lnTo>
                              <a:pt x="0" y="264325"/>
                            </a:lnTo>
                            <a:lnTo>
                              <a:pt x="80797" y="264325"/>
                            </a:lnTo>
                            <a:lnTo>
                              <a:pt x="80797" y="183527"/>
                            </a:lnTo>
                            <a:close/>
                          </a:path>
                          <a:path w="327660" h="399415">
                            <a:moveTo>
                              <a:pt x="327164" y="183527"/>
                            </a:moveTo>
                            <a:lnTo>
                              <a:pt x="246367" y="183527"/>
                            </a:lnTo>
                            <a:lnTo>
                              <a:pt x="246367" y="264325"/>
                            </a:lnTo>
                            <a:lnTo>
                              <a:pt x="327164" y="264325"/>
                            </a:lnTo>
                            <a:lnTo>
                              <a:pt x="327164" y="183527"/>
                            </a:lnTo>
                            <a:close/>
                          </a:path>
                          <a:path w="327660" h="399415">
                            <a:moveTo>
                              <a:pt x="327177" y="140779"/>
                            </a:moveTo>
                            <a:lnTo>
                              <a:pt x="323189" y="0"/>
                            </a:lnTo>
                            <a:lnTo>
                              <a:pt x="4000" y="0"/>
                            </a:lnTo>
                            <a:lnTo>
                              <a:pt x="0" y="140779"/>
                            </a:lnTo>
                            <a:lnTo>
                              <a:pt x="21183" y="144437"/>
                            </a:lnTo>
                            <a:lnTo>
                              <a:pt x="25438" y="115341"/>
                            </a:lnTo>
                            <a:lnTo>
                              <a:pt x="32296" y="90246"/>
                            </a:lnTo>
                            <a:lnTo>
                              <a:pt x="53835" y="52082"/>
                            </a:lnTo>
                            <a:lnTo>
                              <a:pt x="87337" y="28092"/>
                            </a:lnTo>
                            <a:lnTo>
                              <a:pt x="131660" y="19151"/>
                            </a:lnTo>
                            <a:lnTo>
                              <a:pt x="131660" y="313664"/>
                            </a:lnTo>
                            <a:lnTo>
                              <a:pt x="125476" y="356323"/>
                            </a:lnTo>
                            <a:lnTo>
                              <a:pt x="88188" y="375894"/>
                            </a:lnTo>
                            <a:lnTo>
                              <a:pt x="65100" y="376453"/>
                            </a:lnTo>
                            <a:lnTo>
                              <a:pt x="65100" y="398970"/>
                            </a:lnTo>
                            <a:lnTo>
                              <a:pt x="262077" y="398970"/>
                            </a:lnTo>
                            <a:lnTo>
                              <a:pt x="262077" y="376453"/>
                            </a:lnTo>
                            <a:lnTo>
                              <a:pt x="243497" y="376262"/>
                            </a:lnTo>
                            <a:lnTo>
                              <a:pt x="238988" y="375894"/>
                            </a:lnTo>
                            <a:lnTo>
                              <a:pt x="201701" y="356323"/>
                            </a:lnTo>
                            <a:lnTo>
                              <a:pt x="195465" y="313664"/>
                            </a:lnTo>
                            <a:lnTo>
                              <a:pt x="195465" y="19151"/>
                            </a:lnTo>
                            <a:lnTo>
                              <a:pt x="239826" y="28092"/>
                            </a:lnTo>
                            <a:lnTo>
                              <a:pt x="273342" y="52082"/>
                            </a:lnTo>
                            <a:lnTo>
                              <a:pt x="294881" y="90246"/>
                            </a:lnTo>
                            <a:lnTo>
                              <a:pt x="306006" y="144437"/>
                            </a:lnTo>
                            <a:lnTo>
                              <a:pt x="327177" y="140779"/>
                            </a:lnTo>
                            <a:close/>
                          </a:path>
                        </a:pathLst>
                      </a:custGeom>
                      <a:solidFill>
                        <a:srgbClr val="E20073"/>
                      </a:solidFill>
                    </wps:spPr>
                    <wps:bodyPr wrap="square" lIns="0" tIns="0" rIns="0" bIns="0" rtlCol="0">
                      <a:prstTxWarp prst="textNoShape">
                        <a:avLst/>
                      </a:prstTxWarp>
                      <a:noAutofit/>
                    </wps:bodyPr>
                  </wps:wsp>
                </a:graphicData>
              </a:graphic>
            </wp:anchor>
          </w:drawing>
        </mc:Choice>
        <mc:Fallback>
          <w:pict>
            <v:shape w14:anchorId="16F11FCA" id="Graphic 38" o:spid="_x0000_s1026" style="position:absolute;margin-left:24.1pt;margin-top:24.55pt;width:25.8pt;height:31.45pt;z-index:-16399360;visibility:visible;mso-wrap-style:square;mso-wrap-distance-left:0;mso-wrap-distance-top:0;mso-wrap-distance-right:0;mso-wrap-distance-bottom:0;mso-position-horizontal:absolute;mso-position-horizontal-relative:page;mso-position-vertical:absolute;mso-position-vertical-relative:page;v-text-anchor:top" coordsize="32766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" path="m80797,183527l,183527r,80798l80797,264325r,-80798xem327164,183527r-80797,l246367,264325r80797,l327164,183527xem327177,140779l323189,,4000,,,140779r21183,3658l25438,115341,32296,90246,53835,52082,87337,28092r44323,-8941l131660,313664r-6184,42659l88188,375894r-23088,559l65100,398970r196977,l262077,376453r-18580,-191l238988,375894,201701,356323r-6236,-42659l195465,19151r44361,8941l273342,52082r21539,38164l306006,144437r21171,-3658xe" fillcolor="#e20073" stroked="f">
              <v:path arrowok="t"/>
              <w10:wrap anchorx="page" anchory="page"/>
            </v:shape>
          </w:pict>
        </mc:Fallback>
      </mc:AlternateContent>
    </w:r>
    <w:r>
      <w:rPr>
        <w:noProof/>
      </w:rPr>
      <mc:AlternateContent>
        <mc:Choice Requires="wps">
          <w:drawing>
            <wp:anchor distT="0" distB="0" distL="0" distR="0" simplePos="0" relativeHeight="486917632" behindDoc="1" locked="0" layoutInCell="1" allowOverlap="1">
              <wp:simplePos x="0" y="0"/>
              <wp:positionH relativeFrom="page">
                <wp:posOffset>794729</wp:posOffset>
              </wp:positionH>
              <wp:positionV relativeFrom="page">
                <wp:posOffset>495000</wp:posOffset>
              </wp:positionV>
              <wp:extent cx="81280" cy="8128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a:graphicData>
              </a:graphic>
            </wp:anchor>
          </w:drawing>
        </mc:Choice>
        <mc:Fallback>
          <w:pict>
            <v:shape w14:anchorId="7FD3DB43" id="Graphic 39" o:spid="_x0000_s1026" style="position:absolute;margin-left:62.6pt;margin-top:39pt;width:6.4pt;height:6.4pt;z-index:-16398848;visibility:visible;mso-wrap-style:square;mso-wrap-distance-left:0;mso-wrap-distance-top:0;mso-wrap-distance-right:0;mso-wrap-distance-bottom:0;mso-position-horizontal:absolute;mso-position-horizontal-relative:page;mso-position-vertical:absolute;mso-position-vertical-relative:page;v-text-anchor:top"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" path="m80799,l,,,80799r80799,l80799,xe" fillcolor="#e20073" stroked="f">
              <v:path arrowok="t"/>
              <w10:wrap anchorx="page" anchory="page"/>
            </v:shape>
          </w:pict>
        </mc:Fallback>
      </mc:AlternateContent>
    </w:r>
    <w:r>
      <w:rPr>
        <w:noProof/>
      </w:rPr>
      <mc:AlternateContent>
        <mc:Choice Requires="wps">
          <w:drawing>
            <wp:anchor distT="0" distB="0" distL="0" distR="0" simplePos="0" relativeHeight="486918144" behindDoc="1" locked="0" layoutInCell="1" allowOverlap="1">
              <wp:simplePos x="0" y="0"/>
              <wp:positionH relativeFrom="page">
                <wp:posOffset>1037113</wp:posOffset>
              </wp:positionH>
              <wp:positionV relativeFrom="page">
                <wp:posOffset>495000</wp:posOffset>
              </wp:positionV>
              <wp:extent cx="81280" cy="812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81280"/>
                      </a:xfrm>
                      <a:custGeom>
                        <a:avLst/>
                        <a:gdLst/>
                        <a:ahLst/>
                        <a:cxnLst/>
                        <a:rect l="l" t="t" r="r" b="b"/>
                        <a:pathLst>
                          <a:path w="81280" h="81280">
                            <a:moveTo>
                              <a:pt x="80799" y="0"/>
                            </a:moveTo>
                            <a:lnTo>
                              <a:pt x="0" y="0"/>
                            </a:lnTo>
                            <a:lnTo>
                              <a:pt x="0" y="80799"/>
                            </a:lnTo>
                            <a:lnTo>
                              <a:pt x="80799" y="80799"/>
                            </a:lnTo>
                            <a:lnTo>
                              <a:pt x="80799" y="0"/>
                            </a:lnTo>
                            <a:close/>
                          </a:path>
                        </a:pathLst>
                      </a:custGeom>
                      <a:solidFill>
                        <a:srgbClr val="E20073"/>
                      </a:solidFill>
                    </wps:spPr>
                    <wps:bodyPr wrap="square" lIns="0" tIns="0" rIns="0" bIns="0" rtlCol="0">
                      <a:prstTxWarp prst="textNoShape">
                        <a:avLst/>
                      </a:prstTxWarp>
                      <a:noAutofit/>
                    </wps:bodyPr>
                  </wps:wsp>
                </a:graphicData>
              </a:graphic>
            </wp:anchor>
          </w:drawing>
        </mc:Choice>
        <mc:Fallback>
          <w:pict>
            <v:shape w14:anchorId="4461D7E8" id="Graphic 40" o:spid="_x0000_s1026" style="position:absolute;margin-left:81.65pt;margin-top:39pt;width:6.4pt;height:6.4pt;z-index:-16398336;visibility:visible;mso-wrap-style:square;mso-wrap-distance-left:0;mso-wrap-distance-top:0;mso-wrap-distance-right:0;mso-wrap-distance-bottom:0;mso-position-horizontal:absolute;mso-position-horizontal-relative:page;mso-position-vertical:absolute;mso-position-vertical-relative:page;v-text-anchor:top" coordsize="81280,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" path="m80799,l,,,80799r80799,l80799,xe" fillcolor="#e20073" stroked="f">
              <v:path arrowok="t"/>
              <w10:wrap anchorx="page" anchory="page"/>
            </v:shape>
          </w:pict>
        </mc:Fallback>
      </mc:AlternateContent>
    </w:r>
    <w:r>
      <w:rPr>
        <w:noProof/>
      </w:rPr>
      <mc:AlternateContent>
        <mc:Choice Requires="wps">
          <w:drawing>
            <wp:anchor distT="0" distB="0" distL="0" distR="0" simplePos="0" relativeHeight="486918656"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38" type="#_x0000_t202" style="position:absolute;margin-left:15pt;margin-top:8.6pt;width:256.4pt;height:10.95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9D8" w:rsidRDefault="00A60608">
    <w:pPr>
      <w:pStyle w:val="Zkladntext"/>
      <w:spacing w:line="14" w:lineRule="auto"/>
      <w:rPr>
        <w:sz w:val="20"/>
      </w:rPr>
    </w:pPr>
    <w:r>
      <w:rPr>
        <w:noProof/>
      </w:rPr>
      <mc:AlternateContent>
        <mc:Choice Requires="wps">
          <w:drawing>
            <wp:anchor distT="0" distB="0" distL="0" distR="0" simplePos="0" relativeHeight="486922240" behindDoc="1" locked="0" layoutInCell="1" allowOverlap="1">
              <wp:simplePos x="0" y="0"/>
              <wp:positionH relativeFrom="page">
                <wp:posOffset>190500</wp:posOffset>
              </wp:positionH>
              <wp:positionV relativeFrom="page">
                <wp:posOffset>108988</wp:posOffset>
              </wp:positionV>
              <wp:extent cx="3256279" cy="139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39065"/>
                      </a:xfrm>
                      <a:prstGeom prst="rect">
                        <a:avLst/>
                      </a:prstGeom>
                    </wps:spPr>
                    <wps:txbx>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41" type="#_x0000_t202" style="position:absolute;margin-left:15pt;margin-top:8.6pt;width:256.4pt;height:10.95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" filled="f" stroked="f">
              <v:textbox inset="0,0,0,0">
                <w:txbxContent>
                  <w:p w:rsidR="007F09D8" w:rsidRDefault="00A60608">
                    <w:pPr>
                      <w:pStyle w:val="Zkladntext"/>
                      <w:spacing w:before="14"/>
                      <w:ind w:left="20"/>
                    </w:pPr>
                    <w:proofErr w:type="spellStart"/>
                    <w:r>
                      <w:t>DocuSign</w:t>
                    </w:r>
                    <w:proofErr w:type="spellEnd"/>
                    <w:r>
                      <w:t xml:space="preserve"> </w:t>
                    </w:r>
                    <w:proofErr w:type="spellStart"/>
                    <w:r>
                      <w:t>Envelope</w:t>
                    </w:r>
                    <w:proofErr w:type="spellEnd"/>
                    <w:r>
                      <w:t xml:space="preserve"> ID: 92EADADB-FE31-</w:t>
                    </w:r>
                    <w:proofErr w:type="gramStart"/>
                    <w:r>
                      <w:t>456B</w:t>
                    </w:r>
                    <w:proofErr w:type="gramEnd"/>
                    <w:r>
                      <w:t>-B743-</w:t>
                    </w:r>
                    <w:r>
                      <w:rPr>
                        <w:spacing w:val="-2"/>
                      </w:rPr>
                      <w:t>84CD65B2BDC5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77E27"/>
    <w:multiLevelType w:val="multilevel"/>
    <w:tmpl w:val="957EB162"/>
    <w:lvl w:ilvl="0">
      <w:start w:val="1"/>
      <w:numFmt w:val="decimal"/>
      <w:lvlText w:val="%1."/>
      <w:lvlJc w:val="left"/>
      <w:pPr>
        <w:ind w:left="908" w:hanging="425"/>
        <w:jc w:val="left"/>
      </w:pPr>
      <w:rPr>
        <w:rFonts w:ascii="Arial" w:eastAsia="Arial" w:hAnsi="Arial" w:cs="Arial" w:hint="default"/>
        <w:b w:val="0"/>
        <w:bCs w:val="0"/>
        <w:i w:val="0"/>
        <w:iCs w:val="0"/>
        <w:color w:val="E20073"/>
        <w:spacing w:val="0"/>
        <w:w w:val="100"/>
        <w:sz w:val="16"/>
        <w:szCs w:val="16"/>
        <w:lang w:val="cs-CZ" w:eastAsia="en-US" w:bidi="ar-SA"/>
      </w:rPr>
    </w:lvl>
    <w:lvl w:ilvl="1">
      <w:start w:val="1"/>
      <w:numFmt w:val="decimal"/>
      <w:lvlText w:val="%1.%2."/>
      <w:lvlJc w:val="left"/>
      <w:pPr>
        <w:ind w:left="908" w:hanging="425"/>
        <w:jc w:val="left"/>
      </w:pPr>
      <w:rPr>
        <w:rFonts w:ascii="Arial" w:eastAsia="Arial" w:hAnsi="Arial" w:cs="Arial" w:hint="default"/>
        <w:b w:val="0"/>
        <w:bCs w:val="0"/>
        <w:i w:val="0"/>
        <w:iCs w:val="0"/>
        <w:spacing w:val="0"/>
        <w:w w:val="100"/>
        <w:sz w:val="16"/>
        <w:szCs w:val="16"/>
        <w:lang w:val="cs-CZ" w:eastAsia="en-US" w:bidi="ar-SA"/>
      </w:rPr>
    </w:lvl>
    <w:lvl w:ilvl="2">
      <w:numFmt w:val="bullet"/>
      <w:lvlText w:val="•"/>
      <w:lvlJc w:val="left"/>
      <w:pPr>
        <w:ind w:left="2961" w:hanging="425"/>
      </w:pPr>
      <w:rPr>
        <w:rFonts w:hint="default"/>
        <w:lang w:val="cs-CZ" w:eastAsia="en-US" w:bidi="ar-SA"/>
      </w:rPr>
    </w:lvl>
    <w:lvl w:ilvl="3">
      <w:numFmt w:val="bullet"/>
      <w:lvlText w:val="•"/>
      <w:lvlJc w:val="left"/>
      <w:pPr>
        <w:ind w:left="3991" w:hanging="425"/>
      </w:pPr>
      <w:rPr>
        <w:rFonts w:hint="default"/>
        <w:lang w:val="cs-CZ" w:eastAsia="en-US" w:bidi="ar-SA"/>
      </w:rPr>
    </w:lvl>
    <w:lvl w:ilvl="4">
      <w:numFmt w:val="bullet"/>
      <w:lvlText w:val="•"/>
      <w:lvlJc w:val="left"/>
      <w:pPr>
        <w:ind w:left="5022" w:hanging="425"/>
      </w:pPr>
      <w:rPr>
        <w:rFonts w:hint="default"/>
        <w:lang w:val="cs-CZ" w:eastAsia="en-US" w:bidi="ar-SA"/>
      </w:rPr>
    </w:lvl>
    <w:lvl w:ilvl="5">
      <w:numFmt w:val="bullet"/>
      <w:lvlText w:val="•"/>
      <w:lvlJc w:val="left"/>
      <w:pPr>
        <w:ind w:left="6052" w:hanging="425"/>
      </w:pPr>
      <w:rPr>
        <w:rFonts w:hint="default"/>
        <w:lang w:val="cs-CZ" w:eastAsia="en-US" w:bidi="ar-SA"/>
      </w:rPr>
    </w:lvl>
    <w:lvl w:ilvl="6">
      <w:numFmt w:val="bullet"/>
      <w:lvlText w:val="•"/>
      <w:lvlJc w:val="left"/>
      <w:pPr>
        <w:ind w:left="7083" w:hanging="425"/>
      </w:pPr>
      <w:rPr>
        <w:rFonts w:hint="default"/>
        <w:lang w:val="cs-CZ" w:eastAsia="en-US" w:bidi="ar-SA"/>
      </w:rPr>
    </w:lvl>
    <w:lvl w:ilvl="7">
      <w:numFmt w:val="bullet"/>
      <w:lvlText w:val="•"/>
      <w:lvlJc w:val="left"/>
      <w:pPr>
        <w:ind w:left="8113" w:hanging="425"/>
      </w:pPr>
      <w:rPr>
        <w:rFonts w:hint="default"/>
        <w:lang w:val="cs-CZ" w:eastAsia="en-US" w:bidi="ar-SA"/>
      </w:rPr>
    </w:lvl>
    <w:lvl w:ilvl="8">
      <w:numFmt w:val="bullet"/>
      <w:lvlText w:val="•"/>
      <w:lvlJc w:val="left"/>
      <w:pPr>
        <w:ind w:left="9144" w:hanging="425"/>
      </w:pPr>
      <w:rPr>
        <w:rFonts w:hint="default"/>
        <w:lang w:val="cs-CZ" w:eastAsia="en-US" w:bidi="ar-SA"/>
      </w:rPr>
    </w:lvl>
  </w:abstractNum>
  <w:abstractNum w:abstractNumId="1" w15:restartNumberingAfterBreak="0">
    <w:nsid w:val="5FFA44D0"/>
    <w:multiLevelType w:val="multilevel"/>
    <w:tmpl w:val="6AFE0638"/>
    <w:lvl w:ilvl="0">
      <w:start w:val="1"/>
      <w:numFmt w:val="decimal"/>
      <w:lvlText w:val="%1."/>
      <w:lvlJc w:val="left"/>
      <w:pPr>
        <w:ind w:left="403" w:hanging="284"/>
        <w:jc w:val="left"/>
      </w:pPr>
      <w:rPr>
        <w:rFonts w:ascii="Arial" w:eastAsia="Arial" w:hAnsi="Arial" w:cs="Arial" w:hint="default"/>
        <w:b w:val="0"/>
        <w:bCs w:val="0"/>
        <w:i w:val="0"/>
        <w:iCs w:val="0"/>
        <w:color w:val="E20073"/>
        <w:spacing w:val="0"/>
        <w:w w:val="100"/>
        <w:sz w:val="16"/>
        <w:szCs w:val="16"/>
        <w:lang w:val="cs-CZ" w:eastAsia="en-US" w:bidi="ar-SA"/>
      </w:rPr>
    </w:lvl>
    <w:lvl w:ilvl="1">
      <w:start w:val="1"/>
      <w:numFmt w:val="decimal"/>
      <w:lvlText w:val="%1.%2."/>
      <w:lvlJc w:val="left"/>
      <w:pPr>
        <w:ind w:left="556" w:hanging="426"/>
        <w:jc w:val="left"/>
      </w:pPr>
      <w:rPr>
        <w:rFonts w:ascii="Arial" w:eastAsia="Arial" w:hAnsi="Arial" w:cs="Arial" w:hint="default"/>
        <w:b w:val="0"/>
        <w:bCs w:val="0"/>
        <w:i w:val="0"/>
        <w:iCs w:val="0"/>
        <w:color w:val="E20073"/>
        <w:spacing w:val="-11"/>
        <w:w w:val="100"/>
        <w:sz w:val="16"/>
        <w:szCs w:val="16"/>
        <w:lang w:val="cs-CZ" w:eastAsia="en-US" w:bidi="ar-SA"/>
      </w:rPr>
    </w:lvl>
    <w:lvl w:ilvl="2">
      <w:numFmt w:val="bullet"/>
      <w:lvlText w:val="•"/>
      <w:lvlJc w:val="left"/>
      <w:pPr>
        <w:ind w:left="788" w:hanging="239"/>
      </w:pPr>
      <w:rPr>
        <w:rFonts w:ascii="Arial" w:eastAsia="Arial" w:hAnsi="Arial" w:cs="Arial" w:hint="default"/>
        <w:b w:val="0"/>
        <w:bCs w:val="0"/>
        <w:i w:val="0"/>
        <w:iCs w:val="0"/>
        <w:color w:val="E20073"/>
        <w:spacing w:val="0"/>
        <w:w w:val="213"/>
        <w:sz w:val="16"/>
        <w:szCs w:val="16"/>
        <w:lang w:val="cs-CZ" w:eastAsia="en-US" w:bidi="ar-SA"/>
      </w:rPr>
    </w:lvl>
    <w:lvl w:ilvl="3">
      <w:numFmt w:val="bullet"/>
      <w:lvlText w:val="•"/>
      <w:lvlJc w:val="left"/>
      <w:pPr>
        <w:ind w:left="610" w:hanging="239"/>
      </w:pPr>
      <w:rPr>
        <w:rFonts w:hint="default"/>
        <w:lang w:val="cs-CZ" w:eastAsia="en-US" w:bidi="ar-SA"/>
      </w:rPr>
    </w:lvl>
    <w:lvl w:ilvl="4">
      <w:numFmt w:val="bullet"/>
      <w:lvlText w:val="•"/>
      <w:lvlJc w:val="left"/>
      <w:pPr>
        <w:ind w:left="440" w:hanging="239"/>
      </w:pPr>
      <w:rPr>
        <w:rFonts w:hint="default"/>
        <w:lang w:val="cs-CZ" w:eastAsia="en-US" w:bidi="ar-SA"/>
      </w:rPr>
    </w:lvl>
    <w:lvl w:ilvl="5">
      <w:numFmt w:val="bullet"/>
      <w:lvlText w:val="•"/>
      <w:lvlJc w:val="left"/>
      <w:pPr>
        <w:ind w:left="270" w:hanging="239"/>
      </w:pPr>
      <w:rPr>
        <w:rFonts w:hint="default"/>
        <w:lang w:val="cs-CZ" w:eastAsia="en-US" w:bidi="ar-SA"/>
      </w:rPr>
    </w:lvl>
    <w:lvl w:ilvl="6">
      <w:numFmt w:val="bullet"/>
      <w:lvlText w:val="•"/>
      <w:lvlJc w:val="left"/>
      <w:pPr>
        <w:ind w:left="100" w:hanging="239"/>
      </w:pPr>
      <w:rPr>
        <w:rFonts w:hint="default"/>
        <w:lang w:val="cs-CZ" w:eastAsia="en-US" w:bidi="ar-SA"/>
      </w:rPr>
    </w:lvl>
    <w:lvl w:ilvl="7">
      <w:numFmt w:val="bullet"/>
      <w:lvlText w:val="•"/>
      <w:lvlJc w:val="left"/>
      <w:pPr>
        <w:ind w:left="-69" w:hanging="239"/>
      </w:pPr>
      <w:rPr>
        <w:rFonts w:hint="default"/>
        <w:lang w:val="cs-CZ" w:eastAsia="en-US" w:bidi="ar-SA"/>
      </w:rPr>
    </w:lvl>
    <w:lvl w:ilvl="8">
      <w:numFmt w:val="bullet"/>
      <w:lvlText w:val="•"/>
      <w:lvlJc w:val="left"/>
      <w:pPr>
        <w:ind w:left="-239" w:hanging="239"/>
      </w:pPr>
      <w:rPr>
        <w:rFonts w:hint="default"/>
        <w:lang w:val="cs-CZ" w:eastAsia="en-US" w:bidi="ar-SA"/>
      </w:rPr>
    </w:lvl>
  </w:abstractNum>
  <w:abstractNum w:abstractNumId="2" w15:restartNumberingAfterBreak="0">
    <w:nsid w:val="7133734F"/>
    <w:multiLevelType w:val="multilevel"/>
    <w:tmpl w:val="05D89F50"/>
    <w:lvl w:ilvl="0">
      <w:start w:val="1"/>
      <w:numFmt w:val="decimal"/>
      <w:lvlText w:val="%1."/>
      <w:lvlJc w:val="left"/>
      <w:pPr>
        <w:ind w:left="908" w:hanging="425"/>
        <w:jc w:val="left"/>
      </w:pPr>
      <w:rPr>
        <w:rFonts w:ascii="Arial" w:eastAsia="Arial" w:hAnsi="Arial" w:cs="Arial" w:hint="default"/>
        <w:b w:val="0"/>
        <w:bCs w:val="0"/>
        <w:i w:val="0"/>
        <w:iCs w:val="0"/>
        <w:color w:val="E20073"/>
        <w:spacing w:val="0"/>
        <w:w w:val="100"/>
        <w:sz w:val="16"/>
        <w:szCs w:val="16"/>
        <w:lang w:val="cs-CZ" w:eastAsia="en-US" w:bidi="ar-SA"/>
      </w:rPr>
    </w:lvl>
    <w:lvl w:ilvl="1">
      <w:start w:val="1"/>
      <w:numFmt w:val="decimal"/>
      <w:lvlText w:val="%1.%2."/>
      <w:lvlJc w:val="left"/>
      <w:pPr>
        <w:ind w:left="908" w:hanging="425"/>
        <w:jc w:val="left"/>
      </w:pPr>
      <w:rPr>
        <w:rFonts w:ascii="Arial" w:eastAsia="Arial" w:hAnsi="Arial" w:cs="Arial" w:hint="default"/>
        <w:b w:val="0"/>
        <w:bCs w:val="0"/>
        <w:i w:val="0"/>
        <w:iCs w:val="0"/>
        <w:spacing w:val="0"/>
        <w:w w:val="100"/>
        <w:sz w:val="16"/>
        <w:szCs w:val="16"/>
        <w:lang w:val="cs-CZ" w:eastAsia="en-US" w:bidi="ar-SA"/>
      </w:rPr>
    </w:lvl>
    <w:lvl w:ilvl="2">
      <w:start w:val="1"/>
      <w:numFmt w:val="lowerLetter"/>
      <w:lvlText w:val="%3)"/>
      <w:lvlJc w:val="left"/>
      <w:pPr>
        <w:ind w:left="1095" w:hanging="187"/>
        <w:jc w:val="left"/>
      </w:pPr>
      <w:rPr>
        <w:rFonts w:ascii="Arial" w:eastAsia="Arial" w:hAnsi="Arial" w:cs="Arial" w:hint="default"/>
        <w:b w:val="0"/>
        <w:bCs w:val="0"/>
        <w:i w:val="0"/>
        <w:iCs w:val="0"/>
        <w:spacing w:val="0"/>
        <w:w w:val="99"/>
        <w:sz w:val="16"/>
        <w:szCs w:val="16"/>
        <w:lang w:val="cs-CZ" w:eastAsia="en-US" w:bidi="ar-SA"/>
      </w:rPr>
    </w:lvl>
    <w:lvl w:ilvl="3">
      <w:numFmt w:val="bullet"/>
      <w:lvlText w:val="•"/>
      <w:lvlJc w:val="left"/>
      <w:pPr>
        <w:ind w:left="3345" w:hanging="187"/>
      </w:pPr>
      <w:rPr>
        <w:rFonts w:hint="default"/>
        <w:lang w:val="cs-CZ" w:eastAsia="en-US" w:bidi="ar-SA"/>
      </w:rPr>
    </w:lvl>
    <w:lvl w:ilvl="4">
      <w:numFmt w:val="bullet"/>
      <w:lvlText w:val="•"/>
      <w:lvlJc w:val="left"/>
      <w:pPr>
        <w:ind w:left="4468" w:hanging="187"/>
      </w:pPr>
      <w:rPr>
        <w:rFonts w:hint="default"/>
        <w:lang w:val="cs-CZ" w:eastAsia="en-US" w:bidi="ar-SA"/>
      </w:rPr>
    </w:lvl>
    <w:lvl w:ilvl="5">
      <w:numFmt w:val="bullet"/>
      <w:lvlText w:val="•"/>
      <w:lvlJc w:val="left"/>
      <w:pPr>
        <w:ind w:left="5591" w:hanging="187"/>
      </w:pPr>
      <w:rPr>
        <w:rFonts w:hint="default"/>
        <w:lang w:val="cs-CZ" w:eastAsia="en-US" w:bidi="ar-SA"/>
      </w:rPr>
    </w:lvl>
    <w:lvl w:ilvl="6">
      <w:numFmt w:val="bullet"/>
      <w:lvlText w:val="•"/>
      <w:lvlJc w:val="left"/>
      <w:pPr>
        <w:ind w:left="6714" w:hanging="187"/>
      </w:pPr>
      <w:rPr>
        <w:rFonts w:hint="default"/>
        <w:lang w:val="cs-CZ" w:eastAsia="en-US" w:bidi="ar-SA"/>
      </w:rPr>
    </w:lvl>
    <w:lvl w:ilvl="7">
      <w:numFmt w:val="bullet"/>
      <w:lvlText w:val="•"/>
      <w:lvlJc w:val="left"/>
      <w:pPr>
        <w:ind w:left="7837" w:hanging="187"/>
      </w:pPr>
      <w:rPr>
        <w:rFonts w:hint="default"/>
        <w:lang w:val="cs-CZ" w:eastAsia="en-US" w:bidi="ar-SA"/>
      </w:rPr>
    </w:lvl>
    <w:lvl w:ilvl="8">
      <w:numFmt w:val="bullet"/>
      <w:lvlText w:val="•"/>
      <w:lvlJc w:val="left"/>
      <w:pPr>
        <w:ind w:left="8959" w:hanging="187"/>
      </w:pPr>
      <w:rPr>
        <w:rFonts w:hint="default"/>
        <w:lang w:val="cs-CZ" w:eastAsia="en-US" w:bidi="ar-SA"/>
      </w:rPr>
    </w:lvl>
  </w:abstractNum>
  <w:abstractNum w:abstractNumId="3" w15:restartNumberingAfterBreak="0">
    <w:nsid w:val="7202756B"/>
    <w:multiLevelType w:val="hybridMultilevel"/>
    <w:tmpl w:val="9ED60B6E"/>
    <w:lvl w:ilvl="0" w:tplc="D01C7BF4">
      <w:start w:val="1"/>
      <w:numFmt w:val="decimal"/>
      <w:lvlText w:val="%1."/>
      <w:lvlJc w:val="left"/>
      <w:pPr>
        <w:ind w:left="681" w:hanging="425"/>
        <w:jc w:val="left"/>
      </w:pPr>
      <w:rPr>
        <w:rFonts w:ascii="Arial" w:eastAsia="Arial" w:hAnsi="Arial" w:cs="Arial" w:hint="default"/>
        <w:b w:val="0"/>
        <w:bCs w:val="0"/>
        <w:i w:val="0"/>
        <w:iCs w:val="0"/>
        <w:color w:val="E20073"/>
        <w:spacing w:val="0"/>
        <w:w w:val="100"/>
        <w:sz w:val="16"/>
        <w:szCs w:val="16"/>
        <w:lang w:val="cs-CZ" w:eastAsia="en-US" w:bidi="ar-SA"/>
      </w:rPr>
    </w:lvl>
    <w:lvl w:ilvl="1" w:tplc="A928EA92">
      <w:numFmt w:val="bullet"/>
      <w:lvlText w:val="•"/>
      <w:lvlJc w:val="left"/>
      <w:pPr>
        <w:ind w:left="1141" w:hanging="425"/>
      </w:pPr>
      <w:rPr>
        <w:rFonts w:hint="default"/>
        <w:lang w:val="cs-CZ" w:eastAsia="en-US" w:bidi="ar-SA"/>
      </w:rPr>
    </w:lvl>
    <w:lvl w:ilvl="2" w:tplc="AA46C50A">
      <w:numFmt w:val="bullet"/>
      <w:lvlText w:val="•"/>
      <w:lvlJc w:val="left"/>
      <w:pPr>
        <w:ind w:left="1603" w:hanging="425"/>
      </w:pPr>
      <w:rPr>
        <w:rFonts w:hint="default"/>
        <w:lang w:val="cs-CZ" w:eastAsia="en-US" w:bidi="ar-SA"/>
      </w:rPr>
    </w:lvl>
    <w:lvl w:ilvl="3" w:tplc="C4265C22">
      <w:numFmt w:val="bullet"/>
      <w:lvlText w:val="•"/>
      <w:lvlJc w:val="left"/>
      <w:pPr>
        <w:ind w:left="2065" w:hanging="425"/>
      </w:pPr>
      <w:rPr>
        <w:rFonts w:hint="default"/>
        <w:lang w:val="cs-CZ" w:eastAsia="en-US" w:bidi="ar-SA"/>
      </w:rPr>
    </w:lvl>
    <w:lvl w:ilvl="4" w:tplc="FEBC3BA2">
      <w:numFmt w:val="bullet"/>
      <w:lvlText w:val="•"/>
      <w:lvlJc w:val="left"/>
      <w:pPr>
        <w:ind w:left="2527" w:hanging="425"/>
      </w:pPr>
      <w:rPr>
        <w:rFonts w:hint="default"/>
        <w:lang w:val="cs-CZ" w:eastAsia="en-US" w:bidi="ar-SA"/>
      </w:rPr>
    </w:lvl>
    <w:lvl w:ilvl="5" w:tplc="36E0A460">
      <w:numFmt w:val="bullet"/>
      <w:lvlText w:val="•"/>
      <w:lvlJc w:val="left"/>
      <w:pPr>
        <w:ind w:left="2989" w:hanging="425"/>
      </w:pPr>
      <w:rPr>
        <w:rFonts w:hint="default"/>
        <w:lang w:val="cs-CZ" w:eastAsia="en-US" w:bidi="ar-SA"/>
      </w:rPr>
    </w:lvl>
    <w:lvl w:ilvl="6" w:tplc="98964E88">
      <w:numFmt w:val="bullet"/>
      <w:lvlText w:val="•"/>
      <w:lvlJc w:val="left"/>
      <w:pPr>
        <w:ind w:left="3451" w:hanging="425"/>
      </w:pPr>
      <w:rPr>
        <w:rFonts w:hint="default"/>
        <w:lang w:val="cs-CZ" w:eastAsia="en-US" w:bidi="ar-SA"/>
      </w:rPr>
    </w:lvl>
    <w:lvl w:ilvl="7" w:tplc="23FE21D6">
      <w:numFmt w:val="bullet"/>
      <w:lvlText w:val="•"/>
      <w:lvlJc w:val="left"/>
      <w:pPr>
        <w:ind w:left="3912" w:hanging="425"/>
      </w:pPr>
      <w:rPr>
        <w:rFonts w:hint="default"/>
        <w:lang w:val="cs-CZ" w:eastAsia="en-US" w:bidi="ar-SA"/>
      </w:rPr>
    </w:lvl>
    <w:lvl w:ilvl="8" w:tplc="7AA459A0">
      <w:numFmt w:val="bullet"/>
      <w:lvlText w:val="•"/>
      <w:lvlJc w:val="left"/>
      <w:pPr>
        <w:ind w:left="4374" w:hanging="425"/>
      </w:pPr>
      <w:rPr>
        <w:rFonts w:hint="default"/>
        <w:lang w:val="cs-CZ"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8"/>
    <w:rsid w:val="00076247"/>
    <w:rsid w:val="004C2428"/>
    <w:rsid w:val="005E19DA"/>
    <w:rsid w:val="007E474D"/>
    <w:rsid w:val="007F09D8"/>
    <w:rsid w:val="009F73C5"/>
    <w:rsid w:val="00A60608"/>
    <w:rsid w:val="00F42155"/>
    <w:rsid w:val="00F42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EBE0"/>
  <w15:docId w15:val="{A4889537-683A-4A89-AE4A-8CC66EA2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61"/>
      <w:ind w:left="368"/>
      <w:outlineLvl w:val="0"/>
    </w:pPr>
    <w:rPr>
      <w:sz w:val="36"/>
      <w:szCs w:val="36"/>
    </w:rPr>
  </w:style>
  <w:style w:type="paragraph" w:styleId="Nadpis2">
    <w:name w:val="heading 2"/>
    <w:basedOn w:val="Normln"/>
    <w:uiPriority w:val="9"/>
    <w:unhideWhenUsed/>
    <w:qFormat/>
    <w:pPr>
      <w:spacing w:before="3"/>
      <w:ind w:left="368"/>
      <w:outlineLvl w:val="1"/>
    </w:pPr>
    <w:rPr>
      <w:sz w:val="28"/>
      <w:szCs w:val="28"/>
    </w:rPr>
  </w:style>
  <w:style w:type="paragraph" w:styleId="Nadpis3">
    <w:name w:val="heading 3"/>
    <w:basedOn w:val="Normln"/>
    <w:uiPriority w:val="9"/>
    <w:unhideWhenUsed/>
    <w:qFormat/>
    <w:pPr>
      <w:ind w:left="908" w:hanging="425"/>
      <w:outlineLvl w:val="2"/>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spacing w:before="144"/>
      <w:ind w:left="908" w:hanging="425"/>
      <w:jc w:val="both"/>
    </w:pPr>
  </w:style>
  <w:style w:type="paragraph" w:customStyle="1" w:styleId="TableParagraph">
    <w:name w:val="Table Paragraph"/>
    <w:basedOn w:val="Normln"/>
    <w:uiPriority w:val="1"/>
    <w:qFormat/>
    <w:pPr>
      <w:spacing w:before="119"/>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t-mobile.cz/ochrana-udaju/zasady-ochrany-osobnich-udaju"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yperlink" Target="mailto:business@t-mobile.cz" TargetMode="Externa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yperlink" Target="http://www.t-mobile.c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33/business@t-mobile.cz" TargetMode="External"/><Relationship Id="rId32" Type="http://schemas.openxmlformats.org/officeDocument/2006/relationships/hyperlink" Target="http://www.t-mobile.cz/"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business@t-mobile.cz" TargetMode="External"/><Relationship Id="rId28" Type="http://schemas.openxmlformats.org/officeDocument/2006/relationships/hyperlink" Target="http://www.t-mobile.cz/ochrana-udaju/zasady-ochrany-" TargetMode="External"/><Relationship Id="rId10" Type="http://schemas.openxmlformats.org/officeDocument/2006/relationships/hyperlink" Target="http://www.t-mobile.cz/firmy" TargetMode="External"/><Relationship Id="rId19" Type="http://schemas.openxmlformats.org/officeDocument/2006/relationships/header" Target="header7.xml"/><Relationship Id="rId31" Type="http://schemas.openxmlformats.org/officeDocument/2006/relationships/hyperlink" Target="http://www.t-mobile.cz/kontak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solus.cz/" TargetMode="External"/><Relationship Id="rId30" Type="http://schemas.openxmlformats.org/officeDocument/2006/relationships/footer" Target="footer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7402</Words>
  <Characters>43674</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Brabec Zdeněk</dc:creator>
  <cp:lastModifiedBy>Brabec Zdeněk</cp:lastModifiedBy>
  <cp:revision>4</cp:revision>
  <dcterms:created xsi:type="dcterms:W3CDTF">2024-01-04T09:48:00Z</dcterms:created>
  <dcterms:modified xsi:type="dcterms:W3CDTF">2024-01-04T09:51:00Z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GMC Software AG~Inspire~11.0.61.0</vt:lpwstr>
  </property>
  <property fmtid="{D5CDD505-2E9C-101B-9397-08002B2CF9AE}" pid="4" name="LastSaved">
    <vt:filetime>2024-01-04T00:00:00Z</vt:filetime>
  </property>
  <property fmtid="{D5CDD505-2E9C-101B-9397-08002B2CF9AE}" pid="5" name="Producer">
    <vt:lpwstr>PDFKit.NET 23.4.0.45303 DMV9</vt:lpwstr>
  </property>
</Properties>
</file>