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2F41" w14:textId="1515339B" w:rsidR="00170FE8" w:rsidRPr="00695144" w:rsidRDefault="00742092" w:rsidP="00546ADD">
      <w:pPr>
        <w:tabs>
          <w:tab w:val="right" w:pos="6130"/>
        </w:tabs>
        <w:spacing w:after="0"/>
        <w:rPr>
          <w:rFonts w:asciiTheme="minorHAnsi" w:hAnsiTheme="minorHAnsi" w:cstheme="minorHAnsi"/>
        </w:rPr>
      </w:pPr>
      <w:r w:rsidRPr="00695144">
        <w:rPr>
          <w:rFonts w:asciiTheme="minorHAnsi" w:hAnsiTheme="minorHAnsi" w:cstheme="minorHAnsi"/>
          <w:sz w:val="30"/>
        </w:rPr>
        <w:t>Leihvertrag</w:t>
      </w:r>
      <w:r w:rsidRPr="00695144">
        <w:rPr>
          <w:rFonts w:asciiTheme="minorHAnsi" w:hAnsiTheme="minorHAnsi" w:cstheme="minorHAnsi"/>
          <w:sz w:val="30"/>
        </w:rPr>
        <w:tab/>
      </w:r>
      <w:r w:rsidR="00695144">
        <w:rPr>
          <w:rFonts w:asciiTheme="minorHAnsi" w:hAnsiTheme="minorHAnsi" w:cstheme="minorHAnsi"/>
          <w:sz w:val="30"/>
        </w:rPr>
        <w:t xml:space="preserve">Nr.: </w:t>
      </w:r>
      <w:r w:rsidRPr="00695144">
        <w:rPr>
          <w:rFonts w:asciiTheme="minorHAnsi" w:hAnsiTheme="minorHAnsi" w:cstheme="minorHAnsi"/>
          <w:sz w:val="30"/>
        </w:rPr>
        <w:t>2024/018</w:t>
      </w:r>
    </w:p>
    <w:p w14:paraId="3F286F3B" w14:textId="77777777" w:rsidR="00695144" w:rsidRDefault="00695144" w:rsidP="00546ADD">
      <w:pPr>
        <w:spacing w:after="0"/>
        <w:ind w:left="-57" w:right="-510"/>
        <w:rPr>
          <w:rFonts w:asciiTheme="minorHAnsi" w:hAnsiTheme="minorHAnsi" w:cstheme="minorHAnsi"/>
        </w:rPr>
      </w:pPr>
    </w:p>
    <w:p w14:paraId="4EFEB40B" w14:textId="77777777" w:rsidR="00695144" w:rsidRPr="00695144" w:rsidRDefault="00695144" w:rsidP="00546ADD">
      <w:pPr>
        <w:spacing w:after="0"/>
        <w:ind w:left="-57" w:right="-510"/>
        <w:rPr>
          <w:rFonts w:asciiTheme="minorHAnsi" w:hAnsiTheme="minorHAnsi" w:cstheme="minorHAnsi"/>
        </w:rPr>
        <w:sectPr w:rsidR="00695144" w:rsidRPr="00695144" w:rsidSect="00546ADD">
          <w:headerReference w:type="even" r:id="rId8"/>
          <w:headerReference w:type="default" r:id="rId9"/>
          <w:footerReference w:type="even" r:id="rId10"/>
          <w:footerReference w:type="default" r:id="rId11"/>
          <w:headerReference w:type="first" r:id="rId12"/>
          <w:footerReference w:type="first" r:id="rId13"/>
          <w:pgSz w:w="11904" w:h="16834"/>
          <w:pgMar w:top="1474" w:right="4905" w:bottom="238" w:left="868" w:header="0" w:footer="624" w:gutter="0"/>
          <w:cols w:space="708"/>
          <w:titlePg/>
          <w:docGrid w:linePitch="299"/>
        </w:sectPr>
      </w:pPr>
    </w:p>
    <w:p w14:paraId="1C4DE543" w14:textId="3BE71554" w:rsidR="00170FE8" w:rsidRPr="001A503F" w:rsidRDefault="00742092" w:rsidP="00546ADD">
      <w:pPr>
        <w:spacing w:after="0" w:line="265" w:lineRule="auto"/>
        <w:ind w:left="-57" w:right="-510" w:hanging="10"/>
        <w:rPr>
          <w:rFonts w:asciiTheme="minorHAnsi" w:hAnsiTheme="minorHAnsi" w:cstheme="minorHAnsi"/>
          <w:i/>
          <w:iCs/>
          <w:sz w:val="20"/>
          <w:szCs w:val="20"/>
        </w:rPr>
      </w:pPr>
      <w:r w:rsidRPr="001A503F">
        <w:rPr>
          <w:rFonts w:asciiTheme="minorHAnsi" w:hAnsiTheme="minorHAnsi" w:cstheme="minorHAnsi"/>
          <w:szCs w:val="20"/>
        </w:rPr>
        <w:t xml:space="preserve">Zwischen / between ALBERTINA (im folgenden "Leihgeber" genannt), vertreten durch die Geschäftsführung / </w:t>
      </w:r>
      <w:r w:rsidRPr="001A503F">
        <w:rPr>
          <w:rFonts w:asciiTheme="minorHAnsi" w:hAnsiTheme="minorHAnsi" w:cstheme="minorHAnsi"/>
          <w:i/>
          <w:iCs/>
          <w:szCs w:val="20"/>
        </w:rPr>
        <w:t>(hereinafter referredto as the "Lender") represented</w:t>
      </w:r>
      <w:r w:rsidR="00695144" w:rsidRPr="001A503F">
        <w:rPr>
          <w:rFonts w:asciiTheme="minorHAnsi" w:hAnsiTheme="minorHAnsi" w:cstheme="minorHAnsi"/>
          <w:i/>
          <w:iCs/>
          <w:szCs w:val="20"/>
        </w:rPr>
        <w:t xml:space="preserve"> </w:t>
      </w:r>
      <w:r w:rsidRPr="001A503F">
        <w:rPr>
          <w:rFonts w:asciiTheme="minorHAnsi" w:hAnsiTheme="minorHAnsi" w:cstheme="minorHAnsi"/>
          <w:i/>
          <w:iCs/>
          <w:szCs w:val="20"/>
        </w:rPr>
        <w:t>by</w:t>
      </w:r>
      <w:r w:rsidR="00695144" w:rsidRPr="001A503F">
        <w:rPr>
          <w:rFonts w:asciiTheme="minorHAnsi" w:hAnsiTheme="minorHAnsi" w:cstheme="minorHAnsi"/>
          <w:i/>
          <w:iCs/>
          <w:szCs w:val="20"/>
        </w:rPr>
        <w:t xml:space="preserve"> </w:t>
      </w:r>
      <w:r w:rsidRPr="001A503F">
        <w:rPr>
          <w:rFonts w:asciiTheme="minorHAnsi" w:hAnsiTheme="minorHAnsi" w:cstheme="minorHAnsi"/>
          <w:i/>
          <w:iCs/>
          <w:szCs w:val="20"/>
        </w:rPr>
        <w:t>the</w:t>
      </w:r>
    </w:p>
    <w:p w14:paraId="7360F7F4" w14:textId="77777777" w:rsidR="00170FE8" w:rsidRPr="001A503F" w:rsidRDefault="00170FE8" w:rsidP="00546ADD">
      <w:pPr>
        <w:spacing w:after="0"/>
        <w:ind w:left="-57" w:right="-510"/>
        <w:rPr>
          <w:rFonts w:asciiTheme="minorHAnsi" w:hAnsiTheme="minorHAnsi" w:cstheme="minorHAnsi"/>
          <w:i/>
          <w:iCs/>
          <w:sz w:val="20"/>
          <w:szCs w:val="20"/>
        </w:rPr>
        <w:sectPr w:rsidR="00170FE8" w:rsidRPr="001A503F">
          <w:type w:val="continuous"/>
          <w:pgSz w:w="11904" w:h="16834"/>
          <w:pgMar w:top="1474" w:right="3350" w:bottom="1440" w:left="845" w:header="708" w:footer="708" w:gutter="0"/>
          <w:cols w:space="708"/>
        </w:sectPr>
      </w:pPr>
    </w:p>
    <w:p w14:paraId="6A1549D1" w14:textId="57062B6C" w:rsidR="00170FE8" w:rsidRPr="001A503F" w:rsidRDefault="00742092" w:rsidP="00546ADD">
      <w:pPr>
        <w:spacing w:after="0"/>
        <w:ind w:left="-57" w:right="-510" w:hanging="10"/>
        <w:rPr>
          <w:rFonts w:asciiTheme="minorHAnsi" w:hAnsiTheme="minorHAnsi" w:cstheme="minorHAnsi"/>
          <w:i/>
          <w:iCs/>
          <w:szCs w:val="20"/>
        </w:rPr>
      </w:pPr>
      <w:r w:rsidRPr="001A503F">
        <w:rPr>
          <w:rFonts w:asciiTheme="minorHAnsi" w:hAnsiTheme="minorHAnsi" w:cstheme="minorHAnsi"/>
          <w:i/>
          <w:iCs/>
          <w:szCs w:val="20"/>
        </w:rPr>
        <w:t>Genera</w:t>
      </w:r>
      <w:r w:rsidR="00695144" w:rsidRPr="001A503F">
        <w:rPr>
          <w:rFonts w:asciiTheme="minorHAnsi" w:hAnsiTheme="minorHAnsi" w:cstheme="minorHAnsi"/>
          <w:i/>
          <w:iCs/>
          <w:szCs w:val="20"/>
        </w:rPr>
        <w:t xml:space="preserve">l </w:t>
      </w:r>
      <w:r w:rsidRPr="001A503F">
        <w:rPr>
          <w:rFonts w:asciiTheme="minorHAnsi" w:hAnsiTheme="minorHAnsi" w:cstheme="minorHAnsi"/>
          <w:i/>
          <w:iCs/>
          <w:szCs w:val="20"/>
        </w:rPr>
        <w:t>Management</w:t>
      </w:r>
    </w:p>
    <w:p w14:paraId="5A166E91" w14:textId="77777777" w:rsidR="00546ADD" w:rsidRPr="001A503F" w:rsidRDefault="00546ADD" w:rsidP="00546ADD">
      <w:pPr>
        <w:spacing w:after="0"/>
        <w:ind w:left="-57" w:right="-510" w:hanging="10"/>
        <w:rPr>
          <w:rFonts w:asciiTheme="minorHAnsi" w:hAnsiTheme="minorHAnsi" w:cstheme="minorHAnsi"/>
          <w:i/>
          <w:iCs/>
          <w:sz w:val="20"/>
          <w:szCs w:val="20"/>
        </w:rPr>
      </w:pPr>
    </w:p>
    <w:p w14:paraId="77C5213D" w14:textId="7400CAF3" w:rsidR="00546ADD" w:rsidRPr="001A503F" w:rsidRDefault="00742092" w:rsidP="00815779">
      <w:pPr>
        <w:pStyle w:val="Nadpis1"/>
        <w:spacing w:after="240"/>
        <w:ind w:left="-57" w:right="-510"/>
        <w:rPr>
          <w:rFonts w:asciiTheme="minorHAnsi" w:hAnsiTheme="minorHAnsi" w:cstheme="minorHAnsi"/>
          <w:i/>
          <w:iCs/>
          <w:sz w:val="24"/>
          <w:szCs w:val="20"/>
        </w:rPr>
      </w:pPr>
      <w:r w:rsidRPr="001A503F">
        <w:rPr>
          <w:rFonts w:asciiTheme="minorHAnsi" w:hAnsiTheme="minorHAnsi" w:cstheme="minorHAnsi"/>
          <w:sz w:val="24"/>
          <w:szCs w:val="20"/>
        </w:rPr>
        <w:t xml:space="preserve">und / </w:t>
      </w:r>
      <w:r w:rsidRPr="001A503F">
        <w:rPr>
          <w:rFonts w:asciiTheme="minorHAnsi" w:hAnsiTheme="minorHAnsi" w:cstheme="minorHAnsi"/>
          <w:i/>
          <w:iCs/>
          <w:sz w:val="24"/>
          <w:szCs w:val="20"/>
        </w:rPr>
        <w:t>a</w:t>
      </w:r>
      <w:r w:rsidR="00695144" w:rsidRPr="001A503F">
        <w:rPr>
          <w:rFonts w:asciiTheme="minorHAnsi" w:hAnsiTheme="minorHAnsi" w:cstheme="minorHAnsi"/>
          <w:i/>
          <w:iCs/>
          <w:sz w:val="24"/>
          <w:szCs w:val="20"/>
        </w:rPr>
        <w:t>nd</w:t>
      </w:r>
    </w:p>
    <w:p w14:paraId="0646666C" w14:textId="0FC9E40B" w:rsidR="00170FE8" w:rsidRPr="001A503F" w:rsidRDefault="00742092" w:rsidP="00546ADD">
      <w:pPr>
        <w:spacing w:after="0" w:line="265" w:lineRule="auto"/>
        <w:ind w:left="-57" w:right="-510" w:hanging="10"/>
        <w:rPr>
          <w:rFonts w:asciiTheme="minorHAnsi" w:hAnsiTheme="minorHAnsi" w:cstheme="minorHAnsi"/>
          <w:sz w:val="20"/>
          <w:szCs w:val="20"/>
        </w:rPr>
      </w:pPr>
      <w:r w:rsidRPr="001A503F">
        <w:rPr>
          <w:rFonts w:asciiTheme="minorHAnsi" w:hAnsiTheme="minorHAnsi" w:cstheme="minorHAnsi"/>
          <w:szCs w:val="20"/>
        </w:rPr>
        <w:t>N</w:t>
      </w:r>
      <w:r w:rsidR="00695144" w:rsidRPr="001A503F">
        <w:rPr>
          <w:rFonts w:asciiTheme="minorHAnsi" w:hAnsiTheme="minorHAnsi" w:cstheme="minorHAnsi"/>
          <w:szCs w:val="20"/>
        </w:rPr>
        <w:t>á</w:t>
      </w:r>
      <w:r w:rsidRPr="001A503F">
        <w:rPr>
          <w:rFonts w:asciiTheme="minorHAnsi" w:hAnsiTheme="minorHAnsi" w:cstheme="minorHAnsi"/>
          <w:szCs w:val="20"/>
        </w:rPr>
        <w:t>rodn</w:t>
      </w:r>
      <w:r w:rsidR="00695144" w:rsidRPr="001A503F">
        <w:rPr>
          <w:rFonts w:asciiTheme="minorHAnsi" w:hAnsiTheme="minorHAnsi" w:cstheme="minorHAnsi"/>
          <w:szCs w:val="20"/>
        </w:rPr>
        <w:t>í</w:t>
      </w:r>
      <w:r w:rsidRPr="001A503F">
        <w:rPr>
          <w:rFonts w:asciiTheme="minorHAnsi" w:hAnsiTheme="minorHAnsi" w:cstheme="minorHAnsi"/>
          <w:szCs w:val="20"/>
        </w:rPr>
        <w:t xml:space="preserve"> galerie v Praze</w:t>
      </w:r>
    </w:p>
    <w:p w14:paraId="55D40158" w14:textId="37B68019" w:rsidR="00170FE8" w:rsidRPr="001A503F" w:rsidRDefault="00742092" w:rsidP="00546ADD">
      <w:pPr>
        <w:spacing w:after="0" w:line="265" w:lineRule="auto"/>
        <w:ind w:left="-57" w:right="-510" w:hanging="10"/>
        <w:rPr>
          <w:rFonts w:asciiTheme="minorHAnsi" w:hAnsiTheme="minorHAnsi" w:cstheme="minorHAnsi"/>
          <w:szCs w:val="20"/>
        </w:rPr>
      </w:pPr>
      <w:r w:rsidRPr="001A503F">
        <w:rPr>
          <w:rFonts w:asciiTheme="minorHAnsi" w:hAnsiTheme="minorHAnsi" w:cstheme="minorHAnsi"/>
          <w:szCs w:val="20"/>
        </w:rPr>
        <w:t>Staromestske n</w:t>
      </w:r>
      <w:r w:rsidR="00695144" w:rsidRPr="001A503F">
        <w:rPr>
          <w:rFonts w:asciiTheme="minorHAnsi" w:hAnsiTheme="minorHAnsi" w:cstheme="minorHAnsi"/>
          <w:szCs w:val="20"/>
        </w:rPr>
        <w:t>á</w:t>
      </w:r>
      <w:r w:rsidRPr="001A503F">
        <w:rPr>
          <w:rFonts w:asciiTheme="minorHAnsi" w:hAnsiTheme="minorHAnsi" w:cstheme="minorHAnsi"/>
          <w:szCs w:val="20"/>
        </w:rPr>
        <w:t>m 12</w:t>
      </w:r>
    </w:p>
    <w:p w14:paraId="0F11EB34" w14:textId="18DFE8DE" w:rsidR="00695144" w:rsidRPr="001A503F" w:rsidRDefault="00695144" w:rsidP="00546ADD">
      <w:pPr>
        <w:spacing w:after="0" w:line="265" w:lineRule="auto"/>
        <w:ind w:left="-57" w:right="-510" w:hanging="10"/>
        <w:rPr>
          <w:rFonts w:asciiTheme="minorHAnsi" w:hAnsiTheme="minorHAnsi" w:cstheme="minorHAnsi"/>
          <w:szCs w:val="20"/>
        </w:rPr>
      </w:pPr>
      <w:r w:rsidRPr="001A503F">
        <w:rPr>
          <w:rFonts w:asciiTheme="minorHAnsi" w:hAnsiTheme="minorHAnsi" w:cstheme="minorHAnsi"/>
          <w:szCs w:val="20"/>
        </w:rPr>
        <w:t>110 15 Praha 1</w:t>
      </w:r>
    </w:p>
    <w:p w14:paraId="36551CEE" w14:textId="77777777" w:rsidR="00695144" w:rsidRPr="001A503F" w:rsidRDefault="00695144" w:rsidP="00546ADD">
      <w:pPr>
        <w:spacing w:after="0"/>
        <w:ind w:left="-57" w:right="-510" w:hanging="10"/>
        <w:rPr>
          <w:rFonts w:asciiTheme="minorHAnsi" w:hAnsiTheme="minorHAnsi" w:cstheme="minorHAnsi"/>
          <w:sz w:val="20"/>
          <w:szCs w:val="20"/>
        </w:rPr>
      </w:pPr>
      <w:r w:rsidRPr="001A503F">
        <w:rPr>
          <w:rFonts w:asciiTheme="minorHAnsi" w:hAnsiTheme="minorHAnsi" w:cstheme="minorHAnsi"/>
          <w:sz w:val="20"/>
          <w:szCs w:val="20"/>
        </w:rPr>
        <w:t>Tschechien</w:t>
      </w:r>
    </w:p>
    <w:p w14:paraId="24C60B40" w14:textId="77777777" w:rsidR="00695144" w:rsidRPr="001A503F" w:rsidRDefault="00695144" w:rsidP="00546ADD">
      <w:pPr>
        <w:spacing w:after="0"/>
        <w:ind w:left="-57" w:right="-510" w:hanging="10"/>
        <w:rPr>
          <w:rFonts w:asciiTheme="minorHAnsi" w:hAnsiTheme="minorHAnsi" w:cstheme="minorHAnsi"/>
          <w:sz w:val="20"/>
          <w:szCs w:val="20"/>
        </w:rPr>
      </w:pPr>
    </w:p>
    <w:p w14:paraId="62CB394F" w14:textId="77777777" w:rsidR="00695144" w:rsidRPr="001A503F" w:rsidRDefault="00695144" w:rsidP="00546ADD">
      <w:pPr>
        <w:spacing w:after="0" w:line="265" w:lineRule="auto"/>
        <w:ind w:left="-57" w:right="-510" w:hanging="10"/>
        <w:rPr>
          <w:rFonts w:asciiTheme="minorHAnsi" w:hAnsiTheme="minorHAnsi" w:cstheme="minorHAnsi"/>
          <w:sz w:val="20"/>
          <w:szCs w:val="20"/>
        </w:rPr>
      </w:pPr>
    </w:p>
    <w:p w14:paraId="176BFEC8" w14:textId="77777777" w:rsidR="00695144" w:rsidRPr="001A503F" w:rsidRDefault="00695144" w:rsidP="00546ADD">
      <w:pPr>
        <w:spacing w:after="0" w:line="265" w:lineRule="auto"/>
        <w:ind w:left="-57" w:right="-510" w:hanging="10"/>
        <w:rPr>
          <w:rFonts w:asciiTheme="minorHAnsi" w:hAnsiTheme="minorHAnsi" w:cstheme="minorHAnsi"/>
          <w:sz w:val="20"/>
          <w:szCs w:val="20"/>
        </w:rPr>
      </w:pPr>
    </w:p>
    <w:p w14:paraId="72585A5F" w14:textId="77777777" w:rsidR="00695144" w:rsidRPr="001A503F" w:rsidRDefault="00695144" w:rsidP="00546ADD">
      <w:pPr>
        <w:spacing w:after="0" w:line="265" w:lineRule="auto"/>
        <w:ind w:left="-57" w:right="-510" w:hanging="10"/>
        <w:rPr>
          <w:rFonts w:asciiTheme="minorHAnsi" w:hAnsiTheme="minorHAnsi" w:cstheme="minorHAnsi"/>
          <w:sz w:val="20"/>
          <w:szCs w:val="20"/>
        </w:rPr>
      </w:pPr>
    </w:p>
    <w:p w14:paraId="3E19A13C" w14:textId="77777777" w:rsidR="00695144" w:rsidRPr="001A503F" w:rsidRDefault="00695144" w:rsidP="00546ADD">
      <w:pPr>
        <w:spacing w:after="0"/>
        <w:ind w:left="-57" w:right="-510" w:hanging="10"/>
        <w:rPr>
          <w:rFonts w:asciiTheme="minorHAnsi" w:hAnsiTheme="minorHAnsi" w:cstheme="minorHAnsi"/>
          <w:sz w:val="20"/>
          <w:szCs w:val="20"/>
        </w:rPr>
      </w:pPr>
    </w:p>
    <w:p w14:paraId="63171BDA" w14:textId="7662AA3B" w:rsidR="00695144" w:rsidRPr="001A503F" w:rsidRDefault="00695144" w:rsidP="00546ADD">
      <w:pPr>
        <w:spacing w:after="0"/>
        <w:ind w:left="-57" w:right="-510" w:hanging="10"/>
        <w:rPr>
          <w:rFonts w:asciiTheme="minorHAnsi" w:hAnsiTheme="minorHAnsi" w:cstheme="minorHAnsi"/>
          <w:sz w:val="20"/>
          <w:szCs w:val="20"/>
        </w:rPr>
      </w:pPr>
      <w:r w:rsidRPr="001A503F">
        <w:rPr>
          <w:rFonts w:asciiTheme="minorHAnsi" w:hAnsiTheme="minorHAnsi" w:cstheme="minorHAnsi"/>
          <w:sz w:val="20"/>
          <w:szCs w:val="20"/>
        </w:rPr>
        <w:t xml:space="preserve">Tel.: </w:t>
      </w:r>
    </w:p>
    <w:p w14:paraId="54FE475B" w14:textId="77777777" w:rsidR="00695144" w:rsidRPr="001A503F" w:rsidRDefault="00695144" w:rsidP="00546ADD">
      <w:pPr>
        <w:spacing w:after="0"/>
        <w:ind w:left="-57" w:right="-510" w:hanging="10"/>
        <w:rPr>
          <w:rFonts w:asciiTheme="minorHAnsi" w:hAnsiTheme="minorHAnsi" w:cstheme="minorHAnsi"/>
          <w:sz w:val="20"/>
          <w:szCs w:val="20"/>
        </w:rPr>
      </w:pPr>
      <w:r w:rsidRPr="001A503F">
        <w:rPr>
          <w:rFonts w:asciiTheme="minorHAnsi" w:hAnsiTheme="minorHAnsi" w:cstheme="minorHAnsi"/>
          <w:sz w:val="20"/>
          <w:szCs w:val="20"/>
        </w:rPr>
        <w:t>Fax.:</w:t>
      </w:r>
    </w:p>
    <w:p w14:paraId="7B207839" w14:textId="77777777" w:rsidR="00695144" w:rsidRPr="001A503F" w:rsidRDefault="00695144" w:rsidP="00546ADD">
      <w:pPr>
        <w:spacing w:after="0"/>
        <w:ind w:left="-57" w:right="-510" w:hanging="10"/>
        <w:rPr>
          <w:rFonts w:asciiTheme="minorHAnsi" w:hAnsiTheme="minorHAnsi" w:cstheme="minorHAnsi"/>
          <w:sz w:val="20"/>
          <w:szCs w:val="20"/>
        </w:rPr>
      </w:pPr>
    </w:p>
    <w:p w14:paraId="1869D722" w14:textId="77777777" w:rsidR="00695144" w:rsidRPr="001A503F" w:rsidRDefault="00695144" w:rsidP="00546ADD">
      <w:pPr>
        <w:spacing w:after="0"/>
        <w:ind w:left="-57" w:right="-510" w:hanging="10"/>
        <w:rPr>
          <w:rFonts w:asciiTheme="minorHAnsi" w:hAnsiTheme="minorHAnsi" w:cstheme="minorHAnsi"/>
          <w:sz w:val="20"/>
          <w:szCs w:val="20"/>
        </w:rPr>
      </w:pPr>
    </w:p>
    <w:p w14:paraId="6ADD32CF" w14:textId="77777777" w:rsidR="00695144" w:rsidRPr="001A503F" w:rsidRDefault="00695144" w:rsidP="00695144">
      <w:pPr>
        <w:spacing w:after="161"/>
        <w:ind w:left="-57" w:right="-510" w:hanging="10"/>
        <w:rPr>
          <w:rFonts w:asciiTheme="minorHAnsi" w:hAnsiTheme="minorHAnsi" w:cstheme="minorHAnsi"/>
          <w:sz w:val="20"/>
          <w:szCs w:val="20"/>
        </w:rPr>
      </w:pPr>
    </w:p>
    <w:p w14:paraId="6E0EF99D" w14:textId="77777777" w:rsidR="00546ADD" w:rsidRPr="001A503F" w:rsidRDefault="00546ADD" w:rsidP="00695144">
      <w:pPr>
        <w:spacing w:after="0"/>
        <w:ind w:left="-57" w:right="-510" w:firstLine="6"/>
        <w:jc w:val="both"/>
        <w:rPr>
          <w:rFonts w:asciiTheme="minorHAnsi" w:hAnsiTheme="minorHAnsi" w:cstheme="minorHAnsi"/>
          <w:color w:val="C00000"/>
          <w:sz w:val="16"/>
          <w:szCs w:val="20"/>
        </w:rPr>
      </w:pPr>
    </w:p>
    <w:p w14:paraId="7264E4D4" w14:textId="60992435" w:rsidR="00695144" w:rsidRPr="001A503F" w:rsidRDefault="00695144" w:rsidP="00695144">
      <w:pPr>
        <w:spacing w:after="0"/>
        <w:ind w:left="-57" w:right="-510" w:firstLine="6"/>
        <w:jc w:val="both"/>
        <w:rPr>
          <w:rFonts w:asciiTheme="minorHAnsi" w:hAnsiTheme="minorHAnsi" w:cstheme="minorHAnsi"/>
          <w:color w:val="C00000"/>
          <w:sz w:val="16"/>
          <w:szCs w:val="20"/>
        </w:rPr>
      </w:pPr>
      <w:r w:rsidRPr="001A503F">
        <w:rPr>
          <w:rFonts w:asciiTheme="minorHAnsi" w:hAnsiTheme="minorHAnsi" w:cstheme="minorHAnsi"/>
          <w:color w:val="C00000"/>
          <w:sz w:val="16"/>
          <w:szCs w:val="20"/>
        </w:rPr>
        <w:t>A</w:t>
      </w:r>
      <w:r w:rsidR="00742092" w:rsidRPr="001A503F">
        <w:rPr>
          <w:rFonts w:asciiTheme="minorHAnsi" w:hAnsiTheme="minorHAnsi" w:cstheme="minorHAnsi"/>
          <w:color w:val="C00000"/>
          <w:sz w:val="16"/>
          <w:szCs w:val="20"/>
        </w:rPr>
        <w:t xml:space="preserve">lbertina </w:t>
      </w:r>
    </w:p>
    <w:p w14:paraId="08F98CE8" w14:textId="77777777" w:rsidR="00695144" w:rsidRPr="001A503F" w:rsidRDefault="00742092" w:rsidP="00695144">
      <w:pPr>
        <w:spacing w:after="0"/>
        <w:ind w:left="-57" w:right="-510" w:firstLine="6"/>
        <w:jc w:val="both"/>
        <w:rPr>
          <w:rFonts w:asciiTheme="minorHAnsi" w:hAnsiTheme="minorHAnsi" w:cstheme="minorHAnsi"/>
          <w:sz w:val="16"/>
          <w:szCs w:val="20"/>
        </w:rPr>
      </w:pPr>
      <w:r w:rsidRPr="001A503F">
        <w:rPr>
          <w:rFonts w:asciiTheme="minorHAnsi" w:hAnsiTheme="minorHAnsi" w:cstheme="minorHAnsi"/>
          <w:sz w:val="16"/>
          <w:szCs w:val="20"/>
        </w:rPr>
        <w:t>Albertinaplatz</w:t>
      </w:r>
      <w:r w:rsidR="00695144" w:rsidRPr="001A503F">
        <w:rPr>
          <w:rFonts w:asciiTheme="minorHAnsi" w:hAnsiTheme="minorHAnsi" w:cstheme="minorHAnsi"/>
          <w:sz w:val="16"/>
          <w:szCs w:val="20"/>
        </w:rPr>
        <w:t> 1</w:t>
      </w:r>
      <w:r w:rsidRPr="001A503F">
        <w:rPr>
          <w:rFonts w:asciiTheme="minorHAnsi" w:hAnsiTheme="minorHAnsi" w:cstheme="minorHAnsi"/>
          <w:sz w:val="16"/>
          <w:szCs w:val="20"/>
        </w:rPr>
        <w:t xml:space="preserve"> </w:t>
      </w:r>
    </w:p>
    <w:p w14:paraId="5E7F49EA" w14:textId="77777777" w:rsidR="00695144" w:rsidRPr="001A503F" w:rsidRDefault="00742092" w:rsidP="00695144">
      <w:pPr>
        <w:spacing w:after="0"/>
        <w:ind w:left="-57" w:right="-510" w:firstLine="6"/>
        <w:jc w:val="both"/>
        <w:rPr>
          <w:rFonts w:asciiTheme="minorHAnsi" w:hAnsiTheme="minorHAnsi" w:cstheme="minorHAnsi"/>
          <w:sz w:val="16"/>
          <w:szCs w:val="20"/>
        </w:rPr>
      </w:pPr>
      <w:r w:rsidRPr="001A503F">
        <w:rPr>
          <w:rFonts w:asciiTheme="minorHAnsi" w:hAnsiTheme="minorHAnsi" w:cstheme="minorHAnsi"/>
          <w:sz w:val="16"/>
          <w:szCs w:val="20"/>
        </w:rPr>
        <w:t>1010</w:t>
      </w:r>
      <w:r w:rsidR="00695144" w:rsidRPr="001A503F">
        <w:rPr>
          <w:rFonts w:asciiTheme="minorHAnsi" w:hAnsiTheme="minorHAnsi" w:cstheme="minorHAnsi"/>
          <w:sz w:val="16"/>
          <w:szCs w:val="20"/>
        </w:rPr>
        <w:t> </w:t>
      </w:r>
      <w:r w:rsidRPr="001A503F">
        <w:rPr>
          <w:rFonts w:asciiTheme="minorHAnsi" w:hAnsiTheme="minorHAnsi" w:cstheme="minorHAnsi"/>
          <w:sz w:val="16"/>
          <w:szCs w:val="20"/>
        </w:rPr>
        <w:t xml:space="preserve">Wien </w:t>
      </w:r>
    </w:p>
    <w:p w14:paraId="7032E016" w14:textId="67631090" w:rsidR="00170FE8" w:rsidRPr="001A503F" w:rsidRDefault="00742092" w:rsidP="00695144">
      <w:pPr>
        <w:spacing w:after="0"/>
        <w:ind w:left="-57" w:right="-510" w:firstLine="6"/>
        <w:jc w:val="both"/>
        <w:rPr>
          <w:rFonts w:asciiTheme="minorHAnsi" w:hAnsiTheme="minorHAnsi" w:cstheme="minorHAnsi"/>
          <w:sz w:val="20"/>
          <w:szCs w:val="20"/>
        </w:rPr>
      </w:pPr>
      <w:r w:rsidRPr="001A503F">
        <w:rPr>
          <w:rFonts w:asciiTheme="minorHAnsi" w:hAnsiTheme="minorHAnsi" w:cstheme="minorHAnsi"/>
          <w:sz w:val="16"/>
          <w:szCs w:val="20"/>
        </w:rPr>
        <w:t>www.albertina.at</w:t>
      </w:r>
    </w:p>
    <w:p w14:paraId="6ACBABAB" w14:textId="77777777" w:rsidR="00170FE8" w:rsidRPr="001A503F" w:rsidRDefault="00742092" w:rsidP="00695144">
      <w:pPr>
        <w:spacing w:after="0"/>
        <w:ind w:left="-57" w:right="-510" w:firstLine="6"/>
        <w:jc w:val="both"/>
        <w:rPr>
          <w:rFonts w:asciiTheme="minorHAnsi" w:hAnsiTheme="minorHAnsi" w:cstheme="minorHAnsi"/>
          <w:sz w:val="20"/>
          <w:szCs w:val="20"/>
        </w:rPr>
      </w:pPr>
      <w:r w:rsidRPr="001A503F">
        <w:rPr>
          <w:rFonts w:asciiTheme="minorHAnsi" w:hAnsiTheme="minorHAnsi" w:cstheme="minorHAnsi"/>
          <w:sz w:val="16"/>
          <w:szCs w:val="20"/>
        </w:rPr>
        <w:t>T +43 (o)1 534 83-0</w:t>
      </w:r>
    </w:p>
    <w:p w14:paraId="2285ACBE" w14:textId="77777777" w:rsidR="00170FE8" w:rsidRPr="001A503F" w:rsidRDefault="00742092" w:rsidP="00695144">
      <w:pPr>
        <w:spacing w:after="0"/>
        <w:ind w:left="-57" w:right="-510" w:firstLine="6"/>
        <w:jc w:val="both"/>
        <w:rPr>
          <w:rFonts w:asciiTheme="minorHAnsi" w:hAnsiTheme="minorHAnsi" w:cstheme="minorHAnsi"/>
          <w:sz w:val="20"/>
          <w:szCs w:val="20"/>
        </w:rPr>
      </w:pPr>
      <w:r w:rsidRPr="001A503F">
        <w:rPr>
          <w:rFonts w:asciiTheme="minorHAnsi" w:hAnsiTheme="minorHAnsi" w:cstheme="minorHAnsi"/>
          <w:sz w:val="16"/>
          <w:szCs w:val="20"/>
        </w:rPr>
        <w:t>F +43 (o)1 534 83-199</w:t>
      </w:r>
    </w:p>
    <w:p w14:paraId="7D40C4F8" w14:textId="77777777" w:rsidR="00170FE8" w:rsidRPr="001A503F" w:rsidRDefault="00170FE8" w:rsidP="00695144">
      <w:pPr>
        <w:ind w:left="-57" w:right="-510"/>
        <w:rPr>
          <w:rFonts w:asciiTheme="minorHAnsi" w:hAnsiTheme="minorHAnsi" w:cstheme="minorHAnsi"/>
          <w:sz w:val="20"/>
          <w:szCs w:val="20"/>
        </w:rPr>
        <w:sectPr w:rsidR="00170FE8" w:rsidRPr="001A503F">
          <w:type w:val="continuous"/>
          <w:pgSz w:w="11904" w:h="16834"/>
          <w:pgMar w:top="67" w:right="1046" w:bottom="1440" w:left="850" w:header="708" w:footer="708" w:gutter="0"/>
          <w:cols w:num="3" w:space="708" w:equalWidth="0">
            <w:col w:w="2122" w:space="3038"/>
            <w:col w:w="2102" w:space="1190"/>
            <w:col w:w="1555"/>
          </w:cols>
        </w:sectPr>
      </w:pPr>
    </w:p>
    <w:p w14:paraId="38D15707" w14:textId="0D8782FA" w:rsidR="00170FE8" w:rsidRPr="001A503F" w:rsidRDefault="00742092" w:rsidP="00695144">
      <w:pPr>
        <w:spacing w:after="298"/>
        <w:ind w:left="-57" w:right="-510" w:hanging="10"/>
        <w:rPr>
          <w:rFonts w:asciiTheme="minorHAnsi" w:hAnsiTheme="minorHAnsi" w:cstheme="minorHAnsi"/>
          <w:sz w:val="20"/>
          <w:szCs w:val="20"/>
        </w:rPr>
      </w:pPr>
      <w:r w:rsidRPr="001A503F">
        <w:rPr>
          <w:rFonts w:asciiTheme="minorHAnsi" w:hAnsiTheme="minorHAnsi" w:cstheme="minorHAnsi"/>
          <w:sz w:val="20"/>
          <w:szCs w:val="20"/>
        </w:rPr>
        <w:t xml:space="preserve">(im folgenden "Leihnehmer" genannt) / </w:t>
      </w:r>
      <w:r w:rsidRPr="001A503F">
        <w:rPr>
          <w:rFonts w:asciiTheme="minorHAnsi" w:hAnsiTheme="minorHAnsi" w:cstheme="minorHAnsi"/>
          <w:i/>
          <w:iCs/>
          <w:sz w:val="20"/>
          <w:szCs w:val="20"/>
        </w:rPr>
        <w:t>(hereinafter</w:t>
      </w:r>
      <w:r w:rsidR="00695144" w:rsidRPr="001A503F">
        <w:rPr>
          <w:rFonts w:asciiTheme="minorHAnsi" w:hAnsiTheme="minorHAnsi" w:cstheme="minorHAnsi"/>
          <w:i/>
          <w:iCs/>
          <w:sz w:val="20"/>
          <w:szCs w:val="20"/>
        </w:rPr>
        <w:t xml:space="preserve"> </w:t>
      </w:r>
      <w:r w:rsidRPr="001A503F">
        <w:rPr>
          <w:rFonts w:asciiTheme="minorHAnsi" w:hAnsiTheme="minorHAnsi" w:cstheme="minorHAnsi"/>
          <w:i/>
          <w:iCs/>
          <w:sz w:val="20"/>
          <w:szCs w:val="20"/>
        </w:rPr>
        <w:t>referred</w:t>
      </w:r>
      <w:r w:rsidR="00695144" w:rsidRPr="001A503F">
        <w:rPr>
          <w:rFonts w:asciiTheme="minorHAnsi" w:hAnsiTheme="minorHAnsi" w:cstheme="minorHAnsi"/>
          <w:i/>
          <w:iCs/>
          <w:sz w:val="20"/>
          <w:szCs w:val="20"/>
        </w:rPr>
        <w:t xml:space="preserve"> </w:t>
      </w:r>
      <w:r w:rsidRPr="001A503F">
        <w:rPr>
          <w:rFonts w:asciiTheme="minorHAnsi" w:hAnsiTheme="minorHAnsi" w:cstheme="minorHAnsi"/>
          <w:i/>
          <w:iCs/>
          <w:sz w:val="20"/>
          <w:szCs w:val="20"/>
        </w:rPr>
        <w:t>to as the "Borrower").</w:t>
      </w:r>
    </w:p>
    <w:p w14:paraId="520487FA" w14:textId="2F17BF43" w:rsidR="00170FE8" w:rsidRPr="001A503F" w:rsidRDefault="00742092" w:rsidP="00695144">
      <w:pPr>
        <w:spacing w:after="0"/>
        <w:ind w:left="-57" w:right="-510"/>
        <w:jc w:val="right"/>
        <w:rPr>
          <w:rFonts w:asciiTheme="minorHAnsi" w:hAnsiTheme="minorHAnsi" w:cstheme="minorHAnsi"/>
          <w:b/>
          <w:bCs/>
          <w:i/>
          <w:iCs/>
          <w:sz w:val="20"/>
          <w:szCs w:val="20"/>
        </w:rPr>
      </w:pPr>
      <w:r w:rsidRPr="001A503F">
        <w:rPr>
          <w:rFonts w:asciiTheme="minorHAnsi" w:hAnsiTheme="minorHAnsi" w:cstheme="minorHAnsi"/>
          <w:b/>
          <w:bCs/>
          <w:szCs w:val="20"/>
          <w:u w:val="single" w:color="000000"/>
        </w:rPr>
        <w:t xml:space="preserve">Allgemeine Bestimmungen / </w:t>
      </w:r>
      <w:r w:rsidRPr="001A503F">
        <w:rPr>
          <w:rFonts w:asciiTheme="minorHAnsi" w:hAnsiTheme="minorHAnsi" w:cstheme="minorHAnsi"/>
          <w:b/>
          <w:bCs/>
          <w:i/>
          <w:iCs/>
          <w:szCs w:val="20"/>
          <w:u w:val="single" w:color="000000"/>
        </w:rPr>
        <w:t>Genera</w:t>
      </w:r>
      <w:r w:rsidR="00695144" w:rsidRPr="001A503F">
        <w:rPr>
          <w:rFonts w:asciiTheme="minorHAnsi" w:hAnsiTheme="minorHAnsi" w:cstheme="minorHAnsi"/>
          <w:b/>
          <w:bCs/>
          <w:i/>
          <w:iCs/>
          <w:szCs w:val="20"/>
          <w:u w:val="single" w:color="000000"/>
        </w:rPr>
        <w:t xml:space="preserve">l </w:t>
      </w:r>
      <w:r w:rsidRPr="001A503F">
        <w:rPr>
          <w:rFonts w:asciiTheme="minorHAnsi" w:hAnsiTheme="minorHAnsi" w:cstheme="minorHAnsi"/>
          <w:b/>
          <w:bCs/>
          <w:i/>
          <w:iCs/>
          <w:szCs w:val="20"/>
          <w:u w:val="single" w:color="000000"/>
        </w:rPr>
        <w:t>Terms</w:t>
      </w:r>
    </w:p>
    <w:p w14:paraId="12E152E5" w14:textId="77777777" w:rsidR="00170FE8" w:rsidRPr="001A503F" w:rsidRDefault="00170FE8" w:rsidP="00695144">
      <w:pPr>
        <w:ind w:left="-57" w:right="-510"/>
        <w:rPr>
          <w:rFonts w:asciiTheme="minorHAnsi" w:hAnsiTheme="minorHAnsi" w:cstheme="minorHAnsi"/>
          <w:sz w:val="20"/>
          <w:szCs w:val="20"/>
        </w:rPr>
        <w:sectPr w:rsidR="00170FE8" w:rsidRPr="001A503F">
          <w:type w:val="continuous"/>
          <w:pgSz w:w="11904" w:h="16834"/>
          <w:pgMar w:top="1474" w:right="3600" w:bottom="1440" w:left="845" w:header="708" w:footer="708" w:gutter="0"/>
          <w:cols w:space="708"/>
        </w:sectPr>
      </w:pPr>
    </w:p>
    <w:p w14:paraId="7B34A4AA" w14:textId="025DA9CA" w:rsidR="00546ADD" w:rsidRPr="001A503F" w:rsidRDefault="00742092" w:rsidP="00546ADD">
      <w:pPr>
        <w:spacing w:after="3" w:line="331" w:lineRule="auto"/>
        <w:ind w:left="4"/>
        <w:rPr>
          <w:rFonts w:asciiTheme="minorHAnsi" w:hAnsiTheme="minorHAnsi" w:cstheme="minorHAnsi"/>
          <w:i/>
          <w:iCs/>
          <w:szCs w:val="20"/>
        </w:rPr>
      </w:pPr>
      <w:r w:rsidRPr="001A503F">
        <w:rPr>
          <w:rFonts w:asciiTheme="minorHAnsi" w:hAnsiTheme="minorHAnsi" w:cstheme="minorHAnsi"/>
          <w:szCs w:val="20"/>
        </w:rPr>
        <w:t xml:space="preserve">Ausstellungstitel / </w:t>
      </w:r>
      <w:r w:rsidRPr="001A503F">
        <w:rPr>
          <w:rFonts w:asciiTheme="minorHAnsi" w:hAnsiTheme="minorHAnsi" w:cstheme="minorHAnsi"/>
          <w:i/>
          <w:iCs/>
          <w:szCs w:val="20"/>
        </w:rPr>
        <w:t>Exhibition title:</w:t>
      </w:r>
      <w:r w:rsidR="00546ADD" w:rsidRPr="001A503F">
        <w:rPr>
          <w:rFonts w:asciiTheme="minorHAnsi" w:hAnsiTheme="minorHAnsi" w:cstheme="minorHAnsi"/>
          <w:szCs w:val="20"/>
        </w:rPr>
        <w:t xml:space="preserve"> Ausstellungsort / </w:t>
      </w:r>
      <w:r w:rsidR="00546ADD" w:rsidRPr="001A503F">
        <w:rPr>
          <w:rFonts w:asciiTheme="minorHAnsi" w:hAnsiTheme="minorHAnsi" w:cstheme="minorHAnsi"/>
          <w:i/>
          <w:iCs/>
          <w:szCs w:val="20"/>
        </w:rPr>
        <w:t>Exhibition location:</w:t>
      </w:r>
    </w:p>
    <w:p w14:paraId="755B3666" w14:textId="0AE672A9" w:rsidR="00546ADD" w:rsidRPr="001A503F" w:rsidRDefault="00546ADD" w:rsidP="00546ADD">
      <w:pPr>
        <w:spacing w:after="3" w:line="331" w:lineRule="auto"/>
        <w:ind w:left="4" w:right="-283"/>
        <w:rPr>
          <w:rFonts w:asciiTheme="minorHAnsi" w:hAnsiTheme="minorHAnsi" w:cstheme="minorHAnsi"/>
          <w:szCs w:val="20"/>
        </w:rPr>
      </w:pPr>
      <w:r w:rsidRPr="001A503F">
        <w:rPr>
          <w:rFonts w:asciiTheme="minorHAnsi" w:hAnsiTheme="minorHAnsi" w:cstheme="minorHAnsi"/>
          <w:szCs w:val="20"/>
        </w:rPr>
        <w:t xml:space="preserve">Ausstellungsdauer </w:t>
      </w:r>
      <w:r w:rsidRPr="001A503F">
        <w:rPr>
          <w:rFonts w:asciiTheme="minorHAnsi" w:hAnsiTheme="minorHAnsi" w:cstheme="minorHAnsi"/>
          <w:i/>
          <w:iCs/>
          <w:szCs w:val="20"/>
        </w:rPr>
        <w:t xml:space="preserve">/ Exhibition duration: </w:t>
      </w:r>
    </w:p>
    <w:p w14:paraId="3508AB45" w14:textId="77777777" w:rsidR="00546ADD" w:rsidRPr="001A503F" w:rsidRDefault="00546ADD" w:rsidP="00546ADD">
      <w:pPr>
        <w:spacing w:after="3" w:line="331" w:lineRule="auto"/>
        <w:ind w:left="4"/>
        <w:rPr>
          <w:rFonts w:asciiTheme="minorHAnsi" w:hAnsiTheme="minorHAnsi" w:cstheme="minorHAnsi"/>
          <w:sz w:val="20"/>
          <w:szCs w:val="20"/>
        </w:rPr>
      </w:pPr>
      <w:r w:rsidRPr="001A503F">
        <w:rPr>
          <w:rFonts w:asciiTheme="minorHAnsi" w:hAnsiTheme="minorHAnsi" w:cstheme="minorHAnsi"/>
          <w:szCs w:val="20"/>
        </w:rPr>
        <w:t xml:space="preserve">Leihdauer / </w:t>
      </w:r>
      <w:r w:rsidRPr="001A503F">
        <w:rPr>
          <w:rFonts w:asciiTheme="minorHAnsi" w:hAnsiTheme="minorHAnsi" w:cstheme="minorHAnsi"/>
          <w:i/>
          <w:iCs/>
          <w:szCs w:val="20"/>
        </w:rPr>
        <w:t>Loan duration</w:t>
      </w:r>
      <w:r w:rsidRPr="001A503F">
        <w:rPr>
          <w:rFonts w:asciiTheme="minorHAnsi" w:hAnsiTheme="minorHAnsi" w:cstheme="minorHAnsi"/>
          <w:szCs w:val="20"/>
        </w:rPr>
        <w:t>:</w:t>
      </w:r>
    </w:p>
    <w:p w14:paraId="6935E332" w14:textId="7AF7B9FD" w:rsidR="00170FE8" w:rsidRDefault="00170FE8" w:rsidP="00695144">
      <w:pPr>
        <w:spacing w:after="147" w:line="265" w:lineRule="auto"/>
        <w:ind w:left="-57" w:right="-510" w:hanging="10"/>
        <w:rPr>
          <w:rFonts w:asciiTheme="minorHAnsi" w:hAnsiTheme="minorHAnsi" w:cstheme="minorHAnsi"/>
          <w:sz w:val="24"/>
        </w:rPr>
      </w:pPr>
    </w:p>
    <w:p w14:paraId="21CA70F5" w14:textId="77777777" w:rsidR="00695144" w:rsidRPr="00695144" w:rsidRDefault="00695144" w:rsidP="00546ADD">
      <w:pPr>
        <w:spacing w:after="0" w:line="265" w:lineRule="auto"/>
        <w:ind w:left="-57" w:right="-510" w:hanging="10"/>
        <w:rPr>
          <w:rFonts w:asciiTheme="minorHAnsi" w:hAnsiTheme="minorHAnsi" w:cstheme="minorHAnsi"/>
        </w:rPr>
      </w:pPr>
    </w:p>
    <w:p w14:paraId="227CDC04" w14:textId="77777777" w:rsidR="00546ADD" w:rsidRDefault="00546ADD" w:rsidP="00695144">
      <w:pPr>
        <w:spacing w:after="3" w:line="331" w:lineRule="auto"/>
        <w:ind w:left="4"/>
        <w:rPr>
          <w:rFonts w:asciiTheme="minorHAnsi" w:hAnsiTheme="minorHAnsi" w:cstheme="minorHAnsi"/>
          <w:sz w:val="24"/>
        </w:rPr>
      </w:pPr>
    </w:p>
    <w:p w14:paraId="090BD145" w14:textId="3D11326D" w:rsidR="00170FE8" w:rsidRPr="00695144" w:rsidRDefault="00170FE8">
      <w:pPr>
        <w:spacing w:after="141"/>
        <w:ind w:left="10"/>
        <w:rPr>
          <w:rFonts w:asciiTheme="minorHAnsi" w:hAnsiTheme="minorHAnsi" w:cstheme="minorHAnsi"/>
        </w:rPr>
      </w:pPr>
    </w:p>
    <w:tbl>
      <w:tblPr>
        <w:tblStyle w:val="TableGrid"/>
        <w:tblpPr w:vertAnchor="text" w:horzAnchor="margin" w:tblpY="1829"/>
        <w:tblOverlap w:val="never"/>
        <w:tblW w:w="10302" w:type="dxa"/>
        <w:tblInd w:w="0" w:type="dxa"/>
        <w:tblCellMar>
          <w:top w:w="104" w:type="dxa"/>
          <w:left w:w="109" w:type="dxa"/>
          <w:right w:w="169" w:type="dxa"/>
        </w:tblCellMar>
        <w:tblLook w:val="04A0" w:firstRow="1" w:lastRow="0" w:firstColumn="1" w:lastColumn="0" w:noHBand="0" w:noVBand="1"/>
      </w:tblPr>
      <w:tblGrid>
        <w:gridCol w:w="5384"/>
        <w:gridCol w:w="4918"/>
      </w:tblGrid>
      <w:tr w:rsidR="00170FE8" w14:paraId="55F3A06F" w14:textId="77777777" w:rsidTr="00546ADD">
        <w:trPr>
          <w:trHeight w:val="461"/>
        </w:trPr>
        <w:tc>
          <w:tcPr>
            <w:tcW w:w="5384" w:type="dxa"/>
            <w:tcBorders>
              <w:top w:val="single" w:sz="2" w:space="0" w:color="000000"/>
              <w:left w:val="single" w:sz="2" w:space="0" w:color="000000"/>
              <w:bottom w:val="single" w:sz="2" w:space="0" w:color="000000"/>
              <w:right w:val="single" w:sz="2" w:space="0" w:color="000000"/>
            </w:tcBorders>
            <w:vAlign w:val="center"/>
          </w:tcPr>
          <w:p w14:paraId="2567FB5E" w14:textId="252C0829" w:rsidR="00170FE8" w:rsidRPr="00742092" w:rsidRDefault="00815779" w:rsidP="00546ADD">
            <w:pPr>
              <w:ind w:left="10"/>
              <w:rPr>
                <w:rFonts w:asciiTheme="minorHAnsi" w:hAnsiTheme="minorHAnsi" w:cstheme="minorHAnsi"/>
                <w:b/>
                <w:bCs/>
                <w:sz w:val="20"/>
                <w:szCs w:val="20"/>
              </w:rPr>
            </w:pPr>
            <w:r w:rsidRPr="00742092">
              <w:rPr>
                <w:b/>
                <w:bCs/>
                <w:sz w:val="20"/>
                <w:szCs w:val="20"/>
              </w:rPr>
              <w:t>§</w:t>
            </w:r>
            <w:r w:rsidR="00546ADD" w:rsidRPr="00742092">
              <w:rPr>
                <w:rFonts w:asciiTheme="minorHAnsi" w:hAnsiTheme="minorHAnsi" w:cstheme="minorHAnsi"/>
                <w:b/>
                <w:bCs/>
                <w:sz w:val="20"/>
                <w:szCs w:val="20"/>
              </w:rPr>
              <w:t xml:space="preserve">1 </w:t>
            </w:r>
            <w:r w:rsidR="00742092" w:rsidRPr="00742092">
              <w:rPr>
                <w:rFonts w:asciiTheme="minorHAnsi" w:hAnsiTheme="minorHAnsi" w:cstheme="minorHAnsi"/>
                <w:b/>
                <w:bCs/>
                <w:sz w:val="20"/>
                <w:szCs w:val="20"/>
              </w:rPr>
              <w:t>Leihgabe</w:t>
            </w:r>
          </w:p>
        </w:tc>
        <w:tc>
          <w:tcPr>
            <w:tcW w:w="4918" w:type="dxa"/>
            <w:tcBorders>
              <w:top w:val="single" w:sz="2" w:space="0" w:color="000000"/>
              <w:left w:val="single" w:sz="2" w:space="0" w:color="000000"/>
              <w:bottom w:val="single" w:sz="2" w:space="0" w:color="000000"/>
              <w:right w:val="single" w:sz="2" w:space="0" w:color="000000"/>
            </w:tcBorders>
            <w:vAlign w:val="center"/>
          </w:tcPr>
          <w:p w14:paraId="2122FA93" w14:textId="2541D7FA" w:rsidR="00170FE8" w:rsidRPr="00742092" w:rsidRDefault="00815779" w:rsidP="00546ADD">
            <w:pPr>
              <w:ind w:left="34"/>
              <w:rPr>
                <w:rFonts w:asciiTheme="minorHAnsi" w:hAnsiTheme="minorHAnsi" w:cstheme="minorHAnsi"/>
                <w:b/>
                <w:bCs/>
                <w:sz w:val="20"/>
                <w:szCs w:val="20"/>
              </w:rPr>
            </w:pPr>
            <w:r w:rsidRPr="00742092">
              <w:rPr>
                <w:b/>
                <w:bCs/>
                <w:sz w:val="20"/>
                <w:szCs w:val="20"/>
              </w:rPr>
              <w:t>§</w:t>
            </w:r>
            <w:r w:rsidR="00546ADD" w:rsidRPr="00742092">
              <w:rPr>
                <w:rFonts w:asciiTheme="minorHAnsi" w:hAnsiTheme="minorHAnsi" w:cstheme="minorHAnsi"/>
                <w:b/>
                <w:bCs/>
                <w:sz w:val="20"/>
                <w:szCs w:val="20"/>
              </w:rPr>
              <w:t xml:space="preserve">1 </w:t>
            </w:r>
            <w:r w:rsidR="00742092" w:rsidRPr="00742092">
              <w:rPr>
                <w:rFonts w:asciiTheme="minorHAnsi" w:hAnsiTheme="minorHAnsi" w:cstheme="minorHAnsi"/>
                <w:b/>
                <w:bCs/>
                <w:sz w:val="20"/>
                <w:szCs w:val="20"/>
              </w:rPr>
              <w:t>Loan</w:t>
            </w:r>
          </w:p>
        </w:tc>
      </w:tr>
      <w:tr w:rsidR="00170FE8" w14:paraId="307A2C71" w14:textId="77777777" w:rsidTr="00546ADD">
        <w:trPr>
          <w:trHeight w:val="1853"/>
        </w:trPr>
        <w:tc>
          <w:tcPr>
            <w:tcW w:w="5384" w:type="dxa"/>
            <w:tcBorders>
              <w:top w:val="single" w:sz="2" w:space="0" w:color="000000"/>
              <w:left w:val="single" w:sz="2" w:space="0" w:color="000000"/>
              <w:bottom w:val="single" w:sz="2" w:space="0" w:color="000000"/>
              <w:right w:val="single" w:sz="2" w:space="0" w:color="000000"/>
            </w:tcBorders>
            <w:vAlign w:val="center"/>
          </w:tcPr>
          <w:p w14:paraId="7E5EA3A7" w14:textId="77777777" w:rsidR="00170FE8" w:rsidRPr="00742092" w:rsidRDefault="00742092" w:rsidP="00546ADD">
            <w:pPr>
              <w:rPr>
                <w:rFonts w:asciiTheme="minorHAnsi" w:hAnsiTheme="minorHAnsi" w:cstheme="minorHAnsi"/>
                <w:sz w:val="20"/>
                <w:szCs w:val="20"/>
              </w:rPr>
            </w:pPr>
            <w:r w:rsidRPr="00742092">
              <w:rPr>
                <w:rFonts w:asciiTheme="minorHAnsi" w:hAnsiTheme="minorHAnsi" w:cstheme="minorHAnsi"/>
                <w:sz w:val="20"/>
                <w:szCs w:val="20"/>
              </w:rPr>
              <w:t>1.1 Der Leihgeber stellt dem Leihnehmer die im</w:t>
            </w:r>
          </w:p>
          <w:p w14:paraId="0FB93C00" w14:textId="77777777" w:rsidR="00170FE8" w:rsidRPr="00742092" w:rsidRDefault="00742092" w:rsidP="00546ADD">
            <w:pPr>
              <w:ind w:left="5" w:right="158" w:hanging="5"/>
              <w:rPr>
                <w:rFonts w:asciiTheme="minorHAnsi" w:hAnsiTheme="minorHAnsi" w:cstheme="minorHAnsi"/>
                <w:sz w:val="20"/>
                <w:szCs w:val="20"/>
              </w:rPr>
            </w:pPr>
            <w:r w:rsidRPr="00742092">
              <w:rPr>
                <w:rFonts w:asciiTheme="minorHAnsi" w:hAnsiTheme="minorHAnsi" w:cstheme="minorHAnsi"/>
                <w:sz w:val="20"/>
                <w:szCs w:val="20"/>
              </w:rPr>
              <w:t>Anhang 1/ „Leihliste" genannte Leihgabe, lediglich für die genannte Ausstellung und die genannte Leihdauer zu den nachfolgenden Konditionen zur Verfügung, sofern das Österreichische Bundesdenkmalamt fur jedes der beantragten Werke eine befristete Ausfuhrgenehmigung erteilt:</w:t>
            </w:r>
          </w:p>
        </w:tc>
        <w:tc>
          <w:tcPr>
            <w:tcW w:w="4918" w:type="dxa"/>
            <w:tcBorders>
              <w:top w:val="single" w:sz="2" w:space="0" w:color="000000"/>
              <w:left w:val="single" w:sz="2" w:space="0" w:color="000000"/>
              <w:bottom w:val="single" w:sz="2" w:space="0" w:color="000000"/>
              <w:right w:val="single" w:sz="2" w:space="0" w:color="000000"/>
            </w:tcBorders>
            <w:vAlign w:val="center"/>
          </w:tcPr>
          <w:p w14:paraId="503F8911" w14:textId="77777777" w:rsidR="00170FE8" w:rsidRPr="00742092" w:rsidRDefault="00742092" w:rsidP="00546ADD">
            <w:pPr>
              <w:ind w:left="19" w:right="159"/>
              <w:rPr>
                <w:rFonts w:asciiTheme="minorHAnsi" w:hAnsiTheme="minorHAnsi" w:cstheme="minorHAnsi"/>
                <w:sz w:val="20"/>
                <w:szCs w:val="20"/>
              </w:rPr>
            </w:pPr>
            <w:r w:rsidRPr="00742092">
              <w:rPr>
                <w:rFonts w:asciiTheme="minorHAnsi" w:hAnsiTheme="minorHAnsi" w:cstheme="minorHAnsi"/>
                <w:sz w:val="20"/>
                <w:szCs w:val="20"/>
              </w:rPr>
              <w:t>1.1 The Lender agrees to provide the Borrower with the Loan stipulated in Appendix 1, "List of Loan" on an exclusive basis, for the stated exhibition and loan duration only, under the following conditions, provided the Federal Monuments Authority Austria is granting a temporary export permit for each of the requested works:</w:t>
            </w:r>
          </w:p>
        </w:tc>
      </w:tr>
      <w:tr w:rsidR="00170FE8" w14:paraId="1D212689" w14:textId="77777777" w:rsidTr="00546ADD">
        <w:trPr>
          <w:trHeight w:val="883"/>
        </w:trPr>
        <w:tc>
          <w:tcPr>
            <w:tcW w:w="5384" w:type="dxa"/>
            <w:tcBorders>
              <w:top w:val="single" w:sz="2" w:space="0" w:color="000000"/>
              <w:left w:val="single" w:sz="2" w:space="0" w:color="000000"/>
              <w:bottom w:val="single" w:sz="2" w:space="0" w:color="000000"/>
              <w:right w:val="single" w:sz="2" w:space="0" w:color="000000"/>
            </w:tcBorders>
            <w:vAlign w:val="center"/>
          </w:tcPr>
          <w:p w14:paraId="5A07A7AB" w14:textId="77777777" w:rsidR="00170FE8" w:rsidRPr="00742092" w:rsidRDefault="00742092" w:rsidP="00546ADD">
            <w:pPr>
              <w:ind w:left="5"/>
              <w:rPr>
                <w:rFonts w:asciiTheme="minorHAnsi" w:hAnsiTheme="minorHAnsi" w:cstheme="minorHAnsi"/>
                <w:sz w:val="20"/>
                <w:szCs w:val="20"/>
              </w:rPr>
            </w:pPr>
            <w:r w:rsidRPr="00742092">
              <w:rPr>
                <w:rFonts w:asciiTheme="minorHAnsi" w:hAnsiTheme="minorHAnsi" w:cstheme="minorHAnsi"/>
                <w:sz w:val="20"/>
                <w:szCs w:val="20"/>
              </w:rPr>
              <w:t>1.2 Es wird vereinbart, dass der Leihgeber nur aus triftigen Gründen jederzeit vom Vertrag bzw. der Leihe zurücktreten kann.</w:t>
            </w:r>
          </w:p>
        </w:tc>
        <w:tc>
          <w:tcPr>
            <w:tcW w:w="4918" w:type="dxa"/>
            <w:tcBorders>
              <w:top w:val="single" w:sz="2" w:space="0" w:color="000000"/>
              <w:left w:val="single" w:sz="2" w:space="0" w:color="000000"/>
              <w:bottom w:val="single" w:sz="2" w:space="0" w:color="000000"/>
              <w:right w:val="single" w:sz="2" w:space="0" w:color="000000"/>
            </w:tcBorders>
          </w:tcPr>
          <w:p w14:paraId="72B822EF" w14:textId="77777777" w:rsidR="00170FE8" w:rsidRPr="00742092" w:rsidRDefault="00742092" w:rsidP="00546ADD">
            <w:pPr>
              <w:ind w:left="19"/>
              <w:rPr>
                <w:rFonts w:asciiTheme="minorHAnsi" w:hAnsiTheme="minorHAnsi" w:cstheme="minorHAnsi"/>
                <w:sz w:val="20"/>
                <w:szCs w:val="20"/>
              </w:rPr>
            </w:pPr>
            <w:r w:rsidRPr="00742092">
              <w:rPr>
                <w:rFonts w:asciiTheme="minorHAnsi" w:hAnsiTheme="minorHAnsi" w:cstheme="minorHAnsi"/>
                <w:sz w:val="20"/>
                <w:szCs w:val="20"/>
              </w:rPr>
              <w:t>1.2 It will be agreed that the Lender can withdraw from the Agreement/Loan at any time only for good reasons.</w:t>
            </w:r>
          </w:p>
        </w:tc>
      </w:tr>
      <w:tr w:rsidR="00170FE8" w14:paraId="44992876" w14:textId="77777777" w:rsidTr="00546ADD">
        <w:trPr>
          <w:trHeight w:val="451"/>
        </w:trPr>
        <w:tc>
          <w:tcPr>
            <w:tcW w:w="5384" w:type="dxa"/>
            <w:tcBorders>
              <w:top w:val="single" w:sz="2" w:space="0" w:color="000000"/>
              <w:left w:val="single" w:sz="2" w:space="0" w:color="000000"/>
              <w:bottom w:val="single" w:sz="2" w:space="0" w:color="000000"/>
              <w:right w:val="single" w:sz="2" w:space="0" w:color="000000"/>
            </w:tcBorders>
            <w:vAlign w:val="center"/>
          </w:tcPr>
          <w:p w14:paraId="1BD0050D" w14:textId="507B4C54" w:rsidR="00170FE8" w:rsidRPr="00742092" w:rsidRDefault="00815779" w:rsidP="00546ADD">
            <w:pPr>
              <w:ind w:left="10"/>
              <w:rPr>
                <w:rFonts w:asciiTheme="minorHAnsi" w:hAnsiTheme="minorHAnsi" w:cstheme="minorHAnsi"/>
                <w:b/>
                <w:bCs/>
                <w:sz w:val="20"/>
                <w:szCs w:val="20"/>
              </w:rPr>
            </w:pPr>
            <w:r w:rsidRPr="00742092">
              <w:rPr>
                <w:b/>
                <w:bCs/>
                <w:sz w:val="20"/>
                <w:szCs w:val="20"/>
              </w:rPr>
              <w:t>§</w:t>
            </w:r>
            <w:r w:rsidR="00546ADD" w:rsidRPr="00742092">
              <w:rPr>
                <w:rFonts w:asciiTheme="minorHAnsi" w:hAnsiTheme="minorHAnsi" w:cstheme="minorHAnsi"/>
                <w:b/>
                <w:bCs/>
                <w:sz w:val="20"/>
                <w:szCs w:val="20"/>
              </w:rPr>
              <w:t xml:space="preserve">2 </w:t>
            </w:r>
            <w:r w:rsidR="00742092" w:rsidRPr="00742092">
              <w:rPr>
                <w:rFonts w:asciiTheme="minorHAnsi" w:hAnsiTheme="minorHAnsi" w:cstheme="minorHAnsi"/>
                <w:b/>
                <w:bCs/>
                <w:sz w:val="20"/>
                <w:szCs w:val="20"/>
              </w:rPr>
              <w:t>Kosten</w:t>
            </w:r>
          </w:p>
        </w:tc>
        <w:tc>
          <w:tcPr>
            <w:tcW w:w="4918" w:type="dxa"/>
            <w:tcBorders>
              <w:top w:val="single" w:sz="2" w:space="0" w:color="000000"/>
              <w:left w:val="single" w:sz="2" w:space="0" w:color="000000"/>
              <w:bottom w:val="single" w:sz="2" w:space="0" w:color="000000"/>
              <w:right w:val="single" w:sz="2" w:space="0" w:color="000000"/>
            </w:tcBorders>
            <w:vAlign w:val="center"/>
          </w:tcPr>
          <w:p w14:paraId="165E8ECE" w14:textId="6A155C1A" w:rsidR="00170FE8" w:rsidRPr="00742092" w:rsidRDefault="00815779" w:rsidP="00546ADD">
            <w:pPr>
              <w:ind w:left="29"/>
              <w:rPr>
                <w:rFonts w:asciiTheme="minorHAnsi" w:hAnsiTheme="minorHAnsi" w:cstheme="minorHAnsi"/>
                <w:b/>
                <w:bCs/>
                <w:sz w:val="20"/>
                <w:szCs w:val="20"/>
              </w:rPr>
            </w:pPr>
            <w:r w:rsidRPr="00742092">
              <w:rPr>
                <w:b/>
                <w:bCs/>
                <w:sz w:val="20"/>
                <w:szCs w:val="20"/>
              </w:rPr>
              <w:t>§</w:t>
            </w:r>
            <w:r w:rsidR="00546ADD" w:rsidRPr="00742092">
              <w:rPr>
                <w:rFonts w:asciiTheme="minorHAnsi" w:hAnsiTheme="minorHAnsi" w:cstheme="minorHAnsi"/>
                <w:b/>
                <w:bCs/>
                <w:sz w:val="20"/>
                <w:szCs w:val="20"/>
              </w:rPr>
              <w:t xml:space="preserve">2 </w:t>
            </w:r>
            <w:r w:rsidR="00742092" w:rsidRPr="00742092">
              <w:rPr>
                <w:rFonts w:asciiTheme="minorHAnsi" w:hAnsiTheme="minorHAnsi" w:cstheme="minorHAnsi"/>
                <w:b/>
                <w:bCs/>
                <w:sz w:val="20"/>
                <w:szCs w:val="20"/>
              </w:rPr>
              <w:t>Costs</w:t>
            </w:r>
          </w:p>
        </w:tc>
      </w:tr>
      <w:tr w:rsidR="00170FE8" w14:paraId="7FD816BF" w14:textId="77777777" w:rsidTr="00546ADD">
        <w:trPr>
          <w:trHeight w:val="941"/>
        </w:trPr>
        <w:tc>
          <w:tcPr>
            <w:tcW w:w="5384" w:type="dxa"/>
            <w:tcBorders>
              <w:top w:val="single" w:sz="2" w:space="0" w:color="000000"/>
              <w:left w:val="single" w:sz="2" w:space="0" w:color="000000"/>
              <w:bottom w:val="single" w:sz="2" w:space="0" w:color="000000"/>
              <w:right w:val="single" w:sz="2" w:space="0" w:color="000000"/>
            </w:tcBorders>
            <w:vAlign w:val="center"/>
          </w:tcPr>
          <w:p w14:paraId="42B2167A" w14:textId="77777777" w:rsidR="00170FE8" w:rsidRPr="00742092" w:rsidRDefault="00742092" w:rsidP="00546ADD">
            <w:pPr>
              <w:spacing w:line="238" w:lineRule="auto"/>
              <w:rPr>
                <w:rFonts w:asciiTheme="minorHAnsi" w:hAnsiTheme="minorHAnsi" w:cstheme="minorHAnsi"/>
                <w:sz w:val="20"/>
                <w:szCs w:val="20"/>
              </w:rPr>
            </w:pPr>
            <w:r w:rsidRPr="00742092">
              <w:rPr>
                <w:rFonts w:asciiTheme="minorHAnsi" w:hAnsiTheme="minorHAnsi" w:cstheme="minorHAnsi"/>
                <w:sz w:val="20"/>
                <w:szCs w:val="20"/>
              </w:rPr>
              <w:t>2.1 Alle mit der Leihgabe verbundenen Kosten (Transport, Verzollung, Kurier, Verpackung, Bereitstellung,</w:t>
            </w:r>
          </w:p>
          <w:p w14:paraId="45151778" w14:textId="77777777" w:rsidR="00170FE8" w:rsidRPr="00742092" w:rsidRDefault="00742092" w:rsidP="00546ADD">
            <w:pPr>
              <w:rPr>
                <w:rFonts w:asciiTheme="minorHAnsi" w:hAnsiTheme="minorHAnsi" w:cstheme="minorHAnsi"/>
                <w:sz w:val="20"/>
                <w:szCs w:val="20"/>
              </w:rPr>
            </w:pPr>
            <w:r w:rsidRPr="00742092">
              <w:rPr>
                <w:rFonts w:asciiTheme="minorHAnsi" w:hAnsiTheme="minorHAnsi" w:cstheme="minorHAnsi"/>
                <w:sz w:val="20"/>
                <w:szCs w:val="20"/>
              </w:rPr>
              <w:t>Versicherung, etc.) werden vom Leihnehmer übernommen.</w:t>
            </w:r>
          </w:p>
        </w:tc>
        <w:tc>
          <w:tcPr>
            <w:tcW w:w="4918" w:type="dxa"/>
            <w:tcBorders>
              <w:top w:val="single" w:sz="2" w:space="0" w:color="000000"/>
              <w:left w:val="single" w:sz="2" w:space="0" w:color="000000"/>
              <w:bottom w:val="single" w:sz="2" w:space="0" w:color="000000"/>
              <w:right w:val="single" w:sz="2" w:space="0" w:color="000000"/>
            </w:tcBorders>
            <w:vAlign w:val="center"/>
          </w:tcPr>
          <w:p w14:paraId="55322591" w14:textId="77777777" w:rsidR="00170FE8" w:rsidRPr="00742092" w:rsidRDefault="00742092" w:rsidP="00546ADD">
            <w:pPr>
              <w:ind w:left="19"/>
              <w:rPr>
                <w:rFonts w:asciiTheme="minorHAnsi" w:hAnsiTheme="minorHAnsi" w:cstheme="minorHAnsi"/>
                <w:sz w:val="20"/>
                <w:szCs w:val="20"/>
              </w:rPr>
            </w:pPr>
            <w:r w:rsidRPr="00742092">
              <w:rPr>
                <w:rFonts w:asciiTheme="minorHAnsi" w:hAnsiTheme="minorHAnsi" w:cstheme="minorHAnsi"/>
                <w:sz w:val="20"/>
                <w:szCs w:val="20"/>
              </w:rPr>
              <w:t>2.1 All costs relating to the Loan (transport, customs duties, courier fees, packing, preparation, insurance, etc.) shall be borne by the Borrower.</w:t>
            </w:r>
          </w:p>
        </w:tc>
      </w:tr>
      <w:tr w:rsidR="00170FE8" w14:paraId="4C1085D0" w14:textId="77777777" w:rsidTr="00546ADD">
        <w:trPr>
          <w:trHeight w:val="951"/>
        </w:trPr>
        <w:tc>
          <w:tcPr>
            <w:tcW w:w="5384" w:type="dxa"/>
            <w:tcBorders>
              <w:top w:val="single" w:sz="2" w:space="0" w:color="000000"/>
              <w:left w:val="single" w:sz="2" w:space="0" w:color="000000"/>
              <w:bottom w:val="single" w:sz="2" w:space="0" w:color="000000"/>
              <w:right w:val="single" w:sz="2" w:space="0" w:color="000000"/>
            </w:tcBorders>
            <w:vAlign w:val="center"/>
          </w:tcPr>
          <w:p w14:paraId="1FED8CE2" w14:textId="12E02753" w:rsidR="00170FE8" w:rsidRPr="00742092" w:rsidRDefault="00742092" w:rsidP="00546ADD">
            <w:pPr>
              <w:ind w:right="144"/>
              <w:rPr>
                <w:sz w:val="20"/>
                <w:szCs w:val="20"/>
              </w:rPr>
            </w:pPr>
            <w:r w:rsidRPr="00742092">
              <w:rPr>
                <w:sz w:val="20"/>
                <w:szCs w:val="20"/>
              </w:rPr>
              <w:t xml:space="preserve">2.2 Der Bereitstellungsbeitrag beträgt </w:t>
            </w:r>
            <w:r w:rsidR="001A503F">
              <w:rPr>
                <w:sz w:val="20"/>
                <w:szCs w:val="20"/>
              </w:rPr>
              <w:t xml:space="preserve">               </w:t>
            </w:r>
            <w:r w:rsidRPr="00742092">
              <w:rPr>
                <w:sz w:val="20"/>
                <w:szCs w:val="20"/>
              </w:rPr>
              <w:t xml:space="preserve"> und wird dem Leihnehmer Vier (4) Wochen vor Beginn der Ausstellung per Rechnung vorgeschrieben.</w:t>
            </w:r>
          </w:p>
        </w:tc>
        <w:tc>
          <w:tcPr>
            <w:tcW w:w="4918" w:type="dxa"/>
            <w:tcBorders>
              <w:top w:val="single" w:sz="2" w:space="0" w:color="000000"/>
              <w:left w:val="single" w:sz="2" w:space="0" w:color="000000"/>
              <w:bottom w:val="single" w:sz="2" w:space="0" w:color="000000"/>
              <w:right w:val="single" w:sz="2" w:space="0" w:color="000000"/>
            </w:tcBorders>
            <w:vAlign w:val="center"/>
          </w:tcPr>
          <w:p w14:paraId="7742785D" w14:textId="73752471" w:rsidR="00170FE8" w:rsidRPr="00742092" w:rsidRDefault="00742092" w:rsidP="00546ADD">
            <w:pPr>
              <w:ind w:left="19"/>
              <w:rPr>
                <w:sz w:val="20"/>
                <w:szCs w:val="20"/>
              </w:rPr>
            </w:pPr>
            <w:r w:rsidRPr="00742092">
              <w:rPr>
                <w:sz w:val="20"/>
                <w:szCs w:val="20"/>
              </w:rPr>
              <w:t>2.2 The fee for the provision of the Loan shall amount to</w:t>
            </w:r>
            <w:r w:rsidR="001A503F">
              <w:rPr>
                <w:sz w:val="20"/>
                <w:szCs w:val="20"/>
              </w:rPr>
              <w:t xml:space="preserve">        </w:t>
            </w:r>
            <w:r w:rsidRPr="00742092">
              <w:rPr>
                <w:sz w:val="20"/>
                <w:szCs w:val="20"/>
              </w:rPr>
              <w:t xml:space="preserve"> </w:t>
            </w:r>
            <w:r w:rsidR="001A503F">
              <w:rPr>
                <w:sz w:val="20"/>
                <w:szCs w:val="20"/>
              </w:rPr>
              <w:t xml:space="preserve">                 </w:t>
            </w:r>
            <w:r w:rsidRPr="00742092">
              <w:rPr>
                <w:sz w:val="20"/>
                <w:szCs w:val="20"/>
              </w:rPr>
              <w:t>and shall be invoiced to the Borrower four (4) weeks prior to commencement of the exhibition.</w:t>
            </w:r>
          </w:p>
        </w:tc>
      </w:tr>
    </w:tbl>
    <w:p w14:paraId="2C03DC6F" w14:textId="77777777" w:rsidR="00170FE8" w:rsidRDefault="00170FE8">
      <w:pPr>
        <w:sectPr w:rsidR="00170FE8">
          <w:type w:val="continuous"/>
          <w:pgSz w:w="11904" w:h="16834"/>
          <w:pgMar w:top="1440" w:right="2117" w:bottom="1440" w:left="835" w:header="708" w:footer="708" w:gutter="0"/>
          <w:cols w:num="2" w:space="708" w:equalWidth="0">
            <w:col w:w="3763" w:space="499"/>
            <w:col w:w="4690"/>
          </w:cols>
        </w:sectPr>
      </w:pPr>
    </w:p>
    <w:p w14:paraId="57A1DF70" w14:textId="77777777" w:rsidR="00815779" w:rsidRDefault="00815779" w:rsidP="00695144">
      <w:pPr>
        <w:spacing w:after="3"/>
        <w:rPr>
          <w:sz w:val="14"/>
          <w:szCs w:val="14"/>
        </w:rPr>
      </w:pPr>
    </w:p>
    <w:p w14:paraId="0F7A71E0" w14:textId="77777777" w:rsidR="00815779" w:rsidRDefault="00815779" w:rsidP="00695144">
      <w:pPr>
        <w:spacing w:after="3"/>
        <w:rPr>
          <w:sz w:val="14"/>
          <w:szCs w:val="14"/>
        </w:rPr>
      </w:pPr>
    </w:p>
    <w:p w14:paraId="2B2C4972" w14:textId="7805BEED" w:rsidR="00170FE8" w:rsidRPr="00815779" w:rsidRDefault="00742092" w:rsidP="00695144">
      <w:pPr>
        <w:spacing w:after="3"/>
        <w:rPr>
          <w:sz w:val="14"/>
          <w:szCs w:val="14"/>
        </w:rPr>
      </w:pPr>
      <w:r w:rsidRPr="00815779">
        <w:rPr>
          <w:sz w:val="14"/>
          <w:szCs w:val="14"/>
        </w:rPr>
        <w:t>Wissenschaftliche Anstalt öffentlichen Rechts</w:t>
      </w:r>
    </w:p>
    <w:p w14:paraId="5D0A59F4" w14:textId="77777777" w:rsidR="00170FE8" w:rsidRPr="00815779" w:rsidRDefault="00742092">
      <w:pPr>
        <w:spacing w:after="3"/>
        <w:ind w:left="9" w:hanging="10"/>
        <w:rPr>
          <w:sz w:val="14"/>
          <w:szCs w:val="14"/>
        </w:rPr>
      </w:pPr>
      <w:r w:rsidRPr="00815779">
        <w:rPr>
          <w:sz w:val="14"/>
          <w:szCs w:val="14"/>
        </w:rPr>
        <w:t>FB Handelsgericht Wien, FN 193651g</w:t>
      </w:r>
    </w:p>
    <w:p w14:paraId="7129C0AD" w14:textId="77777777" w:rsidR="00170FE8" w:rsidRPr="00815779" w:rsidRDefault="00742092" w:rsidP="00546ADD">
      <w:pPr>
        <w:spacing w:after="8" w:line="253" w:lineRule="auto"/>
        <w:ind w:left="9" w:right="-57" w:hanging="10"/>
        <w:rPr>
          <w:sz w:val="14"/>
          <w:szCs w:val="14"/>
        </w:rPr>
      </w:pPr>
      <w:r w:rsidRPr="00815779">
        <w:rPr>
          <w:sz w:val="14"/>
          <w:szCs w:val="14"/>
        </w:rPr>
        <w:t>UID ATU16287202, DVR 0558699</w:t>
      </w:r>
    </w:p>
    <w:p w14:paraId="7C305EFC" w14:textId="77777777" w:rsidR="00815779" w:rsidRPr="00815779" w:rsidRDefault="00815779" w:rsidP="00546ADD">
      <w:pPr>
        <w:spacing w:after="8" w:line="253" w:lineRule="auto"/>
        <w:ind w:left="9" w:right="-57" w:hanging="10"/>
        <w:rPr>
          <w:sz w:val="14"/>
          <w:szCs w:val="14"/>
        </w:rPr>
      </w:pPr>
    </w:p>
    <w:p w14:paraId="37F103D9" w14:textId="77777777" w:rsidR="00815779" w:rsidRDefault="00815779" w:rsidP="00546ADD">
      <w:pPr>
        <w:spacing w:after="8" w:line="253" w:lineRule="auto"/>
        <w:ind w:left="9" w:right="-57" w:hanging="10"/>
        <w:rPr>
          <w:sz w:val="14"/>
          <w:szCs w:val="14"/>
        </w:rPr>
      </w:pPr>
    </w:p>
    <w:p w14:paraId="10F28965" w14:textId="77777777" w:rsidR="001A503F" w:rsidRDefault="001A503F" w:rsidP="00546ADD">
      <w:pPr>
        <w:spacing w:after="8" w:line="253" w:lineRule="auto"/>
        <w:ind w:left="9" w:right="-57" w:hanging="10"/>
        <w:rPr>
          <w:sz w:val="14"/>
          <w:szCs w:val="14"/>
        </w:rPr>
      </w:pPr>
    </w:p>
    <w:p w14:paraId="65A45EDB" w14:textId="77777777" w:rsidR="001A503F" w:rsidRDefault="001A503F" w:rsidP="00546ADD">
      <w:pPr>
        <w:spacing w:after="8" w:line="253" w:lineRule="auto"/>
        <w:ind w:left="9" w:right="-57" w:hanging="10"/>
        <w:rPr>
          <w:sz w:val="14"/>
          <w:szCs w:val="14"/>
        </w:rPr>
      </w:pPr>
    </w:p>
    <w:p w14:paraId="69D1A149" w14:textId="70040799" w:rsidR="00170FE8" w:rsidRPr="00815779" w:rsidRDefault="00742092" w:rsidP="00546ADD">
      <w:pPr>
        <w:spacing w:after="8" w:line="253" w:lineRule="auto"/>
        <w:ind w:left="9" w:right="-57" w:hanging="10"/>
        <w:rPr>
          <w:sz w:val="14"/>
          <w:szCs w:val="14"/>
        </w:rPr>
      </w:pPr>
      <w:r w:rsidRPr="00815779">
        <w:rPr>
          <w:sz w:val="14"/>
          <w:szCs w:val="14"/>
        </w:rPr>
        <w:t>BAWAG PS.K.</w:t>
      </w:r>
    </w:p>
    <w:p w14:paraId="2A2551DA" w14:textId="77777777" w:rsidR="00170FE8" w:rsidRPr="00815779" w:rsidRDefault="00742092" w:rsidP="00546ADD">
      <w:pPr>
        <w:spacing w:after="8" w:line="253" w:lineRule="auto"/>
        <w:ind w:left="9" w:right="-57" w:hanging="10"/>
        <w:rPr>
          <w:sz w:val="14"/>
          <w:szCs w:val="14"/>
        </w:rPr>
      </w:pPr>
      <w:r w:rsidRPr="00815779">
        <w:rPr>
          <w:sz w:val="14"/>
          <w:szCs w:val="14"/>
        </w:rPr>
        <w:t>BLZ 60 000, BIC BAWAATWW</w:t>
      </w:r>
    </w:p>
    <w:p w14:paraId="74C1D3FC" w14:textId="77777777" w:rsidR="00170FE8" w:rsidRPr="00815779" w:rsidRDefault="00742092" w:rsidP="00546ADD">
      <w:pPr>
        <w:spacing w:after="3"/>
        <w:ind w:left="9" w:right="-57" w:hanging="10"/>
        <w:rPr>
          <w:sz w:val="14"/>
          <w:szCs w:val="14"/>
        </w:rPr>
      </w:pPr>
      <w:r w:rsidRPr="00815779">
        <w:rPr>
          <w:sz w:val="14"/>
          <w:szCs w:val="14"/>
        </w:rPr>
        <w:t>IBAN AT63 6000 0000 9605 0260</w:t>
      </w:r>
    </w:p>
    <w:p w14:paraId="5E4B43BD" w14:textId="77777777" w:rsidR="00815779" w:rsidRPr="00815779" w:rsidRDefault="00815779" w:rsidP="00546ADD">
      <w:pPr>
        <w:spacing w:after="8" w:line="253" w:lineRule="auto"/>
        <w:ind w:left="9" w:right="-57" w:hanging="10"/>
        <w:rPr>
          <w:sz w:val="14"/>
          <w:szCs w:val="14"/>
        </w:rPr>
      </w:pPr>
    </w:p>
    <w:p w14:paraId="4B9E4079" w14:textId="77777777" w:rsidR="00815779" w:rsidRDefault="00815779" w:rsidP="00546ADD">
      <w:pPr>
        <w:spacing w:after="8" w:line="253" w:lineRule="auto"/>
        <w:ind w:left="9" w:right="-57" w:hanging="10"/>
        <w:rPr>
          <w:sz w:val="14"/>
          <w:szCs w:val="14"/>
        </w:rPr>
      </w:pPr>
    </w:p>
    <w:p w14:paraId="2BBD0454" w14:textId="77777777" w:rsidR="001A503F" w:rsidRDefault="001A503F" w:rsidP="00546ADD">
      <w:pPr>
        <w:spacing w:after="8" w:line="253" w:lineRule="auto"/>
        <w:ind w:left="9" w:right="-57" w:hanging="10"/>
        <w:rPr>
          <w:sz w:val="14"/>
          <w:szCs w:val="14"/>
        </w:rPr>
      </w:pPr>
    </w:p>
    <w:p w14:paraId="4AEE68CD" w14:textId="438DA342" w:rsidR="00170FE8" w:rsidRPr="00815779" w:rsidRDefault="00742092" w:rsidP="00546ADD">
      <w:pPr>
        <w:spacing w:after="8" w:line="253" w:lineRule="auto"/>
        <w:ind w:left="9" w:right="-57" w:hanging="10"/>
        <w:rPr>
          <w:sz w:val="14"/>
          <w:szCs w:val="14"/>
        </w:rPr>
      </w:pPr>
      <w:r w:rsidRPr="00815779">
        <w:rPr>
          <w:sz w:val="14"/>
          <w:szCs w:val="14"/>
        </w:rPr>
        <w:t>RLB NO-WIEN</w:t>
      </w:r>
    </w:p>
    <w:p w14:paraId="4F249A0D" w14:textId="77777777" w:rsidR="00546ADD" w:rsidRPr="00815779" w:rsidRDefault="00742092" w:rsidP="00546ADD">
      <w:pPr>
        <w:spacing w:after="8" w:line="253" w:lineRule="auto"/>
        <w:ind w:left="9" w:right="-57" w:hanging="10"/>
        <w:rPr>
          <w:sz w:val="14"/>
          <w:szCs w:val="14"/>
        </w:rPr>
      </w:pPr>
      <w:r w:rsidRPr="00815779">
        <w:rPr>
          <w:sz w:val="14"/>
          <w:szCs w:val="14"/>
        </w:rPr>
        <w:t xml:space="preserve">BLZ 32 000, BIC RLNWATWW </w:t>
      </w:r>
    </w:p>
    <w:p w14:paraId="37375CDC" w14:textId="2B21EA41" w:rsidR="00170FE8" w:rsidRPr="00815779" w:rsidRDefault="00742092" w:rsidP="00546ADD">
      <w:pPr>
        <w:spacing w:after="8" w:line="253" w:lineRule="auto"/>
        <w:ind w:left="9" w:right="-57" w:hanging="10"/>
        <w:rPr>
          <w:sz w:val="14"/>
          <w:szCs w:val="14"/>
        </w:rPr>
      </w:pPr>
      <w:r w:rsidRPr="00815779">
        <w:rPr>
          <w:sz w:val="14"/>
          <w:szCs w:val="14"/>
        </w:rPr>
        <w:t>IBAN AT65 3200 0000 0052 9503</w:t>
      </w:r>
    </w:p>
    <w:p w14:paraId="61F23C56" w14:textId="77777777" w:rsidR="00170FE8" w:rsidRDefault="00170FE8">
      <w:pPr>
        <w:sectPr w:rsidR="00170FE8">
          <w:type w:val="continuous"/>
          <w:pgSz w:w="11904" w:h="16834"/>
          <w:pgMar w:top="1440" w:right="1440" w:bottom="1440" w:left="1152" w:header="708" w:footer="708" w:gutter="0"/>
          <w:cols w:num="3" w:space="708" w:equalWidth="0">
            <w:col w:w="3445" w:space="426"/>
            <w:col w:w="2540" w:space="432"/>
            <w:col w:w="2469"/>
          </w:cols>
        </w:sectPr>
      </w:pPr>
    </w:p>
    <w:tbl>
      <w:tblPr>
        <w:tblStyle w:val="TableGrid"/>
        <w:tblW w:w="10169" w:type="dxa"/>
        <w:tblInd w:w="-680" w:type="dxa"/>
        <w:tblCellMar>
          <w:top w:w="100" w:type="dxa"/>
          <w:right w:w="38" w:type="dxa"/>
        </w:tblCellMar>
        <w:tblLook w:val="04A0" w:firstRow="1" w:lastRow="0" w:firstColumn="1" w:lastColumn="0" w:noHBand="0" w:noVBand="1"/>
      </w:tblPr>
      <w:tblGrid>
        <w:gridCol w:w="5527"/>
        <w:gridCol w:w="87"/>
        <w:gridCol w:w="4555"/>
      </w:tblGrid>
      <w:tr w:rsidR="00170FE8" w14:paraId="0DED5F50" w14:textId="77777777" w:rsidTr="00F424BD">
        <w:trPr>
          <w:trHeight w:val="643"/>
        </w:trPr>
        <w:tc>
          <w:tcPr>
            <w:tcW w:w="5527" w:type="dxa"/>
            <w:tcBorders>
              <w:top w:val="single" w:sz="2" w:space="0" w:color="000000"/>
              <w:left w:val="single" w:sz="2" w:space="0" w:color="000000"/>
              <w:bottom w:val="single" w:sz="2" w:space="0" w:color="000000"/>
              <w:right w:val="nil"/>
            </w:tcBorders>
          </w:tcPr>
          <w:p w14:paraId="48E3260E" w14:textId="77777777" w:rsidR="00170FE8" w:rsidRPr="00742092" w:rsidRDefault="00742092">
            <w:pPr>
              <w:ind w:left="130"/>
              <w:rPr>
                <w:sz w:val="20"/>
                <w:szCs w:val="20"/>
              </w:rPr>
            </w:pPr>
            <w:r w:rsidRPr="00742092">
              <w:rPr>
                <w:sz w:val="20"/>
                <w:szCs w:val="20"/>
              </w:rPr>
              <w:lastRenderedPageBreak/>
              <w:t>2.3 Der Leihnehmer gibt bekannt, dass seine UlD-Nummer wie folgt lautet:</w:t>
            </w:r>
          </w:p>
        </w:tc>
        <w:tc>
          <w:tcPr>
            <w:tcW w:w="87" w:type="dxa"/>
            <w:tcBorders>
              <w:top w:val="single" w:sz="2" w:space="0" w:color="000000"/>
              <w:left w:val="nil"/>
              <w:bottom w:val="single" w:sz="2" w:space="0" w:color="000000"/>
              <w:right w:val="single" w:sz="2" w:space="0" w:color="000000"/>
            </w:tcBorders>
          </w:tcPr>
          <w:p w14:paraId="4D37D48E" w14:textId="77777777" w:rsidR="00170FE8" w:rsidRPr="00742092" w:rsidRDefault="00170FE8">
            <w:pPr>
              <w:rPr>
                <w:sz w:val="20"/>
                <w:szCs w:val="20"/>
              </w:rPr>
            </w:pPr>
          </w:p>
        </w:tc>
        <w:tc>
          <w:tcPr>
            <w:tcW w:w="4555" w:type="dxa"/>
            <w:tcBorders>
              <w:top w:val="single" w:sz="2" w:space="0" w:color="000000"/>
              <w:left w:val="single" w:sz="2" w:space="0" w:color="000000"/>
              <w:bottom w:val="single" w:sz="2" w:space="0" w:color="000000"/>
              <w:right w:val="single" w:sz="2" w:space="0" w:color="000000"/>
            </w:tcBorders>
          </w:tcPr>
          <w:p w14:paraId="71E233E2" w14:textId="77777777" w:rsidR="00170FE8" w:rsidRPr="00742092" w:rsidRDefault="00742092">
            <w:pPr>
              <w:ind w:left="138"/>
              <w:rPr>
                <w:sz w:val="20"/>
                <w:szCs w:val="20"/>
              </w:rPr>
            </w:pPr>
            <w:r w:rsidRPr="00742092">
              <w:rPr>
                <w:sz w:val="20"/>
                <w:szCs w:val="20"/>
              </w:rPr>
              <w:t>2.3. The Borrower's VAT number is as follows:</w:t>
            </w:r>
          </w:p>
        </w:tc>
      </w:tr>
      <w:tr w:rsidR="00170FE8" w14:paraId="14AF6810" w14:textId="77777777" w:rsidTr="00F424BD">
        <w:trPr>
          <w:trHeight w:val="442"/>
        </w:trPr>
        <w:tc>
          <w:tcPr>
            <w:tcW w:w="5527" w:type="dxa"/>
            <w:tcBorders>
              <w:top w:val="single" w:sz="2" w:space="0" w:color="000000"/>
              <w:left w:val="single" w:sz="2" w:space="0" w:color="000000"/>
              <w:bottom w:val="single" w:sz="2" w:space="0" w:color="000000"/>
              <w:right w:val="nil"/>
            </w:tcBorders>
            <w:vAlign w:val="center"/>
          </w:tcPr>
          <w:p w14:paraId="666E3D6D" w14:textId="5049D3F2" w:rsidR="00170FE8" w:rsidRPr="00742092" w:rsidRDefault="00815779">
            <w:pPr>
              <w:ind w:left="134"/>
              <w:rPr>
                <w:b/>
                <w:bCs/>
                <w:sz w:val="20"/>
                <w:szCs w:val="20"/>
              </w:rPr>
            </w:pPr>
            <w:r w:rsidRPr="00742092">
              <w:rPr>
                <w:b/>
                <w:bCs/>
                <w:sz w:val="20"/>
                <w:szCs w:val="20"/>
              </w:rPr>
              <w:t>§</w:t>
            </w:r>
            <w:r w:rsidR="00742092" w:rsidRPr="00742092">
              <w:rPr>
                <w:b/>
                <w:bCs/>
                <w:sz w:val="20"/>
                <w:szCs w:val="20"/>
              </w:rPr>
              <w:t>3 Versicherung</w:t>
            </w:r>
          </w:p>
        </w:tc>
        <w:tc>
          <w:tcPr>
            <w:tcW w:w="87" w:type="dxa"/>
            <w:tcBorders>
              <w:top w:val="single" w:sz="2" w:space="0" w:color="000000"/>
              <w:left w:val="nil"/>
              <w:bottom w:val="single" w:sz="2" w:space="0" w:color="000000"/>
              <w:right w:val="single" w:sz="2" w:space="0" w:color="000000"/>
            </w:tcBorders>
          </w:tcPr>
          <w:p w14:paraId="2E3775BC" w14:textId="77777777" w:rsidR="00170FE8" w:rsidRPr="00742092" w:rsidRDefault="00170FE8">
            <w:pPr>
              <w:rPr>
                <w:b/>
                <w:bCs/>
                <w:sz w:val="20"/>
                <w:szCs w:val="20"/>
              </w:rPr>
            </w:pPr>
          </w:p>
        </w:tc>
        <w:tc>
          <w:tcPr>
            <w:tcW w:w="4555" w:type="dxa"/>
            <w:tcBorders>
              <w:top w:val="single" w:sz="2" w:space="0" w:color="000000"/>
              <w:left w:val="single" w:sz="2" w:space="0" w:color="000000"/>
              <w:bottom w:val="single" w:sz="2" w:space="0" w:color="000000"/>
              <w:right w:val="single" w:sz="2" w:space="0" w:color="000000"/>
            </w:tcBorders>
            <w:vAlign w:val="center"/>
          </w:tcPr>
          <w:p w14:paraId="20AC7FCC" w14:textId="3D97228D" w:rsidR="00170FE8" w:rsidRPr="00742092" w:rsidRDefault="00815779">
            <w:pPr>
              <w:ind w:left="143"/>
              <w:rPr>
                <w:b/>
                <w:bCs/>
                <w:sz w:val="20"/>
                <w:szCs w:val="20"/>
              </w:rPr>
            </w:pPr>
            <w:r w:rsidRPr="00742092">
              <w:rPr>
                <w:b/>
                <w:bCs/>
                <w:sz w:val="20"/>
                <w:szCs w:val="20"/>
              </w:rPr>
              <w:t>§</w:t>
            </w:r>
            <w:r w:rsidR="00742092" w:rsidRPr="00742092">
              <w:rPr>
                <w:b/>
                <w:bCs/>
                <w:sz w:val="20"/>
                <w:szCs w:val="20"/>
              </w:rPr>
              <w:t>3 Insurance</w:t>
            </w:r>
          </w:p>
        </w:tc>
      </w:tr>
      <w:tr w:rsidR="00170FE8" w14:paraId="05B61B88" w14:textId="77777777" w:rsidTr="00F424BD">
        <w:trPr>
          <w:trHeight w:val="2141"/>
        </w:trPr>
        <w:tc>
          <w:tcPr>
            <w:tcW w:w="5527" w:type="dxa"/>
            <w:tcBorders>
              <w:top w:val="single" w:sz="2" w:space="0" w:color="000000"/>
              <w:left w:val="single" w:sz="2" w:space="0" w:color="000000"/>
              <w:bottom w:val="single" w:sz="2" w:space="0" w:color="000000"/>
              <w:right w:val="nil"/>
            </w:tcBorders>
            <w:vAlign w:val="center"/>
          </w:tcPr>
          <w:p w14:paraId="2837F512" w14:textId="77777777" w:rsidR="00170FE8" w:rsidRPr="00742092" w:rsidRDefault="00742092">
            <w:pPr>
              <w:ind w:left="120" w:firstLine="5"/>
              <w:rPr>
                <w:sz w:val="20"/>
                <w:szCs w:val="20"/>
              </w:rPr>
            </w:pPr>
            <w:r w:rsidRPr="00742092">
              <w:rPr>
                <w:sz w:val="20"/>
                <w:szCs w:val="20"/>
              </w:rPr>
              <w:t>3.1 Während der Transporte, der Aufbewahrung und der Ausstellung ist die Leihgabe über die ALBERTINA bei einem renommierten Versicherungsunternehmen gegen alle Risiken von Nagel zu Nagel versichert. Der Leihnehmer erhält ein Versicherungszertifikat, das ihm von Aon Jauch &amp; Hübener GmbH, Schwarzenbergplatz 3, 1010 Wien, Österreich, zusammen mit der Prämienrechnung zugeschickt wird.</w:t>
            </w:r>
          </w:p>
        </w:tc>
        <w:tc>
          <w:tcPr>
            <w:tcW w:w="87" w:type="dxa"/>
            <w:tcBorders>
              <w:top w:val="single" w:sz="2" w:space="0" w:color="000000"/>
              <w:left w:val="nil"/>
              <w:bottom w:val="single" w:sz="2" w:space="0" w:color="000000"/>
              <w:right w:val="single" w:sz="2" w:space="0" w:color="000000"/>
            </w:tcBorders>
          </w:tcPr>
          <w:p w14:paraId="05C1836B" w14:textId="77777777" w:rsidR="00170FE8" w:rsidRPr="00742092" w:rsidRDefault="00170FE8">
            <w:pPr>
              <w:rPr>
                <w:sz w:val="20"/>
                <w:szCs w:val="20"/>
              </w:rPr>
            </w:pPr>
          </w:p>
        </w:tc>
        <w:tc>
          <w:tcPr>
            <w:tcW w:w="4555" w:type="dxa"/>
            <w:tcBorders>
              <w:top w:val="single" w:sz="2" w:space="0" w:color="000000"/>
              <w:left w:val="single" w:sz="2" w:space="0" w:color="000000"/>
              <w:bottom w:val="single" w:sz="2" w:space="0" w:color="000000"/>
              <w:right w:val="single" w:sz="2" w:space="0" w:color="000000"/>
            </w:tcBorders>
          </w:tcPr>
          <w:p w14:paraId="6BDB451C" w14:textId="77777777" w:rsidR="00170FE8" w:rsidRPr="00742092" w:rsidRDefault="00742092">
            <w:pPr>
              <w:spacing w:line="236" w:lineRule="auto"/>
              <w:ind w:left="128" w:right="136" w:firstLine="10"/>
              <w:jc w:val="both"/>
              <w:rPr>
                <w:sz w:val="20"/>
                <w:szCs w:val="20"/>
              </w:rPr>
            </w:pPr>
            <w:r w:rsidRPr="00742092">
              <w:rPr>
                <w:sz w:val="20"/>
                <w:szCs w:val="20"/>
              </w:rPr>
              <w:t>3.1 During the shipping, storage and exhibition itself, the Loan will be insured by the ALBERTINA against all-risks from nail to nail With a renowned insurance company. The Borrower shall receive an insurance certificate from</w:t>
            </w:r>
          </w:p>
          <w:p w14:paraId="55F72793" w14:textId="77777777" w:rsidR="00170FE8" w:rsidRPr="00742092" w:rsidRDefault="00742092">
            <w:pPr>
              <w:ind w:left="128" w:right="73" w:firstLine="5"/>
              <w:rPr>
                <w:sz w:val="20"/>
                <w:szCs w:val="20"/>
              </w:rPr>
            </w:pPr>
            <w:r w:rsidRPr="00742092">
              <w:rPr>
                <w:sz w:val="20"/>
                <w:szCs w:val="20"/>
              </w:rPr>
              <w:t>Aon Jauch &amp; Hübener GmbH, Schwarzenbergplatz 3, 1010 Vienna, Austria, together With an invoice for the premium.</w:t>
            </w:r>
          </w:p>
        </w:tc>
      </w:tr>
      <w:tr w:rsidR="00170FE8" w14:paraId="47CCDE97" w14:textId="77777777" w:rsidTr="00F424BD">
        <w:trPr>
          <w:trHeight w:val="720"/>
        </w:trPr>
        <w:tc>
          <w:tcPr>
            <w:tcW w:w="5527" w:type="dxa"/>
            <w:tcBorders>
              <w:top w:val="single" w:sz="2" w:space="0" w:color="000000"/>
              <w:left w:val="single" w:sz="2" w:space="0" w:color="000000"/>
              <w:bottom w:val="single" w:sz="2" w:space="0" w:color="000000"/>
              <w:right w:val="nil"/>
            </w:tcBorders>
            <w:vAlign w:val="center"/>
          </w:tcPr>
          <w:p w14:paraId="364ADDD0" w14:textId="77777777" w:rsidR="00170FE8" w:rsidRPr="00742092" w:rsidRDefault="00742092">
            <w:pPr>
              <w:ind w:left="130" w:hanging="10"/>
              <w:jc w:val="both"/>
              <w:rPr>
                <w:sz w:val="20"/>
                <w:szCs w:val="20"/>
              </w:rPr>
            </w:pPr>
            <w:r w:rsidRPr="00742092">
              <w:rPr>
                <w:sz w:val="20"/>
                <w:szCs w:val="20"/>
              </w:rPr>
              <w:t>3.2 Die Leihgabe wird für die im Leihvertrag angeführte Leihdauer versichert.</w:t>
            </w:r>
          </w:p>
        </w:tc>
        <w:tc>
          <w:tcPr>
            <w:tcW w:w="87" w:type="dxa"/>
            <w:tcBorders>
              <w:top w:val="single" w:sz="2" w:space="0" w:color="000000"/>
              <w:left w:val="nil"/>
              <w:bottom w:val="single" w:sz="2" w:space="0" w:color="000000"/>
              <w:right w:val="single" w:sz="2" w:space="0" w:color="000000"/>
            </w:tcBorders>
          </w:tcPr>
          <w:p w14:paraId="712C513F" w14:textId="77777777" w:rsidR="00170FE8" w:rsidRPr="00742092" w:rsidRDefault="00170FE8">
            <w:pPr>
              <w:rPr>
                <w:sz w:val="20"/>
                <w:szCs w:val="20"/>
              </w:rPr>
            </w:pPr>
          </w:p>
        </w:tc>
        <w:tc>
          <w:tcPr>
            <w:tcW w:w="4555" w:type="dxa"/>
            <w:tcBorders>
              <w:top w:val="single" w:sz="2" w:space="0" w:color="000000"/>
              <w:left w:val="single" w:sz="2" w:space="0" w:color="000000"/>
              <w:bottom w:val="single" w:sz="2" w:space="0" w:color="000000"/>
              <w:right w:val="single" w:sz="2" w:space="0" w:color="000000"/>
            </w:tcBorders>
            <w:vAlign w:val="center"/>
          </w:tcPr>
          <w:p w14:paraId="4C35D22D" w14:textId="77777777" w:rsidR="00170FE8" w:rsidRPr="00742092" w:rsidRDefault="00742092">
            <w:pPr>
              <w:ind w:left="138" w:right="11" w:hanging="5"/>
              <w:jc w:val="both"/>
              <w:rPr>
                <w:sz w:val="20"/>
                <w:szCs w:val="20"/>
              </w:rPr>
            </w:pPr>
            <w:r w:rsidRPr="00742092">
              <w:rPr>
                <w:sz w:val="20"/>
                <w:szCs w:val="20"/>
              </w:rPr>
              <w:t>3.2 The Loan will be insured for the Ioan duration indicated in the Loan Agreement.</w:t>
            </w:r>
          </w:p>
        </w:tc>
      </w:tr>
      <w:tr w:rsidR="00170FE8" w14:paraId="25980FEF" w14:textId="77777777" w:rsidTr="00F424BD">
        <w:trPr>
          <w:trHeight w:val="1421"/>
        </w:trPr>
        <w:tc>
          <w:tcPr>
            <w:tcW w:w="5527" w:type="dxa"/>
            <w:tcBorders>
              <w:top w:val="single" w:sz="2" w:space="0" w:color="000000"/>
              <w:left w:val="single" w:sz="2" w:space="0" w:color="000000"/>
              <w:bottom w:val="single" w:sz="2" w:space="0" w:color="000000"/>
              <w:right w:val="nil"/>
            </w:tcBorders>
            <w:vAlign w:val="center"/>
          </w:tcPr>
          <w:p w14:paraId="19842352" w14:textId="537531EB" w:rsidR="00170FE8" w:rsidRPr="00742092" w:rsidRDefault="00742092">
            <w:pPr>
              <w:spacing w:after="6" w:line="227" w:lineRule="auto"/>
              <w:ind w:left="115" w:right="389" w:firstLine="5"/>
              <w:jc w:val="both"/>
              <w:rPr>
                <w:sz w:val="20"/>
                <w:szCs w:val="20"/>
              </w:rPr>
            </w:pPr>
            <w:r w:rsidRPr="00742092">
              <w:rPr>
                <w:sz w:val="20"/>
                <w:szCs w:val="20"/>
              </w:rPr>
              <w:t>3</w:t>
            </w:r>
            <w:r w:rsidR="00815779" w:rsidRPr="00742092">
              <w:rPr>
                <w:sz w:val="20"/>
                <w:szCs w:val="20"/>
              </w:rPr>
              <w:t>.</w:t>
            </w:r>
            <w:r w:rsidRPr="00742092">
              <w:rPr>
                <w:sz w:val="20"/>
                <w:szCs w:val="20"/>
              </w:rPr>
              <w:t>3 Die Leihgabe wird erst dann zur Verfügung gestellt, wenn Aon Jauch &amp; Hübener GmbH dem Leihgeber den Eingang der Prämienzahlung bestätigt hat. Die</w:t>
            </w:r>
          </w:p>
          <w:p w14:paraId="7D4BB9CE" w14:textId="77777777" w:rsidR="00170FE8" w:rsidRPr="00742092" w:rsidRDefault="00742092">
            <w:pPr>
              <w:ind w:left="115"/>
              <w:jc w:val="both"/>
              <w:rPr>
                <w:sz w:val="20"/>
                <w:szCs w:val="20"/>
              </w:rPr>
            </w:pPr>
            <w:r w:rsidRPr="00742092">
              <w:rPr>
                <w:sz w:val="20"/>
                <w:szCs w:val="20"/>
              </w:rPr>
              <w:t>Versicherungsprämie muss spätestens einen Monat vor Ausstellungsbeginn bezahlt sein.</w:t>
            </w:r>
          </w:p>
        </w:tc>
        <w:tc>
          <w:tcPr>
            <w:tcW w:w="87" w:type="dxa"/>
            <w:tcBorders>
              <w:top w:val="single" w:sz="2" w:space="0" w:color="000000"/>
              <w:left w:val="nil"/>
              <w:bottom w:val="single" w:sz="2" w:space="0" w:color="000000"/>
              <w:right w:val="single" w:sz="2" w:space="0" w:color="000000"/>
            </w:tcBorders>
          </w:tcPr>
          <w:p w14:paraId="5D241CCE" w14:textId="77777777" w:rsidR="00170FE8" w:rsidRPr="00742092" w:rsidRDefault="00170FE8">
            <w:pPr>
              <w:rPr>
                <w:sz w:val="20"/>
                <w:szCs w:val="20"/>
              </w:rPr>
            </w:pPr>
          </w:p>
        </w:tc>
        <w:tc>
          <w:tcPr>
            <w:tcW w:w="4555" w:type="dxa"/>
            <w:tcBorders>
              <w:top w:val="single" w:sz="2" w:space="0" w:color="000000"/>
              <w:left w:val="single" w:sz="2" w:space="0" w:color="000000"/>
              <w:bottom w:val="single" w:sz="2" w:space="0" w:color="000000"/>
              <w:right w:val="single" w:sz="2" w:space="0" w:color="000000"/>
            </w:tcBorders>
            <w:vAlign w:val="center"/>
          </w:tcPr>
          <w:p w14:paraId="4D71E62C" w14:textId="39A34AE5" w:rsidR="00170FE8" w:rsidRPr="00742092" w:rsidRDefault="00742092">
            <w:pPr>
              <w:ind w:left="128" w:right="169" w:firstLine="5"/>
              <w:jc w:val="both"/>
              <w:rPr>
                <w:sz w:val="20"/>
                <w:szCs w:val="20"/>
              </w:rPr>
            </w:pPr>
            <w:r w:rsidRPr="00742092">
              <w:rPr>
                <w:sz w:val="20"/>
                <w:szCs w:val="20"/>
              </w:rPr>
              <w:t>3</w:t>
            </w:r>
            <w:r w:rsidR="00815779" w:rsidRPr="00742092">
              <w:rPr>
                <w:sz w:val="20"/>
                <w:szCs w:val="20"/>
              </w:rPr>
              <w:t>.</w:t>
            </w:r>
            <w:r w:rsidRPr="00742092">
              <w:rPr>
                <w:sz w:val="20"/>
                <w:szCs w:val="20"/>
              </w:rPr>
              <w:t>3 The Loan will only be made available upon confirmation by Aon Jauch &amp; Hübener GmbH of receipt of payment ofthe premium. The insurance premium must be paid one month prior to the opening date of the exhibition at the very latest.</w:t>
            </w:r>
          </w:p>
        </w:tc>
      </w:tr>
      <w:tr w:rsidR="00170FE8" w14:paraId="364EEF4B" w14:textId="77777777" w:rsidTr="00F424BD">
        <w:trPr>
          <w:trHeight w:val="2367"/>
        </w:trPr>
        <w:tc>
          <w:tcPr>
            <w:tcW w:w="5527" w:type="dxa"/>
            <w:tcBorders>
              <w:top w:val="single" w:sz="2" w:space="0" w:color="000000"/>
              <w:left w:val="single" w:sz="2" w:space="0" w:color="000000"/>
              <w:bottom w:val="single" w:sz="2" w:space="0" w:color="000000"/>
              <w:right w:val="nil"/>
            </w:tcBorders>
            <w:vAlign w:val="center"/>
          </w:tcPr>
          <w:p w14:paraId="55A81785" w14:textId="2F0A37E4" w:rsidR="00170FE8" w:rsidRPr="00742092" w:rsidRDefault="00742092">
            <w:pPr>
              <w:ind w:left="115" w:right="106"/>
              <w:rPr>
                <w:sz w:val="20"/>
                <w:szCs w:val="20"/>
              </w:rPr>
            </w:pPr>
            <w:r w:rsidRPr="00742092">
              <w:rPr>
                <w:sz w:val="20"/>
                <w:szCs w:val="20"/>
              </w:rPr>
              <w:t>3</w:t>
            </w:r>
            <w:r w:rsidR="00815779" w:rsidRPr="00742092">
              <w:rPr>
                <w:sz w:val="20"/>
                <w:szCs w:val="20"/>
              </w:rPr>
              <w:t>.</w:t>
            </w:r>
            <w:r w:rsidRPr="00742092">
              <w:rPr>
                <w:sz w:val="20"/>
                <w:szCs w:val="20"/>
              </w:rPr>
              <w:t>4 Sollte der Leihnehmer Staatshaftung für die Leihgabe erhalten und der Leihgeber die Bedingungen der Staatshaftung akzeptieren, wird die Leihgabe über die Staatshaftung des Leihnehmers eingedeckt. Die Leihgabe wird erst dann zur Verfügung gestellt, wenn der Leihgeber die Garantiebestätigung vom Leihnehmer erhalten hat. Bei Nichtzustandekommen der Deckung- aus welchen Gründen auch immer - tritt Punkt 3.1 -3-3 in Kraft.</w:t>
            </w:r>
          </w:p>
        </w:tc>
        <w:tc>
          <w:tcPr>
            <w:tcW w:w="87" w:type="dxa"/>
            <w:tcBorders>
              <w:top w:val="single" w:sz="2" w:space="0" w:color="000000"/>
              <w:left w:val="nil"/>
              <w:bottom w:val="single" w:sz="2" w:space="0" w:color="000000"/>
              <w:right w:val="single" w:sz="2" w:space="0" w:color="000000"/>
            </w:tcBorders>
          </w:tcPr>
          <w:p w14:paraId="2C9B1F09" w14:textId="77777777" w:rsidR="00170FE8" w:rsidRPr="00742092" w:rsidRDefault="00170FE8">
            <w:pPr>
              <w:rPr>
                <w:sz w:val="20"/>
                <w:szCs w:val="20"/>
              </w:rPr>
            </w:pPr>
          </w:p>
        </w:tc>
        <w:tc>
          <w:tcPr>
            <w:tcW w:w="4555" w:type="dxa"/>
            <w:tcBorders>
              <w:top w:val="single" w:sz="2" w:space="0" w:color="000000"/>
              <w:left w:val="single" w:sz="2" w:space="0" w:color="000000"/>
              <w:bottom w:val="single" w:sz="2" w:space="0" w:color="000000"/>
              <w:right w:val="single" w:sz="2" w:space="0" w:color="000000"/>
            </w:tcBorders>
            <w:vAlign w:val="center"/>
          </w:tcPr>
          <w:p w14:paraId="56026E51" w14:textId="085334DB" w:rsidR="00170FE8" w:rsidRPr="00742092" w:rsidRDefault="00742092">
            <w:pPr>
              <w:ind w:left="128" w:right="102"/>
              <w:rPr>
                <w:sz w:val="20"/>
                <w:szCs w:val="20"/>
              </w:rPr>
            </w:pPr>
            <w:r w:rsidRPr="00742092">
              <w:rPr>
                <w:sz w:val="20"/>
                <w:szCs w:val="20"/>
              </w:rPr>
              <w:t>3</w:t>
            </w:r>
            <w:r w:rsidR="00815779" w:rsidRPr="00742092">
              <w:rPr>
                <w:sz w:val="20"/>
                <w:szCs w:val="20"/>
              </w:rPr>
              <w:t>.</w:t>
            </w:r>
            <w:r w:rsidRPr="00742092">
              <w:rPr>
                <w:sz w:val="20"/>
                <w:szCs w:val="20"/>
              </w:rPr>
              <w:t>4 Should the Borrower obtain cover for the Loan under state indemnity and the State indemnity wording has been approved by the Lender, the Loan will be covered via state indemnity. The Loan will only be made available upon the Lender has received the State indemnity certificate by the Borrower. If the state indemnity coverage is not reached -for whatever reasons - 3.1 -3</w:t>
            </w:r>
            <w:r w:rsidR="00815779" w:rsidRPr="00742092">
              <w:rPr>
                <w:sz w:val="20"/>
                <w:szCs w:val="20"/>
              </w:rPr>
              <w:t>.</w:t>
            </w:r>
            <w:r w:rsidRPr="00742092">
              <w:rPr>
                <w:sz w:val="20"/>
                <w:szCs w:val="20"/>
              </w:rPr>
              <w:t>3 comes into force.</w:t>
            </w:r>
          </w:p>
        </w:tc>
      </w:tr>
      <w:tr w:rsidR="00170FE8" w14:paraId="363841B3" w14:textId="77777777" w:rsidTr="00F424BD">
        <w:trPr>
          <w:trHeight w:val="1437"/>
        </w:trPr>
        <w:tc>
          <w:tcPr>
            <w:tcW w:w="5527" w:type="dxa"/>
            <w:tcBorders>
              <w:top w:val="single" w:sz="2" w:space="0" w:color="000000"/>
              <w:left w:val="single" w:sz="2" w:space="0" w:color="000000"/>
              <w:bottom w:val="single" w:sz="2" w:space="0" w:color="000000"/>
              <w:right w:val="nil"/>
            </w:tcBorders>
            <w:vAlign w:val="center"/>
          </w:tcPr>
          <w:p w14:paraId="0D3EF03C" w14:textId="021B2CC5" w:rsidR="00170FE8" w:rsidRPr="00742092" w:rsidRDefault="00742092">
            <w:pPr>
              <w:ind w:left="115"/>
              <w:rPr>
                <w:sz w:val="20"/>
                <w:szCs w:val="20"/>
              </w:rPr>
            </w:pPr>
            <w:r w:rsidRPr="00742092">
              <w:rPr>
                <w:sz w:val="20"/>
                <w:szCs w:val="20"/>
              </w:rPr>
              <w:t>3</w:t>
            </w:r>
            <w:r w:rsidR="00815779" w:rsidRPr="00742092">
              <w:rPr>
                <w:sz w:val="20"/>
                <w:szCs w:val="20"/>
              </w:rPr>
              <w:t>.</w:t>
            </w:r>
            <w:r w:rsidRPr="00742092">
              <w:rPr>
                <w:sz w:val="20"/>
                <w:szCs w:val="20"/>
              </w:rPr>
              <w:t>5 COVID-19 Sonderregelung</w:t>
            </w:r>
          </w:p>
          <w:p w14:paraId="4292D50F" w14:textId="77777777" w:rsidR="00170FE8" w:rsidRPr="00742092" w:rsidRDefault="00742092">
            <w:pPr>
              <w:ind w:left="110" w:right="62" w:firstLine="5"/>
              <w:jc w:val="both"/>
              <w:rPr>
                <w:sz w:val="20"/>
                <w:szCs w:val="20"/>
              </w:rPr>
            </w:pPr>
            <w:r w:rsidRPr="00742092">
              <w:rPr>
                <w:sz w:val="20"/>
                <w:szCs w:val="20"/>
              </w:rPr>
              <w:t>Sollte die Leihgabe nicht innerhalb der ursprünglich vereinbarten Leihdauer an den Leihgeber zurückgestellt werden können, ist der Leihnehmer verpflichtet, die Prämie für die Verlängerung der Versicherung zu tragen.</w:t>
            </w:r>
          </w:p>
        </w:tc>
        <w:tc>
          <w:tcPr>
            <w:tcW w:w="87" w:type="dxa"/>
            <w:tcBorders>
              <w:top w:val="single" w:sz="2" w:space="0" w:color="000000"/>
              <w:left w:val="nil"/>
              <w:bottom w:val="single" w:sz="2" w:space="0" w:color="000000"/>
              <w:right w:val="single" w:sz="2" w:space="0" w:color="000000"/>
            </w:tcBorders>
          </w:tcPr>
          <w:p w14:paraId="1604812F" w14:textId="77777777" w:rsidR="00170FE8" w:rsidRPr="00742092" w:rsidRDefault="00170FE8">
            <w:pPr>
              <w:rPr>
                <w:sz w:val="20"/>
                <w:szCs w:val="20"/>
              </w:rPr>
            </w:pPr>
          </w:p>
        </w:tc>
        <w:tc>
          <w:tcPr>
            <w:tcW w:w="4555" w:type="dxa"/>
            <w:tcBorders>
              <w:top w:val="single" w:sz="2" w:space="0" w:color="000000"/>
              <w:left w:val="single" w:sz="2" w:space="0" w:color="000000"/>
              <w:bottom w:val="single" w:sz="2" w:space="0" w:color="000000"/>
              <w:right w:val="single" w:sz="2" w:space="0" w:color="000000"/>
            </w:tcBorders>
          </w:tcPr>
          <w:p w14:paraId="45DCAEA8" w14:textId="789B52FB" w:rsidR="00170FE8" w:rsidRPr="00742092" w:rsidRDefault="00742092">
            <w:pPr>
              <w:spacing w:after="3"/>
              <w:ind w:left="128"/>
              <w:rPr>
                <w:sz w:val="20"/>
                <w:szCs w:val="20"/>
              </w:rPr>
            </w:pPr>
            <w:r w:rsidRPr="00742092">
              <w:rPr>
                <w:sz w:val="20"/>
                <w:szCs w:val="20"/>
              </w:rPr>
              <w:t>3</w:t>
            </w:r>
            <w:r w:rsidR="00815779" w:rsidRPr="00742092">
              <w:rPr>
                <w:sz w:val="20"/>
                <w:szCs w:val="20"/>
              </w:rPr>
              <w:t>.</w:t>
            </w:r>
            <w:r w:rsidRPr="00742092">
              <w:rPr>
                <w:sz w:val="20"/>
                <w:szCs w:val="20"/>
              </w:rPr>
              <w:t>5 Special arrangement due to COVID-19</w:t>
            </w:r>
          </w:p>
          <w:p w14:paraId="3E2540EB" w14:textId="77777777" w:rsidR="00170FE8" w:rsidRPr="00742092" w:rsidRDefault="00742092">
            <w:pPr>
              <w:ind w:left="124" w:right="270" w:firstLine="14"/>
              <w:jc w:val="both"/>
              <w:rPr>
                <w:sz w:val="20"/>
                <w:szCs w:val="20"/>
              </w:rPr>
            </w:pPr>
            <w:r w:rsidRPr="00742092">
              <w:rPr>
                <w:sz w:val="20"/>
                <w:szCs w:val="20"/>
              </w:rPr>
              <w:t>If the Loan cannot be returned to the Lender within the originally agreed Ioan duration, the Borrower is obliged to pay the premium for the extension of the insurance.</w:t>
            </w:r>
          </w:p>
        </w:tc>
      </w:tr>
      <w:tr w:rsidR="00170FE8" w14:paraId="02AD307B" w14:textId="77777777" w:rsidTr="00F424BD">
        <w:trPr>
          <w:trHeight w:val="442"/>
        </w:trPr>
        <w:tc>
          <w:tcPr>
            <w:tcW w:w="5527" w:type="dxa"/>
            <w:tcBorders>
              <w:top w:val="single" w:sz="2" w:space="0" w:color="000000"/>
              <w:left w:val="single" w:sz="2" w:space="0" w:color="000000"/>
              <w:bottom w:val="single" w:sz="2" w:space="0" w:color="000000"/>
              <w:right w:val="nil"/>
            </w:tcBorders>
            <w:vAlign w:val="center"/>
          </w:tcPr>
          <w:p w14:paraId="273D5110" w14:textId="34000606" w:rsidR="00170FE8" w:rsidRPr="00742092" w:rsidRDefault="00815779">
            <w:pPr>
              <w:ind w:left="120"/>
              <w:rPr>
                <w:b/>
                <w:bCs/>
                <w:sz w:val="20"/>
                <w:szCs w:val="20"/>
              </w:rPr>
            </w:pPr>
            <w:r w:rsidRPr="00742092">
              <w:rPr>
                <w:b/>
                <w:bCs/>
                <w:sz w:val="20"/>
                <w:szCs w:val="20"/>
              </w:rPr>
              <w:t>§</w:t>
            </w:r>
            <w:r w:rsidR="00742092" w:rsidRPr="00742092">
              <w:rPr>
                <w:b/>
                <w:bCs/>
                <w:sz w:val="20"/>
                <w:szCs w:val="20"/>
              </w:rPr>
              <w:t>4 Ausstellungsbedingungen</w:t>
            </w:r>
          </w:p>
        </w:tc>
        <w:tc>
          <w:tcPr>
            <w:tcW w:w="87" w:type="dxa"/>
            <w:tcBorders>
              <w:top w:val="single" w:sz="2" w:space="0" w:color="000000"/>
              <w:left w:val="nil"/>
              <w:bottom w:val="single" w:sz="2" w:space="0" w:color="000000"/>
              <w:right w:val="single" w:sz="2" w:space="0" w:color="000000"/>
            </w:tcBorders>
          </w:tcPr>
          <w:p w14:paraId="765B8EE7" w14:textId="77777777" w:rsidR="00170FE8" w:rsidRPr="00742092" w:rsidRDefault="00170FE8">
            <w:pPr>
              <w:rPr>
                <w:b/>
                <w:bCs/>
                <w:sz w:val="20"/>
                <w:szCs w:val="20"/>
              </w:rPr>
            </w:pPr>
          </w:p>
        </w:tc>
        <w:tc>
          <w:tcPr>
            <w:tcW w:w="4555" w:type="dxa"/>
            <w:tcBorders>
              <w:top w:val="single" w:sz="2" w:space="0" w:color="000000"/>
              <w:left w:val="single" w:sz="2" w:space="0" w:color="000000"/>
              <w:bottom w:val="single" w:sz="2" w:space="0" w:color="000000"/>
              <w:right w:val="single" w:sz="2" w:space="0" w:color="000000"/>
            </w:tcBorders>
            <w:vAlign w:val="center"/>
          </w:tcPr>
          <w:p w14:paraId="318627AF" w14:textId="4AB1967D" w:rsidR="00170FE8" w:rsidRPr="00742092" w:rsidRDefault="00815779">
            <w:pPr>
              <w:ind w:left="128"/>
              <w:rPr>
                <w:b/>
                <w:bCs/>
                <w:sz w:val="20"/>
                <w:szCs w:val="20"/>
              </w:rPr>
            </w:pPr>
            <w:r w:rsidRPr="00742092">
              <w:rPr>
                <w:b/>
                <w:bCs/>
                <w:sz w:val="20"/>
                <w:szCs w:val="20"/>
              </w:rPr>
              <w:t>§</w:t>
            </w:r>
            <w:r w:rsidR="00742092" w:rsidRPr="00742092">
              <w:rPr>
                <w:b/>
                <w:bCs/>
                <w:sz w:val="20"/>
                <w:szCs w:val="20"/>
              </w:rPr>
              <w:t>4 Conditions of exhibition</w:t>
            </w:r>
          </w:p>
        </w:tc>
      </w:tr>
      <w:tr w:rsidR="00170FE8" w14:paraId="1DF6D21F" w14:textId="77777777" w:rsidTr="00F424BD">
        <w:trPr>
          <w:trHeight w:val="1652"/>
        </w:trPr>
        <w:tc>
          <w:tcPr>
            <w:tcW w:w="5527" w:type="dxa"/>
            <w:tcBorders>
              <w:top w:val="single" w:sz="2" w:space="0" w:color="000000"/>
              <w:left w:val="single" w:sz="2" w:space="0" w:color="000000"/>
              <w:bottom w:val="single" w:sz="2" w:space="0" w:color="000000"/>
              <w:right w:val="nil"/>
            </w:tcBorders>
            <w:vAlign w:val="center"/>
          </w:tcPr>
          <w:p w14:paraId="4929923C" w14:textId="77777777" w:rsidR="00170FE8" w:rsidRPr="00742092" w:rsidRDefault="00742092">
            <w:pPr>
              <w:ind w:left="115"/>
              <w:rPr>
                <w:sz w:val="20"/>
                <w:szCs w:val="20"/>
              </w:rPr>
            </w:pPr>
            <w:r w:rsidRPr="00742092">
              <w:rPr>
                <w:sz w:val="20"/>
                <w:szCs w:val="20"/>
              </w:rPr>
              <w:t>4.1 Der Leihnehmer gewährleistet in den</w:t>
            </w:r>
          </w:p>
          <w:p w14:paraId="5ADBE070" w14:textId="77777777" w:rsidR="00170FE8" w:rsidRPr="00742092" w:rsidRDefault="00742092">
            <w:pPr>
              <w:ind w:left="115"/>
              <w:jc w:val="both"/>
              <w:rPr>
                <w:sz w:val="20"/>
                <w:szCs w:val="20"/>
              </w:rPr>
            </w:pPr>
            <w:r w:rsidRPr="00742092">
              <w:rPr>
                <w:sz w:val="20"/>
                <w:szCs w:val="20"/>
              </w:rPr>
              <w:t>Ausstellungsräumen und in allen Räumen, in denen die Leihgabe vorübergehend aufbewahrt wird entsprechende konservatorische und sicherheitstechnische Bedingungen zum Schutz von Kunstwerken: Temperatur, Luftfeuchtigkeit, Lichtstärke sowie Sicherheitsbedingungen.</w:t>
            </w:r>
          </w:p>
        </w:tc>
        <w:tc>
          <w:tcPr>
            <w:tcW w:w="87" w:type="dxa"/>
            <w:tcBorders>
              <w:top w:val="single" w:sz="2" w:space="0" w:color="000000"/>
              <w:left w:val="nil"/>
              <w:bottom w:val="single" w:sz="2" w:space="0" w:color="000000"/>
              <w:right w:val="single" w:sz="2" w:space="0" w:color="000000"/>
            </w:tcBorders>
          </w:tcPr>
          <w:p w14:paraId="403E14F6" w14:textId="77777777" w:rsidR="00170FE8" w:rsidRPr="00742092" w:rsidRDefault="00170FE8">
            <w:pPr>
              <w:rPr>
                <w:sz w:val="20"/>
                <w:szCs w:val="20"/>
              </w:rPr>
            </w:pPr>
          </w:p>
        </w:tc>
        <w:tc>
          <w:tcPr>
            <w:tcW w:w="4555" w:type="dxa"/>
            <w:tcBorders>
              <w:top w:val="single" w:sz="2" w:space="0" w:color="000000"/>
              <w:left w:val="single" w:sz="2" w:space="0" w:color="000000"/>
              <w:bottom w:val="single" w:sz="2" w:space="0" w:color="000000"/>
              <w:right w:val="single" w:sz="2" w:space="0" w:color="000000"/>
            </w:tcBorders>
            <w:vAlign w:val="center"/>
          </w:tcPr>
          <w:p w14:paraId="28B6E6E7" w14:textId="77777777" w:rsidR="00170FE8" w:rsidRPr="00742092" w:rsidRDefault="00742092">
            <w:pPr>
              <w:spacing w:line="238" w:lineRule="auto"/>
              <w:ind w:left="124" w:right="83"/>
              <w:rPr>
                <w:sz w:val="20"/>
                <w:szCs w:val="20"/>
              </w:rPr>
            </w:pPr>
            <w:r w:rsidRPr="00742092">
              <w:rPr>
                <w:sz w:val="20"/>
                <w:szCs w:val="20"/>
              </w:rPr>
              <w:t>4.1 The Borrower warrants the appropriate conservational and safety-related conditions required for the protection of artworks in all display areas and premises in which the Loan may temporarily be stored,</w:t>
            </w:r>
          </w:p>
          <w:p w14:paraId="0BC4F4FA" w14:textId="77777777" w:rsidR="00170FE8" w:rsidRPr="00742092" w:rsidRDefault="00742092">
            <w:pPr>
              <w:ind w:left="128" w:right="30" w:firstLine="5"/>
              <w:rPr>
                <w:sz w:val="20"/>
                <w:szCs w:val="20"/>
              </w:rPr>
            </w:pPr>
            <w:r w:rsidRPr="00742092">
              <w:rPr>
                <w:sz w:val="20"/>
                <w:szCs w:val="20"/>
              </w:rPr>
              <w:t>i.e. temperature, relative humidity, light levels and security measures.</w:t>
            </w:r>
          </w:p>
        </w:tc>
      </w:tr>
      <w:tr w:rsidR="00815779" w14:paraId="3044A817" w14:textId="77777777" w:rsidTr="00F424BD">
        <w:trPr>
          <w:trHeight w:val="20"/>
        </w:trPr>
        <w:tc>
          <w:tcPr>
            <w:tcW w:w="10169" w:type="dxa"/>
            <w:gridSpan w:val="3"/>
            <w:tcBorders>
              <w:top w:val="single" w:sz="2" w:space="0" w:color="000000"/>
              <w:left w:val="single" w:sz="2" w:space="0" w:color="000000"/>
              <w:bottom w:val="single" w:sz="2" w:space="0" w:color="000000"/>
              <w:right w:val="single" w:sz="2" w:space="0" w:color="000000"/>
            </w:tcBorders>
            <w:vAlign w:val="center"/>
          </w:tcPr>
          <w:p w14:paraId="3376A5BF" w14:textId="40B9329E" w:rsidR="00815779" w:rsidRPr="00742092" w:rsidRDefault="00F424BD" w:rsidP="00F424BD">
            <w:pPr>
              <w:spacing w:line="238" w:lineRule="auto"/>
              <w:ind w:right="83"/>
              <w:rPr>
                <w:sz w:val="20"/>
                <w:szCs w:val="20"/>
              </w:rPr>
            </w:pPr>
            <w:r w:rsidRPr="00742092">
              <w:rPr>
                <w:sz w:val="20"/>
                <w:szCs w:val="20"/>
              </w:rPr>
              <w:t xml:space="preserve">  </w:t>
            </w:r>
            <w:r w:rsidR="00815779" w:rsidRPr="00742092">
              <w:rPr>
                <w:sz w:val="20"/>
                <w:szCs w:val="20"/>
              </w:rPr>
              <w:t xml:space="preserve">Temperatur / </w:t>
            </w:r>
          </w:p>
          <w:p w14:paraId="7A0F6197" w14:textId="7D638E12" w:rsidR="00815779" w:rsidRPr="00742092" w:rsidRDefault="00815779">
            <w:pPr>
              <w:spacing w:line="238" w:lineRule="auto"/>
              <w:ind w:left="124" w:right="83"/>
              <w:rPr>
                <w:i/>
                <w:iCs/>
                <w:sz w:val="20"/>
                <w:szCs w:val="20"/>
              </w:rPr>
            </w:pPr>
            <w:r w:rsidRPr="00742092">
              <w:rPr>
                <w:i/>
                <w:iCs/>
                <w:sz w:val="20"/>
                <w:szCs w:val="20"/>
              </w:rPr>
              <w:t xml:space="preserve">Temperature: </w:t>
            </w:r>
          </w:p>
          <w:p w14:paraId="1BF087AF" w14:textId="77777777" w:rsidR="00F424BD" w:rsidRPr="00742092" w:rsidRDefault="00815779">
            <w:pPr>
              <w:spacing w:line="238" w:lineRule="auto"/>
              <w:ind w:left="124" w:right="83"/>
              <w:rPr>
                <w:sz w:val="20"/>
                <w:szCs w:val="20"/>
              </w:rPr>
            </w:pPr>
            <w:r w:rsidRPr="00742092">
              <w:rPr>
                <w:sz w:val="20"/>
                <w:szCs w:val="20"/>
              </w:rPr>
              <w:t xml:space="preserve">Relative Luftfeuchtigkeit / </w:t>
            </w:r>
          </w:p>
          <w:p w14:paraId="27C8441A" w14:textId="237D609F" w:rsidR="00815779" w:rsidRPr="00742092" w:rsidRDefault="00815779">
            <w:pPr>
              <w:spacing w:line="238" w:lineRule="auto"/>
              <w:ind w:left="124" w:right="83"/>
              <w:rPr>
                <w:sz w:val="20"/>
                <w:szCs w:val="20"/>
              </w:rPr>
            </w:pPr>
            <w:r w:rsidRPr="00742092">
              <w:rPr>
                <w:i/>
                <w:iCs/>
                <w:sz w:val="20"/>
                <w:szCs w:val="20"/>
              </w:rPr>
              <w:t>Relative humidity:</w:t>
            </w:r>
            <w:r w:rsidRPr="00742092">
              <w:rPr>
                <w:sz w:val="20"/>
                <w:szCs w:val="20"/>
              </w:rPr>
              <w:t xml:space="preserve"> </w:t>
            </w:r>
          </w:p>
          <w:p w14:paraId="42E0C830" w14:textId="0B3670CA" w:rsidR="00815779" w:rsidRPr="00742092" w:rsidRDefault="00815779">
            <w:pPr>
              <w:spacing w:line="238" w:lineRule="auto"/>
              <w:ind w:left="124" w:right="83"/>
              <w:rPr>
                <w:sz w:val="20"/>
                <w:szCs w:val="20"/>
              </w:rPr>
            </w:pPr>
            <w:r w:rsidRPr="00742092">
              <w:rPr>
                <w:sz w:val="20"/>
                <w:szCs w:val="20"/>
              </w:rPr>
              <w:t xml:space="preserve">Helligkeit / </w:t>
            </w:r>
            <w:r w:rsidRPr="00742092">
              <w:rPr>
                <w:i/>
                <w:iCs/>
                <w:sz w:val="20"/>
                <w:szCs w:val="20"/>
              </w:rPr>
              <w:t>Brightness:</w:t>
            </w:r>
          </w:p>
          <w:p w14:paraId="388B8D7B" w14:textId="77777777" w:rsidR="00815779" w:rsidRPr="00742092" w:rsidRDefault="00815779">
            <w:pPr>
              <w:spacing w:line="238" w:lineRule="auto"/>
              <w:ind w:left="124" w:right="83"/>
              <w:rPr>
                <w:sz w:val="20"/>
                <w:szCs w:val="20"/>
              </w:rPr>
            </w:pPr>
          </w:p>
          <w:p w14:paraId="0E2EB0E3" w14:textId="77777777" w:rsidR="00815779" w:rsidRPr="00742092" w:rsidRDefault="00815779" w:rsidP="00815779">
            <w:pPr>
              <w:spacing w:line="238" w:lineRule="auto"/>
              <w:ind w:right="83"/>
              <w:rPr>
                <w:sz w:val="20"/>
                <w:szCs w:val="20"/>
              </w:rPr>
            </w:pPr>
          </w:p>
        </w:tc>
      </w:tr>
    </w:tbl>
    <w:p w14:paraId="71100514" w14:textId="77777777" w:rsidR="00170FE8" w:rsidRDefault="00170FE8">
      <w:pPr>
        <w:spacing w:after="0"/>
        <w:ind w:left="-1440" w:right="10464"/>
      </w:pPr>
    </w:p>
    <w:tbl>
      <w:tblPr>
        <w:tblStyle w:val="TableGrid"/>
        <w:tblW w:w="10349" w:type="dxa"/>
        <w:tblInd w:w="-996" w:type="dxa"/>
        <w:tblCellMar>
          <w:top w:w="62" w:type="dxa"/>
          <w:left w:w="101" w:type="dxa"/>
          <w:right w:w="144" w:type="dxa"/>
        </w:tblCellMar>
        <w:tblLook w:val="04A0" w:firstRow="1" w:lastRow="0" w:firstColumn="1" w:lastColumn="0" w:noHBand="0" w:noVBand="1"/>
      </w:tblPr>
      <w:tblGrid>
        <w:gridCol w:w="4962"/>
        <w:gridCol w:w="5387"/>
      </w:tblGrid>
      <w:tr w:rsidR="00170FE8" w14:paraId="06FB11C0" w14:textId="77777777" w:rsidTr="0031397D">
        <w:trPr>
          <w:trHeight w:val="1377"/>
        </w:trPr>
        <w:tc>
          <w:tcPr>
            <w:tcW w:w="4962" w:type="dxa"/>
            <w:tcBorders>
              <w:top w:val="single" w:sz="2" w:space="0" w:color="000000"/>
              <w:left w:val="single" w:sz="2" w:space="0" w:color="000000"/>
              <w:bottom w:val="single" w:sz="2" w:space="0" w:color="000000"/>
              <w:right w:val="single" w:sz="2" w:space="0" w:color="000000"/>
            </w:tcBorders>
          </w:tcPr>
          <w:p w14:paraId="0E9FB9EB" w14:textId="77777777" w:rsidR="00170FE8" w:rsidRPr="0031397D" w:rsidRDefault="00742092" w:rsidP="00F424BD">
            <w:pPr>
              <w:ind w:left="34" w:right="170" w:firstLine="10"/>
              <w:rPr>
                <w:sz w:val="20"/>
                <w:szCs w:val="20"/>
              </w:rPr>
            </w:pPr>
            <w:r w:rsidRPr="0031397D">
              <w:rPr>
                <w:sz w:val="20"/>
                <w:szCs w:val="20"/>
              </w:rPr>
              <w:lastRenderedPageBreak/>
              <w:t>Darüber hinausgehende Hinweise zu spezifischen konservatorischen und sicherheitstechnischen Bedingungen, sowie zu Hängung und Präsentation einzelner Leihgaben Sind für den Leihnehmer binden (siehe Anhang 1 „Leihliste").</w:t>
            </w:r>
          </w:p>
        </w:tc>
        <w:tc>
          <w:tcPr>
            <w:tcW w:w="5387" w:type="dxa"/>
            <w:tcBorders>
              <w:top w:val="single" w:sz="2" w:space="0" w:color="000000"/>
              <w:left w:val="single" w:sz="2" w:space="0" w:color="000000"/>
              <w:bottom w:val="single" w:sz="2" w:space="0" w:color="000000"/>
              <w:right w:val="single" w:sz="2" w:space="0" w:color="000000"/>
            </w:tcBorders>
          </w:tcPr>
          <w:p w14:paraId="20AC2458" w14:textId="77777777" w:rsidR="00170FE8" w:rsidRPr="0031397D" w:rsidRDefault="00742092" w:rsidP="0031397D">
            <w:pPr>
              <w:ind w:left="58" w:right="62" w:hanging="5"/>
              <w:rPr>
                <w:sz w:val="20"/>
                <w:szCs w:val="20"/>
              </w:rPr>
            </w:pPr>
            <w:r w:rsidRPr="0031397D">
              <w:rPr>
                <w:sz w:val="20"/>
                <w:szCs w:val="20"/>
              </w:rPr>
              <w:t>All additional information on specific conservational and safety-related conditions (such as the hanging and presentation of individual Loans) is binding upon the Borrower (see Appendix 1, "List of Loan").</w:t>
            </w:r>
          </w:p>
        </w:tc>
      </w:tr>
      <w:tr w:rsidR="00170FE8" w14:paraId="3A8E7B49" w14:textId="77777777" w:rsidTr="0031397D">
        <w:trPr>
          <w:trHeight w:val="1859"/>
        </w:trPr>
        <w:tc>
          <w:tcPr>
            <w:tcW w:w="4962" w:type="dxa"/>
            <w:tcBorders>
              <w:top w:val="single" w:sz="2" w:space="0" w:color="000000"/>
              <w:left w:val="single" w:sz="2" w:space="0" w:color="000000"/>
              <w:bottom w:val="single" w:sz="2" w:space="0" w:color="000000"/>
              <w:right w:val="single" w:sz="2" w:space="0" w:color="000000"/>
            </w:tcBorders>
            <w:vAlign w:val="center"/>
          </w:tcPr>
          <w:p w14:paraId="68E494B1" w14:textId="77777777" w:rsidR="00170FE8" w:rsidRPr="0031397D" w:rsidRDefault="00742092" w:rsidP="00F424BD">
            <w:pPr>
              <w:spacing w:line="228" w:lineRule="auto"/>
              <w:ind w:left="29"/>
              <w:rPr>
                <w:sz w:val="20"/>
                <w:szCs w:val="20"/>
              </w:rPr>
            </w:pPr>
            <w:r w:rsidRPr="0031397D">
              <w:rPr>
                <w:sz w:val="20"/>
                <w:szCs w:val="20"/>
              </w:rPr>
              <w:t>4.2 In den Ausstellungs- und Zwischenlagerungsräumen ist das geforderte Klima bereits vor dem Eintreffen der Leihgabe und bis einschtießlich ihres Abtransportes zu gewährleisten. Der Leihgeber behält Sich vor,</w:t>
            </w:r>
          </w:p>
          <w:p w14:paraId="24292F02" w14:textId="77777777" w:rsidR="00170FE8" w:rsidRPr="0031397D" w:rsidRDefault="00742092" w:rsidP="00F424BD">
            <w:pPr>
              <w:ind w:left="24" w:right="106"/>
              <w:rPr>
                <w:sz w:val="20"/>
                <w:szCs w:val="20"/>
              </w:rPr>
            </w:pPr>
            <w:r w:rsidRPr="0031397D">
              <w:rPr>
                <w:sz w:val="20"/>
                <w:szCs w:val="20"/>
              </w:rPr>
              <w:t>Aufzeichnungen von Temperatur und Luftfeuchtigkeit (Klimakurven) anzufordern und der Leihnehmer sichert zu, diese umgehend zu übermitteln.</w:t>
            </w:r>
          </w:p>
        </w:tc>
        <w:tc>
          <w:tcPr>
            <w:tcW w:w="5387" w:type="dxa"/>
            <w:tcBorders>
              <w:top w:val="single" w:sz="2" w:space="0" w:color="000000"/>
              <w:left w:val="single" w:sz="2" w:space="0" w:color="000000"/>
              <w:bottom w:val="single" w:sz="2" w:space="0" w:color="000000"/>
              <w:right w:val="single" w:sz="2" w:space="0" w:color="000000"/>
            </w:tcBorders>
          </w:tcPr>
          <w:p w14:paraId="5AFD17FF" w14:textId="77777777" w:rsidR="00170FE8" w:rsidRPr="0031397D" w:rsidRDefault="00742092" w:rsidP="0031397D">
            <w:pPr>
              <w:ind w:left="43"/>
              <w:rPr>
                <w:sz w:val="20"/>
                <w:szCs w:val="20"/>
              </w:rPr>
            </w:pPr>
            <w:r w:rsidRPr="0031397D">
              <w:rPr>
                <w:sz w:val="20"/>
                <w:szCs w:val="20"/>
              </w:rPr>
              <w:t>4.2 The required atmospheric conditions are to be warranted within all exhibition areas and intermediate storage premises, even prior to the arrival of the Loan, up to, and including the date of departure thereof. The Lender reserves the right to demand temperature and humidity recordings and the Borrower undertakes to provide them without delay.</w:t>
            </w:r>
          </w:p>
        </w:tc>
      </w:tr>
      <w:tr w:rsidR="00170FE8" w14:paraId="5D5B1214" w14:textId="77777777" w:rsidTr="0031397D">
        <w:trPr>
          <w:trHeight w:val="1108"/>
        </w:trPr>
        <w:tc>
          <w:tcPr>
            <w:tcW w:w="4962" w:type="dxa"/>
            <w:tcBorders>
              <w:top w:val="single" w:sz="2" w:space="0" w:color="000000"/>
              <w:left w:val="single" w:sz="2" w:space="0" w:color="000000"/>
              <w:bottom w:val="single" w:sz="2" w:space="0" w:color="000000"/>
              <w:right w:val="single" w:sz="2" w:space="0" w:color="000000"/>
            </w:tcBorders>
          </w:tcPr>
          <w:p w14:paraId="071C7DB5" w14:textId="76FECE45" w:rsidR="00170FE8" w:rsidRPr="0031397D" w:rsidRDefault="00742092" w:rsidP="00F424BD">
            <w:pPr>
              <w:spacing w:after="3" w:line="246" w:lineRule="auto"/>
              <w:ind w:left="19"/>
              <w:rPr>
                <w:sz w:val="20"/>
                <w:szCs w:val="20"/>
              </w:rPr>
            </w:pPr>
            <w:r w:rsidRPr="0031397D">
              <w:rPr>
                <w:sz w:val="20"/>
                <w:szCs w:val="20"/>
              </w:rPr>
              <w:t>4</w:t>
            </w:r>
            <w:r w:rsidR="00F424BD" w:rsidRPr="0031397D">
              <w:rPr>
                <w:sz w:val="20"/>
                <w:szCs w:val="20"/>
              </w:rPr>
              <w:t>.</w:t>
            </w:r>
            <w:r w:rsidRPr="0031397D">
              <w:rPr>
                <w:sz w:val="20"/>
                <w:szCs w:val="20"/>
              </w:rPr>
              <w:t>3 Akklimatisierungsdauer der Kiste/n nach Eintreffen in den Ausstellungsräumen: 12 Stunden.</w:t>
            </w:r>
          </w:p>
          <w:p w14:paraId="6B0F4897" w14:textId="77777777" w:rsidR="00170FE8" w:rsidRPr="0031397D" w:rsidRDefault="00742092" w:rsidP="00F424BD">
            <w:pPr>
              <w:ind w:left="28" w:hanging="14"/>
              <w:rPr>
                <w:sz w:val="20"/>
                <w:szCs w:val="20"/>
              </w:rPr>
            </w:pPr>
            <w:r w:rsidRPr="0031397D">
              <w:rPr>
                <w:sz w:val="20"/>
                <w:szCs w:val="20"/>
              </w:rPr>
              <w:t>Akklimatisierungsdauer der Kiste/n vor Verpackung der Leihgabe: 12 Stunden</w:t>
            </w:r>
          </w:p>
        </w:tc>
        <w:tc>
          <w:tcPr>
            <w:tcW w:w="5387" w:type="dxa"/>
            <w:tcBorders>
              <w:top w:val="single" w:sz="2" w:space="0" w:color="000000"/>
              <w:left w:val="single" w:sz="2" w:space="0" w:color="000000"/>
              <w:bottom w:val="single" w:sz="2" w:space="0" w:color="000000"/>
              <w:right w:val="single" w:sz="2" w:space="0" w:color="000000"/>
            </w:tcBorders>
          </w:tcPr>
          <w:p w14:paraId="4460BFC4" w14:textId="28313B59" w:rsidR="00170FE8" w:rsidRPr="0031397D" w:rsidRDefault="00742092" w:rsidP="0031397D">
            <w:pPr>
              <w:spacing w:after="15" w:line="251" w:lineRule="auto"/>
              <w:rPr>
                <w:sz w:val="20"/>
                <w:szCs w:val="20"/>
              </w:rPr>
            </w:pPr>
            <w:r w:rsidRPr="0031397D">
              <w:rPr>
                <w:sz w:val="20"/>
                <w:szCs w:val="20"/>
              </w:rPr>
              <w:t>4</w:t>
            </w:r>
            <w:r w:rsidR="00F424BD" w:rsidRPr="0031397D">
              <w:rPr>
                <w:sz w:val="20"/>
                <w:szCs w:val="20"/>
              </w:rPr>
              <w:t>.</w:t>
            </w:r>
            <w:r w:rsidRPr="0031397D">
              <w:rPr>
                <w:sz w:val="20"/>
                <w:szCs w:val="20"/>
              </w:rPr>
              <w:t>3 Acclimatisation time for the crate(s) after delivery to the exhibition areas: 12 hours.</w:t>
            </w:r>
          </w:p>
          <w:p w14:paraId="4EA9A63B" w14:textId="77777777" w:rsidR="00170FE8" w:rsidRPr="0031397D" w:rsidRDefault="00742092" w:rsidP="0031397D">
            <w:pPr>
              <w:rPr>
                <w:sz w:val="20"/>
                <w:szCs w:val="20"/>
              </w:rPr>
            </w:pPr>
            <w:r w:rsidRPr="0031397D">
              <w:rPr>
                <w:sz w:val="20"/>
                <w:szCs w:val="20"/>
              </w:rPr>
              <w:t>Acclimatisation time for the crate(s) before the packing of the Loan: 12 hours.</w:t>
            </w:r>
          </w:p>
        </w:tc>
      </w:tr>
      <w:tr w:rsidR="00170FE8" w14:paraId="2AE78ADD" w14:textId="77777777" w:rsidTr="0031397D">
        <w:trPr>
          <w:trHeight w:val="889"/>
        </w:trPr>
        <w:tc>
          <w:tcPr>
            <w:tcW w:w="4962" w:type="dxa"/>
            <w:tcBorders>
              <w:top w:val="single" w:sz="2" w:space="0" w:color="000000"/>
              <w:left w:val="single" w:sz="2" w:space="0" w:color="000000"/>
              <w:bottom w:val="single" w:sz="2" w:space="0" w:color="000000"/>
              <w:right w:val="single" w:sz="2" w:space="0" w:color="000000"/>
            </w:tcBorders>
          </w:tcPr>
          <w:p w14:paraId="09D171A5" w14:textId="42D07293" w:rsidR="00170FE8" w:rsidRPr="0031397D" w:rsidRDefault="00742092" w:rsidP="00F424BD">
            <w:pPr>
              <w:ind w:left="14" w:right="346"/>
              <w:rPr>
                <w:sz w:val="20"/>
                <w:szCs w:val="20"/>
              </w:rPr>
            </w:pPr>
            <w:r w:rsidRPr="0031397D">
              <w:rPr>
                <w:sz w:val="20"/>
                <w:szCs w:val="20"/>
              </w:rPr>
              <w:t>4</w:t>
            </w:r>
            <w:r w:rsidR="00F424BD" w:rsidRPr="0031397D">
              <w:rPr>
                <w:sz w:val="20"/>
                <w:szCs w:val="20"/>
              </w:rPr>
              <w:t>.</w:t>
            </w:r>
            <w:r w:rsidRPr="0031397D">
              <w:rPr>
                <w:sz w:val="20"/>
                <w:szCs w:val="20"/>
              </w:rPr>
              <w:t>4 In allen Räumen, in denen die Leihgabe aufbewahrt wird (Ausstellungsräume, Lager etc.) ist Rauchen, Essen und Trinken nicht gestattet.</w:t>
            </w:r>
          </w:p>
        </w:tc>
        <w:tc>
          <w:tcPr>
            <w:tcW w:w="5387" w:type="dxa"/>
            <w:tcBorders>
              <w:top w:val="single" w:sz="2" w:space="0" w:color="000000"/>
              <w:left w:val="single" w:sz="2" w:space="0" w:color="000000"/>
              <w:bottom w:val="single" w:sz="2" w:space="0" w:color="000000"/>
              <w:right w:val="single" w:sz="2" w:space="0" w:color="000000"/>
            </w:tcBorders>
          </w:tcPr>
          <w:p w14:paraId="43017B64" w14:textId="41C519FA" w:rsidR="00170FE8" w:rsidRPr="0031397D" w:rsidRDefault="00742092" w:rsidP="0031397D">
            <w:pPr>
              <w:ind w:hanging="5"/>
              <w:rPr>
                <w:sz w:val="20"/>
                <w:szCs w:val="20"/>
              </w:rPr>
            </w:pPr>
            <w:r w:rsidRPr="0031397D">
              <w:rPr>
                <w:sz w:val="20"/>
                <w:szCs w:val="20"/>
              </w:rPr>
              <w:t>4</w:t>
            </w:r>
            <w:r w:rsidR="00F424BD" w:rsidRPr="0031397D">
              <w:rPr>
                <w:sz w:val="20"/>
                <w:szCs w:val="20"/>
              </w:rPr>
              <w:t>.</w:t>
            </w:r>
            <w:r w:rsidRPr="0031397D">
              <w:rPr>
                <w:sz w:val="20"/>
                <w:szCs w:val="20"/>
              </w:rPr>
              <w:t>4 Smoking, eating and drinking shall be prohibited in all areas used for the storage of the Loan (exhibition premises, warehouses, etc.).</w:t>
            </w:r>
          </w:p>
        </w:tc>
      </w:tr>
      <w:tr w:rsidR="00170FE8" w14:paraId="088C43DA" w14:textId="77777777" w:rsidTr="0031397D">
        <w:trPr>
          <w:trHeight w:val="1076"/>
        </w:trPr>
        <w:tc>
          <w:tcPr>
            <w:tcW w:w="4962" w:type="dxa"/>
            <w:tcBorders>
              <w:top w:val="single" w:sz="2" w:space="0" w:color="000000"/>
              <w:left w:val="single" w:sz="2" w:space="0" w:color="000000"/>
              <w:bottom w:val="single" w:sz="2" w:space="0" w:color="000000"/>
              <w:right w:val="single" w:sz="2" w:space="0" w:color="000000"/>
            </w:tcBorders>
          </w:tcPr>
          <w:p w14:paraId="0FC70A78" w14:textId="0C7CB561" w:rsidR="00170FE8" w:rsidRPr="0031397D" w:rsidRDefault="00742092" w:rsidP="00F424BD">
            <w:pPr>
              <w:ind w:left="14"/>
              <w:rPr>
                <w:sz w:val="20"/>
                <w:szCs w:val="20"/>
              </w:rPr>
            </w:pPr>
            <w:r w:rsidRPr="0031397D">
              <w:rPr>
                <w:sz w:val="20"/>
                <w:szCs w:val="20"/>
              </w:rPr>
              <w:t>4</w:t>
            </w:r>
            <w:r w:rsidR="00F424BD" w:rsidRPr="0031397D">
              <w:rPr>
                <w:sz w:val="20"/>
                <w:szCs w:val="20"/>
              </w:rPr>
              <w:t>.</w:t>
            </w:r>
            <w:r w:rsidRPr="0031397D">
              <w:rPr>
                <w:sz w:val="20"/>
                <w:szCs w:val="20"/>
              </w:rPr>
              <w:t>5 Bei Ankunft der Leihgabe müssen Sich die</w:t>
            </w:r>
          </w:p>
          <w:p w14:paraId="61E94A53" w14:textId="77777777" w:rsidR="00170FE8" w:rsidRPr="0031397D" w:rsidRDefault="00742092" w:rsidP="00F424BD">
            <w:pPr>
              <w:ind w:left="14" w:right="5"/>
              <w:rPr>
                <w:sz w:val="20"/>
                <w:szCs w:val="20"/>
              </w:rPr>
            </w:pPr>
            <w:r w:rsidRPr="0031397D">
              <w:rPr>
                <w:sz w:val="20"/>
                <w:szCs w:val="20"/>
              </w:rPr>
              <w:t>Ausstellungsräume in einwandfreiem Zustand befinden und die Umbauten abgeschlossen sein, so dass eine Gefährdung der Leihgabe ausgeschlossen ist.</w:t>
            </w:r>
          </w:p>
        </w:tc>
        <w:tc>
          <w:tcPr>
            <w:tcW w:w="5387" w:type="dxa"/>
            <w:tcBorders>
              <w:top w:val="single" w:sz="2" w:space="0" w:color="000000"/>
              <w:left w:val="single" w:sz="2" w:space="0" w:color="000000"/>
              <w:bottom w:val="single" w:sz="2" w:space="0" w:color="000000"/>
              <w:right w:val="single" w:sz="2" w:space="0" w:color="000000"/>
            </w:tcBorders>
          </w:tcPr>
          <w:p w14:paraId="4DD53CDA" w14:textId="6A633CEF" w:rsidR="00170FE8" w:rsidRPr="0031397D" w:rsidRDefault="00742092" w:rsidP="0031397D">
            <w:pPr>
              <w:rPr>
                <w:sz w:val="20"/>
                <w:szCs w:val="20"/>
              </w:rPr>
            </w:pPr>
            <w:r w:rsidRPr="0031397D">
              <w:rPr>
                <w:sz w:val="20"/>
                <w:szCs w:val="20"/>
              </w:rPr>
              <w:t>4</w:t>
            </w:r>
            <w:r w:rsidR="00F424BD" w:rsidRPr="0031397D">
              <w:rPr>
                <w:sz w:val="20"/>
                <w:szCs w:val="20"/>
              </w:rPr>
              <w:t>.</w:t>
            </w:r>
            <w:r w:rsidRPr="0031397D">
              <w:rPr>
                <w:sz w:val="20"/>
                <w:szCs w:val="20"/>
              </w:rPr>
              <w:t>5 Upon arrival of the Loan, all exhibition premises must be in perfect condition and there should be no ongoing building alterations, preventing any risk of affecting the Loan.</w:t>
            </w:r>
          </w:p>
        </w:tc>
      </w:tr>
      <w:tr w:rsidR="00170FE8" w14:paraId="122DB518" w14:textId="77777777" w:rsidTr="0031397D">
        <w:trPr>
          <w:trHeight w:val="855"/>
        </w:trPr>
        <w:tc>
          <w:tcPr>
            <w:tcW w:w="4962" w:type="dxa"/>
            <w:tcBorders>
              <w:top w:val="single" w:sz="2" w:space="0" w:color="000000"/>
              <w:left w:val="single" w:sz="2" w:space="0" w:color="000000"/>
              <w:bottom w:val="single" w:sz="2" w:space="0" w:color="000000"/>
              <w:right w:val="single" w:sz="2" w:space="0" w:color="000000"/>
            </w:tcBorders>
          </w:tcPr>
          <w:p w14:paraId="0813AEB5" w14:textId="77777777" w:rsidR="00170FE8" w:rsidRPr="0031397D" w:rsidRDefault="00742092" w:rsidP="00F424BD">
            <w:pPr>
              <w:ind w:left="19" w:right="749" w:hanging="5"/>
              <w:rPr>
                <w:sz w:val="20"/>
                <w:szCs w:val="20"/>
              </w:rPr>
            </w:pPr>
            <w:r w:rsidRPr="0031397D">
              <w:rPr>
                <w:sz w:val="20"/>
                <w:szCs w:val="20"/>
              </w:rPr>
              <w:t>4.6 Die Leihgabe darf nur von fachlich geschultem Personal ausgepackt/eingepackt, bewegt, installiert/de-installiert werden.</w:t>
            </w:r>
          </w:p>
        </w:tc>
        <w:tc>
          <w:tcPr>
            <w:tcW w:w="5387" w:type="dxa"/>
            <w:tcBorders>
              <w:top w:val="single" w:sz="2" w:space="0" w:color="000000"/>
              <w:left w:val="single" w:sz="2" w:space="0" w:color="000000"/>
              <w:bottom w:val="single" w:sz="2" w:space="0" w:color="000000"/>
              <w:right w:val="single" w:sz="2" w:space="0" w:color="000000"/>
            </w:tcBorders>
          </w:tcPr>
          <w:p w14:paraId="7622052E" w14:textId="77777777" w:rsidR="00170FE8" w:rsidRPr="0031397D" w:rsidRDefault="00742092" w:rsidP="0031397D">
            <w:pPr>
              <w:ind w:right="-227" w:hanging="10"/>
              <w:rPr>
                <w:sz w:val="20"/>
                <w:szCs w:val="20"/>
              </w:rPr>
            </w:pPr>
            <w:r w:rsidRPr="0031397D">
              <w:rPr>
                <w:sz w:val="20"/>
                <w:szCs w:val="20"/>
              </w:rPr>
              <w:t>4.6 The Loan may only be unpacked, packed, moved, installed and de-installed by professionally trained personnel.</w:t>
            </w:r>
          </w:p>
        </w:tc>
      </w:tr>
      <w:tr w:rsidR="00170FE8" w14:paraId="2AC72717" w14:textId="77777777" w:rsidTr="0031397D">
        <w:trPr>
          <w:trHeight w:val="1570"/>
        </w:trPr>
        <w:tc>
          <w:tcPr>
            <w:tcW w:w="4962" w:type="dxa"/>
            <w:tcBorders>
              <w:top w:val="single" w:sz="2" w:space="0" w:color="000000"/>
              <w:left w:val="single" w:sz="2" w:space="0" w:color="000000"/>
              <w:bottom w:val="single" w:sz="2" w:space="0" w:color="000000"/>
              <w:right w:val="single" w:sz="2" w:space="0" w:color="000000"/>
            </w:tcBorders>
          </w:tcPr>
          <w:p w14:paraId="7E890519" w14:textId="4728E831" w:rsidR="00170FE8" w:rsidRPr="0031397D" w:rsidRDefault="00742092" w:rsidP="00F424BD">
            <w:pPr>
              <w:ind w:left="5" w:right="-57" w:firstLine="5"/>
              <w:rPr>
                <w:sz w:val="20"/>
                <w:szCs w:val="20"/>
              </w:rPr>
            </w:pPr>
            <w:r w:rsidRPr="0031397D">
              <w:rPr>
                <w:sz w:val="20"/>
                <w:szCs w:val="20"/>
              </w:rPr>
              <w:t>4</w:t>
            </w:r>
            <w:r w:rsidR="00F424BD" w:rsidRPr="0031397D">
              <w:rPr>
                <w:sz w:val="20"/>
                <w:szCs w:val="20"/>
              </w:rPr>
              <w:t>.</w:t>
            </w:r>
            <w:r w:rsidRPr="0031397D">
              <w:rPr>
                <w:sz w:val="20"/>
                <w:szCs w:val="20"/>
              </w:rPr>
              <w:t>7 Bei Überschreitung des vertraglich vereinbarten Gebrauchs der Leihgabe durch den Leihnehmer, wie insbesondere der Nichteinhaltung der oben angeführten Ausstellungsbedingungen, ist der Leihgeber berechtigt, die Leihgabe sofort und auf Kosten des Leihnehmers, zurück zu fordern.</w:t>
            </w:r>
          </w:p>
        </w:tc>
        <w:tc>
          <w:tcPr>
            <w:tcW w:w="5387" w:type="dxa"/>
            <w:tcBorders>
              <w:top w:val="single" w:sz="2" w:space="0" w:color="000000"/>
              <w:left w:val="single" w:sz="2" w:space="0" w:color="000000"/>
              <w:bottom w:val="single" w:sz="2" w:space="0" w:color="000000"/>
              <w:right w:val="single" w:sz="2" w:space="0" w:color="000000"/>
            </w:tcBorders>
          </w:tcPr>
          <w:p w14:paraId="699596CD" w14:textId="1D5AC0E8" w:rsidR="00170FE8" w:rsidRPr="0031397D" w:rsidRDefault="00742092" w:rsidP="0031397D">
            <w:pPr>
              <w:ind w:firstLine="5"/>
              <w:rPr>
                <w:sz w:val="20"/>
                <w:szCs w:val="20"/>
              </w:rPr>
            </w:pPr>
            <w:r w:rsidRPr="0031397D">
              <w:rPr>
                <w:sz w:val="20"/>
                <w:szCs w:val="20"/>
              </w:rPr>
              <w:t>4</w:t>
            </w:r>
            <w:r w:rsidR="00F424BD" w:rsidRPr="0031397D">
              <w:rPr>
                <w:sz w:val="20"/>
                <w:szCs w:val="20"/>
              </w:rPr>
              <w:t>.</w:t>
            </w:r>
            <w:r w:rsidRPr="0031397D">
              <w:rPr>
                <w:sz w:val="20"/>
                <w:szCs w:val="20"/>
              </w:rPr>
              <w:t>7 In the event that the Borrower breaches the contractually agreed use of the Loan, i.e. in particular the failure to comply with the aforementioned exhibition conditions, the Lender shall be entitled to demand the immediate return of the Loan at the expense of the Borrower.</w:t>
            </w:r>
          </w:p>
        </w:tc>
      </w:tr>
      <w:tr w:rsidR="00170FE8" w14:paraId="077042A1" w14:textId="77777777" w:rsidTr="0031397D">
        <w:trPr>
          <w:trHeight w:val="2001"/>
        </w:trPr>
        <w:tc>
          <w:tcPr>
            <w:tcW w:w="4962" w:type="dxa"/>
            <w:tcBorders>
              <w:top w:val="single" w:sz="2" w:space="0" w:color="000000"/>
              <w:left w:val="single" w:sz="2" w:space="0" w:color="000000"/>
              <w:bottom w:val="single" w:sz="2" w:space="0" w:color="000000"/>
              <w:right w:val="single" w:sz="2" w:space="0" w:color="000000"/>
            </w:tcBorders>
          </w:tcPr>
          <w:p w14:paraId="3533776C" w14:textId="2FE8F531" w:rsidR="00170FE8" w:rsidRPr="0031397D" w:rsidRDefault="00742092">
            <w:pPr>
              <w:ind w:left="5"/>
              <w:rPr>
                <w:sz w:val="20"/>
                <w:szCs w:val="20"/>
              </w:rPr>
            </w:pPr>
            <w:r w:rsidRPr="0031397D">
              <w:rPr>
                <w:sz w:val="20"/>
                <w:szCs w:val="20"/>
              </w:rPr>
              <w:t>4</w:t>
            </w:r>
            <w:r w:rsidR="00F424BD" w:rsidRPr="0031397D">
              <w:rPr>
                <w:sz w:val="20"/>
                <w:szCs w:val="20"/>
              </w:rPr>
              <w:t>.</w:t>
            </w:r>
            <w:r w:rsidRPr="0031397D">
              <w:rPr>
                <w:sz w:val="20"/>
                <w:szCs w:val="20"/>
              </w:rPr>
              <w:t xml:space="preserve">7 </w:t>
            </w:r>
            <w:r w:rsidRPr="0031397D">
              <w:rPr>
                <w:b/>
                <w:bCs/>
                <w:sz w:val="20"/>
                <w:szCs w:val="20"/>
              </w:rPr>
              <w:t>COVID-19 Sonderregelung</w:t>
            </w:r>
          </w:p>
          <w:p w14:paraId="12792A73" w14:textId="54B8E433" w:rsidR="00170FE8" w:rsidRPr="0031397D" w:rsidRDefault="00F424BD" w:rsidP="0031397D">
            <w:pPr>
              <w:ind w:left="5" w:right="34" w:firstLine="19"/>
              <w:rPr>
                <w:sz w:val="20"/>
                <w:szCs w:val="20"/>
              </w:rPr>
            </w:pPr>
            <w:r w:rsidRPr="0031397D">
              <w:rPr>
                <w:sz w:val="20"/>
                <w:szCs w:val="20"/>
              </w:rPr>
              <w:t>I</w:t>
            </w:r>
            <w:r w:rsidR="00742092" w:rsidRPr="0031397D">
              <w:rPr>
                <w:sz w:val="20"/>
                <w:szCs w:val="20"/>
              </w:rPr>
              <w:t>m Falle einer vorzeitigen Beendigung der Ausstellung hat der Leihnehmer gegebenenfalls auf Wunsch des Leihgebers einen umgehenden Rücktransport der Leihgabe zu organisieren. Die Kosten dafür hat der Leihnehmer zu tragen. Der Leihnehmer hat im Falle eines vorzeitigen Rücktransports keinen Anspruch auf Ersatz welcher Aufwendun auch immer.</w:t>
            </w:r>
          </w:p>
        </w:tc>
        <w:tc>
          <w:tcPr>
            <w:tcW w:w="5387" w:type="dxa"/>
            <w:tcBorders>
              <w:top w:val="single" w:sz="2" w:space="0" w:color="000000"/>
              <w:left w:val="single" w:sz="2" w:space="0" w:color="000000"/>
              <w:bottom w:val="single" w:sz="2" w:space="0" w:color="000000"/>
              <w:right w:val="single" w:sz="2" w:space="0" w:color="000000"/>
            </w:tcBorders>
          </w:tcPr>
          <w:p w14:paraId="4D5E4ACE" w14:textId="48511C0D" w:rsidR="00170FE8" w:rsidRPr="0031397D" w:rsidRDefault="00F424BD" w:rsidP="0031397D">
            <w:pPr>
              <w:ind w:left="29"/>
              <w:rPr>
                <w:sz w:val="20"/>
                <w:szCs w:val="20"/>
              </w:rPr>
            </w:pPr>
            <w:r w:rsidRPr="0031397D">
              <w:rPr>
                <w:sz w:val="20"/>
                <w:szCs w:val="20"/>
              </w:rPr>
              <w:t>4.7</w:t>
            </w:r>
            <w:r w:rsidR="00742092" w:rsidRPr="0031397D">
              <w:rPr>
                <w:sz w:val="20"/>
                <w:szCs w:val="20"/>
              </w:rPr>
              <w:t xml:space="preserve"> </w:t>
            </w:r>
            <w:r w:rsidR="00742092" w:rsidRPr="0031397D">
              <w:rPr>
                <w:b/>
                <w:bCs/>
                <w:sz w:val="20"/>
                <w:szCs w:val="20"/>
              </w:rPr>
              <w:t>Special arrangement due to COVID-19</w:t>
            </w:r>
          </w:p>
          <w:p w14:paraId="35689030" w14:textId="77777777" w:rsidR="00170FE8" w:rsidRPr="0031397D" w:rsidRDefault="00742092" w:rsidP="0031397D">
            <w:pPr>
              <w:ind w:left="24" w:firstLine="19"/>
              <w:rPr>
                <w:sz w:val="20"/>
                <w:szCs w:val="20"/>
              </w:rPr>
            </w:pPr>
            <w:r w:rsidRPr="0031397D">
              <w:rPr>
                <w:sz w:val="20"/>
                <w:szCs w:val="20"/>
              </w:rPr>
              <w:t>In the event of a premature ending of the exhibition, the Borrower may have to arrange an immediate return transport of the Loan if requested by the Lender. The Borrower has to bear the costs. The Borrower is not entitled to compensation of whatever expenses in the event of an early return transport.</w:t>
            </w:r>
          </w:p>
        </w:tc>
      </w:tr>
      <w:tr w:rsidR="00170FE8" w14:paraId="15206948" w14:textId="77777777" w:rsidTr="0031397D">
        <w:trPr>
          <w:trHeight w:val="403"/>
        </w:trPr>
        <w:tc>
          <w:tcPr>
            <w:tcW w:w="4962" w:type="dxa"/>
            <w:tcBorders>
              <w:top w:val="single" w:sz="2" w:space="0" w:color="000000"/>
              <w:left w:val="single" w:sz="2" w:space="0" w:color="000000"/>
              <w:bottom w:val="single" w:sz="2" w:space="0" w:color="000000"/>
              <w:right w:val="single" w:sz="2" w:space="0" w:color="000000"/>
            </w:tcBorders>
          </w:tcPr>
          <w:p w14:paraId="78B8CF03" w14:textId="023B5CAE" w:rsidR="00170FE8" w:rsidRPr="0031397D" w:rsidRDefault="00F424BD">
            <w:pPr>
              <w:ind w:left="14"/>
              <w:rPr>
                <w:b/>
                <w:bCs/>
                <w:sz w:val="20"/>
                <w:szCs w:val="20"/>
              </w:rPr>
            </w:pPr>
            <w:r w:rsidRPr="0031397D">
              <w:rPr>
                <w:b/>
                <w:bCs/>
                <w:sz w:val="20"/>
                <w:szCs w:val="20"/>
              </w:rPr>
              <w:t>§</w:t>
            </w:r>
            <w:r w:rsidR="00742092" w:rsidRPr="0031397D">
              <w:rPr>
                <w:b/>
                <w:bCs/>
                <w:sz w:val="20"/>
                <w:szCs w:val="20"/>
              </w:rPr>
              <w:t>5 Transport/Kurier</w:t>
            </w:r>
          </w:p>
        </w:tc>
        <w:tc>
          <w:tcPr>
            <w:tcW w:w="5387" w:type="dxa"/>
            <w:tcBorders>
              <w:top w:val="single" w:sz="2" w:space="0" w:color="000000"/>
              <w:left w:val="single" w:sz="2" w:space="0" w:color="000000"/>
              <w:bottom w:val="single" w:sz="2" w:space="0" w:color="000000"/>
              <w:right w:val="single" w:sz="2" w:space="0" w:color="000000"/>
            </w:tcBorders>
          </w:tcPr>
          <w:p w14:paraId="64EA8C97" w14:textId="735322A6" w:rsidR="00170FE8" w:rsidRPr="0031397D" w:rsidRDefault="00F424BD" w:rsidP="0031397D">
            <w:pPr>
              <w:ind w:left="29"/>
              <w:rPr>
                <w:b/>
                <w:bCs/>
                <w:sz w:val="20"/>
                <w:szCs w:val="20"/>
              </w:rPr>
            </w:pPr>
            <w:r w:rsidRPr="0031397D">
              <w:rPr>
                <w:b/>
                <w:bCs/>
                <w:sz w:val="20"/>
                <w:szCs w:val="20"/>
              </w:rPr>
              <w:t>§</w:t>
            </w:r>
            <w:r w:rsidR="00742092" w:rsidRPr="0031397D">
              <w:rPr>
                <w:b/>
                <w:bCs/>
                <w:sz w:val="20"/>
                <w:szCs w:val="20"/>
              </w:rPr>
              <w:t>5 Transport/Courier</w:t>
            </w:r>
          </w:p>
        </w:tc>
      </w:tr>
      <w:tr w:rsidR="00F424BD" w14:paraId="4B1C84C8" w14:textId="77777777" w:rsidTr="0031397D">
        <w:trPr>
          <w:trHeight w:val="403"/>
        </w:trPr>
        <w:tc>
          <w:tcPr>
            <w:tcW w:w="4962" w:type="dxa"/>
            <w:tcBorders>
              <w:top w:val="single" w:sz="2" w:space="0" w:color="000000"/>
              <w:left w:val="single" w:sz="2" w:space="0" w:color="000000"/>
              <w:bottom w:val="single" w:sz="2" w:space="0" w:color="000000"/>
              <w:right w:val="single" w:sz="2" w:space="0" w:color="000000"/>
            </w:tcBorders>
          </w:tcPr>
          <w:p w14:paraId="1D936967" w14:textId="77777777" w:rsidR="00F424BD" w:rsidRPr="0031397D" w:rsidRDefault="00F424BD" w:rsidP="0031397D">
            <w:pPr>
              <w:spacing w:line="234" w:lineRule="auto"/>
              <w:ind w:left="-57" w:right="-170" w:firstLine="5"/>
              <w:rPr>
                <w:sz w:val="20"/>
                <w:szCs w:val="20"/>
              </w:rPr>
            </w:pPr>
            <w:r w:rsidRPr="0031397D">
              <w:rPr>
                <w:sz w:val="20"/>
                <w:szCs w:val="20"/>
              </w:rPr>
              <w:t>5.1 Der Transport der Leihgabe muss von professionellen zertifizierten Kunstspediteuren durchgeführt werden. Insbesondere müssen die LKWs mit Luftfederung, Klima und Alarmanlage ausgerüstet sein. Der LKW muss aus versicherungstechnischen Gründen mit zwei (2) Fahrern besetzt sein. Für Overnightstops müssen angemessene Einstellmöglichkeiten ausgewählt werden, die vollständig geschlossen, klimatisiert, alarm- und brandschutzgesichert Sind und über eine Direktschaltung zur Polizei und</w:t>
            </w:r>
          </w:p>
          <w:p w14:paraId="5653C21A" w14:textId="692D4DD2" w:rsidR="00F424BD" w:rsidRPr="0031397D" w:rsidRDefault="00F424BD" w:rsidP="0031397D">
            <w:pPr>
              <w:ind w:left="-57" w:right="-227"/>
              <w:rPr>
                <w:b/>
                <w:bCs/>
                <w:sz w:val="20"/>
                <w:szCs w:val="20"/>
              </w:rPr>
            </w:pPr>
            <w:r w:rsidRPr="0031397D">
              <w:rPr>
                <w:sz w:val="20"/>
                <w:szCs w:val="20"/>
              </w:rPr>
              <w:t>Feuerwehrverfügen. Bei Luftfrachtsendungen muss die Überwachung der Leihgabe am Flughafen durchgehend von</w:t>
            </w:r>
            <w:r w:rsidR="0031397D">
              <w:rPr>
                <w:sz w:val="20"/>
                <w:szCs w:val="20"/>
              </w:rPr>
              <w:t xml:space="preserve"> </w:t>
            </w:r>
            <w:r w:rsidRPr="0031397D">
              <w:rPr>
                <w:sz w:val="20"/>
                <w:szCs w:val="20"/>
              </w:rPr>
              <w:t>einem Supervisor gewährleistet sein. Die Verladung der Leihgabe erfolgt auf einer Palette bzw. in einem Container.</w:t>
            </w:r>
          </w:p>
        </w:tc>
        <w:tc>
          <w:tcPr>
            <w:tcW w:w="5387" w:type="dxa"/>
            <w:tcBorders>
              <w:top w:val="single" w:sz="2" w:space="0" w:color="000000"/>
              <w:left w:val="single" w:sz="2" w:space="0" w:color="000000"/>
              <w:bottom w:val="single" w:sz="2" w:space="0" w:color="000000"/>
              <w:right w:val="single" w:sz="2" w:space="0" w:color="000000"/>
            </w:tcBorders>
          </w:tcPr>
          <w:p w14:paraId="664A4A98" w14:textId="09424500" w:rsidR="00F424BD" w:rsidRPr="0031397D" w:rsidRDefault="00F424BD" w:rsidP="0031397D">
            <w:pPr>
              <w:rPr>
                <w:b/>
                <w:bCs/>
                <w:sz w:val="20"/>
                <w:szCs w:val="20"/>
              </w:rPr>
            </w:pPr>
            <w:r w:rsidRPr="0031397D">
              <w:rPr>
                <w:sz w:val="20"/>
                <w:szCs w:val="20"/>
              </w:rPr>
              <w:t>5.1 The transport has to be carried out by professional certified art shippers. In particular, all lorries must be equipped with air suspension, air conditioning and alarm devices. All lorries must be manned by two (2) drivers for insurance related reasons. For overnight stops, art shippers have to choose parking spaces that is appropriate for the transport. This area shall be completely closed, heated, equipped with alarm and fire protection system and shall be directly connected to the police and the fire brigade. In the case of air-freight shipments, for the Loan a seamless cargo monitoring by a supervisor must be guaranteed at the airport. The Loan has to be loaded on pallets or in containers.</w:t>
            </w:r>
          </w:p>
        </w:tc>
      </w:tr>
    </w:tbl>
    <w:p w14:paraId="6E03C097" w14:textId="77777777" w:rsidR="00170FE8" w:rsidRDefault="00170FE8">
      <w:pPr>
        <w:spacing w:after="0"/>
        <w:ind w:left="-1440" w:right="10464"/>
      </w:pPr>
    </w:p>
    <w:tbl>
      <w:tblPr>
        <w:tblStyle w:val="TableGrid"/>
        <w:tblW w:w="10112" w:type="dxa"/>
        <w:tblInd w:w="-580" w:type="dxa"/>
        <w:tblCellMar>
          <w:top w:w="90" w:type="dxa"/>
          <w:left w:w="104" w:type="dxa"/>
          <w:right w:w="144" w:type="dxa"/>
        </w:tblCellMar>
        <w:tblLook w:val="04A0" w:firstRow="1" w:lastRow="0" w:firstColumn="1" w:lastColumn="0" w:noHBand="0" w:noVBand="1"/>
      </w:tblPr>
      <w:tblGrid>
        <w:gridCol w:w="5146"/>
        <w:gridCol w:w="4966"/>
      </w:tblGrid>
      <w:tr w:rsidR="00170FE8" w14:paraId="7B2786C8" w14:textId="77777777">
        <w:trPr>
          <w:trHeight w:val="3242"/>
        </w:trPr>
        <w:tc>
          <w:tcPr>
            <w:tcW w:w="5146" w:type="dxa"/>
            <w:tcBorders>
              <w:top w:val="single" w:sz="2" w:space="0" w:color="000000"/>
              <w:left w:val="single" w:sz="2" w:space="0" w:color="000000"/>
              <w:bottom w:val="single" w:sz="2" w:space="0" w:color="000000"/>
              <w:right w:val="single" w:sz="2" w:space="0" w:color="000000"/>
            </w:tcBorders>
            <w:vAlign w:val="center"/>
          </w:tcPr>
          <w:p w14:paraId="21005CF0" w14:textId="77777777" w:rsidR="00170FE8" w:rsidRDefault="00742092" w:rsidP="001A503F">
            <w:pPr>
              <w:spacing w:after="255" w:line="243" w:lineRule="auto"/>
              <w:ind w:right="131"/>
              <w:jc w:val="both"/>
            </w:pPr>
            <w:r>
              <w:rPr>
                <w:sz w:val="20"/>
              </w:rPr>
              <w:lastRenderedPageBreak/>
              <w:t>Alle Transporte 0b per LKW Oder Luftfracht - müssen auf dem kürzest möglichen Weg durchgeführt werden. Eine Abstimmung der genauen Transportmodalitäten mit dem Leihgeber ist in jedem Fall notwendig und für den Leihnehmer verbindlich.</w:t>
            </w:r>
          </w:p>
          <w:p w14:paraId="25FA353C" w14:textId="77777777" w:rsidR="00170FE8" w:rsidRDefault="00742092">
            <w:pPr>
              <w:spacing w:after="11" w:line="256" w:lineRule="auto"/>
              <w:ind w:left="14"/>
              <w:jc w:val="both"/>
            </w:pPr>
            <w:r>
              <w:rPr>
                <w:sz w:val="20"/>
              </w:rPr>
              <w:t>Wir empfehlen, den Transport der Leihgabe/n durch einen der folgenden Spediteure durchzuführen:</w:t>
            </w:r>
          </w:p>
          <w:p w14:paraId="5EF34382" w14:textId="77777777" w:rsidR="00170FE8" w:rsidRPr="001A503F" w:rsidRDefault="001A503F">
            <w:pPr>
              <w:numPr>
                <w:ilvl w:val="0"/>
                <w:numId w:val="1"/>
              </w:numPr>
              <w:ind w:left="129" w:hanging="115"/>
            </w:pPr>
            <w:r>
              <w:rPr>
                <w:sz w:val="20"/>
              </w:rPr>
              <w:t>XXX</w:t>
            </w:r>
          </w:p>
          <w:p w14:paraId="44FA9DBE" w14:textId="4BE293BF" w:rsidR="001A503F" w:rsidRDefault="001A503F">
            <w:pPr>
              <w:numPr>
                <w:ilvl w:val="0"/>
                <w:numId w:val="1"/>
              </w:numPr>
              <w:ind w:left="129" w:hanging="115"/>
            </w:pPr>
            <w:r>
              <w:rPr>
                <w:sz w:val="20"/>
              </w:rPr>
              <w:t>XXX</w:t>
            </w:r>
          </w:p>
        </w:tc>
        <w:tc>
          <w:tcPr>
            <w:tcW w:w="4967" w:type="dxa"/>
            <w:tcBorders>
              <w:top w:val="single" w:sz="2" w:space="0" w:color="000000"/>
              <w:left w:val="single" w:sz="2" w:space="0" w:color="000000"/>
              <w:bottom w:val="single" w:sz="2" w:space="0" w:color="000000"/>
              <w:right w:val="single" w:sz="2" w:space="0" w:color="000000"/>
            </w:tcBorders>
          </w:tcPr>
          <w:p w14:paraId="5D824FA6" w14:textId="77777777" w:rsidR="00170FE8" w:rsidRDefault="00742092">
            <w:pPr>
              <w:spacing w:line="248" w:lineRule="auto"/>
              <w:ind w:left="43" w:right="53" w:firstLine="5"/>
              <w:jc w:val="both"/>
            </w:pPr>
            <w:r>
              <w:rPr>
                <w:sz w:val="20"/>
              </w:rPr>
              <w:t>All shipments whether by lorry or air freight must be performed using the shortest possible route. Agreement with the Lender as to the precise mode of transport will be compulsory in all cases, and shall be binding upon the</w:t>
            </w:r>
          </w:p>
          <w:p w14:paraId="6B367409" w14:textId="77777777" w:rsidR="00170FE8" w:rsidRDefault="00742092">
            <w:pPr>
              <w:spacing w:after="234"/>
              <w:ind w:left="53"/>
            </w:pPr>
            <w:r>
              <w:rPr>
                <w:sz w:val="20"/>
              </w:rPr>
              <w:t>Borrower.</w:t>
            </w:r>
          </w:p>
          <w:p w14:paraId="230E6A38" w14:textId="77777777" w:rsidR="00170FE8" w:rsidRDefault="00742092">
            <w:pPr>
              <w:spacing w:after="2" w:line="262" w:lineRule="auto"/>
              <w:ind w:left="48" w:hanging="10"/>
            </w:pPr>
            <w:r>
              <w:rPr>
                <w:sz w:val="20"/>
              </w:rPr>
              <w:t>We recommend that the transport of the Loan be performed by the following shippers:</w:t>
            </w:r>
          </w:p>
          <w:p w14:paraId="7EDE5F86" w14:textId="77777777" w:rsidR="00170FE8" w:rsidRDefault="001A503F">
            <w:pPr>
              <w:ind w:left="202"/>
              <w:rPr>
                <w:sz w:val="20"/>
              </w:rPr>
            </w:pPr>
            <w:r>
              <w:rPr>
                <w:sz w:val="20"/>
              </w:rPr>
              <w:t>-XXX</w:t>
            </w:r>
          </w:p>
          <w:p w14:paraId="5473D7B8" w14:textId="4C56A603" w:rsidR="001A503F" w:rsidRDefault="001A503F">
            <w:pPr>
              <w:ind w:left="202"/>
            </w:pPr>
            <w:r>
              <w:rPr>
                <w:sz w:val="20"/>
              </w:rPr>
              <w:t>-XXX</w:t>
            </w:r>
          </w:p>
        </w:tc>
      </w:tr>
      <w:tr w:rsidR="00170FE8" w14:paraId="5DBB945A" w14:textId="77777777">
        <w:trPr>
          <w:trHeight w:val="6442"/>
        </w:trPr>
        <w:tc>
          <w:tcPr>
            <w:tcW w:w="5146" w:type="dxa"/>
            <w:tcBorders>
              <w:top w:val="single" w:sz="2" w:space="0" w:color="000000"/>
              <w:left w:val="single" w:sz="2" w:space="0" w:color="000000"/>
              <w:bottom w:val="single" w:sz="2" w:space="0" w:color="000000"/>
              <w:right w:val="single" w:sz="2" w:space="0" w:color="000000"/>
            </w:tcBorders>
            <w:vAlign w:val="center"/>
          </w:tcPr>
          <w:p w14:paraId="366A97CD" w14:textId="77777777" w:rsidR="00170FE8" w:rsidRDefault="00742092">
            <w:pPr>
              <w:spacing w:line="241" w:lineRule="auto"/>
              <w:ind w:left="10" w:right="404" w:firstLine="5"/>
              <w:jc w:val="both"/>
            </w:pPr>
            <w:r>
              <w:rPr>
                <w:sz w:val="20"/>
              </w:rPr>
              <w:t>5.2 Der Hin- und Rücktransport der Leihgabe erfolgt grundsätzlich in Begleitung eines Kuriers. Alle mit der Kurierbegleitung in Zusammenhang stehenden Kosten trägt der Leihnehmer. Für den Kurier können innerhalb Europas bis zu zwei (2) (jbernachtungen und drei (3)</w:t>
            </w:r>
          </w:p>
          <w:p w14:paraId="324E51BD" w14:textId="77777777" w:rsidR="00170FE8" w:rsidRDefault="00742092">
            <w:pPr>
              <w:ind w:left="5"/>
            </w:pPr>
            <w:r>
              <w:rPr>
                <w:sz w:val="20"/>
              </w:rPr>
              <w:t>Tagesdiäten anfallen. Außerhalb Europas kann Sich der</w:t>
            </w:r>
          </w:p>
          <w:p w14:paraId="01A29755" w14:textId="77777777" w:rsidR="00170FE8" w:rsidRDefault="00742092">
            <w:pPr>
              <w:ind w:left="5"/>
            </w:pPr>
            <w:r>
              <w:rPr>
                <w:sz w:val="20"/>
              </w:rPr>
              <w:t>Aufenthalt des Kuriers auf drei (3) Übernachtungen und</w:t>
            </w:r>
          </w:p>
          <w:p w14:paraId="559438EC" w14:textId="77777777" w:rsidR="00170FE8" w:rsidRDefault="00742092">
            <w:pPr>
              <w:ind w:left="5"/>
            </w:pPr>
            <w:r>
              <w:rPr>
                <w:sz w:val="20"/>
              </w:rPr>
              <w:t>Vier (4) Tagesdiäten erhöhen. Die Tagesspesen für den</w:t>
            </w:r>
          </w:p>
          <w:p w14:paraId="3258938C" w14:textId="77777777" w:rsidR="00170FE8" w:rsidRDefault="00742092">
            <w:pPr>
              <w:ind w:left="14"/>
            </w:pPr>
            <w:r>
              <w:rPr>
                <w:sz w:val="20"/>
              </w:rPr>
              <w:t>Kurier einer Reise in Österreich beträgt 35 €, innerhalb</w:t>
            </w:r>
          </w:p>
          <w:p w14:paraId="0B2130B0" w14:textId="77777777" w:rsidR="00170FE8" w:rsidRDefault="00742092">
            <w:pPr>
              <w:ind w:left="14"/>
            </w:pPr>
            <w:r>
              <w:rPr>
                <w:sz w:val="20"/>
              </w:rPr>
              <w:t>Europas 65 € und für Reisen nach Übersee 85 € pro Tag.</w:t>
            </w:r>
          </w:p>
          <w:p w14:paraId="135586B7" w14:textId="77777777" w:rsidR="00170FE8" w:rsidRDefault="00742092">
            <w:pPr>
              <w:ind w:left="10"/>
            </w:pPr>
            <w:r>
              <w:rPr>
                <w:sz w:val="20"/>
              </w:rPr>
              <w:t>Sollte keine Mitarbeiterln der ALBERTINA die</w:t>
            </w:r>
          </w:p>
          <w:p w14:paraId="531DC57D" w14:textId="77777777" w:rsidR="00170FE8" w:rsidRDefault="00742092">
            <w:pPr>
              <w:spacing w:line="251" w:lineRule="auto"/>
              <w:ind w:right="217" w:firstLine="14"/>
              <w:jc w:val="both"/>
            </w:pPr>
            <w:r>
              <w:rPr>
                <w:sz w:val="20"/>
              </w:rPr>
              <w:t>Kurierbegleitung übernehmen können, Oder die Leihgabe bedarf aus konservatorischen Gründen einer Betreuung durch eine externe Expertln, beauftragt der Leihgeber einen Kurier seiner Wahl. Die Kosten dafür werden vom Kurier direkt mit dem Leinehmer verrechnet.</w:t>
            </w:r>
          </w:p>
          <w:p w14:paraId="382E304A" w14:textId="77777777" w:rsidR="00170FE8" w:rsidRDefault="00742092">
            <w:pPr>
              <w:spacing w:line="236" w:lineRule="auto"/>
              <w:ind w:left="5" w:right="203" w:firstLine="10"/>
              <w:jc w:val="both"/>
            </w:pPr>
            <w:r>
              <w:rPr>
                <w:sz w:val="20"/>
              </w:rPr>
              <w:t>Bei Luftfracht fliegen Kuriere Business-Class, wenn die Leihgabe begleitet wird. Bei Flügen außerhalb Europas besteht Anrecht auf Business-Class hin und zurück. Sollte eine längere Kurierbetreuung notwendig werden mehrtägige LKW- Oder Flugbegleitung, aufwendige</w:t>
            </w:r>
          </w:p>
          <w:p w14:paraId="5EFF6597" w14:textId="77777777" w:rsidR="00170FE8" w:rsidRDefault="00742092">
            <w:pPr>
              <w:ind w:left="14"/>
            </w:pPr>
            <w:r>
              <w:rPr>
                <w:sz w:val="20"/>
              </w:rPr>
              <w:t>Installation der Leihgabe/n, aus Gründen des verzögerten</w:t>
            </w:r>
          </w:p>
          <w:p w14:paraId="06E9427A" w14:textId="77777777" w:rsidR="00170FE8" w:rsidRDefault="00742092">
            <w:r>
              <w:rPr>
                <w:sz w:val="20"/>
              </w:rPr>
              <w:t>Ausstellungsaufbaus, höherer Gewalt, Streik Oder</w:t>
            </w:r>
          </w:p>
          <w:p w14:paraId="3DA7F605" w14:textId="77777777" w:rsidR="00170FE8" w:rsidRDefault="00742092">
            <w:pPr>
              <w:ind w:left="14"/>
            </w:pPr>
            <w:r>
              <w:rPr>
                <w:sz w:val="20"/>
              </w:rPr>
              <w:t>Flugverspätungen etc. - Sind sämtliche mit der</w:t>
            </w:r>
          </w:p>
          <w:p w14:paraId="6F960464" w14:textId="77777777" w:rsidR="00170FE8" w:rsidRDefault="00742092">
            <w:pPr>
              <w:ind w:left="5" w:hanging="5"/>
              <w:jc w:val="both"/>
            </w:pPr>
            <w:r>
              <w:rPr>
                <w:sz w:val="20"/>
              </w:rPr>
              <w:t>Verlängerung des Kurieraufenthaltes verbundenen Kosten (inkl. Tagesdiäten) vom Leihnehmer zu tragen.</w:t>
            </w:r>
          </w:p>
        </w:tc>
        <w:tc>
          <w:tcPr>
            <w:tcW w:w="4967" w:type="dxa"/>
            <w:tcBorders>
              <w:top w:val="single" w:sz="2" w:space="0" w:color="000000"/>
              <w:left w:val="single" w:sz="2" w:space="0" w:color="000000"/>
              <w:bottom w:val="single" w:sz="2" w:space="0" w:color="000000"/>
              <w:right w:val="single" w:sz="2" w:space="0" w:color="000000"/>
            </w:tcBorders>
          </w:tcPr>
          <w:p w14:paraId="693363B7" w14:textId="77777777" w:rsidR="00170FE8" w:rsidRDefault="00742092">
            <w:pPr>
              <w:spacing w:line="246" w:lineRule="auto"/>
              <w:ind w:left="24" w:right="77" w:firstLine="14"/>
            </w:pPr>
            <w:r>
              <w:rPr>
                <w:sz w:val="20"/>
              </w:rPr>
              <w:t>5.2 The transport of the Loan to and from the exhibition shall take place with a courier. All related courier costs shall be borne by the Borrower. Within Europe, this may include lodgings for the courier for up to two (2) nights, and a per diem allowance for three (3) days. Outside Europe, this may include lodgings for the courier for up to three (3) nights, and a per diem allowance for four (4) days. The per diem allowance for the courier on a trip inside Austria amounts to €35, within Europe to €65, and for travel overseas €85 per day. If no ALBERT INA employee is able to accompany the courier, or if the Loan requires the care of an external expert on conservational grounds, the Lender shall designate a courier of his/her choice. The related costs shall be invoiced directly to the Borrower by the courier.</w:t>
            </w:r>
          </w:p>
          <w:p w14:paraId="73855931" w14:textId="77777777" w:rsidR="00170FE8" w:rsidRDefault="00742092">
            <w:pPr>
              <w:ind w:left="24" w:right="24" w:firstLine="10"/>
              <w:jc w:val="both"/>
            </w:pPr>
            <w:r>
              <w:rPr>
                <w:sz w:val="20"/>
              </w:rPr>
              <w:t>Couriers who accompany loans by air-fright are entitled to a Business Class ticket. On flights outside Europe they are entitled to Business Class round trip. If courier care is required for a longer period of time (e.g. multiple-day accompaniment by lorry or plane, complex installation of the Loan, delays in exhibition installation, force majeure, strikes, flight delays, etc), all costs related to the extended courier stopover (including per diem allowances) shall be borne by the Borrower.</w:t>
            </w:r>
          </w:p>
        </w:tc>
      </w:tr>
      <w:tr w:rsidR="00170FE8" w14:paraId="63ABD9E8" w14:textId="77777777">
        <w:trPr>
          <w:trHeight w:val="1988"/>
        </w:trPr>
        <w:tc>
          <w:tcPr>
            <w:tcW w:w="5146" w:type="dxa"/>
            <w:tcBorders>
              <w:top w:val="single" w:sz="2" w:space="0" w:color="000000"/>
              <w:left w:val="single" w:sz="2" w:space="0" w:color="000000"/>
              <w:bottom w:val="single" w:sz="2" w:space="0" w:color="000000"/>
              <w:right w:val="single" w:sz="2" w:space="0" w:color="000000"/>
            </w:tcBorders>
            <w:vAlign w:val="center"/>
          </w:tcPr>
          <w:p w14:paraId="00371BBD" w14:textId="317A68B1" w:rsidR="00170FE8" w:rsidRDefault="00742092">
            <w:pPr>
              <w:spacing w:line="250" w:lineRule="auto"/>
              <w:ind w:right="112"/>
              <w:jc w:val="both"/>
            </w:pPr>
            <w:r>
              <w:rPr>
                <w:sz w:val="20"/>
              </w:rPr>
              <w:t>5</w:t>
            </w:r>
            <w:r w:rsidR="0031397D">
              <w:rPr>
                <w:sz w:val="20"/>
              </w:rPr>
              <w:t>.</w:t>
            </w:r>
            <w:r>
              <w:rPr>
                <w:sz w:val="20"/>
              </w:rPr>
              <w:t>3 Der Leihnehmer hat Sorge zu tragen, dass der Kurier in der Erfüllung seiner/ihrer Pflichten nicht behindert wird und nimmt zur Kenntnis, dass der Kurier autorisiert ist, seitens des Leihgebers zu handeln. Bei Nichteinhaltung dieser Vereinbarung ist der Leihgeber berechtigt, die</w:t>
            </w:r>
          </w:p>
          <w:p w14:paraId="5D2FC95F" w14:textId="77777777" w:rsidR="00170FE8" w:rsidRDefault="00742092">
            <w:pPr>
              <w:ind w:firstLine="14"/>
            </w:pPr>
            <w:r>
              <w:rPr>
                <w:sz w:val="20"/>
              </w:rPr>
              <w:t>Leihgabe sofort und auf Kosten des Leihnehmers zurück zu ziehen.</w:t>
            </w:r>
          </w:p>
        </w:tc>
        <w:tc>
          <w:tcPr>
            <w:tcW w:w="4967" w:type="dxa"/>
            <w:tcBorders>
              <w:top w:val="single" w:sz="2" w:space="0" w:color="000000"/>
              <w:left w:val="single" w:sz="2" w:space="0" w:color="000000"/>
              <w:bottom w:val="single" w:sz="2" w:space="0" w:color="000000"/>
              <w:right w:val="single" w:sz="2" w:space="0" w:color="000000"/>
            </w:tcBorders>
            <w:vAlign w:val="center"/>
          </w:tcPr>
          <w:p w14:paraId="0D4D25B2" w14:textId="218952FC" w:rsidR="00170FE8" w:rsidRDefault="00742092">
            <w:pPr>
              <w:ind w:left="24" w:right="221"/>
              <w:jc w:val="both"/>
            </w:pPr>
            <w:r>
              <w:rPr>
                <w:sz w:val="20"/>
              </w:rPr>
              <w:t>5</w:t>
            </w:r>
            <w:r w:rsidR="0031397D">
              <w:rPr>
                <w:sz w:val="20"/>
              </w:rPr>
              <w:t>.</w:t>
            </w:r>
            <w:r>
              <w:rPr>
                <w:sz w:val="20"/>
              </w:rPr>
              <w:t>3 The Borrower shall ensure that the courier is not hindered in the fulfilment of his/her duties, and acknowledges that, the courier is entitled to act on behalf of the Lender. In the event of failure to fulfil the present agreement, the Lender shall be entitled to withdraw the Loan immediately, at the Borrower's expense.</w:t>
            </w:r>
          </w:p>
        </w:tc>
      </w:tr>
      <w:tr w:rsidR="00170FE8" w14:paraId="16791908" w14:textId="77777777">
        <w:trPr>
          <w:trHeight w:val="735"/>
        </w:trPr>
        <w:tc>
          <w:tcPr>
            <w:tcW w:w="5146" w:type="dxa"/>
            <w:tcBorders>
              <w:top w:val="single" w:sz="2" w:space="0" w:color="000000"/>
              <w:left w:val="single" w:sz="2" w:space="0" w:color="000000"/>
              <w:bottom w:val="single" w:sz="2" w:space="0" w:color="000000"/>
              <w:right w:val="single" w:sz="2" w:space="0" w:color="000000"/>
            </w:tcBorders>
          </w:tcPr>
          <w:p w14:paraId="52D3749E" w14:textId="5FA1A6C1" w:rsidR="00170FE8" w:rsidRDefault="00742092">
            <w:pPr>
              <w:ind w:left="10" w:hanging="10"/>
              <w:jc w:val="both"/>
            </w:pPr>
            <w:r>
              <w:rPr>
                <w:sz w:val="20"/>
              </w:rPr>
              <w:t>5</w:t>
            </w:r>
            <w:r w:rsidR="0031397D">
              <w:rPr>
                <w:sz w:val="20"/>
              </w:rPr>
              <w:t>.</w:t>
            </w:r>
            <w:r>
              <w:rPr>
                <w:sz w:val="20"/>
              </w:rPr>
              <w:t>4 Abhol- und Rücksendeadresse der Leihgabe ist, wenn nicht anders angegeben:</w:t>
            </w:r>
          </w:p>
        </w:tc>
        <w:tc>
          <w:tcPr>
            <w:tcW w:w="4967" w:type="dxa"/>
            <w:tcBorders>
              <w:top w:val="single" w:sz="2" w:space="0" w:color="000000"/>
              <w:left w:val="single" w:sz="2" w:space="0" w:color="000000"/>
              <w:bottom w:val="single" w:sz="2" w:space="0" w:color="000000"/>
              <w:right w:val="single" w:sz="2" w:space="0" w:color="000000"/>
            </w:tcBorders>
          </w:tcPr>
          <w:p w14:paraId="152DBB5A" w14:textId="75B056D1" w:rsidR="00170FE8" w:rsidRDefault="00742092">
            <w:pPr>
              <w:ind w:left="24"/>
              <w:jc w:val="both"/>
            </w:pPr>
            <w:r>
              <w:rPr>
                <w:sz w:val="20"/>
              </w:rPr>
              <w:t>5</w:t>
            </w:r>
            <w:r w:rsidR="0031397D">
              <w:rPr>
                <w:sz w:val="20"/>
              </w:rPr>
              <w:t>.</w:t>
            </w:r>
            <w:r>
              <w:rPr>
                <w:sz w:val="20"/>
              </w:rPr>
              <w:t>4 The pick-up and return address of the Loan, unless otherwise indicated, is as follows:</w:t>
            </w:r>
          </w:p>
        </w:tc>
      </w:tr>
      <w:tr w:rsidR="00170FE8" w14:paraId="1C3146E1" w14:textId="77777777">
        <w:trPr>
          <w:trHeight w:val="1704"/>
        </w:trPr>
        <w:tc>
          <w:tcPr>
            <w:tcW w:w="10112" w:type="dxa"/>
            <w:gridSpan w:val="2"/>
            <w:tcBorders>
              <w:top w:val="single" w:sz="2" w:space="0" w:color="000000"/>
              <w:left w:val="single" w:sz="2" w:space="0" w:color="000000"/>
              <w:bottom w:val="single" w:sz="2" w:space="0" w:color="000000"/>
              <w:right w:val="single" w:sz="2" w:space="0" w:color="000000"/>
            </w:tcBorders>
            <w:vAlign w:val="center"/>
          </w:tcPr>
          <w:p w14:paraId="3EC1F743" w14:textId="77777777" w:rsidR="00170FE8" w:rsidRDefault="00742092">
            <w:pPr>
              <w:tabs>
                <w:tab w:val="center" w:pos="701"/>
                <w:tab w:val="center" w:pos="6274"/>
              </w:tabs>
              <w:spacing w:after="78"/>
            </w:pPr>
            <w:r>
              <w:rPr>
                <w:sz w:val="20"/>
              </w:rPr>
              <w:tab/>
              <w:t>Albertina</w:t>
            </w:r>
            <w:r>
              <w:rPr>
                <w:sz w:val="20"/>
              </w:rPr>
              <w:tab/>
              <w:t>Albertina</w:t>
            </w:r>
          </w:p>
          <w:p w14:paraId="32379763" w14:textId="77777777" w:rsidR="00170FE8" w:rsidRDefault="00742092">
            <w:pPr>
              <w:tabs>
                <w:tab w:val="center" w:pos="1529"/>
                <w:tab w:val="center" w:pos="4843"/>
                <w:tab w:val="center" w:pos="6818"/>
              </w:tabs>
              <w:spacing w:after="82"/>
            </w:pPr>
            <w:r>
              <w:rPr>
                <w:sz w:val="20"/>
              </w:rPr>
              <w:tab/>
              <w:t>Restaurierung / conservation</w:t>
            </w:r>
            <w:r>
              <w:rPr>
                <w:sz w:val="20"/>
              </w:rPr>
              <w:tab/>
              <w:t>UND / AND</w:t>
            </w:r>
            <w:r>
              <w:rPr>
                <w:sz w:val="20"/>
              </w:rPr>
              <w:tab/>
              <w:t>Depot Klosterneuburg</w:t>
            </w:r>
          </w:p>
          <w:p w14:paraId="19B786D6" w14:textId="77777777" w:rsidR="00170FE8" w:rsidRDefault="00742092">
            <w:pPr>
              <w:ind w:right="235"/>
              <w:jc w:val="center"/>
            </w:pPr>
            <w:r>
              <w:t>ODER / OR</w:t>
            </w:r>
          </w:p>
          <w:p w14:paraId="4988B269" w14:textId="6A4FB01A" w:rsidR="00170FE8" w:rsidRDefault="00742092" w:rsidP="001A503F">
            <w:pPr>
              <w:tabs>
                <w:tab w:val="center" w:pos="972"/>
                <w:tab w:val="center" w:pos="6670"/>
              </w:tabs>
              <w:spacing w:after="1"/>
            </w:pPr>
            <w:r>
              <w:rPr>
                <w:sz w:val="20"/>
              </w:rPr>
              <w:tab/>
            </w:r>
          </w:p>
        </w:tc>
      </w:tr>
    </w:tbl>
    <w:p w14:paraId="2978EC53" w14:textId="77777777" w:rsidR="00170FE8" w:rsidRDefault="00170FE8">
      <w:pPr>
        <w:spacing w:after="0"/>
        <w:ind w:left="-1440" w:right="10464"/>
      </w:pPr>
    </w:p>
    <w:tbl>
      <w:tblPr>
        <w:tblStyle w:val="TableGrid"/>
        <w:tblW w:w="10105" w:type="dxa"/>
        <w:tblInd w:w="-576" w:type="dxa"/>
        <w:tblCellMar>
          <w:top w:w="60" w:type="dxa"/>
          <w:bottom w:w="48" w:type="dxa"/>
        </w:tblCellMar>
        <w:tblLook w:val="04A0" w:firstRow="1" w:lastRow="0" w:firstColumn="1" w:lastColumn="0" w:noHBand="0" w:noVBand="1"/>
      </w:tblPr>
      <w:tblGrid>
        <w:gridCol w:w="5136"/>
        <w:gridCol w:w="4969"/>
      </w:tblGrid>
      <w:tr w:rsidR="00170FE8" w14:paraId="74955560" w14:textId="77777777">
        <w:trPr>
          <w:trHeight w:val="480"/>
        </w:trPr>
        <w:tc>
          <w:tcPr>
            <w:tcW w:w="5136" w:type="dxa"/>
            <w:tcBorders>
              <w:top w:val="single" w:sz="2" w:space="0" w:color="000000"/>
              <w:left w:val="single" w:sz="2" w:space="0" w:color="000000"/>
              <w:bottom w:val="single" w:sz="2" w:space="0" w:color="000000"/>
              <w:right w:val="single" w:sz="2" w:space="0" w:color="000000"/>
            </w:tcBorders>
            <w:vAlign w:val="center"/>
          </w:tcPr>
          <w:p w14:paraId="1F0EE3AD" w14:textId="69FCDC88" w:rsidR="00170FE8" w:rsidRPr="00742092" w:rsidRDefault="0031397D">
            <w:pPr>
              <w:ind w:left="144"/>
              <w:rPr>
                <w:b/>
                <w:bCs/>
                <w:sz w:val="20"/>
                <w:szCs w:val="20"/>
              </w:rPr>
            </w:pPr>
            <w:r w:rsidRPr="00742092">
              <w:rPr>
                <w:b/>
                <w:bCs/>
                <w:sz w:val="20"/>
                <w:szCs w:val="20"/>
              </w:rPr>
              <w:lastRenderedPageBreak/>
              <w:t>§</w:t>
            </w:r>
            <w:r w:rsidR="00742092" w:rsidRPr="00742092">
              <w:rPr>
                <w:b/>
                <w:bCs/>
                <w:sz w:val="20"/>
                <w:szCs w:val="20"/>
              </w:rPr>
              <w:t>6 Verpackung</w:t>
            </w:r>
          </w:p>
        </w:tc>
        <w:tc>
          <w:tcPr>
            <w:tcW w:w="4969" w:type="dxa"/>
            <w:tcBorders>
              <w:top w:val="single" w:sz="2" w:space="0" w:color="000000"/>
              <w:left w:val="single" w:sz="2" w:space="0" w:color="000000"/>
              <w:bottom w:val="single" w:sz="2" w:space="0" w:color="000000"/>
              <w:right w:val="single" w:sz="2" w:space="0" w:color="000000"/>
            </w:tcBorders>
            <w:vAlign w:val="center"/>
          </w:tcPr>
          <w:p w14:paraId="19412E2E" w14:textId="71A28DBE" w:rsidR="00170FE8" w:rsidRPr="00742092" w:rsidRDefault="0031397D">
            <w:pPr>
              <w:ind w:left="168"/>
              <w:rPr>
                <w:b/>
                <w:bCs/>
                <w:sz w:val="20"/>
                <w:szCs w:val="20"/>
              </w:rPr>
            </w:pPr>
            <w:r w:rsidRPr="00742092">
              <w:rPr>
                <w:b/>
                <w:bCs/>
                <w:sz w:val="20"/>
                <w:szCs w:val="20"/>
              </w:rPr>
              <w:t>§</w:t>
            </w:r>
            <w:r w:rsidR="00742092" w:rsidRPr="00742092">
              <w:rPr>
                <w:b/>
                <w:bCs/>
                <w:sz w:val="20"/>
                <w:szCs w:val="20"/>
              </w:rPr>
              <w:t>6 Packing</w:t>
            </w:r>
          </w:p>
        </w:tc>
      </w:tr>
      <w:tr w:rsidR="00170FE8" w14:paraId="306115BF" w14:textId="77777777">
        <w:trPr>
          <w:trHeight w:val="960"/>
        </w:trPr>
        <w:tc>
          <w:tcPr>
            <w:tcW w:w="5136" w:type="dxa"/>
            <w:tcBorders>
              <w:top w:val="single" w:sz="2" w:space="0" w:color="000000"/>
              <w:left w:val="single" w:sz="2" w:space="0" w:color="000000"/>
              <w:bottom w:val="single" w:sz="2" w:space="0" w:color="000000"/>
              <w:right w:val="single" w:sz="2" w:space="0" w:color="000000"/>
            </w:tcBorders>
            <w:vAlign w:val="center"/>
          </w:tcPr>
          <w:p w14:paraId="1FF94CB2" w14:textId="77777777" w:rsidR="00170FE8" w:rsidRPr="00742092" w:rsidRDefault="00742092">
            <w:pPr>
              <w:ind w:left="130" w:firstLine="5"/>
              <w:rPr>
                <w:sz w:val="20"/>
                <w:szCs w:val="20"/>
              </w:rPr>
            </w:pPr>
            <w:r w:rsidRPr="00742092">
              <w:rPr>
                <w:sz w:val="20"/>
                <w:szCs w:val="20"/>
              </w:rPr>
              <w:t>6.1 Die Leihgabe wird an der Abholadresse sachgerecht verpackt. An der Verpackung und der/den Kiste/n dürfen keine Veränderungen vorgenommen werden.</w:t>
            </w:r>
          </w:p>
        </w:tc>
        <w:tc>
          <w:tcPr>
            <w:tcW w:w="4969" w:type="dxa"/>
            <w:tcBorders>
              <w:top w:val="single" w:sz="2" w:space="0" w:color="000000"/>
              <w:left w:val="single" w:sz="2" w:space="0" w:color="000000"/>
              <w:bottom w:val="single" w:sz="2" w:space="0" w:color="000000"/>
              <w:right w:val="single" w:sz="2" w:space="0" w:color="000000"/>
            </w:tcBorders>
            <w:vAlign w:val="center"/>
          </w:tcPr>
          <w:p w14:paraId="3A001637" w14:textId="77777777" w:rsidR="00170FE8" w:rsidRPr="00742092" w:rsidRDefault="00742092">
            <w:pPr>
              <w:ind w:left="163" w:right="788"/>
              <w:jc w:val="both"/>
              <w:rPr>
                <w:sz w:val="20"/>
                <w:szCs w:val="20"/>
              </w:rPr>
            </w:pPr>
            <w:r w:rsidRPr="00742092">
              <w:rPr>
                <w:sz w:val="20"/>
                <w:szCs w:val="20"/>
              </w:rPr>
              <w:t>6.1 The Loan shall be appropriately packed at the pick-up address. No changes may be made to the packaging or crate(s).</w:t>
            </w:r>
          </w:p>
        </w:tc>
      </w:tr>
      <w:tr w:rsidR="00170FE8" w14:paraId="6857536F" w14:textId="77777777">
        <w:trPr>
          <w:trHeight w:val="2001"/>
        </w:trPr>
        <w:tc>
          <w:tcPr>
            <w:tcW w:w="5136" w:type="dxa"/>
            <w:tcBorders>
              <w:top w:val="single" w:sz="2" w:space="0" w:color="000000"/>
              <w:left w:val="single" w:sz="2" w:space="0" w:color="000000"/>
              <w:bottom w:val="single" w:sz="2" w:space="0" w:color="000000"/>
              <w:right w:val="single" w:sz="2" w:space="0" w:color="000000"/>
            </w:tcBorders>
          </w:tcPr>
          <w:p w14:paraId="178C0B18" w14:textId="77777777" w:rsidR="00170FE8" w:rsidRPr="00742092" w:rsidRDefault="00742092">
            <w:pPr>
              <w:spacing w:line="238" w:lineRule="auto"/>
              <w:ind w:left="140" w:right="154" w:hanging="10"/>
              <w:jc w:val="both"/>
              <w:rPr>
                <w:sz w:val="20"/>
                <w:szCs w:val="20"/>
              </w:rPr>
            </w:pPr>
            <w:r w:rsidRPr="00742092">
              <w:rPr>
                <w:sz w:val="20"/>
                <w:szCs w:val="20"/>
              </w:rPr>
              <w:t>6.2 Dem Leihnehmer ist es nicht gestattet die Leihgabe und deren Rahmen ohne vorherige Genehmigung durch die Restaurierungsabteilung des Leihgebers in irgendeiner</w:t>
            </w:r>
          </w:p>
          <w:p w14:paraId="72924EDD" w14:textId="77777777" w:rsidR="00170FE8" w:rsidRPr="00742092" w:rsidRDefault="00742092">
            <w:pPr>
              <w:ind w:left="130"/>
              <w:rPr>
                <w:sz w:val="20"/>
                <w:szCs w:val="20"/>
              </w:rPr>
            </w:pPr>
            <w:r w:rsidRPr="00742092">
              <w:rPr>
                <w:sz w:val="20"/>
                <w:szCs w:val="20"/>
              </w:rPr>
              <w:t>Weise zu verändern Oder zu restaurieren, auch nicht durch</w:t>
            </w:r>
          </w:p>
          <w:p w14:paraId="71E8687F" w14:textId="77777777" w:rsidR="00170FE8" w:rsidRPr="00742092" w:rsidRDefault="00742092">
            <w:pPr>
              <w:ind w:left="139"/>
              <w:rPr>
                <w:sz w:val="20"/>
                <w:szCs w:val="20"/>
              </w:rPr>
            </w:pPr>
            <w:r w:rsidRPr="00742092">
              <w:rPr>
                <w:sz w:val="20"/>
                <w:szCs w:val="20"/>
              </w:rPr>
              <w:t>Dritte. Nach Hängung der Leihgabe ist es ohne</w:t>
            </w:r>
          </w:p>
          <w:p w14:paraId="7BFDC5D9" w14:textId="77777777" w:rsidR="00170FE8" w:rsidRPr="00742092" w:rsidRDefault="00742092">
            <w:pPr>
              <w:ind w:left="120" w:right="182" w:firstLine="19"/>
              <w:jc w:val="both"/>
              <w:rPr>
                <w:sz w:val="20"/>
                <w:szCs w:val="20"/>
              </w:rPr>
            </w:pPr>
            <w:r w:rsidRPr="00742092">
              <w:rPr>
                <w:sz w:val="20"/>
                <w:szCs w:val="20"/>
              </w:rPr>
              <w:t>Rücksprache mit dem Leihgeber nur im Falle von Gefahr im Verzuge gestattet, die Leihgabe von ihrem Ort zu entfernen.</w:t>
            </w:r>
          </w:p>
        </w:tc>
        <w:tc>
          <w:tcPr>
            <w:tcW w:w="4969" w:type="dxa"/>
            <w:tcBorders>
              <w:top w:val="single" w:sz="2" w:space="0" w:color="000000"/>
              <w:left w:val="single" w:sz="2" w:space="0" w:color="000000"/>
              <w:bottom w:val="single" w:sz="2" w:space="0" w:color="000000"/>
              <w:right w:val="single" w:sz="2" w:space="0" w:color="000000"/>
            </w:tcBorders>
          </w:tcPr>
          <w:p w14:paraId="519BFD75" w14:textId="77777777" w:rsidR="00170FE8" w:rsidRPr="00742092" w:rsidRDefault="00742092">
            <w:pPr>
              <w:ind w:left="149" w:right="97" w:firstLine="5"/>
              <w:rPr>
                <w:sz w:val="20"/>
                <w:szCs w:val="20"/>
              </w:rPr>
            </w:pPr>
            <w:r w:rsidRPr="00742092">
              <w:rPr>
                <w:sz w:val="20"/>
                <w:szCs w:val="20"/>
              </w:rPr>
              <w:t>6.2 The Borrower shall not be entitled to alter or restore the Loan and its frame in any manner whatsoever without the prior consent of the Lender's Restoration Division, even by third parties. Once the Loan has been hung, in the absence of imminent danger, the Borrower shall not be entitled to remove said Item(s) from its/their location without the consent of the Lender.</w:t>
            </w:r>
          </w:p>
        </w:tc>
      </w:tr>
      <w:tr w:rsidR="00170FE8" w14:paraId="0E3F4AD3" w14:textId="77777777">
        <w:trPr>
          <w:trHeight w:val="4169"/>
        </w:trPr>
        <w:tc>
          <w:tcPr>
            <w:tcW w:w="5136" w:type="dxa"/>
            <w:tcBorders>
              <w:top w:val="single" w:sz="2" w:space="0" w:color="000000"/>
              <w:left w:val="single" w:sz="2" w:space="0" w:color="000000"/>
              <w:bottom w:val="single" w:sz="2" w:space="0" w:color="000000"/>
              <w:right w:val="nil"/>
            </w:tcBorders>
          </w:tcPr>
          <w:p w14:paraId="7928B2AC" w14:textId="77777777" w:rsidR="00170FE8" w:rsidRPr="00742092" w:rsidRDefault="00742092">
            <w:pPr>
              <w:ind w:left="125"/>
              <w:rPr>
                <w:sz w:val="20"/>
                <w:szCs w:val="20"/>
              </w:rPr>
            </w:pPr>
            <w:r w:rsidRPr="00742092">
              <w:rPr>
                <w:sz w:val="20"/>
                <w:szCs w:val="20"/>
              </w:rPr>
              <w:t>6.3 leder Leihgabe liegt ein aktualisiertes</w:t>
            </w:r>
          </w:p>
          <w:p w14:paraId="295B5929" w14:textId="77777777" w:rsidR="00170FE8" w:rsidRPr="00742092" w:rsidRDefault="00742092">
            <w:pPr>
              <w:spacing w:after="22" w:line="235" w:lineRule="auto"/>
              <w:ind w:left="115" w:right="254" w:firstLine="5"/>
              <w:jc w:val="both"/>
              <w:rPr>
                <w:sz w:val="20"/>
                <w:szCs w:val="20"/>
              </w:rPr>
            </w:pPr>
            <w:r w:rsidRPr="00742092">
              <w:rPr>
                <w:sz w:val="20"/>
                <w:szCs w:val="20"/>
              </w:rPr>
              <w:t>Zustandsprotokoll bei. Nach dem Auspacken und vor dem Einpacken der Leihgabe ist der Zustand zu überprüfen und eventuelle Ergänzungen im Zustandsprotokoll zu vermerken, bevor der berechtigte Vertreter des</w:t>
            </w:r>
          </w:p>
          <w:p w14:paraId="30784A4B" w14:textId="77777777" w:rsidR="00170FE8" w:rsidRPr="00742092" w:rsidRDefault="00742092">
            <w:pPr>
              <w:spacing w:after="4" w:line="252" w:lineRule="auto"/>
              <w:ind w:left="115" w:right="331" w:firstLine="14"/>
              <w:jc w:val="both"/>
              <w:rPr>
                <w:sz w:val="20"/>
                <w:szCs w:val="20"/>
              </w:rPr>
            </w:pPr>
            <w:r w:rsidRPr="00742092">
              <w:rPr>
                <w:sz w:val="20"/>
                <w:szCs w:val="20"/>
              </w:rPr>
              <w:t>Leihnehmers und des Leihgebers das Zustandsprotokoll unterzeichnen. Wird die Leihgabe beim Antransport nicht von einem Kurier begleitet, verpflichtet Sich der Leihnehmer eine Kopie des unterschriebenen</w:t>
            </w:r>
          </w:p>
          <w:p w14:paraId="11C6F544" w14:textId="77777777" w:rsidR="00170FE8" w:rsidRPr="00742092" w:rsidRDefault="00742092">
            <w:pPr>
              <w:spacing w:line="216" w:lineRule="auto"/>
              <w:ind w:left="115" w:right="19"/>
              <w:jc w:val="both"/>
              <w:rPr>
                <w:sz w:val="20"/>
                <w:szCs w:val="20"/>
              </w:rPr>
            </w:pPr>
            <w:r w:rsidRPr="00742092">
              <w:rPr>
                <w:sz w:val="20"/>
                <w:szCs w:val="20"/>
              </w:rPr>
              <w:t>Zustandsprotokolls umgehend per E-Mail an den Leihgeber zu senden:</w:t>
            </w:r>
          </w:p>
          <w:p w14:paraId="18BBF943" w14:textId="0C5249CA" w:rsidR="00170FE8" w:rsidRPr="00742092" w:rsidRDefault="00170FE8">
            <w:pPr>
              <w:spacing w:after="285"/>
              <w:ind w:left="206"/>
              <w:rPr>
                <w:sz w:val="20"/>
                <w:szCs w:val="20"/>
              </w:rPr>
            </w:pPr>
          </w:p>
          <w:p w14:paraId="5A6FC757" w14:textId="77777777" w:rsidR="001A503F" w:rsidRDefault="00742092">
            <w:pPr>
              <w:ind w:left="2981" w:right="-610"/>
              <w:rPr>
                <w:sz w:val="20"/>
                <w:szCs w:val="20"/>
              </w:rPr>
            </w:pPr>
            <w:r w:rsidRPr="00742092">
              <w:rPr>
                <w:sz w:val="20"/>
                <w:szCs w:val="20"/>
              </w:rPr>
              <w:t xml:space="preserve">Albertina, </w:t>
            </w:r>
          </w:p>
          <w:p w14:paraId="7E5644B8" w14:textId="62CFD6C9" w:rsidR="00170FE8" w:rsidRPr="00742092" w:rsidRDefault="00742092">
            <w:pPr>
              <w:ind w:left="2981" w:right="-610"/>
              <w:rPr>
                <w:sz w:val="20"/>
                <w:szCs w:val="20"/>
              </w:rPr>
            </w:pPr>
            <w:r w:rsidRPr="00742092">
              <w:rPr>
                <w:sz w:val="20"/>
                <w:szCs w:val="20"/>
              </w:rPr>
              <w:t xml:space="preserve">Leihgabenmanagement </w:t>
            </w:r>
          </w:p>
          <w:p w14:paraId="4E974EB0" w14:textId="2566F354" w:rsidR="001A503F" w:rsidRPr="00742092" w:rsidRDefault="001A503F" w:rsidP="001A503F">
            <w:pPr>
              <w:ind w:left="2986" w:right="-806"/>
              <w:rPr>
                <w:sz w:val="20"/>
                <w:szCs w:val="20"/>
              </w:rPr>
            </w:pPr>
          </w:p>
          <w:p w14:paraId="1DB29BEB" w14:textId="0E23C23F" w:rsidR="00170FE8" w:rsidRPr="00742092" w:rsidRDefault="00742092">
            <w:pPr>
              <w:ind w:left="2981"/>
              <w:rPr>
                <w:sz w:val="20"/>
                <w:szCs w:val="20"/>
              </w:rPr>
            </w:pPr>
            <w:r w:rsidRPr="00742092">
              <w:rPr>
                <w:sz w:val="20"/>
                <w:szCs w:val="20"/>
              </w:rPr>
              <w:t xml:space="preserve"> </w:t>
            </w:r>
          </w:p>
        </w:tc>
        <w:tc>
          <w:tcPr>
            <w:tcW w:w="4969" w:type="dxa"/>
            <w:tcBorders>
              <w:top w:val="single" w:sz="2" w:space="0" w:color="000000"/>
              <w:left w:val="nil"/>
              <w:bottom w:val="single" w:sz="2" w:space="0" w:color="000000"/>
              <w:right w:val="single" w:sz="2" w:space="0" w:color="000000"/>
            </w:tcBorders>
            <w:vAlign w:val="center"/>
          </w:tcPr>
          <w:p w14:paraId="68144203" w14:textId="77777777" w:rsidR="00170FE8" w:rsidRPr="00742092" w:rsidRDefault="00742092">
            <w:pPr>
              <w:spacing w:line="238" w:lineRule="auto"/>
              <w:ind w:left="134" w:right="193" w:firstLine="10"/>
              <w:jc w:val="both"/>
              <w:rPr>
                <w:sz w:val="20"/>
                <w:szCs w:val="20"/>
              </w:rPr>
            </w:pPr>
            <w:r w:rsidRPr="00742092">
              <w:rPr>
                <w:sz w:val="20"/>
                <w:szCs w:val="20"/>
              </w:rPr>
              <w:t>6.3 Every Loan is accompanied by an updated record of condition. The condition of the Loan in question shall be inspected, once upon the initial unpacking, and once again prior to its repacking for return to the Lender. Any required comments as to the condition of said Loan shall be noted in the record of condition, prior to signature of said document by the authorised representatives of both the Borrower and Lender. If the Loan is not accompanied by a courier, the Borrower shall immediately send the Lender a copy of the signed record of condition by email to the following addresses:</w:t>
            </w:r>
          </w:p>
          <w:p w14:paraId="6C355D68" w14:textId="0424A172" w:rsidR="00170FE8" w:rsidRPr="00742092" w:rsidRDefault="00170FE8">
            <w:pPr>
              <w:spacing w:after="269"/>
              <w:ind w:left="350"/>
              <w:rPr>
                <w:sz w:val="20"/>
                <w:szCs w:val="20"/>
              </w:rPr>
            </w:pPr>
          </w:p>
          <w:p w14:paraId="564D4356" w14:textId="77777777" w:rsidR="00170FE8" w:rsidRPr="00742092" w:rsidRDefault="00742092" w:rsidP="001A503F">
            <w:pPr>
              <w:spacing w:line="224" w:lineRule="auto"/>
              <w:ind w:right="2478"/>
              <w:rPr>
                <w:sz w:val="20"/>
                <w:szCs w:val="20"/>
              </w:rPr>
            </w:pPr>
            <w:r w:rsidRPr="00742092">
              <w:rPr>
                <w:sz w:val="20"/>
                <w:szCs w:val="20"/>
              </w:rPr>
              <w:t>/ Loan Management or</w:t>
            </w:r>
          </w:p>
          <w:p w14:paraId="6D1D0B16" w14:textId="7991A0B9" w:rsidR="00170FE8" w:rsidRPr="00742092" w:rsidRDefault="00742092">
            <w:pPr>
              <w:ind w:left="-720"/>
              <w:rPr>
                <w:sz w:val="20"/>
                <w:szCs w:val="20"/>
              </w:rPr>
            </w:pPr>
            <w:r w:rsidRPr="00742092">
              <w:rPr>
                <w:sz w:val="20"/>
                <w:szCs w:val="20"/>
                <w:u w:val="single" w:color="000000"/>
              </w:rPr>
              <w:t>j.</w:t>
            </w:r>
          </w:p>
        </w:tc>
      </w:tr>
      <w:tr w:rsidR="00170FE8" w14:paraId="4DF63C14" w14:textId="77777777">
        <w:trPr>
          <w:trHeight w:val="1892"/>
        </w:trPr>
        <w:tc>
          <w:tcPr>
            <w:tcW w:w="5136" w:type="dxa"/>
            <w:tcBorders>
              <w:top w:val="single" w:sz="2" w:space="0" w:color="000000"/>
              <w:left w:val="single" w:sz="2" w:space="0" w:color="000000"/>
              <w:bottom w:val="single" w:sz="2" w:space="0" w:color="000000"/>
              <w:right w:val="single" w:sz="2" w:space="0" w:color="000000"/>
            </w:tcBorders>
            <w:vAlign w:val="bottom"/>
          </w:tcPr>
          <w:p w14:paraId="2D262FA2" w14:textId="77777777" w:rsidR="00170FE8" w:rsidRPr="00742092" w:rsidRDefault="00742092">
            <w:pPr>
              <w:spacing w:after="5" w:line="254" w:lineRule="auto"/>
              <w:ind w:left="120" w:hanging="5"/>
              <w:rPr>
                <w:sz w:val="20"/>
                <w:szCs w:val="20"/>
              </w:rPr>
            </w:pPr>
            <w:r w:rsidRPr="00742092">
              <w:rPr>
                <w:sz w:val="20"/>
                <w:szCs w:val="20"/>
              </w:rPr>
              <w:t>6.4 Ein Begleitblatt mit Hinweisen für Hängung und Präsentation der Leihgabe inklusive etwaiger</w:t>
            </w:r>
          </w:p>
          <w:p w14:paraId="2CFE2F6C" w14:textId="77777777" w:rsidR="00170FE8" w:rsidRPr="00742092" w:rsidRDefault="00742092">
            <w:pPr>
              <w:ind w:left="120" w:right="264" w:hanging="5"/>
              <w:jc w:val="both"/>
              <w:rPr>
                <w:sz w:val="20"/>
                <w:szCs w:val="20"/>
              </w:rPr>
            </w:pPr>
            <w:r w:rsidRPr="00742092">
              <w:rPr>
                <w:sz w:val="20"/>
                <w:szCs w:val="20"/>
              </w:rPr>
              <w:t>Montagehilfsmittel wird der Leihgabe beigelegt. Der Leihnehmer verpflichtet Sich die Montageanleitung zu beachten und einzuhalten. Nach Ende der Ausstellung müssen die Montagehilfsmittel wieder gemeinsam mit der Leihgabe retourniert werden.</w:t>
            </w:r>
          </w:p>
        </w:tc>
        <w:tc>
          <w:tcPr>
            <w:tcW w:w="4969" w:type="dxa"/>
            <w:tcBorders>
              <w:top w:val="single" w:sz="2" w:space="0" w:color="000000"/>
              <w:left w:val="single" w:sz="2" w:space="0" w:color="000000"/>
              <w:bottom w:val="single" w:sz="2" w:space="0" w:color="000000"/>
              <w:right w:val="single" w:sz="2" w:space="0" w:color="000000"/>
            </w:tcBorders>
            <w:vAlign w:val="bottom"/>
          </w:tcPr>
          <w:p w14:paraId="2E6E0658" w14:textId="77777777" w:rsidR="00170FE8" w:rsidRPr="00742092" w:rsidRDefault="00742092">
            <w:pPr>
              <w:ind w:left="130" w:right="251" w:firstLine="5"/>
              <w:jc w:val="both"/>
              <w:rPr>
                <w:sz w:val="20"/>
                <w:szCs w:val="20"/>
              </w:rPr>
            </w:pPr>
            <w:r w:rsidRPr="00742092">
              <w:rPr>
                <w:sz w:val="20"/>
                <w:szCs w:val="20"/>
              </w:rPr>
              <w:t>6.4 The Loan shall be accompanied by explanatory sheets with instructions concerning the hanging and presentation of the Loan concerned, including possible means of assembly. The Borrower undertakes to respect and comply with all assembly instructions. Upon closure of the exhibition, the assembly instructions shall be returned together with the Loan.</w:t>
            </w:r>
          </w:p>
        </w:tc>
      </w:tr>
      <w:tr w:rsidR="00170FE8" w14:paraId="1A01DB78" w14:textId="77777777">
        <w:trPr>
          <w:trHeight w:val="1152"/>
        </w:trPr>
        <w:tc>
          <w:tcPr>
            <w:tcW w:w="5136" w:type="dxa"/>
            <w:tcBorders>
              <w:top w:val="single" w:sz="2" w:space="0" w:color="000000"/>
              <w:left w:val="single" w:sz="2" w:space="0" w:color="000000"/>
              <w:bottom w:val="single" w:sz="2" w:space="0" w:color="000000"/>
              <w:right w:val="single" w:sz="2" w:space="0" w:color="000000"/>
            </w:tcBorders>
            <w:vAlign w:val="center"/>
          </w:tcPr>
          <w:p w14:paraId="7A6BAA7F" w14:textId="77777777" w:rsidR="00170FE8" w:rsidRPr="00742092" w:rsidRDefault="00742092">
            <w:pPr>
              <w:ind w:left="110"/>
              <w:rPr>
                <w:sz w:val="20"/>
                <w:szCs w:val="20"/>
              </w:rPr>
            </w:pPr>
            <w:r w:rsidRPr="00742092">
              <w:rPr>
                <w:sz w:val="20"/>
                <w:szCs w:val="20"/>
              </w:rPr>
              <w:t>6-5 Es wird darauf hingewiesen, dass für die</w:t>
            </w:r>
          </w:p>
          <w:p w14:paraId="0F78C52C" w14:textId="77777777" w:rsidR="00170FE8" w:rsidRPr="00742092" w:rsidRDefault="00742092">
            <w:pPr>
              <w:ind w:left="101" w:right="154" w:firstLine="10"/>
              <w:rPr>
                <w:sz w:val="20"/>
                <w:szCs w:val="20"/>
              </w:rPr>
            </w:pPr>
            <w:r w:rsidRPr="00742092">
              <w:rPr>
                <w:sz w:val="20"/>
                <w:szCs w:val="20"/>
              </w:rPr>
              <w:t>Zwischenlagerung der Verpackungen eine saubere, trockene und schädlingsfreie Umgebung gewährleistet sein</w:t>
            </w:r>
          </w:p>
        </w:tc>
        <w:tc>
          <w:tcPr>
            <w:tcW w:w="4969" w:type="dxa"/>
            <w:tcBorders>
              <w:top w:val="single" w:sz="2" w:space="0" w:color="000000"/>
              <w:left w:val="single" w:sz="2" w:space="0" w:color="000000"/>
              <w:bottom w:val="single" w:sz="2" w:space="0" w:color="000000"/>
              <w:right w:val="single" w:sz="2" w:space="0" w:color="000000"/>
            </w:tcBorders>
            <w:vAlign w:val="center"/>
          </w:tcPr>
          <w:p w14:paraId="2730E65A" w14:textId="77777777" w:rsidR="00170FE8" w:rsidRPr="00742092" w:rsidRDefault="00742092">
            <w:pPr>
              <w:ind w:left="135" w:right="572" w:hanging="5"/>
              <w:jc w:val="both"/>
              <w:rPr>
                <w:sz w:val="20"/>
                <w:szCs w:val="20"/>
              </w:rPr>
            </w:pPr>
            <w:r w:rsidRPr="00742092">
              <w:rPr>
                <w:sz w:val="20"/>
                <w:szCs w:val="20"/>
              </w:rPr>
              <w:t>6.5 A clean, dry, and pest-free environment must be provided for the intermediate storage of all packing materials.</w:t>
            </w:r>
          </w:p>
        </w:tc>
      </w:tr>
      <w:tr w:rsidR="00170FE8" w14:paraId="0C9AD1BF" w14:textId="77777777">
        <w:trPr>
          <w:trHeight w:val="432"/>
        </w:trPr>
        <w:tc>
          <w:tcPr>
            <w:tcW w:w="5136" w:type="dxa"/>
            <w:tcBorders>
              <w:top w:val="single" w:sz="2" w:space="0" w:color="000000"/>
              <w:left w:val="single" w:sz="2" w:space="0" w:color="000000"/>
              <w:bottom w:val="single" w:sz="2" w:space="0" w:color="000000"/>
              <w:right w:val="single" w:sz="2" w:space="0" w:color="000000"/>
            </w:tcBorders>
          </w:tcPr>
          <w:p w14:paraId="544D5D17" w14:textId="349F707A" w:rsidR="00170FE8" w:rsidRPr="00742092" w:rsidRDefault="00742092">
            <w:pPr>
              <w:ind w:left="115"/>
              <w:rPr>
                <w:b/>
                <w:bCs/>
                <w:sz w:val="20"/>
                <w:szCs w:val="20"/>
              </w:rPr>
            </w:pPr>
            <w:r w:rsidRPr="00742092">
              <w:rPr>
                <w:b/>
                <w:bCs/>
                <w:sz w:val="20"/>
                <w:szCs w:val="20"/>
              </w:rPr>
              <w:t>§7 Verzollung</w:t>
            </w:r>
          </w:p>
        </w:tc>
        <w:tc>
          <w:tcPr>
            <w:tcW w:w="4969" w:type="dxa"/>
            <w:tcBorders>
              <w:top w:val="single" w:sz="2" w:space="0" w:color="000000"/>
              <w:left w:val="single" w:sz="2" w:space="0" w:color="000000"/>
              <w:bottom w:val="single" w:sz="2" w:space="0" w:color="000000"/>
              <w:right w:val="single" w:sz="2" w:space="0" w:color="000000"/>
            </w:tcBorders>
          </w:tcPr>
          <w:p w14:paraId="36F914AC" w14:textId="31E99894" w:rsidR="00170FE8" w:rsidRPr="00742092" w:rsidRDefault="00742092">
            <w:pPr>
              <w:ind w:left="134"/>
              <w:rPr>
                <w:b/>
                <w:bCs/>
                <w:sz w:val="20"/>
                <w:szCs w:val="20"/>
              </w:rPr>
            </w:pPr>
            <w:r w:rsidRPr="00742092">
              <w:rPr>
                <w:b/>
                <w:bCs/>
                <w:sz w:val="20"/>
                <w:szCs w:val="20"/>
              </w:rPr>
              <w:t>§7 Customs clearance</w:t>
            </w:r>
          </w:p>
        </w:tc>
      </w:tr>
      <w:tr w:rsidR="00170FE8" w14:paraId="68C7791F" w14:textId="77777777">
        <w:trPr>
          <w:trHeight w:val="3009"/>
        </w:trPr>
        <w:tc>
          <w:tcPr>
            <w:tcW w:w="5136" w:type="dxa"/>
            <w:tcBorders>
              <w:top w:val="single" w:sz="2" w:space="0" w:color="000000"/>
              <w:left w:val="single" w:sz="2" w:space="0" w:color="000000"/>
              <w:bottom w:val="single" w:sz="2" w:space="0" w:color="000000"/>
              <w:right w:val="single" w:sz="2" w:space="0" w:color="000000"/>
            </w:tcBorders>
          </w:tcPr>
          <w:p w14:paraId="2A6D35E6" w14:textId="77777777" w:rsidR="00170FE8" w:rsidRPr="00742092" w:rsidRDefault="00742092">
            <w:pPr>
              <w:spacing w:line="263" w:lineRule="auto"/>
              <w:ind w:left="120" w:hanging="5"/>
              <w:jc w:val="both"/>
              <w:rPr>
                <w:sz w:val="20"/>
                <w:szCs w:val="20"/>
              </w:rPr>
            </w:pPr>
            <w:r w:rsidRPr="00742092">
              <w:rPr>
                <w:sz w:val="20"/>
                <w:szCs w:val="20"/>
              </w:rPr>
              <w:t>7.1 Der Leihnehmer ist verantwortlich, dass allfällige Zollformalitäten korrekt und unter höchstmöglicher</w:t>
            </w:r>
          </w:p>
          <w:p w14:paraId="3AB98428" w14:textId="77777777" w:rsidR="00170FE8" w:rsidRPr="00742092" w:rsidRDefault="00742092">
            <w:pPr>
              <w:ind w:left="125"/>
              <w:rPr>
                <w:sz w:val="20"/>
                <w:szCs w:val="20"/>
              </w:rPr>
            </w:pPr>
            <w:r w:rsidRPr="00742092">
              <w:rPr>
                <w:sz w:val="20"/>
                <w:szCs w:val="20"/>
              </w:rPr>
              <w:t>Schonung der Leihgabe abgewickelt werden. Der</w:t>
            </w:r>
          </w:p>
          <w:p w14:paraId="7A0FD6EF" w14:textId="77777777" w:rsidR="00170FE8" w:rsidRPr="00742092" w:rsidRDefault="00742092">
            <w:pPr>
              <w:ind w:left="115" w:right="211" w:firstLine="14"/>
              <w:jc w:val="both"/>
              <w:rPr>
                <w:sz w:val="20"/>
                <w:szCs w:val="20"/>
              </w:rPr>
            </w:pPr>
            <w:r w:rsidRPr="00742092">
              <w:rPr>
                <w:sz w:val="20"/>
                <w:szCs w:val="20"/>
              </w:rPr>
              <w:t>Leihnehmer hat Sorge zu tragen, dass alle gesetzlichen Voraussetzungen zur Verzollung zum erforderlichen Zeitpunkt vorliegen und das Eigentum an der Leihgabe uneingeschränkt aufrecht bteibt. Der Leihnehmer haftet dem Leihgeber für sämtliche Kosten und sonstige Schäden, die dem Leihgeber aufgrund mangelhafter Erledigungen allfälliger Zollformalitäten entstehen und hält ihn diesbezüglich schad- und klaglos.</w:t>
            </w:r>
          </w:p>
        </w:tc>
        <w:tc>
          <w:tcPr>
            <w:tcW w:w="4969" w:type="dxa"/>
            <w:tcBorders>
              <w:top w:val="single" w:sz="2" w:space="0" w:color="000000"/>
              <w:left w:val="single" w:sz="2" w:space="0" w:color="000000"/>
              <w:bottom w:val="single" w:sz="2" w:space="0" w:color="000000"/>
              <w:right w:val="single" w:sz="2" w:space="0" w:color="000000"/>
            </w:tcBorders>
          </w:tcPr>
          <w:p w14:paraId="4CB577F3" w14:textId="77777777" w:rsidR="00170FE8" w:rsidRPr="00742092" w:rsidRDefault="00742092">
            <w:pPr>
              <w:ind w:left="134" w:right="198"/>
              <w:jc w:val="both"/>
              <w:rPr>
                <w:sz w:val="20"/>
                <w:szCs w:val="20"/>
              </w:rPr>
            </w:pPr>
            <w:r w:rsidRPr="00742092">
              <w:rPr>
                <w:sz w:val="20"/>
                <w:szCs w:val="20"/>
              </w:rPr>
              <w:t>7.1 The Borrower shall be responsible for ensuring that all applicable customs formalities are correctly transacted and with the greatest possible degree of protection for the Loan. The Borrower shall ensure that all the legal prerequisites for customs clearance have been complied with at the proper time and that the ownership of the Loan remains established without restriction. The Borrower shall be liable to the Lender for all costs and other prejudice incurred based on defective compliance with any customs formalities, and shall indemnify the Lender against any and all claims in such regard.</w:t>
            </w:r>
          </w:p>
        </w:tc>
      </w:tr>
    </w:tbl>
    <w:p w14:paraId="477E7DEB" w14:textId="77777777" w:rsidR="00170FE8" w:rsidRDefault="00170FE8">
      <w:pPr>
        <w:spacing w:after="0"/>
        <w:ind w:left="-1440" w:right="10464"/>
      </w:pPr>
    </w:p>
    <w:tbl>
      <w:tblPr>
        <w:tblStyle w:val="TableGrid"/>
        <w:tblW w:w="10128" w:type="dxa"/>
        <w:tblInd w:w="-653" w:type="dxa"/>
        <w:tblCellMar>
          <w:top w:w="11" w:type="dxa"/>
          <w:bottom w:w="15" w:type="dxa"/>
        </w:tblCellMar>
        <w:tblLook w:val="04A0" w:firstRow="1" w:lastRow="0" w:firstColumn="1" w:lastColumn="0" w:noHBand="0" w:noVBand="1"/>
      </w:tblPr>
      <w:tblGrid>
        <w:gridCol w:w="5208"/>
        <w:gridCol w:w="4920"/>
      </w:tblGrid>
      <w:tr w:rsidR="00170FE8" w:rsidRPr="00742092" w14:paraId="1FD4DAAC" w14:textId="77777777">
        <w:trPr>
          <w:trHeight w:val="484"/>
        </w:trPr>
        <w:tc>
          <w:tcPr>
            <w:tcW w:w="5208" w:type="dxa"/>
            <w:tcBorders>
              <w:top w:val="single" w:sz="2" w:space="0" w:color="000000"/>
              <w:left w:val="single" w:sz="2" w:space="0" w:color="000000"/>
              <w:bottom w:val="single" w:sz="2" w:space="0" w:color="000000"/>
              <w:right w:val="single" w:sz="2" w:space="0" w:color="000000"/>
            </w:tcBorders>
            <w:vAlign w:val="center"/>
          </w:tcPr>
          <w:p w14:paraId="5AB16A2D" w14:textId="2A366D1D" w:rsidR="00170FE8" w:rsidRPr="00742092" w:rsidRDefault="00742092">
            <w:pPr>
              <w:ind w:left="192"/>
              <w:rPr>
                <w:rFonts w:asciiTheme="minorHAnsi" w:hAnsiTheme="minorHAnsi" w:cstheme="minorHAnsi"/>
                <w:b/>
                <w:bCs/>
                <w:sz w:val="20"/>
                <w:szCs w:val="20"/>
              </w:rPr>
            </w:pPr>
            <w:r w:rsidRPr="00742092">
              <w:rPr>
                <w:rFonts w:asciiTheme="minorHAnsi" w:hAnsiTheme="minorHAnsi" w:cstheme="minorHAnsi"/>
                <w:b/>
                <w:bCs/>
                <w:sz w:val="20"/>
                <w:szCs w:val="20"/>
              </w:rPr>
              <w:t>§8 Beschädigung Oder Verlust</w:t>
            </w:r>
          </w:p>
        </w:tc>
        <w:tc>
          <w:tcPr>
            <w:tcW w:w="4920" w:type="dxa"/>
            <w:tcBorders>
              <w:top w:val="single" w:sz="2" w:space="0" w:color="000000"/>
              <w:left w:val="single" w:sz="2" w:space="0" w:color="000000"/>
              <w:bottom w:val="single" w:sz="2" w:space="0" w:color="000000"/>
              <w:right w:val="single" w:sz="2" w:space="0" w:color="000000"/>
            </w:tcBorders>
            <w:vAlign w:val="center"/>
          </w:tcPr>
          <w:p w14:paraId="634316F7" w14:textId="2093FABC" w:rsidR="00170FE8" w:rsidRPr="00742092" w:rsidRDefault="00742092">
            <w:pPr>
              <w:ind w:left="154"/>
              <w:rPr>
                <w:rFonts w:asciiTheme="minorHAnsi" w:hAnsiTheme="minorHAnsi" w:cstheme="minorHAnsi"/>
                <w:b/>
                <w:bCs/>
                <w:sz w:val="20"/>
                <w:szCs w:val="20"/>
              </w:rPr>
            </w:pPr>
            <w:r w:rsidRPr="00742092">
              <w:rPr>
                <w:rFonts w:asciiTheme="minorHAnsi" w:hAnsiTheme="minorHAnsi" w:cstheme="minorHAnsi"/>
                <w:b/>
                <w:bCs/>
                <w:sz w:val="20"/>
                <w:szCs w:val="20"/>
              </w:rPr>
              <w:t>§8 Damage or loss</w:t>
            </w:r>
          </w:p>
        </w:tc>
      </w:tr>
      <w:tr w:rsidR="00170FE8" w:rsidRPr="00742092" w14:paraId="5DEE390A" w14:textId="77777777">
        <w:trPr>
          <w:trHeight w:val="4558"/>
        </w:trPr>
        <w:tc>
          <w:tcPr>
            <w:tcW w:w="5208" w:type="dxa"/>
            <w:tcBorders>
              <w:top w:val="single" w:sz="2" w:space="0" w:color="000000"/>
              <w:left w:val="single" w:sz="2" w:space="0" w:color="000000"/>
              <w:bottom w:val="single" w:sz="2" w:space="0" w:color="000000"/>
              <w:right w:val="nil"/>
            </w:tcBorders>
          </w:tcPr>
          <w:p w14:paraId="43D5C343" w14:textId="66F54709" w:rsidR="00170FE8" w:rsidRPr="00742092" w:rsidRDefault="00742092">
            <w:pPr>
              <w:spacing w:line="252" w:lineRule="auto"/>
              <w:ind w:left="197" w:right="197" w:hanging="5"/>
              <w:rPr>
                <w:rFonts w:asciiTheme="minorHAnsi" w:hAnsiTheme="minorHAnsi" w:cstheme="minorHAnsi"/>
                <w:sz w:val="20"/>
                <w:szCs w:val="20"/>
              </w:rPr>
            </w:pPr>
            <w:r w:rsidRPr="00742092">
              <w:rPr>
                <w:rFonts w:asciiTheme="minorHAnsi" w:hAnsiTheme="minorHAnsi" w:cstheme="minorHAnsi"/>
                <w:sz w:val="20"/>
                <w:szCs w:val="20"/>
              </w:rPr>
              <w:t>8.1 Im Falle einer Veränderung des Zustandes der Leihgabe, einer vollständigen Oder teilweisen</w:t>
            </w:r>
          </w:p>
          <w:p w14:paraId="7AB0C5D1" w14:textId="77777777" w:rsidR="00170FE8" w:rsidRPr="00742092" w:rsidRDefault="00742092">
            <w:pPr>
              <w:spacing w:after="231" w:line="236" w:lineRule="auto"/>
              <w:ind w:left="182" w:right="437" w:firstLine="14"/>
              <w:jc w:val="both"/>
              <w:rPr>
                <w:rFonts w:asciiTheme="minorHAnsi" w:hAnsiTheme="minorHAnsi" w:cstheme="minorHAnsi"/>
                <w:sz w:val="20"/>
                <w:szCs w:val="20"/>
              </w:rPr>
            </w:pPr>
            <w:r w:rsidRPr="00742092">
              <w:rPr>
                <w:rFonts w:asciiTheme="minorHAnsi" w:hAnsiTheme="minorHAnsi" w:cstheme="minorHAnsi"/>
                <w:sz w:val="20"/>
                <w:szCs w:val="20"/>
              </w:rPr>
              <w:t>Beschädigung Oder eines vollständigen Oder teilweisen Verlustes der Leihgabe verpflichtet Sich der Leihnehmer sofort die ALBERT INA zu informieren.</w:t>
            </w:r>
          </w:p>
          <w:p w14:paraId="6AA1D304" w14:textId="77777777" w:rsidR="00170FE8" w:rsidRPr="00742092" w:rsidRDefault="00742092">
            <w:pPr>
              <w:ind w:left="182"/>
              <w:rPr>
                <w:rFonts w:asciiTheme="minorHAnsi" w:hAnsiTheme="minorHAnsi" w:cstheme="minorHAnsi"/>
                <w:sz w:val="20"/>
                <w:szCs w:val="20"/>
              </w:rPr>
            </w:pPr>
            <w:r w:rsidRPr="00742092">
              <w:rPr>
                <w:rFonts w:asciiTheme="minorHAnsi" w:hAnsiTheme="minorHAnsi" w:cstheme="minorHAnsi"/>
                <w:sz w:val="20"/>
                <w:szCs w:val="20"/>
              </w:rPr>
              <w:t>Schadens/VerIustmeIdungen Sind zu richten an:</w:t>
            </w:r>
          </w:p>
          <w:p w14:paraId="5D293677" w14:textId="77777777" w:rsidR="00170FE8" w:rsidRPr="00742092" w:rsidRDefault="00742092">
            <w:pPr>
              <w:spacing w:after="262"/>
              <w:ind w:left="211"/>
              <w:rPr>
                <w:rFonts w:asciiTheme="minorHAnsi" w:hAnsiTheme="minorHAnsi" w:cstheme="minorHAnsi"/>
                <w:sz w:val="20"/>
                <w:szCs w:val="20"/>
              </w:rPr>
            </w:pPr>
            <w:r w:rsidRPr="00742092">
              <w:rPr>
                <w:rFonts w:asciiTheme="minorHAnsi" w:hAnsiTheme="minorHAnsi" w:cstheme="minorHAnsi"/>
                <w:noProof/>
                <w:sz w:val="20"/>
                <w:szCs w:val="20"/>
              </w:rPr>
              <w:drawing>
                <wp:inline distT="0" distB="0" distL="0" distR="0" wp14:anchorId="7D904247" wp14:editId="224B9934">
                  <wp:extent cx="3154680" cy="24391"/>
                  <wp:effectExtent l="0" t="0" r="0" b="0"/>
                  <wp:docPr id="87528" name="Picture 87528"/>
                  <wp:cNvGraphicFramePr/>
                  <a:graphic xmlns:a="http://schemas.openxmlformats.org/drawingml/2006/main">
                    <a:graphicData uri="http://schemas.openxmlformats.org/drawingml/2006/picture">
                      <pic:pic xmlns:pic="http://schemas.openxmlformats.org/drawingml/2006/picture">
                        <pic:nvPicPr>
                          <pic:cNvPr id="87528" name="Picture 87528"/>
                          <pic:cNvPicPr/>
                        </pic:nvPicPr>
                        <pic:blipFill>
                          <a:blip r:embed="rId14"/>
                          <a:stretch>
                            <a:fillRect/>
                          </a:stretch>
                        </pic:blipFill>
                        <pic:spPr>
                          <a:xfrm>
                            <a:off x="0" y="0"/>
                            <a:ext cx="3154680" cy="24391"/>
                          </a:xfrm>
                          <a:prstGeom prst="rect">
                            <a:avLst/>
                          </a:prstGeom>
                        </pic:spPr>
                      </pic:pic>
                    </a:graphicData>
                  </a:graphic>
                </wp:inline>
              </w:drawing>
            </w:r>
          </w:p>
          <w:p w14:paraId="111B504B" w14:textId="77777777" w:rsidR="00170FE8" w:rsidRPr="00742092" w:rsidRDefault="00742092">
            <w:pPr>
              <w:tabs>
                <w:tab w:val="center" w:pos="1625"/>
                <w:tab w:val="center" w:pos="4423"/>
              </w:tabs>
              <w:spacing w:after="272"/>
              <w:rPr>
                <w:rFonts w:asciiTheme="minorHAnsi" w:hAnsiTheme="minorHAnsi" w:cstheme="minorHAnsi"/>
                <w:sz w:val="20"/>
                <w:szCs w:val="20"/>
              </w:rPr>
            </w:pPr>
            <w:r w:rsidRPr="00742092">
              <w:rPr>
                <w:rFonts w:asciiTheme="minorHAnsi" w:hAnsiTheme="minorHAnsi" w:cstheme="minorHAnsi"/>
                <w:sz w:val="20"/>
                <w:szCs w:val="20"/>
              </w:rPr>
              <w:tab/>
            </w:r>
            <w:r w:rsidRPr="00742092">
              <w:rPr>
                <w:rFonts w:asciiTheme="minorHAnsi" w:hAnsiTheme="minorHAnsi" w:cstheme="minorHAnsi"/>
                <w:sz w:val="20"/>
                <w:szCs w:val="20"/>
                <w:u w:val="single" w:color="000000"/>
              </w:rPr>
              <w:t>Restaurierung / conservation</w:t>
            </w:r>
            <w:r w:rsidRPr="00742092">
              <w:rPr>
                <w:rFonts w:asciiTheme="minorHAnsi" w:hAnsiTheme="minorHAnsi" w:cstheme="minorHAnsi"/>
                <w:sz w:val="20"/>
                <w:szCs w:val="20"/>
                <w:u w:val="single" w:color="000000"/>
              </w:rPr>
              <w:tab/>
              <w:t xml:space="preserve">Leihmanagement </w:t>
            </w:r>
          </w:p>
          <w:p w14:paraId="5FE417A6" w14:textId="6A00AC9C" w:rsidR="001A503F" w:rsidRPr="00742092" w:rsidRDefault="00742092" w:rsidP="001A503F">
            <w:pPr>
              <w:tabs>
                <w:tab w:val="center" w:pos="828"/>
                <w:tab w:val="center" w:pos="4219"/>
              </w:tabs>
              <w:rPr>
                <w:rFonts w:asciiTheme="minorHAnsi" w:hAnsiTheme="minorHAnsi" w:cstheme="minorHAnsi"/>
                <w:sz w:val="20"/>
                <w:szCs w:val="20"/>
              </w:rPr>
            </w:pPr>
            <w:r w:rsidRPr="00742092">
              <w:rPr>
                <w:rFonts w:asciiTheme="minorHAnsi" w:hAnsiTheme="minorHAnsi" w:cstheme="minorHAnsi"/>
                <w:sz w:val="20"/>
                <w:szCs w:val="20"/>
              </w:rPr>
              <w:tab/>
            </w:r>
          </w:p>
          <w:p w14:paraId="0BE4A543" w14:textId="0D3F4B25" w:rsidR="00170FE8" w:rsidRPr="00742092" w:rsidRDefault="00170FE8">
            <w:pPr>
              <w:ind w:left="3706" w:right="-504" w:hanging="5"/>
              <w:rPr>
                <w:rFonts w:asciiTheme="minorHAnsi" w:hAnsiTheme="minorHAnsi" w:cstheme="minorHAnsi"/>
                <w:sz w:val="20"/>
                <w:szCs w:val="20"/>
              </w:rPr>
            </w:pPr>
          </w:p>
        </w:tc>
        <w:tc>
          <w:tcPr>
            <w:tcW w:w="4920" w:type="dxa"/>
            <w:tcBorders>
              <w:top w:val="single" w:sz="2" w:space="0" w:color="000000"/>
              <w:left w:val="nil"/>
              <w:bottom w:val="single" w:sz="2" w:space="0" w:color="000000"/>
              <w:right w:val="single" w:sz="2" w:space="0" w:color="000000"/>
            </w:tcBorders>
          </w:tcPr>
          <w:p w14:paraId="5DA4C3CB" w14:textId="77777777" w:rsidR="00170FE8" w:rsidRPr="00742092" w:rsidRDefault="00742092">
            <w:pPr>
              <w:spacing w:after="477" w:line="230" w:lineRule="auto"/>
              <w:ind w:left="154" w:right="394"/>
              <w:jc w:val="both"/>
              <w:rPr>
                <w:rFonts w:asciiTheme="minorHAnsi" w:hAnsiTheme="minorHAnsi" w:cstheme="minorHAnsi"/>
                <w:sz w:val="20"/>
                <w:szCs w:val="20"/>
              </w:rPr>
            </w:pPr>
            <w:r w:rsidRPr="00742092">
              <w:rPr>
                <w:rFonts w:asciiTheme="minorHAnsi" w:hAnsiTheme="minorHAnsi" w:cstheme="minorHAnsi"/>
                <w:sz w:val="20"/>
                <w:szCs w:val="20"/>
              </w:rPr>
              <w:t>8.1 In the event of any change to the condition of the Loan, or whether the Loan in question is wholly or partially damaged or lost, the Borrower shall immediately inform the ALBERT INA of these facts.</w:t>
            </w:r>
          </w:p>
          <w:p w14:paraId="14F83564" w14:textId="77777777" w:rsidR="00170FE8" w:rsidRPr="00742092" w:rsidRDefault="00742092">
            <w:pPr>
              <w:ind w:left="192"/>
              <w:rPr>
                <w:rFonts w:asciiTheme="minorHAnsi" w:hAnsiTheme="minorHAnsi" w:cstheme="minorHAnsi"/>
                <w:sz w:val="20"/>
                <w:szCs w:val="20"/>
              </w:rPr>
            </w:pPr>
            <w:r w:rsidRPr="00742092">
              <w:rPr>
                <w:rFonts w:asciiTheme="minorHAnsi" w:hAnsiTheme="minorHAnsi" w:cstheme="minorHAnsi"/>
                <w:sz w:val="20"/>
                <w:szCs w:val="20"/>
              </w:rPr>
              <w:t>Damage/loss reports are to be directed to:</w:t>
            </w:r>
          </w:p>
          <w:p w14:paraId="1124ED5C" w14:textId="77777777" w:rsidR="00170FE8" w:rsidRPr="00742092" w:rsidRDefault="00742092">
            <w:pPr>
              <w:spacing w:after="267"/>
              <w:ind w:left="293"/>
              <w:rPr>
                <w:rFonts w:asciiTheme="minorHAnsi" w:hAnsiTheme="minorHAnsi" w:cstheme="minorHAnsi"/>
                <w:sz w:val="20"/>
                <w:szCs w:val="20"/>
              </w:rPr>
            </w:pPr>
            <w:r w:rsidRPr="00742092">
              <w:rPr>
                <w:rFonts w:asciiTheme="minorHAnsi" w:hAnsiTheme="minorHAnsi" w:cstheme="minorHAnsi"/>
                <w:noProof/>
                <w:sz w:val="20"/>
                <w:szCs w:val="20"/>
              </w:rPr>
              <w:drawing>
                <wp:inline distT="0" distB="0" distL="0" distR="0" wp14:anchorId="494119A9" wp14:editId="618243F5">
                  <wp:extent cx="2889504" cy="18293"/>
                  <wp:effectExtent l="0" t="0" r="0" b="0"/>
                  <wp:docPr id="87530" name="Picture 87530"/>
                  <wp:cNvGraphicFramePr/>
                  <a:graphic xmlns:a="http://schemas.openxmlformats.org/drawingml/2006/main">
                    <a:graphicData uri="http://schemas.openxmlformats.org/drawingml/2006/picture">
                      <pic:pic xmlns:pic="http://schemas.openxmlformats.org/drawingml/2006/picture">
                        <pic:nvPicPr>
                          <pic:cNvPr id="87530" name="Picture 87530"/>
                          <pic:cNvPicPr/>
                        </pic:nvPicPr>
                        <pic:blipFill>
                          <a:blip r:embed="rId15"/>
                          <a:stretch>
                            <a:fillRect/>
                          </a:stretch>
                        </pic:blipFill>
                        <pic:spPr>
                          <a:xfrm>
                            <a:off x="0" y="0"/>
                            <a:ext cx="2889504" cy="18293"/>
                          </a:xfrm>
                          <a:prstGeom prst="rect">
                            <a:avLst/>
                          </a:prstGeom>
                        </pic:spPr>
                      </pic:pic>
                    </a:graphicData>
                  </a:graphic>
                </wp:inline>
              </w:drawing>
            </w:r>
          </w:p>
          <w:p w14:paraId="50B2A675" w14:textId="77777777" w:rsidR="00170FE8" w:rsidRPr="00742092" w:rsidRDefault="00742092">
            <w:pPr>
              <w:tabs>
                <w:tab w:val="center" w:pos="3305"/>
              </w:tabs>
              <w:spacing w:after="204"/>
              <w:ind w:left="-14"/>
              <w:rPr>
                <w:rFonts w:asciiTheme="minorHAnsi" w:hAnsiTheme="minorHAnsi" w:cstheme="minorHAnsi"/>
                <w:sz w:val="20"/>
                <w:szCs w:val="20"/>
              </w:rPr>
            </w:pPr>
            <w:r w:rsidRPr="00742092">
              <w:rPr>
                <w:rFonts w:asciiTheme="minorHAnsi" w:hAnsiTheme="minorHAnsi" w:cstheme="minorHAnsi"/>
                <w:sz w:val="20"/>
                <w:szCs w:val="20"/>
                <w:u w:val="single" w:color="000000"/>
              </w:rPr>
              <w:t>/ Loan Management</w:t>
            </w:r>
            <w:r w:rsidRPr="00742092">
              <w:rPr>
                <w:rFonts w:asciiTheme="minorHAnsi" w:hAnsiTheme="minorHAnsi" w:cstheme="minorHAnsi"/>
                <w:sz w:val="20"/>
                <w:szCs w:val="20"/>
                <w:u w:val="single" w:color="000000"/>
              </w:rPr>
              <w:tab/>
              <w:t>Ersatzweise / ora/ternative/</w:t>
            </w:r>
          </w:p>
          <w:p w14:paraId="70A8ADA5" w14:textId="77777777" w:rsidR="00170FE8" w:rsidRPr="00742092" w:rsidRDefault="00742092">
            <w:pPr>
              <w:ind w:left="139"/>
              <w:jc w:val="center"/>
              <w:rPr>
                <w:rFonts w:asciiTheme="minorHAnsi" w:hAnsiTheme="minorHAnsi" w:cstheme="minorHAnsi"/>
                <w:sz w:val="20"/>
                <w:szCs w:val="20"/>
              </w:rPr>
            </w:pPr>
            <w:r w:rsidRPr="00742092">
              <w:rPr>
                <w:rFonts w:asciiTheme="minorHAnsi" w:hAnsiTheme="minorHAnsi" w:cstheme="minorHAnsi"/>
                <w:sz w:val="20"/>
                <w:szCs w:val="20"/>
              </w:rPr>
              <w:t>Direktion</w:t>
            </w:r>
          </w:p>
          <w:p w14:paraId="121A764D" w14:textId="5B6FC5B6" w:rsidR="00170FE8" w:rsidRPr="00742092" w:rsidRDefault="00742092">
            <w:pPr>
              <w:tabs>
                <w:tab w:val="center" w:pos="216"/>
                <w:tab w:val="center" w:pos="3065"/>
              </w:tabs>
              <w:rPr>
                <w:rFonts w:asciiTheme="minorHAnsi" w:hAnsiTheme="minorHAnsi" w:cstheme="minorHAnsi"/>
                <w:sz w:val="20"/>
                <w:szCs w:val="20"/>
                <w:highlight w:val="yellow"/>
              </w:rPr>
            </w:pPr>
            <w:r w:rsidRPr="00742092">
              <w:rPr>
                <w:rFonts w:asciiTheme="minorHAnsi" w:hAnsiTheme="minorHAnsi" w:cstheme="minorHAnsi"/>
                <w:sz w:val="20"/>
                <w:szCs w:val="20"/>
              </w:rPr>
              <w:tab/>
            </w:r>
            <w:r w:rsidRPr="00742092">
              <w:rPr>
                <w:rFonts w:asciiTheme="minorHAnsi" w:hAnsiTheme="minorHAnsi" w:cstheme="minorHAnsi"/>
                <w:sz w:val="20"/>
                <w:szCs w:val="20"/>
                <w:highlight w:val="yellow"/>
                <w:u w:val="single" w:color="000000"/>
              </w:rPr>
              <w:t xml:space="preserve"> </w:t>
            </w:r>
          </w:p>
          <w:p w14:paraId="550FE5C2" w14:textId="7E7B4E17" w:rsidR="00170FE8" w:rsidRPr="00742092" w:rsidRDefault="00170FE8" w:rsidP="00742092">
            <w:pPr>
              <w:spacing w:after="447"/>
              <w:ind w:left="634"/>
              <w:jc w:val="center"/>
              <w:rPr>
                <w:rFonts w:asciiTheme="minorHAnsi" w:hAnsiTheme="minorHAnsi" w:cstheme="minorHAnsi"/>
                <w:sz w:val="20"/>
                <w:szCs w:val="20"/>
              </w:rPr>
            </w:pPr>
          </w:p>
        </w:tc>
      </w:tr>
      <w:tr w:rsidR="00170FE8" w:rsidRPr="00742092" w14:paraId="1C9D1B5C" w14:textId="77777777">
        <w:trPr>
          <w:trHeight w:val="960"/>
        </w:trPr>
        <w:tc>
          <w:tcPr>
            <w:tcW w:w="5208" w:type="dxa"/>
            <w:tcBorders>
              <w:top w:val="single" w:sz="2" w:space="0" w:color="000000"/>
              <w:left w:val="single" w:sz="2" w:space="0" w:color="000000"/>
              <w:bottom w:val="single" w:sz="2" w:space="0" w:color="000000"/>
              <w:right w:val="single" w:sz="2" w:space="0" w:color="000000"/>
            </w:tcBorders>
            <w:vAlign w:val="center"/>
          </w:tcPr>
          <w:p w14:paraId="170F0E40" w14:textId="77777777" w:rsidR="00170FE8" w:rsidRPr="00742092" w:rsidRDefault="00742092">
            <w:pPr>
              <w:ind w:left="178"/>
              <w:rPr>
                <w:rFonts w:asciiTheme="minorHAnsi" w:hAnsiTheme="minorHAnsi" w:cstheme="minorHAnsi"/>
                <w:sz w:val="20"/>
                <w:szCs w:val="20"/>
              </w:rPr>
            </w:pPr>
            <w:r w:rsidRPr="00742092">
              <w:rPr>
                <w:rFonts w:asciiTheme="minorHAnsi" w:hAnsiTheme="minorHAnsi" w:cstheme="minorHAnsi"/>
                <w:sz w:val="20"/>
                <w:szCs w:val="20"/>
              </w:rPr>
              <w:t>8.2 Eine umfassende schriftliche Meldung über die</w:t>
            </w:r>
          </w:p>
          <w:p w14:paraId="37A26A05" w14:textId="77777777" w:rsidR="00170FE8" w:rsidRPr="00742092" w:rsidRDefault="00742092">
            <w:pPr>
              <w:ind w:left="178" w:right="34" w:firstLine="10"/>
              <w:jc w:val="both"/>
              <w:rPr>
                <w:rFonts w:asciiTheme="minorHAnsi" w:hAnsiTheme="minorHAnsi" w:cstheme="minorHAnsi"/>
                <w:sz w:val="20"/>
                <w:szCs w:val="20"/>
              </w:rPr>
            </w:pPr>
            <w:r w:rsidRPr="00742092">
              <w:rPr>
                <w:rFonts w:asciiTheme="minorHAnsi" w:hAnsiTheme="minorHAnsi" w:cstheme="minorHAnsi"/>
                <w:sz w:val="20"/>
                <w:szCs w:val="20"/>
              </w:rPr>
              <w:t>Beschädigung Oder den Verlust der Leihgabe ist innerhalb von 24 Stunden nachzureichen.</w:t>
            </w:r>
          </w:p>
        </w:tc>
        <w:tc>
          <w:tcPr>
            <w:tcW w:w="4920" w:type="dxa"/>
            <w:tcBorders>
              <w:top w:val="single" w:sz="2" w:space="0" w:color="000000"/>
              <w:left w:val="single" w:sz="2" w:space="0" w:color="000000"/>
              <w:bottom w:val="single" w:sz="2" w:space="0" w:color="000000"/>
              <w:right w:val="single" w:sz="2" w:space="0" w:color="000000"/>
            </w:tcBorders>
          </w:tcPr>
          <w:p w14:paraId="6CCA0134" w14:textId="77777777" w:rsidR="00170FE8" w:rsidRPr="00742092" w:rsidRDefault="00742092">
            <w:pPr>
              <w:ind w:left="134" w:firstLine="5"/>
              <w:jc w:val="both"/>
              <w:rPr>
                <w:rFonts w:asciiTheme="minorHAnsi" w:hAnsiTheme="minorHAnsi" w:cstheme="minorHAnsi"/>
                <w:sz w:val="20"/>
                <w:szCs w:val="20"/>
              </w:rPr>
            </w:pPr>
            <w:r w:rsidRPr="00742092">
              <w:rPr>
                <w:rFonts w:asciiTheme="minorHAnsi" w:hAnsiTheme="minorHAnsi" w:cstheme="minorHAnsi"/>
                <w:sz w:val="20"/>
                <w:szCs w:val="20"/>
              </w:rPr>
              <w:t>8.2 An extensive written report on the damage or loss of the Loan concerned must be filed within 24 hours.</w:t>
            </w:r>
          </w:p>
        </w:tc>
      </w:tr>
      <w:tr w:rsidR="00170FE8" w:rsidRPr="00742092" w14:paraId="15F2EB7E" w14:textId="77777777">
        <w:trPr>
          <w:trHeight w:val="1076"/>
        </w:trPr>
        <w:tc>
          <w:tcPr>
            <w:tcW w:w="5208" w:type="dxa"/>
            <w:tcBorders>
              <w:top w:val="single" w:sz="2" w:space="0" w:color="000000"/>
              <w:left w:val="single" w:sz="2" w:space="0" w:color="000000"/>
              <w:bottom w:val="single" w:sz="2" w:space="0" w:color="000000"/>
              <w:right w:val="single" w:sz="2" w:space="0" w:color="000000"/>
            </w:tcBorders>
          </w:tcPr>
          <w:p w14:paraId="522F4873" w14:textId="77777777" w:rsidR="00170FE8" w:rsidRPr="00742092" w:rsidRDefault="00742092">
            <w:pPr>
              <w:ind w:left="173" w:right="379" w:firstLine="5"/>
              <w:jc w:val="both"/>
              <w:rPr>
                <w:rFonts w:asciiTheme="minorHAnsi" w:hAnsiTheme="minorHAnsi" w:cstheme="minorHAnsi"/>
                <w:sz w:val="20"/>
                <w:szCs w:val="20"/>
              </w:rPr>
            </w:pPr>
            <w:r w:rsidRPr="00742092">
              <w:rPr>
                <w:rFonts w:asciiTheme="minorHAnsi" w:hAnsiTheme="minorHAnsi" w:cstheme="minorHAnsi"/>
                <w:sz w:val="20"/>
                <w:szCs w:val="20"/>
              </w:rPr>
              <w:t>8.3 Es kommen die gesetzlichen Haftungsbestimmungen für den Leihvertrag zur Anwendung sofern nicht abweichendes in diesem Vertrag vereinbart wird.</w:t>
            </w:r>
          </w:p>
        </w:tc>
        <w:tc>
          <w:tcPr>
            <w:tcW w:w="4920" w:type="dxa"/>
            <w:tcBorders>
              <w:top w:val="single" w:sz="2" w:space="0" w:color="000000"/>
              <w:left w:val="single" w:sz="2" w:space="0" w:color="000000"/>
              <w:bottom w:val="single" w:sz="2" w:space="0" w:color="000000"/>
              <w:right w:val="single" w:sz="2" w:space="0" w:color="000000"/>
            </w:tcBorders>
          </w:tcPr>
          <w:p w14:paraId="7AFB4E2C" w14:textId="77777777" w:rsidR="00170FE8" w:rsidRPr="00742092" w:rsidRDefault="00742092">
            <w:pPr>
              <w:ind w:left="134" w:right="144" w:firstLine="5"/>
              <w:jc w:val="both"/>
              <w:rPr>
                <w:rFonts w:asciiTheme="minorHAnsi" w:hAnsiTheme="minorHAnsi" w:cstheme="minorHAnsi"/>
                <w:sz w:val="20"/>
                <w:szCs w:val="20"/>
              </w:rPr>
            </w:pPr>
            <w:r w:rsidRPr="00742092">
              <w:rPr>
                <w:rFonts w:asciiTheme="minorHAnsi" w:hAnsiTheme="minorHAnsi" w:cstheme="minorHAnsi"/>
                <w:sz w:val="20"/>
                <w:szCs w:val="20"/>
              </w:rPr>
              <w:t>8.3 The legal provisions relating to liability in the Loan Agreement shall apply unless otherwise stipulated in the present Agreement.</w:t>
            </w:r>
          </w:p>
        </w:tc>
      </w:tr>
      <w:tr w:rsidR="00170FE8" w:rsidRPr="00742092" w14:paraId="171C8522" w14:textId="77777777">
        <w:trPr>
          <w:trHeight w:val="594"/>
        </w:trPr>
        <w:tc>
          <w:tcPr>
            <w:tcW w:w="5208" w:type="dxa"/>
            <w:tcBorders>
              <w:top w:val="single" w:sz="2" w:space="0" w:color="000000"/>
              <w:left w:val="single" w:sz="2" w:space="0" w:color="000000"/>
              <w:bottom w:val="single" w:sz="2" w:space="0" w:color="000000"/>
              <w:right w:val="single" w:sz="2" w:space="0" w:color="000000"/>
            </w:tcBorders>
          </w:tcPr>
          <w:p w14:paraId="2340FDD8" w14:textId="6FDDDB9C" w:rsidR="00170FE8" w:rsidRPr="00742092" w:rsidRDefault="00742092">
            <w:pPr>
              <w:ind w:left="182"/>
              <w:rPr>
                <w:rFonts w:asciiTheme="minorHAnsi" w:hAnsiTheme="minorHAnsi" w:cstheme="minorHAnsi"/>
                <w:b/>
                <w:bCs/>
                <w:sz w:val="20"/>
                <w:szCs w:val="20"/>
              </w:rPr>
            </w:pPr>
            <w:r w:rsidRPr="00742092">
              <w:rPr>
                <w:rFonts w:asciiTheme="minorHAnsi" w:hAnsiTheme="minorHAnsi" w:cstheme="minorHAnsi"/>
                <w:b/>
                <w:bCs/>
                <w:sz w:val="20"/>
                <w:szCs w:val="20"/>
              </w:rPr>
              <w:t>§9 Fotografieren und Reproduktionen</w:t>
            </w:r>
          </w:p>
        </w:tc>
        <w:tc>
          <w:tcPr>
            <w:tcW w:w="4920" w:type="dxa"/>
            <w:tcBorders>
              <w:top w:val="single" w:sz="2" w:space="0" w:color="000000"/>
              <w:left w:val="single" w:sz="2" w:space="0" w:color="000000"/>
              <w:bottom w:val="single" w:sz="2" w:space="0" w:color="000000"/>
              <w:right w:val="single" w:sz="2" w:space="0" w:color="000000"/>
            </w:tcBorders>
          </w:tcPr>
          <w:p w14:paraId="0F56FC5F" w14:textId="61A50035" w:rsidR="00170FE8" w:rsidRPr="00742092" w:rsidRDefault="00742092">
            <w:pPr>
              <w:ind w:left="139"/>
              <w:rPr>
                <w:rFonts w:asciiTheme="minorHAnsi" w:hAnsiTheme="minorHAnsi" w:cstheme="minorHAnsi"/>
                <w:b/>
                <w:bCs/>
                <w:sz w:val="20"/>
                <w:szCs w:val="20"/>
              </w:rPr>
            </w:pPr>
            <w:r w:rsidRPr="00742092">
              <w:rPr>
                <w:rFonts w:asciiTheme="minorHAnsi" w:hAnsiTheme="minorHAnsi" w:cstheme="minorHAnsi"/>
                <w:b/>
                <w:bCs/>
                <w:sz w:val="20"/>
                <w:szCs w:val="20"/>
              </w:rPr>
              <w:t>§9 Photographs and reproductions</w:t>
            </w:r>
          </w:p>
        </w:tc>
      </w:tr>
      <w:tr w:rsidR="00170FE8" w:rsidRPr="00742092" w14:paraId="720785D1" w14:textId="77777777">
        <w:trPr>
          <w:trHeight w:val="2992"/>
        </w:trPr>
        <w:tc>
          <w:tcPr>
            <w:tcW w:w="5208" w:type="dxa"/>
            <w:tcBorders>
              <w:top w:val="single" w:sz="2" w:space="0" w:color="000000"/>
              <w:left w:val="single" w:sz="2" w:space="0" w:color="000000"/>
              <w:bottom w:val="single" w:sz="2" w:space="0" w:color="000000"/>
              <w:right w:val="single" w:sz="2" w:space="0" w:color="000000"/>
            </w:tcBorders>
            <w:vAlign w:val="bottom"/>
          </w:tcPr>
          <w:p w14:paraId="3C2C1ACE" w14:textId="77777777" w:rsidR="00170FE8" w:rsidRPr="00742092" w:rsidRDefault="00742092">
            <w:pPr>
              <w:spacing w:after="1" w:line="234" w:lineRule="auto"/>
              <w:ind w:left="178"/>
              <w:rPr>
                <w:rFonts w:asciiTheme="minorHAnsi" w:hAnsiTheme="minorHAnsi" w:cstheme="minorHAnsi"/>
                <w:sz w:val="20"/>
                <w:szCs w:val="20"/>
              </w:rPr>
            </w:pPr>
            <w:r w:rsidRPr="00742092">
              <w:rPr>
                <w:rFonts w:asciiTheme="minorHAnsi" w:hAnsiTheme="minorHAnsi" w:cstheme="minorHAnsi"/>
                <w:sz w:val="20"/>
                <w:szCs w:val="20"/>
              </w:rPr>
              <w:t>9.1 Es ist nicht gestattet die Leihgabe zu fotografieren, zu filmen Oder irgendeine andere Art von Reproduktion anzufertigen.</w:t>
            </w:r>
          </w:p>
          <w:p w14:paraId="030D262F" w14:textId="77777777" w:rsidR="00170FE8" w:rsidRPr="00742092" w:rsidRDefault="00742092">
            <w:pPr>
              <w:ind w:left="178"/>
              <w:rPr>
                <w:rFonts w:asciiTheme="minorHAnsi" w:hAnsiTheme="minorHAnsi" w:cstheme="minorHAnsi"/>
                <w:sz w:val="20"/>
                <w:szCs w:val="20"/>
              </w:rPr>
            </w:pPr>
            <w:r w:rsidRPr="00742092">
              <w:rPr>
                <w:rFonts w:asciiTheme="minorHAnsi" w:hAnsiTheme="minorHAnsi" w:cstheme="minorHAnsi"/>
                <w:sz w:val="20"/>
                <w:szCs w:val="20"/>
                <w:u w:val="single" w:color="000000"/>
              </w:rPr>
              <w:t>Ausæenommen davon sind:</w:t>
            </w:r>
          </w:p>
          <w:p w14:paraId="2A7E8848" w14:textId="77777777" w:rsidR="00170FE8" w:rsidRPr="00742092" w:rsidRDefault="00742092">
            <w:pPr>
              <w:ind w:left="178"/>
              <w:rPr>
                <w:rFonts w:asciiTheme="minorHAnsi" w:hAnsiTheme="minorHAnsi" w:cstheme="minorHAnsi"/>
                <w:sz w:val="20"/>
                <w:szCs w:val="20"/>
              </w:rPr>
            </w:pPr>
            <w:r w:rsidRPr="00742092">
              <w:rPr>
                <w:rFonts w:asciiTheme="minorHAnsi" w:hAnsiTheme="minorHAnsi" w:cstheme="minorHAnsi"/>
                <w:sz w:val="20"/>
                <w:szCs w:val="20"/>
              </w:rPr>
              <w:t>1.) Foto- und Fernsehaufnahmen im Rahmen der freien</w:t>
            </w:r>
          </w:p>
          <w:p w14:paraId="533EF644" w14:textId="77777777" w:rsidR="00170FE8" w:rsidRPr="00742092" w:rsidRDefault="00742092">
            <w:pPr>
              <w:ind w:left="178"/>
              <w:rPr>
                <w:rFonts w:asciiTheme="minorHAnsi" w:hAnsiTheme="minorHAnsi" w:cstheme="minorHAnsi"/>
                <w:sz w:val="20"/>
                <w:szCs w:val="20"/>
              </w:rPr>
            </w:pPr>
            <w:r w:rsidRPr="00742092">
              <w:rPr>
                <w:rFonts w:asciiTheme="minorHAnsi" w:hAnsiTheme="minorHAnsi" w:cstheme="minorHAnsi"/>
                <w:sz w:val="20"/>
                <w:szCs w:val="20"/>
              </w:rPr>
              <w:t>Werknutzung und im üblichen Rahmen der aktuellen</w:t>
            </w:r>
          </w:p>
          <w:p w14:paraId="317A83D1" w14:textId="77777777" w:rsidR="00170FE8" w:rsidRPr="00742092" w:rsidRDefault="00742092">
            <w:pPr>
              <w:ind w:left="182"/>
              <w:rPr>
                <w:rFonts w:asciiTheme="minorHAnsi" w:hAnsiTheme="minorHAnsi" w:cstheme="minorHAnsi"/>
                <w:sz w:val="20"/>
                <w:szCs w:val="20"/>
              </w:rPr>
            </w:pPr>
            <w:r w:rsidRPr="00742092">
              <w:rPr>
                <w:rFonts w:asciiTheme="minorHAnsi" w:hAnsiTheme="minorHAnsi" w:cstheme="minorHAnsi"/>
                <w:sz w:val="20"/>
                <w:szCs w:val="20"/>
              </w:rPr>
              <w:t>Medienberichterstattung über die Ausstellung und unter</w:t>
            </w:r>
          </w:p>
          <w:p w14:paraId="441FBF18" w14:textId="77777777" w:rsidR="00170FE8" w:rsidRPr="00742092" w:rsidRDefault="00742092">
            <w:pPr>
              <w:spacing w:line="232" w:lineRule="auto"/>
              <w:ind w:left="173" w:right="307" w:firstLine="5"/>
              <w:jc w:val="both"/>
              <w:rPr>
                <w:rFonts w:asciiTheme="minorHAnsi" w:hAnsiTheme="minorHAnsi" w:cstheme="minorHAnsi"/>
                <w:sz w:val="20"/>
                <w:szCs w:val="20"/>
              </w:rPr>
            </w:pPr>
            <w:r w:rsidRPr="00742092">
              <w:rPr>
                <w:rFonts w:asciiTheme="minorHAnsi" w:hAnsiTheme="minorHAnsi" w:cstheme="minorHAnsi"/>
                <w:sz w:val="20"/>
                <w:szCs w:val="20"/>
              </w:rPr>
              <w:t>Aufsicht und Verantwortung des Leihnehmers 2.) Das Fotografieren der Leihgabe im Rahmen der freien</w:t>
            </w:r>
          </w:p>
          <w:p w14:paraId="10F2D137" w14:textId="77777777" w:rsidR="00170FE8" w:rsidRPr="00742092" w:rsidRDefault="00742092">
            <w:pPr>
              <w:ind w:left="178" w:right="557"/>
              <w:jc w:val="both"/>
              <w:rPr>
                <w:rFonts w:asciiTheme="minorHAnsi" w:hAnsiTheme="minorHAnsi" w:cstheme="minorHAnsi"/>
                <w:sz w:val="20"/>
                <w:szCs w:val="20"/>
              </w:rPr>
            </w:pPr>
            <w:r w:rsidRPr="00742092">
              <w:rPr>
                <w:rFonts w:asciiTheme="minorHAnsi" w:hAnsiTheme="minorHAnsi" w:cstheme="minorHAnsi"/>
                <w:sz w:val="20"/>
                <w:szCs w:val="20"/>
              </w:rPr>
              <w:t>Werknutzung von Besuchern für private, nicht kommerzielle Zwecke ohne Verwendung von Blitzlicht, Stativen und „SeIfiestick".</w:t>
            </w:r>
          </w:p>
        </w:tc>
        <w:tc>
          <w:tcPr>
            <w:tcW w:w="4920" w:type="dxa"/>
            <w:tcBorders>
              <w:top w:val="single" w:sz="2" w:space="0" w:color="000000"/>
              <w:left w:val="single" w:sz="2" w:space="0" w:color="000000"/>
              <w:bottom w:val="single" w:sz="2" w:space="0" w:color="000000"/>
              <w:right w:val="single" w:sz="2" w:space="0" w:color="000000"/>
            </w:tcBorders>
            <w:vAlign w:val="bottom"/>
          </w:tcPr>
          <w:p w14:paraId="4E50E81F" w14:textId="77777777" w:rsidR="00170FE8" w:rsidRPr="00742092" w:rsidRDefault="00742092">
            <w:pPr>
              <w:spacing w:after="5" w:line="224" w:lineRule="auto"/>
              <w:ind w:left="153" w:hanging="14"/>
              <w:rPr>
                <w:rFonts w:asciiTheme="minorHAnsi" w:hAnsiTheme="minorHAnsi" w:cstheme="minorHAnsi"/>
                <w:sz w:val="20"/>
                <w:szCs w:val="20"/>
              </w:rPr>
            </w:pPr>
            <w:r w:rsidRPr="00742092">
              <w:rPr>
                <w:rFonts w:asciiTheme="minorHAnsi" w:hAnsiTheme="minorHAnsi" w:cstheme="minorHAnsi"/>
                <w:sz w:val="20"/>
                <w:szCs w:val="20"/>
              </w:rPr>
              <w:t>9.1 The Loan may not be photographed, filmed or reproduced in any manner whatsoever.</w:t>
            </w:r>
          </w:p>
          <w:p w14:paraId="10E5CF7F" w14:textId="77777777" w:rsidR="00170FE8" w:rsidRPr="00742092" w:rsidRDefault="00742092">
            <w:pPr>
              <w:ind w:left="149"/>
              <w:rPr>
                <w:rFonts w:asciiTheme="minorHAnsi" w:hAnsiTheme="minorHAnsi" w:cstheme="minorHAnsi"/>
                <w:sz w:val="20"/>
                <w:szCs w:val="20"/>
              </w:rPr>
            </w:pPr>
            <w:r w:rsidRPr="00742092">
              <w:rPr>
                <w:rFonts w:asciiTheme="minorHAnsi" w:hAnsiTheme="minorHAnsi" w:cstheme="minorHAnsi"/>
                <w:sz w:val="20"/>
                <w:szCs w:val="20"/>
                <w:u w:val="single" w:color="000000"/>
              </w:rPr>
              <w:t>Exceptions to the above are:</w:t>
            </w:r>
          </w:p>
          <w:p w14:paraId="5B55F3A2" w14:textId="77777777" w:rsidR="00170FE8" w:rsidRPr="00742092" w:rsidRDefault="00742092">
            <w:pPr>
              <w:numPr>
                <w:ilvl w:val="0"/>
                <w:numId w:val="2"/>
              </w:numPr>
              <w:spacing w:after="16"/>
              <w:ind w:right="187" w:firstLine="2"/>
              <w:jc w:val="both"/>
              <w:rPr>
                <w:rFonts w:asciiTheme="minorHAnsi" w:hAnsiTheme="minorHAnsi" w:cstheme="minorHAnsi"/>
                <w:sz w:val="20"/>
                <w:szCs w:val="20"/>
              </w:rPr>
            </w:pPr>
            <w:r w:rsidRPr="00742092">
              <w:rPr>
                <w:rFonts w:asciiTheme="minorHAnsi" w:hAnsiTheme="minorHAnsi" w:cstheme="minorHAnsi"/>
                <w:sz w:val="20"/>
                <w:szCs w:val="20"/>
              </w:rPr>
              <w:t>Photographs and television filming within the framework of the limitations imposed by copyright and within the framework of current media reporting on the exhibition and under the Borrower's supervision and responsibility</w:t>
            </w:r>
          </w:p>
          <w:p w14:paraId="0B70660C" w14:textId="77777777" w:rsidR="00170FE8" w:rsidRPr="00742092" w:rsidRDefault="00742092">
            <w:pPr>
              <w:numPr>
                <w:ilvl w:val="0"/>
                <w:numId w:val="2"/>
              </w:numPr>
              <w:ind w:right="187" w:firstLine="2"/>
              <w:jc w:val="both"/>
              <w:rPr>
                <w:rFonts w:asciiTheme="minorHAnsi" w:hAnsiTheme="minorHAnsi" w:cstheme="minorHAnsi"/>
                <w:sz w:val="20"/>
                <w:szCs w:val="20"/>
              </w:rPr>
            </w:pPr>
            <w:r w:rsidRPr="00742092">
              <w:rPr>
                <w:rFonts w:asciiTheme="minorHAnsi" w:hAnsiTheme="minorHAnsi" w:cstheme="minorHAnsi"/>
                <w:sz w:val="20"/>
                <w:szCs w:val="20"/>
              </w:rPr>
              <w:t>Photographing the Loan within the framework of the limitations imposed by copyright by visitors for private, non-commercial purposes, without the use of camera flash, tripods and selfie sticks.</w:t>
            </w:r>
          </w:p>
        </w:tc>
      </w:tr>
      <w:tr w:rsidR="00170FE8" w:rsidRPr="00742092" w14:paraId="37A19BF4" w14:textId="77777777">
        <w:trPr>
          <w:trHeight w:val="3678"/>
        </w:trPr>
        <w:tc>
          <w:tcPr>
            <w:tcW w:w="5208" w:type="dxa"/>
            <w:tcBorders>
              <w:top w:val="single" w:sz="2" w:space="0" w:color="000000"/>
              <w:left w:val="single" w:sz="2" w:space="0" w:color="000000"/>
              <w:bottom w:val="single" w:sz="2" w:space="0" w:color="000000"/>
              <w:right w:val="nil"/>
            </w:tcBorders>
            <w:vAlign w:val="center"/>
          </w:tcPr>
          <w:p w14:paraId="25A58A41" w14:textId="77777777" w:rsidR="00170FE8" w:rsidRPr="00742092" w:rsidRDefault="00742092">
            <w:pPr>
              <w:spacing w:after="14" w:line="231" w:lineRule="auto"/>
              <w:ind w:left="173" w:right="221" w:firstLine="5"/>
              <w:jc w:val="both"/>
              <w:rPr>
                <w:rFonts w:asciiTheme="minorHAnsi" w:hAnsiTheme="minorHAnsi" w:cstheme="minorHAnsi"/>
                <w:sz w:val="20"/>
                <w:szCs w:val="20"/>
              </w:rPr>
            </w:pPr>
            <w:r w:rsidRPr="00742092">
              <w:rPr>
                <w:rFonts w:asciiTheme="minorHAnsi" w:hAnsiTheme="minorHAnsi" w:cstheme="minorHAnsi"/>
                <w:sz w:val="20"/>
                <w:szCs w:val="20"/>
              </w:rPr>
              <w:t>9.2 Für Reproduktjonsvorlagen der Leihgabe und für die Genehmigung für Abbildungen im Ausstellungskatalog, für Pressearbeit, für pädagogische Zwecke im Rahmen der Ausstellung muss eine gesonderte Nutzungsbewilligung mit der ALBERTINA abgeschlossen werden. Diese gesonderte Nutzungsbewilligung muss bei der</w:t>
            </w:r>
          </w:p>
          <w:p w14:paraId="5AB5A5AC" w14:textId="77777777" w:rsidR="00170FE8" w:rsidRPr="00742092" w:rsidRDefault="00742092">
            <w:pPr>
              <w:spacing w:line="247" w:lineRule="auto"/>
              <w:ind w:left="178" w:right="379" w:firstLine="10"/>
              <w:jc w:val="both"/>
              <w:rPr>
                <w:rFonts w:asciiTheme="minorHAnsi" w:hAnsiTheme="minorHAnsi" w:cstheme="minorHAnsi"/>
                <w:sz w:val="20"/>
                <w:szCs w:val="20"/>
              </w:rPr>
            </w:pPr>
            <w:r w:rsidRPr="00742092">
              <w:rPr>
                <w:rFonts w:asciiTheme="minorHAnsi" w:hAnsiTheme="minorHAnsi" w:cstheme="minorHAnsi"/>
                <w:sz w:val="20"/>
                <w:szCs w:val="20"/>
              </w:rPr>
              <w:t>Reproduktionsabteilung der ALBERTINA unter den unten angeführten Kontaktdaten angefragt werden und beinhaltet die Voraussetzungen und Konditionen der angefragten Nutzungsart.</w:t>
            </w:r>
          </w:p>
          <w:p w14:paraId="05A18AF5" w14:textId="77777777" w:rsidR="00170FE8" w:rsidRPr="00742092" w:rsidRDefault="00742092">
            <w:pPr>
              <w:spacing w:after="154"/>
              <w:ind w:left="278"/>
              <w:rPr>
                <w:rFonts w:asciiTheme="minorHAnsi" w:hAnsiTheme="minorHAnsi" w:cstheme="minorHAnsi"/>
                <w:sz w:val="20"/>
                <w:szCs w:val="20"/>
              </w:rPr>
            </w:pPr>
            <w:r w:rsidRPr="00742092">
              <w:rPr>
                <w:rFonts w:asciiTheme="minorHAnsi" w:hAnsiTheme="minorHAnsi" w:cstheme="minorHAnsi"/>
                <w:noProof/>
                <w:sz w:val="20"/>
                <w:szCs w:val="20"/>
              </w:rPr>
              <w:drawing>
                <wp:inline distT="0" distB="0" distL="0" distR="0" wp14:anchorId="34C69B70" wp14:editId="4245DF2B">
                  <wp:extent cx="3112008" cy="18293"/>
                  <wp:effectExtent l="0" t="0" r="0" b="0"/>
                  <wp:docPr id="87532" name="Picture 87532"/>
                  <wp:cNvGraphicFramePr/>
                  <a:graphic xmlns:a="http://schemas.openxmlformats.org/drawingml/2006/main">
                    <a:graphicData uri="http://schemas.openxmlformats.org/drawingml/2006/picture">
                      <pic:pic xmlns:pic="http://schemas.openxmlformats.org/drawingml/2006/picture">
                        <pic:nvPicPr>
                          <pic:cNvPr id="87532" name="Picture 87532"/>
                          <pic:cNvPicPr/>
                        </pic:nvPicPr>
                        <pic:blipFill>
                          <a:blip r:embed="rId16"/>
                          <a:stretch>
                            <a:fillRect/>
                          </a:stretch>
                        </pic:blipFill>
                        <pic:spPr>
                          <a:xfrm>
                            <a:off x="0" y="0"/>
                            <a:ext cx="3112008" cy="18293"/>
                          </a:xfrm>
                          <a:prstGeom prst="rect">
                            <a:avLst/>
                          </a:prstGeom>
                        </pic:spPr>
                      </pic:pic>
                    </a:graphicData>
                  </a:graphic>
                </wp:inline>
              </w:drawing>
            </w:r>
          </w:p>
          <w:p w14:paraId="215C99D2" w14:textId="2BC68567" w:rsidR="00170FE8" w:rsidRPr="00742092" w:rsidRDefault="00742092">
            <w:pPr>
              <w:ind w:right="-586"/>
              <w:jc w:val="right"/>
              <w:rPr>
                <w:rFonts w:asciiTheme="minorHAnsi" w:hAnsiTheme="minorHAnsi" w:cstheme="minorHAnsi"/>
                <w:sz w:val="20"/>
                <w:szCs w:val="20"/>
                <w:highlight w:val="yellow"/>
              </w:rPr>
            </w:pPr>
            <w:r w:rsidRPr="00742092">
              <w:rPr>
                <w:rFonts w:asciiTheme="minorHAnsi" w:hAnsiTheme="minorHAnsi" w:cstheme="minorHAnsi"/>
                <w:sz w:val="20"/>
                <w:szCs w:val="20"/>
                <w:highlight w:val="yellow"/>
              </w:rPr>
              <w:t xml:space="preserve">-Zhou, </w:t>
            </w:r>
          </w:p>
          <w:p w14:paraId="7885C555" w14:textId="58C7406A" w:rsidR="00170FE8" w:rsidRPr="00742092" w:rsidRDefault="00170FE8" w:rsidP="001A503F">
            <w:pPr>
              <w:ind w:right="-1262"/>
              <w:rPr>
                <w:rFonts w:asciiTheme="minorHAnsi" w:hAnsiTheme="minorHAnsi" w:cstheme="minorHAnsi"/>
                <w:sz w:val="20"/>
                <w:szCs w:val="20"/>
              </w:rPr>
            </w:pPr>
          </w:p>
        </w:tc>
        <w:tc>
          <w:tcPr>
            <w:tcW w:w="4920" w:type="dxa"/>
            <w:tcBorders>
              <w:top w:val="single" w:sz="2" w:space="0" w:color="000000"/>
              <w:left w:val="nil"/>
              <w:bottom w:val="single" w:sz="2" w:space="0" w:color="000000"/>
              <w:right w:val="single" w:sz="2" w:space="0" w:color="000000"/>
            </w:tcBorders>
          </w:tcPr>
          <w:p w14:paraId="3EF048FD" w14:textId="77777777" w:rsidR="00170FE8" w:rsidRPr="00742092" w:rsidRDefault="00742092">
            <w:pPr>
              <w:spacing w:line="229" w:lineRule="auto"/>
              <w:ind w:left="130" w:right="144" w:firstLine="5"/>
              <w:rPr>
                <w:rFonts w:asciiTheme="minorHAnsi" w:hAnsiTheme="minorHAnsi" w:cstheme="minorHAnsi"/>
                <w:sz w:val="20"/>
                <w:szCs w:val="20"/>
              </w:rPr>
            </w:pPr>
            <w:r w:rsidRPr="00742092">
              <w:rPr>
                <w:rFonts w:asciiTheme="minorHAnsi" w:hAnsiTheme="minorHAnsi" w:cstheme="minorHAnsi"/>
                <w:sz w:val="20"/>
                <w:szCs w:val="20"/>
              </w:rPr>
              <w:t>9.2 For reproduction templates of the Loan, and for approval of illustrations in the exhibition catalogue, press reports and pedagogical materials within the framework of the exhibition, a separate usage consent agreement must be concluded with the ALBERT INA. Such a separate usage consent agreement must be requested from the ALBERTINA Reproduction</w:t>
            </w:r>
          </w:p>
          <w:p w14:paraId="232CD62C" w14:textId="77777777" w:rsidR="00170FE8" w:rsidRPr="00742092" w:rsidRDefault="00742092">
            <w:pPr>
              <w:spacing w:line="224" w:lineRule="auto"/>
              <w:ind w:left="130" w:right="130" w:firstLine="14"/>
              <w:rPr>
                <w:rFonts w:asciiTheme="minorHAnsi" w:hAnsiTheme="minorHAnsi" w:cstheme="minorHAnsi"/>
                <w:sz w:val="20"/>
                <w:szCs w:val="20"/>
              </w:rPr>
            </w:pPr>
            <w:r w:rsidRPr="00742092">
              <w:rPr>
                <w:rFonts w:asciiTheme="minorHAnsi" w:hAnsiTheme="minorHAnsi" w:cstheme="minorHAnsi"/>
                <w:sz w:val="20"/>
                <w:szCs w:val="20"/>
              </w:rPr>
              <w:t>Department using the following contact details, and must set forth the prerequisites and conditions of the type of use being applied for.</w:t>
            </w:r>
          </w:p>
          <w:p w14:paraId="0A211BAC" w14:textId="77777777" w:rsidR="00170FE8" w:rsidRPr="00742092" w:rsidRDefault="00742092">
            <w:pPr>
              <w:spacing w:after="149"/>
              <w:ind w:left="355"/>
              <w:rPr>
                <w:rFonts w:asciiTheme="minorHAnsi" w:hAnsiTheme="minorHAnsi" w:cstheme="minorHAnsi"/>
                <w:sz w:val="20"/>
                <w:szCs w:val="20"/>
              </w:rPr>
            </w:pPr>
            <w:r w:rsidRPr="00742092">
              <w:rPr>
                <w:rFonts w:asciiTheme="minorHAnsi" w:hAnsiTheme="minorHAnsi" w:cstheme="minorHAnsi"/>
                <w:noProof/>
                <w:sz w:val="20"/>
                <w:szCs w:val="20"/>
              </w:rPr>
              <w:drawing>
                <wp:inline distT="0" distB="0" distL="0" distR="0" wp14:anchorId="0D8F5967" wp14:editId="4F6583A8">
                  <wp:extent cx="2862072" cy="18293"/>
                  <wp:effectExtent l="0" t="0" r="0" b="0"/>
                  <wp:docPr id="87534" name="Picture 87534"/>
                  <wp:cNvGraphicFramePr/>
                  <a:graphic xmlns:a="http://schemas.openxmlformats.org/drawingml/2006/main">
                    <a:graphicData uri="http://schemas.openxmlformats.org/drawingml/2006/picture">
                      <pic:pic xmlns:pic="http://schemas.openxmlformats.org/drawingml/2006/picture">
                        <pic:nvPicPr>
                          <pic:cNvPr id="87534" name="Picture 87534"/>
                          <pic:cNvPicPr/>
                        </pic:nvPicPr>
                        <pic:blipFill>
                          <a:blip r:embed="rId17"/>
                          <a:stretch>
                            <a:fillRect/>
                          </a:stretch>
                        </pic:blipFill>
                        <pic:spPr>
                          <a:xfrm>
                            <a:off x="0" y="0"/>
                            <a:ext cx="2862072" cy="18293"/>
                          </a:xfrm>
                          <a:prstGeom prst="rect">
                            <a:avLst/>
                          </a:prstGeom>
                        </pic:spPr>
                      </pic:pic>
                    </a:graphicData>
                  </a:graphic>
                </wp:inline>
              </w:drawing>
            </w:r>
          </w:p>
          <w:p w14:paraId="332F461D" w14:textId="1B69253E" w:rsidR="00170FE8" w:rsidRPr="00742092" w:rsidRDefault="00170FE8">
            <w:pPr>
              <w:ind w:left="648"/>
              <w:rPr>
                <w:rFonts w:asciiTheme="minorHAnsi" w:hAnsiTheme="minorHAnsi" w:cstheme="minorHAnsi"/>
                <w:sz w:val="20"/>
                <w:szCs w:val="20"/>
              </w:rPr>
            </w:pPr>
          </w:p>
        </w:tc>
      </w:tr>
    </w:tbl>
    <w:p w14:paraId="4DE8BC2D" w14:textId="77777777" w:rsidR="00170FE8" w:rsidRPr="00742092" w:rsidRDefault="00170FE8">
      <w:pPr>
        <w:rPr>
          <w:rFonts w:asciiTheme="minorHAnsi" w:hAnsiTheme="minorHAnsi" w:cstheme="minorHAnsi"/>
          <w:sz w:val="20"/>
          <w:szCs w:val="20"/>
        </w:rPr>
        <w:sectPr w:rsidR="00170FE8" w:rsidRPr="00742092" w:rsidSect="0031397D">
          <w:type w:val="continuous"/>
          <w:pgSz w:w="11904" w:h="16834"/>
          <w:pgMar w:top="567" w:right="851" w:bottom="238" w:left="1418" w:header="57" w:footer="57" w:gutter="0"/>
          <w:cols w:space="708"/>
          <w:docGrid w:linePitch="299"/>
        </w:sectPr>
      </w:pPr>
    </w:p>
    <w:p w14:paraId="7487F0B2" w14:textId="77777777" w:rsidR="00170FE8" w:rsidRPr="00742092" w:rsidRDefault="00170FE8">
      <w:pPr>
        <w:spacing w:after="0"/>
        <w:ind w:left="-355" w:right="202"/>
        <w:rPr>
          <w:rFonts w:asciiTheme="minorHAnsi" w:hAnsiTheme="minorHAnsi" w:cstheme="minorHAnsi"/>
          <w:sz w:val="20"/>
          <w:szCs w:val="20"/>
        </w:rPr>
      </w:pPr>
    </w:p>
    <w:tbl>
      <w:tblPr>
        <w:tblStyle w:val="TableGrid"/>
        <w:tblW w:w="10118" w:type="dxa"/>
        <w:tblInd w:w="499" w:type="dxa"/>
        <w:tblCellMar>
          <w:top w:w="38" w:type="dxa"/>
          <w:left w:w="110" w:type="dxa"/>
          <w:right w:w="158" w:type="dxa"/>
        </w:tblCellMar>
        <w:tblLook w:val="04A0" w:firstRow="1" w:lastRow="0" w:firstColumn="1" w:lastColumn="0" w:noHBand="0" w:noVBand="1"/>
      </w:tblPr>
      <w:tblGrid>
        <w:gridCol w:w="5146"/>
        <w:gridCol w:w="25"/>
        <w:gridCol w:w="4947"/>
      </w:tblGrid>
      <w:tr w:rsidR="00170FE8" w:rsidRPr="00742092" w14:paraId="41756245" w14:textId="77777777">
        <w:trPr>
          <w:trHeight w:val="390"/>
        </w:trPr>
        <w:tc>
          <w:tcPr>
            <w:tcW w:w="5146" w:type="dxa"/>
            <w:tcBorders>
              <w:top w:val="single" w:sz="2" w:space="0" w:color="000000"/>
              <w:left w:val="single" w:sz="2" w:space="0" w:color="000000"/>
              <w:bottom w:val="single" w:sz="2" w:space="0" w:color="000000"/>
              <w:right w:val="single" w:sz="2" w:space="0" w:color="000000"/>
            </w:tcBorders>
          </w:tcPr>
          <w:p w14:paraId="1E29E184" w14:textId="0674E50E" w:rsidR="00170FE8" w:rsidRPr="00742092" w:rsidRDefault="00742092">
            <w:pPr>
              <w:ind w:left="19"/>
              <w:rPr>
                <w:rFonts w:asciiTheme="minorHAnsi" w:hAnsiTheme="minorHAnsi" w:cstheme="minorHAnsi"/>
                <w:b/>
                <w:bCs/>
                <w:sz w:val="20"/>
                <w:szCs w:val="20"/>
              </w:rPr>
            </w:pPr>
            <w:r w:rsidRPr="00742092">
              <w:rPr>
                <w:rFonts w:asciiTheme="minorHAnsi" w:hAnsiTheme="minorHAnsi" w:cstheme="minorHAnsi"/>
                <w:b/>
                <w:bCs/>
                <w:sz w:val="20"/>
                <w:szCs w:val="20"/>
              </w:rPr>
              <w:t>§10 Creditline</w:t>
            </w:r>
          </w:p>
        </w:tc>
        <w:tc>
          <w:tcPr>
            <w:tcW w:w="4973" w:type="dxa"/>
            <w:gridSpan w:val="2"/>
            <w:tcBorders>
              <w:top w:val="single" w:sz="2" w:space="0" w:color="000000"/>
              <w:left w:val="single" w:sz="2" w:space="0" w:color="000000"/>
              <w:bottom w:val="single" w:sz="2" w:space="0" w:color="000000"/>
              <w:right w:val="single" w:sz="2" w:space="0" w:color="000000"/>
            </w:tcBorders>
          </w:tcPr>
          <w:p w14:paraId="47BD3A60" w14:textId="5A80FC0C" w:rsidR="00170FE8" w:rsidRPr="00742092" w:rsidRDefault="00742092">
            <w:pPr>
              <w:ind w:left="43"/>
              <w:rPr>
                <w:rFonts w:asciiTheme="minorHAnsi" w:hAnsiTheme="minorHAnsi" w:cstheme="minorHAnsi"/>
                <w:b/>
                <w:bCs/>
                <w:sz w:val="20"/>
                <w:szCs w:val="20"/>
              </w:rPr>
            </w:pPr>
            <w:r w:rsidRPr="00742092">
              <w:rPr>
                <w:rFonts w:asciiTheme="minorHAnsi" w:hAnsiTheme="minorHAnsi" w:cstheme="minorHAnsi"/>
                <w:b/>
                <w:bCs/>
                <w:sz w:val="20"/>
                <w:szCs w:val="20"/>
              </w:rPr>
              <w:t>§10 Line of credit</w:t>
            </w:r>
          </w:p>
        </w:tc>
      </w:tr>
      <w:tr w:rsidR="00170FE8" w:rsidRPr="00742092" w14:paraId="6020C668" w14:textId="77777777">
        <w:trPr>
          <w:trHeight w:val="903"/>
        </w:trPr>
        <w:tc>
          <w:tcPr>
            <w:tcW w:w="5146" w:type="dxa"/>
            <w:tcBorders>
              <w:top w:val="single" w:sz="2" w:space="0" w:color="000000"/>
              <w:left w:val="single" w:sz="2" w:space="0" w:color="000000"/>
              <w:bottom w:val="single" w:sz="2" w:space="0" w:color="000000"/>
              <w:right w:val="single" w:sz="2" w:space="0" w:color="000000"/>
            </w:tcBorders>
          </w:tcPr>
          <w:p w14:paraId="4F47D266" w14:textId="77777777" w:rsidR="00170FE8" w:rsidRPr="00742092" w:rsidRDefault="00742092">
            <w:pPr>
              <w:spacing w:line="227" w:lineRule="auto"/>
              <w:ind w:left="5" w:firstLine="10"/>
              <w:jc w:val="both"/>
              <w:rPr>
                <w:rFonts w:asciiTheme="minorHAnsi" w:hAnsiTheme="minorHAnsi" w:cstheme="minorHAnsi"/>
                <w:sz w:val="20"/>
                <w:szCs w:val="20"/>
              </w:rPr>
            </w:pPr>
            <w:r w:rsidRPr="00742092">
              <w:rPr>
                <w:rFonts w:asciiTheme="minorHAnsi" w:hAnsiTheme="minorHAnsi" w:cstheme="minorHAnsi"/>
                <w:sz w:val="20"/>
                <w:szCs w:val="20"/>
              </w:rPr>
              <w:t>10.1 Der Leihgeber ist im Katalog und in der Ausstellung folgendermaßen zu nennen:</w:t>
            </w:r>
          </w:p>
          <w:p w14:paraId="115F6B06" w14:textId="77777777" w:rsidR="00170FE8" w:rsidRPr="00742092" w:rsidRDefault="00742092">
            <w:pPr>
              <w:ind w:left="14"/>
              <w:rPr>
                <w:rFonts w:asciiTheme="minorHAnsi" w:hAnsiTheme="minorHAnsi" w:cstheme="minorHAnsi"/>
                <w:sz w:val="20"/>
                <w:szCs w:val="20"/>
              </w:rPr>
            </w:pPr>
            <w:r w:rsidRPr="00742092">
              <w:rPr>
                <w:rFonts w:asciiTheme="minorHAnsi" w:hAnsiTheme="minorHAnsi" w:cstheme="minorHAnsi"/>
                <w:sz w:val="20"/>
                <w:szCs w:val="20"/>
              </w:rPr>
              <w:t>s. Anhang 1 „Leihliste"</w:t>
            </w:r>
          </w:p>
        </w:tc>
        <w:tc>
          <w:tcPr>
            <w:tcW w:w="4973" w:type="dxa"/>
            <w:gridSpan w:val="2"/>
            <w:tcBorders>
              <w:top w:val="single" w:sz="2" w:space="0" w:color="000000"/>
              <w:left w:val="single" w:sz="2" w:space="0" w:color="000000"/>
              <w:bottom w:val="single" w:sz="2" w:space="0" w:color="000000"/>
              <w:right w:val="single" w:sz="2" w:space="0" w:color="000000"/>
            </w:tcBorders>
            <w:vAlign w:val="center"/>
          </w:tcPr>
          <w:p w14:paraId="14998219" w14:textId="77777777" w:rsidR="00170FE8" w:rsidRPr="00742092" w:rsidRDefault="00742092">
            <w:pPr>
              <w:ind w:left="38" w:right="408"/>
              <w:jc w:val="both"/>
              <w:rPr>
                <w:rFonts w:asciiTheme="minorHAnsi" w:hAnsiTheme="minorHAnsi" w:cstheme="minorHAnsi"/>
                <w:sz w:val="20"/>
                <w:szCs w:val="20"/>
              </w:rPr>
            </w:pPr>
            <w:r w:rsidRPr="00742092">
              <w:rPr>
                <w:rFonts w:asciiTheme="minorHAnsi" w:hAnsiTheme="minorHAnsi" w:cstheme="minorHAnsi"/>
                <w:sz w:val="20"/>
                <w:szCs w:val="20"/>
              </w:rPr>
              <w:t>10.1 The Lender is to be designated as follows in the catalogue and in the exhibition itself: Cf. Appendix 1, "List of Loan"</w:t>
            </w:r>
          </w:p>
        </w:tc>
      </w:tr>
      <w:tr w:rsidR="00170FE8" w:rsidRPr="00742092" w14:paraId="1D55685A" w14:textId="77777777">
        <w:trPr>
          <w:trHeight w:val="394"/>
        </w:trPr>
        <w:tc>
          <w:tcPr>
            <w:tcW w:w="5146" w:type="dxa"/>
            <w:tcBorders>
              <w:top w:val="single" w:sz="2" w:space="0" w:color="000000"/>
              <w:left w:val="single" w:sz="2" w:space="0" w:color="000000"/>
              <w:bottom w:val="single" w:sz="2" w:space="0" w:color="000000"/>
              <w:right w:val="single" w:sz="2" w:space="0" w:color="000000"/>
            </w:tcBorders>
          </w:tcPr>
          <w:p w14:paraId="64686F00" w14:textId="77777777" w:rsidR="00170FE8" w:rsidRPr="00742092" w:rsidRDefault="00742092">
            <w:pPr>
              <w:ind w:left="19"/>
              <w:rPr>
                <w:rFonts w:asciiTheme="minorHAnsi" w:hAnsiTheme="minorHAnsi" w:cstheme="minorHAnsi"/>
                <w:sz w:val="20"/>
                <w:szCs w:val="20"/>
              </w:rPr>
            </w:pPr>
            <w:r w:rsidRPr="00742092">
              <w:rPr>
                <w:rFonts w:asciiTheme="minorHAnsi" w:hAnsiTheme="minorHAnsi" w:cstheme="minorHAnsi"/>
                <w:sz w:val="20"/>
                <w:szCs w:val="20"/>
              </w:rPr>
              <w:t>511 Kataloge</w:t>
            </w:r>
          </w:p>
        </w:tc>
        <w:tc>
          <w:tcPr>
            <w:tcW w:w="4973" w:type="dxa"/>
            <w:gridSpan w:val="2"/>
            <w:tcBorders>
              <w:top w:val="single" w:sz="2" w:space="0" w:color="000000"/>
              <w:left w:val="single" w:sz="2" w:space="0" w:color="000000"/>
              <w:bottom w:val="single" w:sz="2" w:space="0" w:color="000000"/>
              <w:right w:val="single" w:sz="2" w:space="0" w:color="000000"/>
            </w:tcBorders>
          </w:tcPr>
          <w:p w14:paraId="1577506F" w14:textId="77777777" w:rsidR="00170FE8" w:rsidRPr="00742092" w:rsidRDefault="00742092">
            <w:pPr>
              <w:ind w:left="43"/>
              <w:rPr>
                <w:rFonts w:asciiTheme="minorHAnsi" w:hAnsiTheme="minorHAnsi" w:cstheme="minorHAnsi"/>
                <w:sz w:val="20"/>
                <w:szCs w:val="20"/>
              </w:rPr>
            </w:pPr>
            <w:r w:rsidRPr="00742092">
              <w:rPr>
                <w:rFonts w:asciiTheme="minorHAnsi" w:hAnsiTheme="minorHAnsi" w:cstheme="minorHAnsi"/>
                <w:sz w:val="20"/>
                <w:szCs w:val="20"/>
              </w:rPr>
              <w:t>511 Catalogue</w:t>
            </w:r>
          </w:p>
        </w:tc>
      </w:tr>
      <w:tr w:rsidR="00170FE8" w:rsidRPr="00742092" w14:paraId="065F0C81" w14:textId="77777777">
        <w:trPr>
          <w:trHeight w:val="1244"/>
        </w:trPr>
        <w:tc>
          <w:tcPr>
            <w:tcW w:w="5146" w:type="dxa"/>
            <w:tcBorders>
              <w:top w:val="single" w:sz="2" w:space="0" w:color="000000"/>
              <w:left w:val="single" w:sz="2" w:space="0" w:color="000000"/>
              <w:bottom w:val="nil"/>
              <w:right w:val="single" w:sz="2" w:space="0" w:color="000000"/>
            </w:tcBorders>
          </w:tcPr>
          <w:p w14:paraId="7090F6BF" w14:textId="77777777" w:rsidR="00170FE8" w:rsidRPr="00742092" w:rsidRDefault="00742092">
            <w:pPr>
              <w:ind w:left="10"/>
              <w:rPr>
                <w:rFonts w:asciiTheme="minorHAnsi" w:hAnsiTheme="minorHAnsi" w:cstheme="minorHAnsi"/>
                <w:sz w:val="20"/>
                <w:szCs w:val="20"/>
              </w:rPr>
            </w:pPr>
            <w:r w:rsidRPr="00742092">
              <w:rPr>
                <w:rFonts w:asciiTheme="minorHAnsi" w:hAnsiTheme="minorHAnsi" w:cstheme="minorHAnsi"/>
                <w:sz w:val="20"/>
                <w:szCs w:val="20"/>
              </w:rPr>
              <w:t>11.1 Der Leihnehmer verpflichtet sich für die</w:t>
            </w:r>
          </w:p>
          <w:p w14:paraId="0456E41E" w14:textId="77777777" w:rsidR="00170FE8" w:rsidRPr="00742092" w:rsidRDefault="00742092">
            <w:pPr>
              <w:spacing w:line="252" w:lineRule="auto"/>
              <w:ind w:left="14" w:firstLine="5"/>
              <w:rPr>
                <w:rFonts w:asciiTheme="minorHAnsi" w:hAnsiTheme="minorHAnsi" w:cstheme="minorHAnsi"/>
                <w:sz w:val="20"/>
                <w:szCs w:val="20"/>
              </w:rPr>
            </w:pPr>
            <w:r w:rsidRPr="00742092">
              <w:rPr>
                <w:rFonts w:asciiTheme="minorHAnsi" w:hAnsiTheme="minorHAnsi" w:cstheme="minorHAnsi"/>
                <w:sz w:val="20"/>
                <w:szCs w:val="20"/>
              </w:rPr>
              <w:t>Reproduktionsvorlage (siehe 9.2) und die Leihgabe insgesamt Exemplare des Ausstellungskataloges an die</w:t>
            </w:r>
          </w:p>
          <w:p w14:paraId="147A0793" w14:textId="77777777" w:rsidR="00170FE8" w:rsidRPr="00742092" w:rsidRDefault="00742092">
            <w:pPr>
              <w:ind w:left="5"/>
              <w:rPr>
                <w:rFonts w:asciiTheme="minorHAnsi" w:hAnsiTheme="minorHAnsi" w:cstheme="minorHAnsi"/>
                <w:sz w:val="20"/>
                <w:szCs w:val="20"/>
              </w:rPr>
            </w:pPr>
            <w:r w:rsidRPr="00742092">
              <w:rPr>
                <w:rFonts w:asciiTheme="minorHAnsi" w:hAnsiTheme="minorHAnsi" w:cstheme="minorHAnsi"/>
                <w:sz w:val="20"/>
                <w:szCs w:val="20"/>
              </w:rPr>
              <w:t>ALBERTINA zu übermitteln:</w:t>
            </w:r>
          </w:p>
        </w:tc>
        <w:tc>
          <w:tcPr>
            <w:tcW w:w="4973" w:type="dxa"/>
            <w:gridSpan w:val="2"/>
            <w:tcBorders>
              <w:top w:val="single" w:sz="2" w:space="0" w:color="000000"/>
              <w:left w:val="single" w:sz="2" w:space="0" w:color="000000"/>
              <w:bottom w:val="single" w:sz="2" w:space="0" w:color="000000"/>
              <w:right w:val="single" w:sz="2" w:space="0" w:color="000000"/>
            </w:tcBorders>
          </w:tcPr>
          <w:p w14:paraId="2881607B" w14:textId="77777777" w:rsidR="00170FE8" w:rsidRPr="00742092" w:rsidRDefault="00742092">
            <w:pPr>
              <w:ind w:left="29" w:firstLine="5"/>
              <w:rPr>
                <w:rFonts w:asciiTheme="minorHAnsi" w:hAnsiTheme="minorHAnsi" w:cstheme="minorHAnsi"/>
                <w:sz w:val="20"/>
                <w:szCs w:val="20"/>
              </w:rPr>
            </w:pPr>
            <w:r w:rsidRPr="00742092">
              <w:rPr>
                <w:rFonts w:asciiTheme="minorHAnsi" w:hAnsiTheme="minorHAnsi" w:cstheme="minorHAnsi"/>
                <w:sz w:val="20"/>
                <w:szCs w:val="20"/>
              </w:rPr>
              <w:t>11.1 The Borrower undertakes to provide the ALBERTINA With a total of copy(ies) of the exhibition catalogue for the reproduction template (see 9.2) and the Loan:</w:t>
            </w:r>
          </w:p>
        </w:tc>
      </w:tr>
      <w:tr w:rsidR="00170FE8" w:rsidRPr="00742092" w14:paraId="70E5220C" w14:textId="77777777">
        <w:trPr>
          <w:trHeight w:val="1967"/>
        </w:trPr>
        <w:tc>
          <w:tcPr>
            <w:tcW w:w="10118" w:type="dxa"/>
            <w:gridSpan w:val="3"/>
            <w:tcBorders>
              <w:top w:val="single" w:sz="2" w:space="0" w:color="000000"/>
              <w:left w:val="single" w:sz="2" w:space="0" w:color="000000"/>
              <w:bottom w:val="single" w:sz="2" w:space="0" w:color="000000"/>
              <w:right w:val="single" w:sz="2" w:space="0" w:color="000000"/>
            </w:tcBorders>
            <w:vAlign w:val="center"/>
          </w:tcPr>
          <w:p w14:paraId="076F5EB9" w14:textId="77777777" w:rsidR="00170FE8" w:rsidRPr="00742092" w:rsidRDefault="00742092">
            <w:pPr>
              <w:ind w:left="3269"/>
              <w:rPr>
                <w:rFonts w:asciiTheme="minorHAnsi" w:hAnsiTheme="minorHAnsi" w:cstheme="minorHAnsi"/>
                <w:sz w:val="20"/>
                <w:szCs w:val="20"/>
              </w:rPr>
            </w:pPr>
            <w:r w:rsidRPr="00742092">
              <w:rPr>
                <w:rFonts w:asciiTheme="minorHAnsi" w:hAnsiTheme="minorHAnsi" w:cstheme="minorHAnsi"/>
                <w:sz w:val="20"/>
                <w:szCs w:val="20"/>
              </w:rPr>
              <w:t>Albertina</w:t>
            </w:r>
          </w:p>
          <w:p w14:paraId="569198FA" w14:textId="77777777" w:rsidR="00170FE8" w:rsidRPr="001A503F" w:rsidRDefault="00742092">
            <w:pPr>
              <w:spacing w:after="8"/>
              <w:ind w:left="418"/>
              <w:jc w:val="center"/>
              <w:rPr>
                <w:rFonts w:asciiTheme="minorHAnsi" w:hAnsiTheme="minorHAnsi" w:cstheme="minorHAnsi"/>
                <w:sz w:val="20"/>
                <w:szCs w:val="20"/>
              </w:rPr>
            </w:pPr>
            <w:r w:rsidRPr="001A503F">
              <w:rPr>
                <w:rFonts w:asciiTheme="minorHAnsi" w:hAnsiTheme="minorHAnsi" w:cstheme="minorHAnsi"/>
                <w:sz w:val="20"/>
                <w:szCs w:val="20"/>
              </w:rPr>
              <w:t>Leihgaben-Management / Loan-Management</w:t>
            </w:r>
          </w:p>
          <w:p w14:paraId="5217AA17" w14:textId="19FA0D5C" w:rsidR="00170FE8" w:rsidRPr="00742092" w:rsidRDefault="00170FE8">
            <w:pPr>
              <w:ind w:left="230"/>
              <w:jc w:val="center"/>
              <w:rPr>
                <w:rFonts w:asciiTheme="minorHAnsi" w:hAnsiTheme="minorHAnsi" w:cstheme="minorHAnsi"/>
                <w:sz w:val="20"/>
                <w:szCs w:val="20"/>
              </w:rPr>
            </w:pPr>
          </w:p>
        </w:tc>
      </w:tr>
      <w:tr w:rsidR="00170FE8" w:rsidRPr="00742092" w14:paraId="72F5782D" w14:textId="77777777">
        <w:trPr>
          <w:trHeight w:val="448"/>
        </w:trPr>
        <w:tc>
          <w:tcPr>
            <w:tcW w:w="5146" w:type="dxa"/>
            <w:tcBorders>
              <w:top w:val="single" w:sz="2" w:space="0" w:color="000000"/>
              <w:left w:val="single" w:sz="2" w:space="0" w:color="000000"/>
              <w:bottom w:val="single" w:sz="2" w:space="0" w:color="000000"/>
              <w:right w:val="single" w:sz="2" w:space="0" w:color="000000"/>
            </w:tcBorders>
            <w:vAlign w:val="center"/>
          </w:tcPr>
          <w:p w14:paraId="21582391" w14:textId="686E0AEE" w:rsidR="00170FE8" w:rsidRPr="00742092" w:rsidRDefault="00742092">
            <w:pPr>
              <w:ind w:left="14"/>
              <w:rPr>
                <w:rFonts w:asciiTheme="minorHAnsi" w:hAnsiTheme="minorHAnsi" w:cstheme="minorHAnsi"/>
                <w:b/>
                <w:bCs/>
                <w:sz w:val="20"/>
                <w:szCs w:val="20"/>
              </w:rPr>
            </w:pPr>
            <w:r w:rsidRPr="00742092">
              <w:rPr>
                <w:rFonts w:asciiTheme="minorHAnsi" w:hAnsiTheme="minorHAnsi" w:cstheme="minorHAnsi"/>
                <w:b/>
                <w:bCs/>
                <w:sz w:val="20"/>
                <w:szCs w:val="20"/>
              </w:rPr>
              <w:t>§12 Datenschutz</w:t>
            </w:r>
          </w:p>
        </w:tc>
        <w:tc>
          <w:tcPr>
            <w:tcW w:w="4973" w:type="dxa"/>
            <w:gridSpan w:val="2"/>
            <w:tcBorders>
              <w:top w:val="single" w:sz="2" w:space="0" w:color="000000"/>
              <w:left w:val="single" w:sz="2" w:space="0" w:color="000000"/>
              <w:bottom w:val="single" w:sz="2" w:space="0" w:color="000000"/>
              <w:right w:val="single" w:sz="2" w:space="0" w:color="000000"/>
            </w:tcBorders>
            <w:vAlign w:val="center"/>
          </w:tcPr>
          <w:p w14:paraId="4D59393B" w14:textId="664B0DC4" w:rsidR="00170FE8" w:rsidRPr="00742092" w:rsidRDefault="00742092">
            <w:pPr>
              <w:ind w:left="34"/>
              <w:rPr>
                <w:rFonts w:asciiTheme="minorHAnsi" w:hAnsiTheme="minorHAnsi" w:cstheme="minorHAnsi"/>
                <w:b/>
                <w:bCs/>
                <w:sz w:val="20"/>
                <w:szCs w:val="20"/>
              </w:rPr>
            </w:pPr>
            <w:r w:rsidRPr="00742092">
              <w:rPr>
                <w:rFonts w:asciiTheme="minorHAnsi" w:hAnsiTheme="minorHAnsi" w:cstheme="minorHAnsi"/>
                <w:b/>
                <w:bCs/>
                <w:sz w:val="20"/>
                <w:szCs w:val="20"/>
              </w:rPr>
              <w:t>§12 Data Protection</w:t>
            </w:r>
          </w:p>
        </w:tc>
      </w:tr>
      <w:tr w:rsidR="00170FE8" w:rsidRPr="00742092" w14:paraId="74D2AB4C" w14:textId="77777777">
        <w:trPr>
          <w:trHeight w:val="2108"/>
        </w:trPr>
        <w:tc>
          <w:tcPr>
            <w:tcW w:w="5146" w:type="dxa"/>
            <w:tcBorders>
              <w:top w:val="single" w:sz="2" w:space="0" w:color="000000"/>
              <w:left w:val="single" w:sz="2" w:space="0" w:color="000000"/>
              <w:bottom w:val="single" w:sz="2" w:space="0" w:color="000000"/>
              <w:right w:val="single" w:sz="2" w:space="0" w:color="000000"/>
            </w:tcBorders>
            <w:vAlign w:val="center"/>
          </w:tcPr>
          <w:p w14:paraId="4E105E31" w14:textId="77777777" w:rsidR="00170FE8" w:rsidRPr="00742092" w:rsidRDefault="00742092">
            <w:pPr>
              <w:ind w:right="5" w:firstLine="5"/>
              <w:jc w:val="both"/>
              <w:rPr>
                <w:rFonts w:asciiTheme="minorHAnsi" w:hAnsiTheme="minorHAnsi" w:cstheme="minorHAnsi"/>
                <w:sz w:val="20"/>
                <w:szCs w:val="20"/>
              </w:rPr>
            </w:pPr>
            <w:r w:rsidRPr="00742092">
              <w:rPr>
                <w:rFonts w:asciiTheme="minorHAnsi" w:hAnsiTheme="minorHAnsi" w:cstheme="minorHAnsi"/>
                <w:sz w:val="20"/>
                <w:szCs w:val="20"/>
              </w:rPr>
              <w:t>12.1 Der Leihnehmer und der Leihgeber erklären sich damit einverstanden, dass die im Zusammenhang mit diesem Vertrag erhobenen Daten zum Zweck der Vertragserfütlung verarbeitet werden. Eine Weitergabe von Daten an Dritte erfolgt nicht, es sei denn, zum Zweck der Vertragserfüllung (z.B. an Transport- und Versicherungsunternehmen), oder zur Erfüllung gesetzlicher Verpflichtungen, wenn diese notwendig sind.</w:t>
            </w:r>
          </w:p>
        </w:tc>
        <w:tc>
          <w:tcPr>
            <w:tcW w:w="4973" w:type="dxa"/>
            <w:gridSpan w:val="2"/>
            <w:tcBorders>
              <w:top w:val="single" w:sz="2" w:space="0" w:color="000000"/>
              <w:left w:val="single" w:sz="2" w:space="0" w:color="000000"/>
              <w:bottom w:val="single" w:sz="2" w:space="0" w:color="000000"/>
              <w:right w:val="single" w:sz="2" w:space="0" w:color="000000"/>
            </w:tcBorders>
          </w:tcPr>
          <w:p w14:paraId="64FA63C7" w14:textId="77777777" w:rsidR="00170FE8" w:rsidRPr="00742092" w:rsidRDefault="00742092">
            <w:pPr>
              <w:ind w:left="24" w:right="43" w:firstLine="5"/>
              <w:jc w:val="both"/>
              <w:rPr>
                <w:rFonts w:asciiTheme="minorHAnsi" w:hAnsiTheme="minorHAnsi" w:cstheme="minorHAnsi"/>
                <w:sz w:val="20"/>
                <w:szCs w:val="20"/>
              </w:rPr>
            </w:pPr>
            <w:r w:rsidRPr="00742092">
              <w:rPr>
                <w:rFonts w:asciiTheme="minorHAnsi" w:hAnsiTheme="minorHAnsi" w:cstheme="minorHAnsi"/>
                <w:sz w:val="20"/>
                <w:szCs w:val="20"/>
              </w:rPr>
              <w:t>12.1 The borrower and the lender agree that the data collected in connection With this Agreement will be processed for the purpose of fulfilling the Agreement Data will not be passed on to third parties, unless for the purpose of fulfilling the Agreement (e.g. to transport and insurance companies) or to fulfil legal obligations if these are necessary.</w:t>
            </w:r>
          </w:p>
        </w:tc>
      </w:tr>
      <w:tr w:rsidR="00170FE8" w:rsidRPr="00742092" w14:paraId="2244013D" w14:textId="77777777">
        <w:trPr>
          <w:trHeight w:val="461"/>
        </w:trPr>
        <w:tc>
          <w:tcPr>
            <w:tcW w:w="5146" w:type="dxa"/>
            <w:tcBorders>
              <w:top w:val="single" w:sz="2" w:space="0" w:color="000000"/>
              <w:left w:val="single" w:sz="2" w:space="0" w:color="000000"/>
              <w:bottom w:val="single" w:sz="2" w:space="0" w:color="000000"/>
              <w:right w:val="single" w:sz="2" w:space="0" w:color="000000"/>
            </w:tcBorders>
            <w:vAlign w:val="center"/>
          </w:tcPr>
          <w:p w14:paraId="510272ED" w14:textId="2BD430FD" w:rsidR="00170FE8" w:rsidRPr="00742092" w:rsidRDefault="00742092">
            <w:pPr>
              <w:ind w:left="10"/>
              <w:rPr>
                <w:rFonts w:asciiTheme="minorHAnsi" w:hAnsiTheme="minorHAnsi" w:cstheme="minorHAnsi"/>
                <w:b/>
                <w:bCs/>
                <w:sz w:val="20"/>
                <w:szCs w:val="20"/>
              </w:rPr>
            </w:pPr>
            <w:r w:rsidRPr="00742092">
              <w:rPr>
                <w:rFonts w:asciiTheme="minorHAnsi" w:hAnsiTheme="minorHAnsi" w:cstheme="minorHAnsi"/>
                <w:b/>
                <w:bCs/>
                <w:sz w:val="20"/>
                <w:szCs w:val="20"/>
              </w:rPr>
              <w:t>§13 Allgemeine Bestimmungen/Gerichtsstand</w:t>
            </w:r>
          </w:p>
        </w:tc>
        <w:tc>
          <w:tcPr>
            <w:tcW w:w="4973" w:type="dxa"/>
            <w:gridSpan w:val="2"/>
            <w:tcBorders>
              <w:top w:val="single" w:sz="2" w:space="0" w:color="000000"/>
              <w:left w:val="single" w:sz="2" w:space="0" w:color="000000"/>
              <w:bottom w:val="single" w:sz="2" w:space="0" w:color="000000"/>
              <w:right w:val="single" w:sz="2" w:space="0" w:color="000000"/>
            </w:tcBorders>
            <w:vAlign w:val="center"/>
          </w:tcPr>
          <w:p w14:paraId="65FFD2B9" w14:textId="6196F7F8" w:rsidR="00170FE8" w:rsidRPr="00742092" w:rsidRDefault="00742092">
            <w:pPr>
              <w:ind w:left="29"/>
              <w:rPr>
                <w:rFonts w:asciiTheme="minorHAnsi" w:hAnsiTheme="minorHAnsi" w:cstheme="minorHAnsi"/>
                <w:b/>
                <w:bCs/>
                <w:sz w:val="20"/>
                <w:szCs w:val="20"/>
              </w:rPr>
            </w:pPr>
            <w:r w:rsidRPr="00742092">
              <w:rPr>
                <w:rFonts w:asciiTheme="minorHAnsi" w:hAnsiTheme="minorHAnsi" w:cstheme="minorHAnsi"/>
                <w:b/>
                <w:bCs/>
                <w:sz w:val="20"/>
                <w:szCs w:val="20"/>
              </w:rPr>
              <w:t>§13 Jurisdiction</w:t>
            </w:r>
          </w:p>
        </w:tc>
      </w:tr>
      <w:tr w:rsidR="00170FE8" w:rsidRPr="00742092" w14:paraId="00113EC6" w14:textId="77777777">
        <w:trPr>
          <w:trHeight w:val="720"/>
        </w:trPr>
        <w:tc>
          <w:tcPr>
            <w:tcW w:w="5146" w:type="dxa"/>
            <w:tcBorders>
              <w:top w:val="single" w:sz="2" w:space="0" w:color="000000"/>
              <w:left w:val="single" w:sz="2" w:space="0" w:color="000000"/>
              <w:bottom w:val="single" w:sz="2" w:space="0" w:color="000000"/>
              <w:right w:val="single" w:sz="2" w:space="0" w:color="000000"/>
            </w:tcBorders>
            <w:vAlign w:val="center"/>
          </w:tcPr>
          <w:p w14:paraId="25F04892" w14:textId="77777777" w:rsidR="00170FE8" w:rsidRPr="00742092" w:rsidRDefault="00742092">
            <w:pPr>
              <w:jc w:val="both"/>
              <w:rPr>
                <w:rFonts w:asciiTheme="minorHAnsi" w:hAnsiTheme="minorHAnsi" w:cstheme="minorHAnsi"/>
                <w:sz w:val="20"/>
                <w:szCs w:val="20"/>
              </w:rPr>
            </w:pPr>
            <w:r w:rsidRPr="00742092">
              <w:rPr>
                <w:rFonts w:asciiTheme="minorHAnsi" w:hAnsiTheme="minorHAnsi" w:cstheme="minorHAnsi"/>
                <w:sz w:val="20"/>
                <w:szCs w:val="20"/>
              </w:rPr>
              <w:t>13.1 Änderungen und Ergänzungen dieses Vertrags sind nur wirksam, wenn sie schriftlich vereinbart sind.</w:t>
            </w:r>
          </w:p>
        </w:tc>
        <w:tc>
          <w:tcPr>
            <w:tcW w:w="4973" w:type="dxa"/>
            <w:gridSpan w:val="2"/>
            <w:tcBorders>
              <w:top w:val="single" w:sz="2" w:space="0" w:color="000000"/>
              <w:left w:val="single" w:sz="2" w:space="0" w:color="000000"/>
              <w:bottom w:val="single" w:sz="2" w:space="0" w:color="000000"/>
              <w:right w:val="single" w:sz="2" w:space="0" w:color="000000"/>
            </w:tcBorders>
            <w:vAlign w:val="center"/>
          </w:tcPr>
          <w:p w14:paraId="0E1CC07D" w14:textId="77777777" w:rsidR="00170FE8" w:rsidRPr="00742092" w:rsidRDefault="00742092">
            <w:pPr>
              <w:ind w:left="34" w:hanging="5"/>
              <w:rPr>
                <w:rFonts w:asciiTheme="minorHAnsi" w:hAnsiTheme="minorHAnsi" w:cstheme="minorHAnsi"/>
                <w:sz w:val="20"/>
                <w:szCs w:val="20"/>
              </w:rPr>
            </w:pPr>
            <w:r w:rsidRPr="00742092">
              <w:rPr>
                <w:rFonts w:asciiTheme="minorHAnsi" w:hAnsiTheme="minorHAnsi" w:cstheme="minorHAnsi"/>
                <w:sz w:val="20"/>
                <w:szCs w:val="20"/>
              </w:rPr>
              <w:t>13.1 Any changes or amendments to this Agreement require written form.</w:t>
            </w:r>
          </w:p>
        </w:tc>
      </w:tr>
      <w:tr w:rsidR="00170FE8" w:rsidRPr="00742092" w14:paraId="476FF6A8" w14:textId="77777777">
        <w:trPr>
          <w:trHeight w:val="941"/>
        </w:trPr>
        <w:tc>
          <w:tcPr>
            <w:tcW w:w="5146" w:type="dxa"/>
            <w:tcBorders>
              <w:top w:val="single" w:sz="2" w:space="0" w:color="000000"/>
              <w:left w:val="single" w:sz="2" w:space="0" w:color="000000"/>
              <w:bottom w:val="single" w:sz="2" w:space="0" w:color="000000"/>
              <w:right w:val="single" w:sz="2" w:space="0" w:color="000000"/>
            </w:tcBorders>
          </w:tcPr>
          <w:p w14:paraId="30A1F0B9" w14:textId="77777777" w:rsidR="00170FE8" w:rsidRPr="00742092" w:rsidRDefault="00742092">
            <w:pPr>
              <w:ind w:right="283"/>
              <w:jc w:val="both"/>
              <w:rPr>
                <w:rFonts w:asciiTheme="minorHAnsi" w:hAnsiTheme="minorHAnsi" w:cstheme="minorHAnsi"/>
                <w:sz w:val="20"/>
                <w:szCs w:val="20"/>
              </w:rPr>
            </w:pPr>
            <w:r w:rsidRPr="00742092">
              <w:rPr>
                <w:rFonts w:asciiTheme="minorHAnsi" w:hAnsiTheme="minorHAnsi" w:cstheme="minorHAnsi"/>
                <w:sz w:val="20"/>
                <w:szCs w:val="20"/>
              </w:rPr>
              <w:t>13.2 Sollten einzelne Vertragsbest(mmungen unwirksam sein oder werden, so bleibt die Gültigkeit der anderen Vertragsbestimmungen unberührt.</w:t>
            </w:r>
          </w:p>
        </w:tc>
        <w:tc>
          <w:tcPr>
            <w:tcW w:w="4973" w:type="dxa"/>
            <w:gridSpan w:val="2"/>
            <w:tcBorders>
              <w:top w:val="single" w:sz="2" w:space="0" w:color="000000"/>
              <w:left w:val="single" w:sz="2" w:space="0" w:color="000000"/>
              <w:bottom w:val="single" w:sz="2" w:space="0" w:color="000000"/>
              <w:right w:val="single" w:sz="2" w:space="0" w:color="000000"/>
            </w:tcBorders>
            <w:vAlign w:val="center"/>
          </w:tcPr>
          <w:p w14:paraId="4F9CA4ED" w14:textId="77777777" w:rsidR="00170FE8" w:rsidRPr="00742092" w:rsidRDefault="00742092">
            <w:pPr>
              <w:ind w:left="24" w:right="82"/>
              <w:jc w:val="both"/>
              <w:rPr>
                <w:rFonts w:asciiTheme="minorHAnsi" w:hAnsiTheme="minorHAnsi" w:cstheme="minorHAnsi"/>
                <w:sz w:val="20"/>
                <w:szCs w:val="20"/>
              </w:rPr>
            </w:pPr>
            <w:r w:rsidRPr="00742092">
              <w:rPr>
                <w:rFonts w:asciiTheme="minorHAnsi" w:hAnsiTheme="minorHAnsi" w:cstheme="minorHAnsi"/>
                <w:sz w:val="20"/>
                <w:szCs w:val="20"/>
              </w:rPr>
              <w:t>13.2 if any term ofthis Agreement is or becomes invalid, the remaining terms hereof shall, nevertheless, remain effective.</w:t>
            </w:r>
          </w:p>
        </w:tc>
      </w:tr>
      <w:tr w:rsidR="00170FE8" w:rsidRPr="00742092" w14:paraId="54A563E2" w14:textId="77777777">
        <w:trPr>
          <w:trHeight w:val="1162"/>
        </w:trPr>
        <w:tc>
          <w:tcPr>
            <w:tcW w:w="5146" w:type="dxa"/>
            <w:tcBorders>
              <w:top w:val="single" w:sz="2" w:space="0" w:color="000000"/>
              <w:left w:val="single" w:sz="2" w:space="0" w:color="000000"/>
              <w:bottom w:val="single" w:sz="2" w:space="0" w:color="000000"/>
              <w:right w:val="single" w:sz="2" w:space="0" w:color="000000"/>
            </w:tcBorders>
            <w:vAlign w:val="center"/>
          </w:tcPr>
          <w:p w14:paraId="2D566DB7" w14:textId="77777777" w:rsidR="00170FE8" w:rsidRPr="00742092" w:rsidRDefault="00742092">
            <w:pPr>
              <w:rPr>
                <w:rFonts w:asciiTheme="minorHAnsi" w:hAnsiTheme="minorHAnsi" w:cstheme="minorHAnsi"/>
                <w:sz w:val="20"/>
                <w:szCs w:val="20"/>
              </w:rPr>
            </w:pPr>
            <w:r w:rsidRPr="00742092">
              <w:rPr>
                <w:rFonts w:asciiTheme="minorHAnsi" w:hAnsiTheme="minorHAnsi" w:cstheme="minorHAnsi"/>
                <w:sz w:val="20"/>
                <w:szCs w:val="20"/>
              </w:rPr>
              <w:t>13-3 Dieser Vertrag wird in deutscher Sprache geschlossen.</w:t>
            </w:r>
          </w:p>
          <w:p w14:paraId="67BBC16C" w14:textId="77777777" w:rsidR="00170FE8" w:rsidRPr="00742092" w:rsidRDefault="00742092">
            <w:pPr>
              <w:ind w:right="427" w:firstLine="14"/>
              <w:jc w:val="both"/>
              <w:rPr>
                <w:rFonts w:asciiTheme="minorHAnsi" w:hAnsiTheme="minorHAnsi" w:cstheme="minorHAnsi"/>
                <w:sz w:val="20"/>
                <w:szCs w:val="20"/>
              </w:rPr>
            </w:pPr>
            <w:r w:rsidRPr="00742092">
              <w:rPr>
                <w:rFonts w:asciiTheme="minorHAnsi" w:hAnsiTheme="minorHAnsi" w:cstheme="minorHAnsi"/>
                <w:sz w:val="20"/>
                <w:szCs w:val="20"/>
              </w:rPr>
              <w:t>Die englische Vertragsfassung dient nur dem besseren Verständnis. In sämtlichen Fällen geht die deutsche Fassung vor und ist der einzig bindende Text.</w:t>
            </w:r>
          </w:p>
        </w:tc>
        <w:tc>
          <w:tcPr>
            <w:tcW w:w="4973" w:type="dxa"/>
            <w:gridSpan w:val="2"/>
            <w:tcBorders>
              <w:top w:val="single" w:sz="2" w:space="0" w:color="000000"/>
              <w:left w:val="single" w:sz="2" w:space="0" w:color="000000"/>
              <w:bottom w:val="single" w:sz="2" w:space="0" w:color="000000"/>
              <w:right w:val="single" w:sz="2" w:space="0" w:color="000000"/>
            </w:tcBorders>
            <w:vAlign w:val="center"/>
          </w:tcPr>
          <w:p w14:paraId="28F83210" w14:textId="77777777" w:rsidR="00170FE8" w:rsidRPr="00742092" w:rsidRDefault="00742092">
            <w:pPr>
              <w:ind w:left="29" w:hanging="5"/>
              <w:rPr>
                <w:rFonts w:asciiTheme="minorHAnsi" w:hAnsiTheme="minorHAnsi" w:cstheme="minorHAnsi"/>
                <w:sz w:val="20"/>
                <w:szCs w:val="20"/>
              </w:rPr>
            </w:pPr>
            <w:r w:rsidRPr="00742092">
              <w:rPr>
                <w:rFonts w:asciiTheme="minorHAnsi" w:hAnsiTheme="minorHAnsi" w:cstheme="minorHAnsi"/>
                <w:sz w:val="20"/>
                <w:szCs w:val="20"/>
              </w:rPr>
              <w:t>13-3 This Agreement is made in German language. The English version of this Agreement is provided for understanding purposes only. In any and all cases the German version shall prevail and is the only binding text.</w:t>
            </w:r>
          </w:p>
        </w:tc>
      </w:tr>
      <w:tr w:rsidR="00170FE8" w:rsidRPr="00742092" w14:paraId="55E83DE5" w14:textId="77777777">
        <w:trPr>
          <w:trHeight w:val="2410"/>
        </w:trPr>
        <w:tc>
          <w:tcPr>
            <w:tcW w:w="5146" w:type="dxa"/>
            <w:tcBorders>
              <w:top w:val="single" w:sz="2" w:space="0" w:color="000000"/>
              <w:left w:val="single" w:sz="2" w:space="0" w:color="000000"/>
              <w:bottom w:val="single" w:sz="2" w:space="0" w:color="000000"/>
              <w:right w:val="single" w:sz="2" w:space="0" w:color="000000"/>
            </w:tcBorders>
          </w:tcPr>
          <w:p w14:paraId="67F5A74C" w14:textId="77777777" w:rsidR="00170FE8" w:rsidRPr="00742092" w:rsidRDefault="00742092">
            <w:pPr>
              <w:spacing w:after="18" w:line="230" w:lineRule="auto"/>
              <w:ind w:right="139"/>
              <w:jc w:val="both"/>
              <w:rPr>
                <w:rFonts w:asciiTheme="minorHAnsi" w:hAnsiTheme="minorHAnsi" w:cstheme="minorHAnsi"/>
                <w:sz w:val="20"/>
                <w:szCs w:val="20"/>
              </w:rPr>
            </w:pPr>
            <w:r w:rsidRPr="00742092">
              <w:rPr>
                <w:rFonts w:asciiTheme="minorHAnsi" w:hAnsiTheme="minorHAnsi" w:cstheme="minorHAnsi"/>
                <w:sz w:val="20"/>
                <w:szCs w:val="20"/>
              </w:rPr>
              <w:t>13-4 Dieser Vertrag unterliegt österreichischem Recht unter Ausschluss der internationalen Verweisnormen. Als Gerichtsstand wird die Zuständigkeit des Handelsgerichts Wien vereinbart.</w:t>
            </w:r>
          </w:p>
          <w:p w14:paraId="561FF26A" w14:textId="77777777" w:rsidR="00170FE8" w:rsidRPr="00742092" w:rsidRDefault="00742092">
            <w:pPr>
              <w:spacing w:after="5" w:line="245" w:lineRule="auto"/>
              <w:ind w:right="206" w:firstLine="14"/>
              <w:jc w:val="both"/>
              <w:rPr>
                <w:rFonts w:asciiTheme="minorHAnsi" w:hAnsiTheme="minorHAnsi" w:cstheme="minorHAnsi"/>
                <w:sz w:val="20"/>
                <w:szCs w:val="20"/>
              </w:rPr>
            </w:pPr>
            <w:r w:rsidRPr="00742092">
              <w:rPr>
                <w:rFonts w:asciiTheme="minorHAnsi" w:hAnsiTheme="minorHAnsi" w:cstheme="minorHAnsi"/>
                <w:sz w:val="20"/>
                <w:szCs w:val="20"/>
              </w:rPr>
              <w:t>Der Leihvertrag ergeht in zwei Ausfertigungen. Der Leihnehmer übermittelt ein unterzeichnetes Exemplar an den Leihgeber:</w:t>
            </w:r>
          </w:p>
          <w:p w14:paraId="22A3A440" w14:textId="77777777" w:rsidR="00170FE8" w:rsidRPr="00742092" w:rsidRDefault="00742092">
            <w:pPr>
              <w:rPr>
                <w:rFonts w:asciiTheme="minorHAnsi" w:hAnsiTheme="minorHAnsi" w:cstheme="minorHAnsi"/>
                <w:sz w:val="20"/>
                <w:szCs w:val="20"/>
              </w:rPr>
            </w:pPr>
            <w:r w:rsidRPr="00742092">
              <w:rPr>
                <w:rFonts w:asciiTheme="minorHAnsi" w:hAnsiTheme="minorHAnsi" w:cstheme="minorHAnsi"/>
                <w:sz w:val="20"/>
                <w:szCs w:val="20"/>
              </w:rPr>
              <w:t>Albertina, Leihgabenmanagement, Albertinaplatz 1, 1010</w:t>
            </w:r>
          </w:p>
        </w:tc>
        <w:tc>
          <w:tcPr>
            <w:tcW w:w="4973" w:type="dxa"/>
            <w:gridSpan w:val="2"/>
            <w:tcBorders>
              <w:top w:val="single" w:sz="2" w:space="0" w:color="000000"/>
              <w:left w:val="single" w:sz="2" w:space="0" w:color="000000"/>
              <w:bottom w:val="single" w:sz="2" w:space="0" w:color="000000"/>
              <w:right w:val="single" w:sz="2" w:space="0" w:color="000000"/>
            </w:tcBorders>
            <w:vAlign w:val="center"/>
          </w:tcPr>
          <w:p w14:paraId="7AE0F99F" w14:textId="77777777" w:rsidR="00170FE8" w:rsidRPr="00742092" w:rsidRDefault="00742092">
            <w:pPr>
              <w:spacing w:after="14" w:line="239" w:lineRule="auto"/>
              <w:ind w:left="24" w:right="24"/>
              <w:jc w:val="both"/>
              <w:rPr>
                <w:rFonts w:asciiTheme="minorHAnsi" w:hAnsiTheme="minorHAnsi" w:cstheme="minorHAnsi"/>
                <w:sz w:val="20"/>
                <w:szCs w:val="20"/>
              </w:rPr>
            </w:pPr>
            <w:r w:rsidRPr="00742092">
              <w:rPr>
                <w:rFonts w:asciiTheme="minorHAnsi" w:hAnsiTheme="minorHAnsi" w:cstheme="minorHAnsi"/>
                <w:sz w:val="20"/>
                <w:szCs w:val="20"/>
              </w:rPr>
              <w:t>13-4 The present Agreement is governed by Austrian law to the exclusion of international conflict of law rules. The Commercial Court of Vienna shall enjoy exclusive jurisdictton</w:t>
            </w:r>
          </w:p>
          <w:p w14:paraId="23D548D1" w14:textId="77777777" w:rsidR="00170FE8" w:rsidRPr="00742092" w:rsidRDefault="00742092">
            <w:pPr>
              <w:spacing w:line="239" w:lineRule="auto"/>
              <w:ind w:left="24"/>
              <w:jc w:val="both"/>
              <w:rPr>
                <w:rFonts w:asciiTheme="minorHAnsi" w:hAnsiTheme="minorHAnsi" w:cstheme="minorHAnsi"/>
                <w:sz w:val="20"/>
                <w:szCs w:val="20"/>
              </w:rPr>
            </w:pPr>
            <w:r w:rsidRPr="00742092">
              <w:rPr>
                <w:rFonts w:asciiTheme="minorHAnsi" w:hAnsiTheme="minorHAnsi" w:cstheme="minorHAnsi"/>
                <w:sz w:val="20"/>
                <w:szCs w:val="20"/>
              </w:rPr>
              <w:t>The present Loan Agreement is issued in two copies. The Borrower shall provide the Lender With a signed copy, for the attention of:</w:t>
            </w:r>
          </w:p>
          <w:p w14:paraId="48573DBC" w14:textId="77777777" w:rsidR="00170FE8" w:rsidRPr="00742092" w:rsidRDefault="00742092">
            <w:pPr>
              <w:ind w:left="24"/>
              <w:rPr>
                <w:rFonts w:asciiTheme="minorHAnsi" w:hAnsiTheme="minorHAnsi" w:cstheme="minorHAnsi"/>
                <w:sz w:val="20"/>
                <w:szCs w:val="20"/>
              </w:rPr>
            </w:pPr>
            <w:r w:rsidRPr="00742092">
              <w:rPr>
                <w:rFonts w:asciiTheme="minorHAnsi" w:hAnsiTheme="minorHAnsi" w:cstheme="minorHAnsi"/>
                <w:sz w:val="20"/>
                <w:szCs w:val="20"/>
              </w:rPr>
              <w:t>Albertina, Loan Management, Albertinaplatz 1, 1010 Vienna.</w:t>
            </w:r>
          </w:p>
        </w:tc>
      </w:tr>
      <w:tr w:rsidR="00170FE8" w:rsidRPr="00742092" w14:paraId="0B68C8FB" w14:textId="77777777">
        <w:trPr>
          <w:trHeight w:val="1936"/>
        </w:trPr>
        <w:tc>
          <w:tcPr>
            <w:tcW w:w="5171" w:type="dxa"/>
            <w:gridSpan w:val="2"/>
            <w:tcBorders>
              <w:top w:val="single" w:sz="2" w:space="0" w:color="000000"/>
              <w:left w:val="single" w:sz="2" w:space="0" w:color="000000"/>
              <w:bottom w:val="single" w:sz="2" w:space="0" w:color="000000"/>
              <w:right w:val="single" w:sz="2" w:space="0" w:color="000000"/>
            </w:tcBorders>
          </w:tcPr>
          <w:p w14:paraId="499B69E9" w14:textId="0C41AA8F" w:rsidR="00170FE8" w:rsidRPr="00742092" w:rsidRDefault="00742092">
            <w:pPr>
              <w:ind w:left="24"/>
              <w:rPr>
                <w:rFonts w:asciiTheme="minorHAnsi" w:hAnsiTheme="minorHAnsi" w:cstheme="minorHAnsi"/>
                <w:sz w:val="20"/>
                <w:szCs w:val="20"/>
              </w:rPr>
            </w:pPr>
            <w:r w:rsidRPr="00742092">
              <w:rPr>
                <w:rFonts w:asciiTheme="minorHAnsi" w:hAnsiTheme="minorHAnsi" w:cstheme="minorHAnsi"/>
                <w:sz w:val="20"/>
                <w:szCs w:val="20"/>
              </w:rPr>
              <w:lastRenderedPageBreak/>
              <w:t>Der Leihvertrag beinhaltet 1 verbindlichen Anhang:</w:t>
            </w:r>
          </w:p>
          <w:p w14:paraId="6A3AE2D0" w14:textId="706A7B9C" w:rsidR="00170FE8" w:rsidRPr="00742092" w:rsidRDefault="00742092">
            <w:pPr>
              <w:rPr>
                <w:rFonts w:asciiTheme="minorHAnsi" w:hAnsiTheme="minorHAnsi" w:cstheme="minorHAnsi"/>
                <w:sz w:val="20"/>
                <w:szCs w:val="20"/>
              </w:rPr>
            </w:pPr>
            <w:r w:rsidRPr="00742092">
              <w:rPr>
                <w:rFonts w:asciiTheme="minorHAnsi" w:hAnsiTheme="minorHAnsi" w:cstheme="minorHAnsi"/>
                <w:sz w:val="20"/>
                <w:szCs w:val="20"/>
              </w:rPr>
              <w:t xml:space="preserve"> </w:t>
            </w:r>
            <w:r w:rsidRPr="00742092">
              <w:rPr>
                <w:rFonts w:asciiTheme="minorHAnsi" w:hAnsiTheme="minorHAnsi" w:cstheme="minorHAnsi"/>
                <w:sz w:val="20"/>
                <w:szCs w:val="20"/>
                <w:u w:val="single"/>
              </w:rPr>
              <w:t>Anhang 1:</w:t>
            </w:r>
            <w:r w:rsidRPr="00742092">
              <w:rPr>
                <w:rFonts w:asciiTheme="minorHAnsi" w:hAnsiTheme="minorHAnsi" w:cstheme="minorHAnsi"/>
                <w:sz w:val="20"/>
                <w:szCs w:val="20"/>
              </w:rPr>
              <w:t xml:space="preserve"> „Leihliste"- Auflistung und Beschreibung der</w:t>
            </w:r>
          </w:p>
          <w:p w14:paraId="701C373A" w14:textId="77777777" w:rsidR="00170FE8" w:rsidRPr="00742092" w:rsidRDefault="00742092">
            <w:pPr>
              <w:ind w:left="24"/>
              <w:rPr>
                <w:rFonts w:asciiTheme="minorHAnsi" w:hAnsiTheme="minorHAnsi" w:cstheme="minorHAnsi"/>
                <w:sz w:val="20"/>
                <w:szCs w:val="20"/>
              </w:rPr>
            </w:pPr>
            <w:r w:rsidRPr="00742092">
              <w:rPr>
                <w:rFonts w:asciiTheme="minorHAnsi" w:hAnsiTheme="minorHAnsi" w:cstheme="minorHAnsi"/>
                <w:sz w:val="20"/>
                <w:szCs w:val="20"/>
              </w:rPr>
              <w:t>Leihgabe mit Transportvorgaben und besonderen Bedingungen</w:t>
            </w:r>
          </w:p>
        </w:tc>
        <w:tc>
          <w:tcPr>
            <w:tcW w:w="4948" w:type="dxa"/>
            <w:tcBorders>
              <w:top w:val="single" w:sz="2" w:space="0" w:color="000000"/>
              <w:left w:val="single" w:sz="2" w:space="0" w:color="000000"/>
              <w:bottom w:val="single" w:sz="2" w:space="0" w:color="000000"/>
              <w:right w:val="single" w:sz="2" w:space="0" w:color="000000"/>
            </w:tcBorders>
          </w:tcPr>
          <w:p w14:paraId="057F9AF8" w14:textId="77777777" w:rsidR="00170FE8" w:rsidRPr="00742092" w:rsidRDefault="00742092">
            <w:pPr>
              <w:ind w:left="26"/>
              <w:jc w:val="both"/>
              <w:rPr>
                <w:rFonts w:asciiTheme="minorHAnsi" w:hAnsiTheme="minorHAnsi" w:cstheme="minorHAnsi"/>
                <w:sz w:val="20"/>
                <w:szCs w:val="20"/>
              </w:rPr>
            </w:pPr>
            <w:r w:rsidRPr="00742092">
              <w:rPr>
                <w:rFonts w:asciiTheme="minorHAnsi" w:hAnsiTheme="minorHAnsi" w:cstheme="minorHAnsi"/>
                <w:sz w:val="20"/>
                <w:szCs w:val="20"/>
              </w:rPr>
              <w:t xml:space="preserve">The Loan Agreement contains 1 binding appendix: </w:t>
            </w:r>
            <w:r w:rsidRPr="00742092">
              <w:rPr>
                <w:rFonts w:asciiTheme="minorHAnsi" w:hAnsiTheme="minorHAnsi" w:cstheme="minorHAnsi"/>
                <w:sz w:val="20"/>
                <w:szCs w:val="20"/>
                <w:u w:val="single" w:color="000000"/>
              </w:rPr>
              <w:t xml:space="preserve">Appendix 1: </w:t>
            </w:r>
            <w:r w:rsidRPr="00742092">
              <w:rPr>
                <w:rFonts w:asciiTheme="minorHAnsi" w:hAnsiTheme="minorHAnsi" w:cstheme="minorHAnsi"/>
                <w:sz w:val="20"/>
                <w:szCs w:val="20"/>
              </w:rPr>
              <w:t>"List of Loan Items" - List and description of the Loan Item(s) With transport specifications and special conditions</w:t>
            </w:r>
          </w:p>
        </w:tc>
      </w:tr>
    </w:tbl>
    <w:p w14:paraId="7242EAEF" w14:textId="77777777" w:rsidR="00742092" w:rsidRPr="00742092" w:rsidRDefault="00742092">
      <w:pPr>
        <w:spacing w:after="283" w:line="265" w:lineRule="auto"/>
        <w:ind w:left="480" w:right="576" w:hanging="10"/>
        <w:rPr>
          <w:rFonts w:asciiTheme="minorHAnsi" w:hAnsiTheme="minorHAnsi" w:cstheme="minorHAnsi"/>
          <w:sz w:val="20"/>
          <w:szCs w:val="20"/>
        </w:rPr>
      </w:pPr>
    </w:p>
    <w:p w14:paraId="6E5DA263" w14:textId="77777777" w:rsidR="00742092" w:rsidRPr="00742092" w:rsidRDefault="00742092">
      <w:pPr>
        <w:spacing w:after="283" w:line="265" w:lineRule="auto"/>
        <w:ind w:left="480" w:right="576" w:hanging="10"/>
        <w:rPr>
          <w:rFonts w:asciiTheme="minorHAnsi" w:hAnsiTheme="minorHAnsi" w:cstheme="minorHAnsi"/>
          <w:sz w:val="20"/>
          <w:szCs w:val="20"/>
        </w:rPr>
      </w:pPr>
    </w:p>
    <w:p w14:paraId="3B62DB55" w14:textId="77777777" w:rsidR="00742092" w:rsidRPr="00742092" w:rsidRDefault="00742092">
      <w:pPr>
        <w:spacing w:after="283" w:line="265" w:lineRule="auto"/>
        <w:ind w:left="480" w:right="576" w:hanging="10"/>
        <w:rPr>
          <w:rFonts w:asciiTheme="minorHAnsi" w:hAnsiTheme="minorHAnsi" w:cstheme="minorHAnsi"/>
          <w:sz w:val="20"/>
          <w:szCs w:val="20"/>
        </w:rPr>
      </w:pPr>
    </w:p>
    <w:p w14:paraId="4077FBDA" w14:textId="77777777" w:rsidR="00742092" w:rsidRPr="00742092" w:rsidRDefault="00742092">
      <w:pPr>
        <w:spacing w:after="283" w:line="265" w:lineRule="auto"/>
        <w:ind w:left="480" w:right="576" w:hanging="10"/>
        <w:rPr>
          <w:szCs w:val="20"/>
        </w:rPr>
      </w:pPr>
    </w:p>
    <w:p w14:paraId="70055135" w14:textId="4C9693FC" w:rsidR="00742092" w:rsidRPr="001A503F" w:rsidRDefault="00742092">
      <w:pPr>
        <w:spacing w:after="283" w:line="265" w:lineRule="auto"/>
        <w:ind w:left="480" w:right="576" w:hanging="10"/>
        <w:rPr>
          <w:szCs w:val="20"/>
        </w:rPr>
      </w:pPr>
      <w:r w:rsidRPr="001A503F">
        <w:rPr>
          <w:szCs w:val="20"/>
        </w:rPr>
        <w:t>__________________________________</w:t>
      </w:r>
      <w:r w:rsidRPr="001A503F">
        <w:rPr>
          <w:szCs w:val="20"/>
        </w:rPr>
        <w:tab/>
      </w:r>
      <w:r w:rsidRPr="001A503F">
        <w:rPr>
          <w:szCs w:val="20"/>
        </w:rPr>
        <w:tab/>
        <w:t>____________________________________</w:t>
      </w:r>
    </w:p>
    <w:p w14:paraId="6220BF06" w14:textId="63B683B9" w:rsidR="00742092" w:rsidRPr="001A503F" w:rsidRDefault="00742092" w:rsidP="00742092">
      <w:pPr>
        <w:spacing w:after="0" w:line="264" w:lineRule="auto"/>
        <w:ind w:left="482" w:right="578" w:hanging="11"/>
        <w:rPr>
          <w:szCs w:val="20"/>
        </w:rPr>
      </w:pPr>
      <w:r w:rsidRPr="001A503F">
        <w:rPr>
          <w:szCs w:val="20"/>
        </w:rPr>
        <w:t xml:space="preserve">Datum und Unterschrift des Leihgebers / </w:t>
      </w:r>
      <w:r w:rsidRPr="001A503F">
        <w:rPr>
          <w:szCs w:val="20"/>
        </w:rPr>
        <w:tab/>
      </w:r>
      <w:r w:rsidRPr="001A503F">
        <w:rPr>
          <w:szCs w:val="20"/>
        </w:rPr>
        <w:tab/>
        <w:t xml:space="preserve">Datum und Unterschrift des Leihnemers / </w:t>
      </w:r>
    </w:p>
    <w:p w14:paraId="1D4D2DD0" w14:textId="5ADFA9E0" w:rsidR="00742092" w:rsidRPr="001A503F" w:rsidRDefault="00742092" w:rsidP="00742092">
      <w:pPr>
        <w:spacing w:after="0" w:line="264" w:lineRule="auto"/>
        <w:ind w:left="482" w:right="578" w:hanging="11"/>
        <w:rPr>
          <w:i/>
          <w:iCs/>
          <w:szCs w:val="20"/>
        </w:rPr>
      </w:pPr>
      <w:r w:rsidRPr="001A503F">
        <w:rPr>
          <w:i/>
          <w:iCs/>
          <w:szCs w:val="20"/>
        </w:rPr>
        <w:t>Date and Signature of the Lender</w:t>
      </w:r>
      <w:r w:rsidRPr="001A503F">
        <w:rPr>
          <w:i/>
          <w:iCs/>
          <w:szCs w:val="20"/>
        </w:rPr>
        <w:tab/>
      </w:r>
      <w:r w:rsidRPr="001A503F">
        <w:rPr>
          <w:i/>
          <w:iCs/>
          <w:szCs w:val="20"/>
        </w:rPr>
        <w:tab/>
      </w:r>
      <w:r w:rsidRPr="001A503F">
        <w:rPr>
          <w:i/>
          <w:iCs/>
          <w:szCs w:val="20"/>
        </w:rPr>
        <w:tab/>
        <w:t>Date anad Signature of the Borrower</w:t>
      </w:r>
    </w:p>
    <w:p w14:paraId="06BD6A26" w14:textId="77777777" w:rsidR="00742092" w:rsidRPr="001A503F" w:rsidRDefault="00742092" w:rsidP="00742092">
      <w:pPr>
        <w:spacing w:after="0" w:line="264" w:lineRule="auto"/>
        <w:ind w:left="482" w:right="578" w:hanging="11"/>
        <w:rPr>
          <w:i/>
          <w:iCs/>
          <w:szCs w:val="20"/>
        </w:rPr>
      </w:pPr>
    </w:p>
    <w:p w14:paraId="62BBD277" w14:textId="77777777" w:rsidR="00742092" w:rsidRPr="001A503F" w:rsidRDefault="00742092" w:rsidP="00742092">
      <w:pPr>
        <w:spacing w:after="0" w:line="264" w:lineRule="auto"/>
        <w:ind w:left="482" w:right="578" w:hanging="11"/>
        <w:rPr>
          <w:i/>
          <w:iCs/>
          <w:szCs w:val="20"/>
        </w:rPr>
      </w:pPr>
    </w:p>
    <w:p w14:paraId="6C1BA8F8" w14:textId="7C2E35D0" w:rsidR="00742092" w:rsidRPr="001A503F" w:rsidRDefault="00742092" w:rsidP="00742092">
      <w:pPr>
        <w:spacing w:after="0" w:line="264" w:lineRule="auto"/>
        <w:ind w:left="482" w:right="578" w:hanging="11"/>
        <w:rPr>
          <w:szCs w:val="20"/>
        </w:rPr>
      </w:pPr>
      <w:r w:rsidRPr="001A503F">
        <w:rPr>
          <w:szCs w:val="20"/>
        </w:rPr>
        <w:t>Prof. Dr. Klaus Albrecht Schröder</w:t>
      </w:r>
      <w:r w:rsidRPr="001A503F">
        <w:rPr>
          <w:i/>
          <w:iCs/>
          <w:szCs w:val="20"/>
        </w:rPr>
        <w:tab/>
      </w:r>
      <w:r w:rsidRPr="001A503F">
        <w:rPr>
          <w:i/>
          <w:iCs/>
          <w:szCs w:val="20"/>
        </w:rPr>
        <w:tab/>
      </w:r>
      <w:r w:rsidRPr="001A503F">
        <w:rPr>
          <w:i/>
          <w:iCs/>
          <w:szCs w:val="20"/>
        </w:rPr>
        <w:tab/>
      </w:r>
      <w:r w:rsidRPr="001A503F">
        <w:rPr>
          <w:szCs w:val="20"/>
        </w:rPr>
        <w:t>Alicja Knast</w:t>
      </w:r>
    </w:p>
    <w:p w14:paraId="74C08419" w14:textId="5653496E" w:rsidR="00742092" w:rsidRPr="001A503F" w:rsidRDefault="00742092" w:rsidP="00742092">
      <w:pPr>
        <w:spacing w:after="0" w:line="264" w:lineRule="auto"/>
        <w:ind w:left="482" w:right="578" w:hanging="11"/>
        <w:rPr>
          <w:i/>
          <w:iCs/>
          <w:sz w:val="20"/>
          <w:szCs w:val="20"/>
        </w:rPr>
      </w:pPr>
      <w:r w:rsidRPr="001A503F">
        <w:rPr>
          <w:i/>
          <w:iCs/>
          <w:szCs w:val="20"/>
        </w:rPr>
        <w:t>Generaldirektor / Director General</w:t>
      </w:r>
      <w:r w:rsidRPr="001A503F">
        <w:rPr>
          <w:i/>
          <w:iCs/>
          <w:szCs w:val="20"/>
        </w:rPr>
        <w:tab/>
      </w:r>
      <w:r w:rsidRPr="001A503F">
        <w:rPr>
          <w:i/>
          <w:iCs/>
          <w:szCs w:val="20"/>
        </w:rPr>
        <w:tab/>
      </w:r>
      <w:r w:rsidRPr="001A503F">
        <w:rPr>
          <w:i/>
          <w:iCs/>
          <w:szCs w:val="20"/>
        </w:rPr>
        <w:tab/>
        <w:t>General Director</w:t>
      </w:r>
    </w:p>
    <w:p w14:paraId="6ECA446F" w14:textId="77777777" w:rsidR="00742092" w:rsidRPr="001A503F" w:rsidRDefault="00742092" w:rsidP="00742092">
      <w:pPr>
        <w:spacing w:after="220"/>
        <w:rPr>
          <w:szCs w:val="20"/>
        </w:rPr>
      </w:pPr>
    </w:p>
    <w:p w14:paraId="405F7A6C" w14:textId="77777777" w:rsidR="00170FE8" w:rsidRPr="001A503F" w:rsidRDefault="00742092">
      <w:pPr>
        <w:spacing w:after="3" w:line="265" w:lineRule="auto"/>
        <w:ind w:left="552" w:hanging="10"/>
        <w:rPr>
          <w:sz w:val="20"/>
          <w:szCs w:val="20"/>
        </w:rPr>
      </w:pPr>
      <w:r w:rsidRPr="001A503F">
        <w:rPr>
          <w:szCs w:val="20"/>
        </w:rPr>
        <w:t>Mag. Renate Landstetter</w:t>
      </w:r>
    </w:p>
    <w:p w14:paraId="29E85767" w14:textId="7595E64F" w:rsidR="00170FE8" w:rsidRPr="001A503F" w:rsidRDefault="00742092" w:rsidP="00742092">
      <w:pPr>
        <w:spacing w:after="0" w:line="264" w:lineRule="auto"/>
        <w:ind w:left="555" w:hanging="11"/>
        <w:rPr>
          <w:sz w:val="20"/>
          <w:szCs w:val="20"/>
        </w:rPr>
      </w:pPr>
      <w:r w:rsidRPr="001A503F">
        <w:rPr>
          <w:szCs w:val="20"/>
        </w:rPr>
        <w:t xml:space="preserve">Geschäftsführerin / </w:t>
      </w:r>
      <w:r w:rsidRPr="001A503F">
        <w:rPr>
          <w:i/>
          <w:iCs/>
          <w:szCs w:val="20"/>
        </w:rPr>
        <w:t>General Manager</w:t>
      </w:r>
    </w:p>
    <w:p w14:paraId="015416AB" w14:textId="77777777" w:rsidR="00742092" w:rsidRPr="001A503F" w:rsidRDefault="00742092">
      <w:pPr>
        <w:spacing w:after="0"/>
        <w:ind w:right="216"/>
        <w:jc w:val="right"/>
        <w:rPr>
          <w:sz w:val="18"/>
        </w:rPr>
      </w:pPr>
    </w:p>
    <w:p w14:paraId="33CD136D" w14:textId="77777777" w:rsidR="00742092" w:rsidRDefault="00742092">
      <w:pPr>
        <w:spacing w:after="0"/>
        <w:ind w:right="216"/>
        <w:jc w:val="right"/>
        <w:rPr>
          <w:sz w:val="18"/>
        </w:rPr>
      </w:pPr>
    </w:p>
    <w:p w14:paraId="07CCBEAC" w14:textId="77777777" w:rsidR="00742092" w:rsidRDefault="00742092">
      <w:pPr>
        <w:spacing w:after="0"/>
        <w:ind w:right="216"/>
        <w:jc w:val="right"/>
        <w:rPr>
          <w:sz w:val="18"/>
        </w:rPr>
      </w:pPr>
    </w:p>
    <w:p w14:paraId="3842B0E0" w14:textId="77777777" w:rsidR="00742092" w:rsidRDefault="00742092">
      <w:pPr>
        <w:spacing w:after="0"/>
        <w:ind w:right="216"/>
        <w:jc w:val="right"/>
        <w:rPr>
          <w:sz w:val="18"/>
        </w:rPr>
      </w:pPr>
    </w:p>
    <w:p w14:paraId="173FBD3C" w14:textId="77777777" w:rsidR="00742092" w:rsidRDefault="00742092">
      <w:pPr>
        <w:spacing w:after="0"/>
        <w:ind w:right="216"/>
        <w:jc w:val="right"/>
        <w:rPr>
          <w:sz w:val="18"/>
        </w:rPr>
      </w:pPr>
    </w:p>
    <w:p w14:paraId="7BB94DC6" w14:textId="77777777" w:rsidR="00742092" w:rsidRDefault="00742092">
      <w:pPr>
        <w:spacing w:after="0"/>
        <w:ind w:right="216"/>
        <w:jc w:val="right"/>
        <w:rPr>
          <w:sz w:val="18"/>
        </w:rPr>
      </w:pPr>
    </w:p>
    <w:p w14:paraId="31A8121A" w14:textId="77777777" w:rsidR="00742092" w:rsidRDefault="00742092">
      <w:pPr>
        <w:spacing w:after="0"/>
        <w:ind w:right="216"/>
        <w:jc w:val="right"/>
        <w:rPr>
          <w:sz w:val="18"/>
        </w:rPr>
      </w:pPr>
    </w:p>
    <w:p w14:paraId="69494F69" w14:textId="77777777" w:rsidR="00742092" w:rsidRDefault="00742092">
      <w:pPr>
        <w:spacing w:after="0"/>
        <w:ind w:right="216"/>
        <w:jc w:val="right"/>
        <w:rPr>
          <w:sz w:val="18"/>
        </w:rPr>
      </w:pPr>
    </w:p>
    <w:p w14:paraId="6FDC42F7" w14:textId="77777777" w:rsidR="00742092" w:rsidRDefault="00742092">
      <w:pPr>
        <w:spacing w:after="0"/>
        <w:ind w:right="216"/>
        <w:jc w:val="right"/>
        <w:rPr>
          <w:sz w:val="18"/>
        </w:rPr>
      </w:pPr>
    </w:p>
    <w:p w14:paraId="12C321B0" w14:textId="77777777" w:rsidR="00742092" w:rsidRDefault="00742092">
      <w:pPr>
        <w:spacing w:after="0"/>
        <w:ind w:right="216"/>
        <w:jc w:val="right"/>
        <w:rPr>
          <w:sz w:val="18"/>
        </w:rPr>
      </w:pPr>
    </w:p>
    <w:p w14:paraId="2EB2842E" w14:textId="77777777" w:rsidR="00742092" w:rsidRDefault="00742092">
      <w:pPr>
        <w:spacing w:after="0"/>
        <w:ind w:right="216"/>
        <w:jc w:val="right"/>
        <w:rPr>
          <w:sz w:val="18"/>
        </w:rPr>
      </w:pPr>
    </w:p>
    <w:p w14:paraId="510E5DAB" w14:textId="77777777" w:rsidR="00742092" w:rsidRDefault="00742092">
      <w:pPr>
        <w:spacing w:after="0"/>
        <w:ind w:right="216"/>
        <w:jc w:val="right"/>
        <w:rPr>
          <w:sz w:val="18"/>
        </w:rPr>
      </w:pPr>
    </w:p>
    <w:p w14:paraId="53B4FF23" w14:textId="77777777" w:rsidR="00742092" w:rsidRDefault="00742092">
      <w:pPr>
        <w:spacing w:after="0"/>
        <w:ind w:right="216"/>
        <w:jc w:val="right"/>
        <w:rPr>
          <w:sz w:val="18"/>
        </w:rPr>
      </w:pPr>
    </w:p>
    <w:p w14:paraId="3BB23C1A" w14:textId="77777777" w:rsidR="00742092" w:rsidRDefault="00742092">
      <w:pPr>
        <w:spacing w:after="0"/>
        <w:ind w:right="216"/>
        <w:jc w:val="right"/>
        <w:rPr>
          <w:sz w:val="18"/>
        </w:rPr>
      </w:pPr>
    </w:p>
    <w:p w14:paraId="25234870" w14:textId="77777777" w:rsidR="00742092" w:rsidRDefault="00742092">
      <w:pPr>
        <w:spacing w:after="0"/>
        <w:ind w:right="216"/>
        <w:jc w:val="right"/>
        <w:rPr>
          <w:sz w:val="18"/>
        </w:rPr>
      </w:pPr>
    </w:p>
    <w:p w14:paraId="421270AC" w14:textId="77777777" w:rsidR="00742092" w:rsidRDefault="00742092">
      <w:pPr>
        <w:spacing w:after="0"/>
        <w:ind w:right="216"/>
        <w:jc w:val="right"/>
        <w:rPr>
          <w:sz w:val="18"/>
        </w:rPr>
      </w:pPr>
    </w:p>
    <w:p w14:paraId="3FBDE0D4" w14:textId="77777777" w:rsidR="00742092" w:rsidRDefault="00742092">
      <w:pPr>
        <w:spacing w:after="0"/>
        <w:ind w:right="216"/>
        <w:jc w:val="right"/>
        <w:rPr>
          <w:sz w:val="18"/>
        </w:rPr>
      </w:pPr>
    </w:p>
    <w:p w14:paraId="71214DB3" w14:textId="77777777" w:rsidR="00742092" w:rsidRDefault="00742092">
      <w:pPr>
        <w:spacing w:after="0"/>
        <w:ind w:right="216"/>
        <w:jc w:val="right"/>
        <w:rPr>
          <w:sz w:val="18"/>
        </w:rPr>
      </w:pPr>
    </w:p>
    <w:p w14:paraId="39BBF4C6" w14:textId="77777777" w:rsidR="00742092" w:rsidRDefault="00742092">
      <w:pPr>
        <w:spacing w:after="0"/>
        <w:ind w:right="216"/>
        <w:jc w:val="right"/>
        <w:rPr>
          <w:sz w:val="18"/>
        </w:rPr>
      </w:pPr>
    </w:p>
    <w:p w14:paraId="6B597006" w14:textId="77777777" w:rsidR="00742092" w:rsidRDefault="00742092">
      <w:pPr>
        <w:spacing w:after="0"/>
        <w:ind w:right="216"/>
        <w:jc w:val="right"/>
        <w:rPr>
          <w:sz w:val="18"/>
        </w:rPr>
      </w:pPr>
    </w:p>
    <w:p w14:paraId="5CE7E55E" w14:textId="77777777" w:rsidR="00742092" w:rsidRDefault="00742092">
      <w:pPr>
        <w:spacing w:after="0"/>
        <w:ind w:right="216"/>
        <w:jc w:val="right"/>
        <w:rPr>
          <w:sz w:val="18"/>
        </w:rPr>
      </w:pPr>
    </w:p>
    <w:p w14:paraId="78EC09CA" w14:textId="77777777" w:rsidR="00742092" w:rsidRDefault="00742092">
      <w:pPr>
        <w:spacing w:after="0"/>
        <w:ind w:right="216"/>
        <w:jc w:val="right"/>
        <w:rPr>
          <w:sz w:val="18"/>
        </w:rPr>
      </w:pPr>
    </w:p>
    <w:p w14:paraId="4EF226C2" w14:textId="77777777" w:rsidR="00742092" w:rsidRDefault="00742092">
      <w:pPr>
        <w:spacing w:after="0"/>
        <w:ind w:right="216"/>
        <w:jc w:val="right"/>
        <w:rPr>
          <w:sz w:val="18"/>
        </w:rPr>
      </w:pPr>
    </w:p>
    <w:p w14:paraId="4C8CBDFD" w14:textId="77777777" w:rsidR="00742092" w:rsidRDefault="00742092">
      <w:pPr>
        <w:spacing w:after="0"/>
        <w:ind w:right="216"/>
        <w:jc w:val="right"/>
        <w:rPr>
          <w:sz w:val="18"/>
        </w:rPr>
      </w:pPr>
    </w:p>
    <w:p w14:paraId="4679781C" w14:textId="77777777" w:rsidR="00742092" w:rsidRDefault="00742092">
      <w:pPr>
        <w:spacing w:after="0"/>
        <w:ind w:right="216"/>
        <w:jc w:val="right"/>
        <w:rPr>
          <w:sz w:val="18"/>
        </w:rPr>
      </w:pPr>
    </w:p>
    <w:p w14:paraId="0A98B34C" w14:textId="77777777" w:rsidR="00742092" w:rsidRDefault="00742092">
      <w:pPr>
        <w:spacing w:after="0"/>
        <w:ind w:right="216"/>
        <w:jc w:val="right"/>
        <w:rPr>
          <w:sz w:val="18"/>
        </w:rPr>
      </w:pPr>
    </w:p>
    <w:p w14:paraId="2096AB8E" w14:textId="77777777" w:rsidR="00742092" w:rsidRDefault="00742092">
      <w:pPr>
        <w:spacing w:after="0"/>
        <w:ind w:right="216"/>
        <w:jc w:val="right"/>
        <w:rPr>
          <w:sz w:val="18"/>
        </w:rPr>
      </w:pPr>
    </w:p>
    <w:p w14:paraId="516DDFE9" w14:textId="4F402ED1" w:rsidR="00170FE8" w:rsidRDefault="00742092">
      <w:pPr>
        <w:spacing w:after="0"/>
        <w:ind w:right="216"/>
        <w:jc w:val="right"/>
      </w:pPr>
      <w:r>
        <w:rPr>
          <w:sz w:val="18"/>
        </w:rPr>
        <w:t>Seite 8</w:t>
      </w:r>
    </w:p>
    <w:sectPr w:rsidR="00170FE8" w:rsidSect="00742092">
      <w:headerReference w:type="even" r:id="rId18"/>
      <w:headerReference w:type="default" r:id="rId19"/>
      <w:footerReference w:type="even" r:id="rId20"/>
      <w:footerReference w:type="default" r:id="rId21"/>
      <w:headerReference w:type="first" r:id="rId22"/>
      <w:footerReference w:type="first" r:id="rId23"/>
      <w:pgSz w:w="11904" w:h="16834"/>
      <w:pgMar w:top="336" w:right="730" w:bottom="388" w:left="35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2D66" w14:textId="77777777" w:rsidR="00742092" w:rsidRDefault="00742092">
      <w:pPr>
        <w:spacing w:after="0" w:line="240" w:lineRule="auto"/>
      </w:pPr>
      <w:r>
        <w:separator/>
      </w:r>
    </w:p>
  </w:endnote>
  <w:endnote w:type="continuationSeparator" w:id="0">
    <w:p w14:paraId="5DDD460A" w14:textId="77777777" w:rsidR="00742092" w:rsidRDefault="0074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D613" w14:textId="23405529" w:rsidR="0031397D" w:rsidRPr="0031397D" w:rsidRDefault="0031397D">
    <w:pPr>
      <w:pStyle w:val="Zpat"/>
      <w:jc w:val="right"/>
      <w:rPr>
        <w:sz w:val="16"/>
        <w:szCs w:val="16"/>
      </w:rPr>
    </w:pPr>
    <w:r w:rsidRPr="0031397D">
      <w:rPr>
        <w:sz w:val="16"/>
        <w:szCs w:val="16"/>
      </w:rPr>
      <w:t xml:space="preserve">Seite </w:t>
    </w:r>
    <w:sdt>
      <w:sdtPr>
        <w:rPr>
          <w:sz w:val="16"/>
          <w:szCs w:val="16"/>
        </w:rPr>
        <w:id w:val="-1927328467"/>
        <w:docPartObj>
          <w:docPartGallery w:val="Page Numbers (Bottom of Page)"/>
          <w:docPartUnique/>
        </w:docPartObj>
      </w:sdtPr>
      <w:sdtEndPr/>
      <w:sdtContent>
        <w:r w:rsidRPr="0031397D">
          <w:rPr>
            <w:sz w:val="16"/>
            <w:szCs w:val="16"/>
          </w:rPr>
          <w:fldChar w:fldCharType="begin"/>
        </w:r>
        <w:r w:rsidRPr="0031397D">
          <w:rPr>
            <w:sz w:val="16"/>
            <w:szCs w:val="16"/>
          </w:rPr>
          <w:instrText>PAGE   \* MERGEFORMAT</w:instrText>
        </w:r>
        <w:r w:rsidRPr="0031397D">
          <w:rPr>
            <w:sz w:val="16"/>
            <w:szCs w:val="16"/>
          </w:rPr>
          <w:fldChar w:fldCharType="separate"/>
        </w:r>
        <w:r w:rsidRPr="0031397D">
          <w:rPr>
            <w:sz w:val="16"/>
            <w:szCs w:val="16"/>
          </w:rPr>
          <w:t>2</w:t>
        </w:r>
        <w:r w:rsidRPr="0031397D">
          <w:rPr>
            <w:sz w:val="16"/>
            <w:szCs w:val="16"/>
          </w:rPr>
          <w:fldChar w:fldCharType="end"/>
        </w:r>
      </w:sdtContent>
    </w:sdt>
  </w:p>
  <w:p w14:paraId="60CBFE46" w14:textId="0D4ECAD4" w:rsidR="00170FE8" w:rsidRPr="00815779" w:rsidRDefault="00170FE8" w:rsidP="00815779">
    <w:pPr>
      <w:spacing w:after="0"/>
      <w:ind w:left="8496" w:right="-400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1377" w14:textId="3C7876BA" w:rsidR="0031397D" w:rsidRPr="0031397D" w:rsidRDefault="0031397D">
    <w:pPr>
      <w:pStyle w:val="Zpat"/>
      <w:jc w:val="right"/>
      <w:rPr>
        <w:sz w:val="16"/>
        <w:szCs w:val="16"/>
      </w:rPr>
    </w:pPr>
    <w:r w:rsidRPr="0031397D">
      <w:rPr>
        <w:sz w:val="16"/>
        <w:szCs w:val="16"/>
      </w:rPr>
      <w:t xml:space="preserve">Seite </w:t>
    </w:r>
    <w:sdt>
      <w:sdtPr>
        <w:rPr>
          <w:sz w:val="16"/>
          <w:szCs w:val="16"/>
        </w:rPr>
        <w:id w:val="-1011988486"/>
        <w:docPartObj>
          <w:docPartGallery w:val="Page Numbers (Bottom of Page)"/>
          <w:docPartUnique/>
        </w:docPartObj>
      </w:sdtPr>
      <w:sdtEndPr/>
      <w:sdtContent>
        <w:r w:rsidRPr="0031397D">
          <w:rPr>
            <w:sz w:val="16"/>
            <w:szCs w:val="16"/>
          </w:rPr>
          <w:fldChar w:fldCharType="begin"/>
        </w:r>
        <w:r w:rsidRPr="0031397D">
          <w:rPr>
            <w:sz w:val="16"/>
            <w:szCs w:val="16"/>
          </w:rPr>
          <w:instrText>PAGE   \* MERGEFORMAT</w:instrText>
        </w:r>
        <w:r w:rsidRPr="0031397D">
          <w:rPr>
            <w:sz w:val="16"/>
            <w:szCs w:val="16"/>
          </w:rPr>
          <w:fldChar w:fldCharType="separate"/>
        </w:r>
        <w:r w:rsidRPr="0031397D">
          <w:rPr>
            <w:sz w:val="16"/>
            <w:szCs w:val="16"/>
          </w:rPr>
          <w:t>2</w:t>
        </w:r>
        <w:r w:rsidRPr="0031397D">
          <w:rPr>
            <w:sz w:val="16"/>
            <w:szCs w:val="16"/>
          </w:rPr>
          <w:fldChar w:fldCharType="end"/>
        </w:r>
      </w:sdtContent>
    </w:sdt>
  </w:p>
  <w:p w14:paraId="06E42977" w14:textId="00CC0A20" w:rsidR="00170FE8" w:rsidRDefault="00170FE8">
    <w:pPr>
      <w:spacing w:after="0"/>
      <w:ind w:right="-400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F3F9" w14:textId="65DA3843" w:rsidR="00170FE8" w:rsidRPr="001A503F" w:rsidRDefault="00546ADD" w:rsidP="00546ADD">
    <w:pPr>
      <w:tabs>
        <w:tab w:val="left" w:pos="3555"/>
      </w:tabs>
      <w:spacing w:after="0"/>
      <w:ind w:right="-4365"/>
      <w:rPr>
        <w:sz w:val="20"/>
        <w:szCs w:val="20"/>
      </w:rPr>
    </w:pPr>
    <w:r w:rsidRPr="001A503F">
      <w:rPr>
        <w:sz w:val="20"/>
        <w:szCs w:val="20"/>
      </w:rPr>
      <w:tab/>
    </w:r>
    <w:r w:rsidRPr="001A503F">
      <w:rPr>
        <w:sz w:val="20"/>
        <w:szCs w:val="20"/>
      </w:rPr>
      <w:tab/>
    </w:r>
    <w:r w:rsidRPr="001A503F">
      <w:rPr>
        <w:sz w:val="20"/>
        <w:szCs w:val="20"/>
      </w:rPr>
      <w:tab/>
    </w:r>
    <w:r w:rsidRPr="001A503F">
      <w:rPr>
        <w:sz w:val="20"/>
        <w:szCs w:val="20"/>
      </w:rPr>
      <w:tab/>
    </w:r>
    <w:r w:rsidRPr="001A503F">
      <w:rPr>
        <w:sz w:val="20"/>
        <w:szCs w:val="20"/>
      </w:rPr>
      <w:tab/>
    </w:r>
    <w:r w:rsidRPr="001A503F">
      <w:rPr>
        <w:sz w:val="20"/>
        <w:szCs w:val="20"/>
      </w:rPr>
      <w:tab/>
    </w:r>
    <w:r w:rsidRPr="001A503F">
      <w:rPr>
        <w:sz w:val="20"/>
        <w:szCs w:val="20"/>
      </w:rPr>
      <w:tab/>
    </w:r>
    <w:r w:rsidRPr="001A503F">
      <w:rPr>
        <w:sz w:val="20"/>
        <w:szCs w:val="20"/>
      </w:rPr>
      <w:tab/>
    </w:r>
    <w:r w:rsidRPr="001A503F">
      <w:rPr>
        <w:sz w:val="20"/>
        <w:szCs w:val="20"/>
      </w:rPr>
      <w:tab/>
    </w:r>
    <w:r w:rsidRPr="001A503F">
      <w:rPr>
        <w:sz w:val="20"/>
        <w:szCs w:val="20"/>
      </w:rPr>
      <w:tab/>
    </w:r>
    <w:r w:rsidRPr="001A503F">
      <w:rPr>
        <w:sz w:val="16"/>
        <w:szCs w:val="16"/>
      </w:rPr>
      <w:t>Seite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E7BF" w14:textId="77777777" w:rsidR="00170FE8" w:rsidRDefault="00170F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BDFC" w14:textId="77777777" w:rsidR="00170FE8" w:rsidRDefault="00170FE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86AF" w14:textId="7F75A623" w:rsidR="001A503F" w:rsidRPr="001A503F" w:rsidRDefault="001A503F">
    <w:pPr>
      <w:pStyle w:val="Zpat"/>
      <w:jc w:val="right"/>
      <w:rPr>
        <w:sz w:val="16"/>
        <w:szCs w:val="16"/>
      </w:rPr>
    </w:pPr>
    <w:r w:rsidRPr="001A503F">
      <w:rPr>
        <w:sz w:val="16"/>
        <w:szCs w:val="16"/>
      </w:rPr>
      <w:t xml:space="preserve">Seite </w:t>
    </w:r>
    <w:sdt>
      <w:sdtPr>
        <w:rPr>
          <w:sz w:val="16"/>
          <w:szCs w:val="16"/>
        </w:rPr>
        <w:id w:val="-355114077"/>
        <w:docPartObj>
          <w:docPartGallery w:val="Page Numbers (Bottom of Page)"/>
          <w:docPartUnique/>
        </w:docPartObj>
      </w:sdtPr>
      <w:sdtEndPr/>
      <w:sdtContent>
        <w:r w:rsidRPr="001A503F">
          <w:rPr>
            <w:sz w:val="16"/>
            <w:szCs w:val="16"/>
          </w:rPr>
          <w:fldChar w:fldCharType="begin"/>
        </w:r>
        <w:r w:rsidRPr="001A503F">
          <w:rPr>
            <w:sz w:val="16"/>
            <w:szCs w:val="16"/>
          </w:rPr>
          <w:instrText>PAGE   \* MERGEFORMAT</w:instrText>
        </w:r>
        <w:r w:rsidRPr="001A503F">
          <w:rPr>
            <w:sz w:val="16"/>
            <w:szCs w:val="16"/>
          </w:rPr>
          <w:fldChar w:fldCharType="separate"/>
        </w:r>
        <w:r w:rsidRPr="001A503F">
          <w:rPr>
            <w:sz w:val="16"/>
            <w:szCs w:val="16"/>
          </w:rPr>
          <w:t>2</w:t>
        </w:r>
        <w:r w:rsidRPr="001A503F">
          <w:rPr>
            <w:sz w:val="16"/>
            <w:szCs w:val="16"/>
          </w:rPr>
          <w:fldChar w:fldCharType="end"/>
        </w:r>
      </w:sdtContent>
    </w:sdt>
  </w:p>
  <w:p w14:paraId="280F2FE4" w14:textId="77777777" w:rsidR="00170FE8" w:rsidRDefault="00170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8EB0" w14:textId="77777777" w:rsidR="00742092" w:rsidRDefault="00742092">
      <w:pPr>
        <w:spacing w:after="0" w:line="240" w:lineRule="auto"/>
      </w:pPr>
      <w:r>
        <w:separator/>
      </w:r>
    </w:p>
  </w:footnote>
  <w:footnote w:type="continuationSeparator" w:id="0">
    <w:p w14:paraId="1338E46B" w14:textId="77777777" w:rsidR="00742092" w:rsidRDefault="00742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20A1" w14:textId="77777777" w:rsidR="001A503F" w:rsidRDefault="001A503F">
    <w:pPr>
      <w:spacing w:after="0"/>
      <w:ind w:left="-38"/>
      <w:rPr>
        <w:color w:val="C00000"/>
        <w:sz w:val="36"/>
      </w:rPr>
    </w:pPr>
  </w:p>
  <w:p w14:paraId="52C669B5" w14:textId="7D37E403" w:rsidR="001A503F" w:rsidRPr="001A503F" w:rsidRDefault="00742092" w:rsidP="001A503F">
    <w:pPr>
      <w:spacing w:after="0"/>
      <w:ind w:left="-38"/>
      <w:rPr>
        <w:color w:val="C00000"/>
        <w:sz w:val="36"/>
      </w:rPr>
    </w:pPr>
    <w:r w:rsidRPr="00546ADD">
      <w:rPr>
        <w:color w:val="C00000"/>
        <w:sz w:val="36"/>
      </w:rPr>
      <w:t>ALBERTINA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09A6" w14:textId="77777777" w:rsidR="0031397D" w:rsidRDefault="0031397D">
    <w:pPr>
      <w:spacing w:after="0"/>
      <w:ind w:left="-38"/>
      <w:rPr>
        <w:color w:val="C00000"/>
        <w:sz w:val="36"/>
      </w:rPr>
    </w:pPr>
  </w:p>
  <w:p w14:paraId="4BB8B6C5" w14:textId="33CC5447" w:rsidR="00170FE8" w:rsidRPr="00F424BD" w:rsidRDefault="00742092">
    <w:pPr>
      <w:spacing w:after="0"/>
      <w:ind w:left="-38"/>
      <w:rPr>
        <w:color w:val="C00000"/>
      </w:rPr>
    </w:pPr>
    <w:r w:rsidRPr="00F424BD">
      <w:rPr>
        <w:color w:val="C00000"/>
        <w:sz w:val="36"/>
      </w:rPr>
      <w:t>ALBERTINA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9D8E" w14:textId="77777777" w:rsidR="00546ADD" w:rsidRDefault="00546ADD" w:rsidP="00546ADD">
    <w:pPr>
      <w:spacing w:after="0"/>
      <w:ind w:left="274"/>
      <w:rPr>
        <w:color w:val="C00000"/>
        <w:sz w:val="54"/>
      </w:rPr>
    </w:pPr>
  </w:p>
  <w:p w14:paraId="707F42EC" w14:textId="0A954D32" w:rsidR="00170FE8" w:rsidRPr="00546ADD" w:rsidRDefault="00546ADD" w:rsidP="00546ADD">
    <w:pPr>
      <w:spacing w:after="0"/>
      <w:ind w:left="274"/>
      <w:rPr>
        <w:color w:val="C00000"/>
      </w:rPr>
    </w:pPr>
    <w:r w:rsidRPr="00695144">
      <w:rPr>
        <w:color w:val="C00000"/>
        <w:sz w:val="54"/>
      </w:rPr>
      <w:t>ALBERTINA</w:t>
    </w:r>
    <w:r w:rsidR="00695144" w:rsidRPr="00695144">
      <w:rPr>
        <w:rFonts w:asciiTheme="minorHAnsi" w:hAnsiTheme="minorHAnsi" w:cstheme="minorHAnsi"/>
        <w:noProof/>
      </w:rPr>
      <w:drawing>
        <wp:anchor distT="0" distB="0" distL="114300" distR="114300" simplePos="0" relativeHeight="251659264" behindDoc="1" locked="0" layoutInCell="1" allowOverlap="1" wp14:anchorId="5ECD8C59" wp14:editId="5C2D65BE">
          <wp:simplePos x="0" y="0"/>
          <wp:positionH relativeFrom="page">
            <wp:posOffset>5977890</wp:posOffset>
          </wp:positionH>
          <wp:positionV relativeFrom="paragraph">
            <wp:posOffset>-372110</wp:posOffset>
          </wp:positionV>
          <wp:extent cx="1578610" cy="2268220"/>
          <wp:effectExtent l="0" t="0" r="2540" b="0"/>
          <wp:wrapTight wrapText="bothSides">
            <wp:wrapPolygon edited="0">
              <wp:start x="0" y="0"/>
              <wp:lineTo x="0" y="21406"/>
              <wp:lineTo x="21374" y="21406"/>
              <wp:lineTo x="21374" y="0"/>
              <wp:lineTo x="0" y="0"/>
            </wp:wrapPolygon>
          </wp:wrapTight>
          <wp:docPr id="5983" name="Picture 5983" descr="Obsah obrázku text, nářadí, design&#10;&#10;Popis byl vytvořen automaticky"/>
          <wp:cNvGraphicFramePr/>
          <a:graphic xmlns:a="http://schemas.openxmlformats.org/drawingml/2006/main">
            <a:graphicData uri="http://schemas.openxmlformats.org/drawingml/2006/picture">
              <pic:pic xmlns:pic="http://schemas.openxmlformats.org/drawingml/2006/picture">
                <pic:nvPicPr>
                  <pic:cNvPr id="5983" name="Picture 5983" descr="Obsah obrázku text, nářadí,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78610" cy="226822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9F2B" w14:textId="515748D4" w:rsidR="00742092" w:rsidRPr="00546ADD" w:rsidRDefault="00742092" w:rsidP="00742092">
    <w:pPr>
      <w:spacing w:after="0"/>
      <w:ind w:left="-38"/>
      <w:rPr>
        <w:color w:val="C00000"/>
      </w:rPr>
    </w:pPr>
    <w:r>
      <w:tab/>
    </w:r>
    <w:r>
      <w:tab/>
    </w:r>
    <w:r w:rsidRPr="00546ADD">
      <w:rPr>
        <w:color w:val="C00000"/>
        <w:sz w:val="36"/>
      </w:rPr>
      <w:t>ALBERTINA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46AB" w14:textId="77777777" w:rsidR="00170FE8" w:rsidRDefault="00742092">
    <w:pPr>
      <w:spacing w:after="0"/>
      <w:ind w:left="1426"/>
    </w:pPr>
    <w:r>
      <w:t>2024/018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F775" w14:textId="77777777" w:rsidR="00742092" w:rsidRPr="00546ADD" w:rsidRDefault="00742092" w:rsidP="00742092">
    <w:pPr>
      <w:spacing w:after="0"/>
      <w:ind w:left="-38" w:firstLine="746"/>
      <w:rPr>
        <w:color w:val="C00000"/>
      </w:rPr>
    </w:pPr>
    <w:r w:rsidRPr="00546ADD">
      <w:rPr>
        <w:color w:val="C00000"/>
        <w:sz w:val="36"/>
      </w:rPr>
      <w:t>ALBERTINA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810F6"/>
    <w:multiLevelType w:val="hybridMultilevel"/>
    <w:tmpl w:val="A5F663A4"/>
    <w:lvl w:ilvl="0" w:tplc="0DD291C6">
      <w:start w:val="1"/>
      <w:numFmt w:val="bullet"/>
      <w:lvlText w:val="-"/>
      <w:lvlJc w:val="left"/>
      <w:pPr>
        <w:ind w:left="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72BEB4">
      <w:start w:val="1"/>
      <w:numFmt w:val="bullet"/>
      <w:lvlText w:val="o"/>
      <w:lvlJc w:val="left"/>
      <w:pPr>
        <w:ind w:left="1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8400CC">
      <w:start w:val="1"/>
      <w:numFmt w:val="bullet"/>
      <w:lvlText w:val="▪"/>
      <w:lvlJc w:val="left"/>
      <w:pPr>
        <w:ind w:left="19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42D328">
      <w:start w:val="1"/>
      <w:numFmt w:val="bullet"/>
      <w:lvlText w:val="•"/>
      <w:lvlJc w:val="left"/>
      <w:pPr>
        <w:ind w:left="26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38D232">
      <w:start w:val="1"/>
      <w:numFmt w:val="bullet"/>
      <w:lvlText w:val="o"/>
      <w:lvlJc w:val="left"/>
      <w:pPr>
        <w:ind w:left="3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7851EC">
      <w:start w:val="1"/>
      <w:numFmt w:val="bullet"/>
      <w:lvlText w:val="▪"/>
      <w:lvlJc w:val="left"/>
      <w:pPr>
        <w:ind w:left="4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0C29B6">
      <w:start w:val="1"/>
      <w:numFmt w:val="bullet"/>
      <w:lvlText w:val="•"/>
      <w:lvlJc w:val="left"/>
      <w:pPr>
        <w:ind w:left="47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521440">
      <w:start w:val="1"/>
      <w:numFmt w:val="bullet"/>
      <w:lvlText w:val="o"/>
      <w:lvlJc w:val="left"/>
      <w:pPr>
        <w:ind w:left="5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A2710A">
      <w:start w:val="1"/>
      <w:numFmt w:val="bullet"/>
      <w:lvlText w:val="▪"/>
      <w:lvlJc w:val="left"/>
      <w:pPr>
        <w:ind w:left="6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F430BE4"/>
    <w:multiLevelType w:val="hybridMultilevel"/>
    <w:tmpl w:val="CC206E00"/>
    <w:lvl w:ilvl="0" w:tplc="50AE97B0">
      <w:start w:val="1"/>
      <w:numFmt w:val="decimal"/>
      <w:lvlText w:val="%1.)"/>
      <w:lvlJc w:val="left"/>
      <w:pPr>
        <w:ind w:left="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23651DE">
      <w:start w:val="1"/>
      <w:numFmt w:val="lowerLetter"/>
      <w:lvlText w:val="%2"/>
      <w:lvlJc w:val="left"/>
      <w:pPr>
        <w:ind w:left="12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7929216">
      <w:start w:val="1"/>
      <w:numFmt w:val="lowerRoman"/>
      <w:lvlText w:val="%3"/>
      <w:lvlJc w:val="left"/>
      <w:pPr>
        <w:ind w:left="19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8269544">
      <w:start w:val="1"/>
      <w:numFmt w:val="decimal"/>
      <w:lvlText w:val="%4"/>
      <w:lvlJc w:val="left"/>
      <w:pPr>
        <w:ind w:left="26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56ABFBA">
      <w:start w:val="1"/>
      <w:numFmt w:val="lowerLetter"/>
      <w:lvlText w:val="%5"/>
      <w:lvlJc w:val="left"/>
      <w:pPr>
        <w:ind w:left="33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B9676C2">
      <w:start w:val="1"/>
      <w:numFmt w:val="lowerRoman"/>
      <w:lvlText w:val="%6"/>
      <w:lvlJc w:val="left"/>
      <w:pPr>
        <w:ind w:left="40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9DA62D6">
      <w:start w:val="1"/>
      <w:numFmt w:val="decimal"/>
      <w:lvlText w:val="%7"/>
      <w:lvlJc w:val="left"/>
      <w:pPr>
        <w:ind w:left="48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D70ADEC">
      <w:start w:val="1"/>
      <w:numFmt w:val="lowerLetter"/>
      <w:lvlText w:val="%8"/>
      <w:lvlJc w:val="left"/>
      <w:pPr>
        <w:ind w:left="55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21EC3FE">
      <w:start w:val="1"/>
      <w:numFmt w:val="lowerRoman"/>
      <w:lvlText w:val="%9"/>
      <w:lvlJc w:val="left"/>
      <w:pPr>
        <w:ind w:left="62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899174849">
    <w:abstractNumId w:val="0"/>
  </w:num>
  <w:num w:numId="2" w16cid:durableId="524565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E8"/>
    <w:rsid w:val="00170FE8"/>
    <w:rsid w:val="001A503F"/>
    <w:rsid w:val="0031397D"/>
    <w:rsid w:val="00546ADD"/>
    <w:rsid w:val="00695144"/>
    <w:rsid w:val="00742092"/>
    <w:rsid w:val="00815779"/>
    <w:rsid w:val="00B43FA4"/>
    <w:rsid w:val="00B905B9"/>
    <w:rsid w:val="00F42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BE3B5E"/>
  <w15:docId w15:val="{2AC1C5CE-21C1-4382-95E8-FD453BF1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256"/>
      <w:outlineLvl w:val="0"/>
    </w:pPr>
    <w:rPr>
      <w:rFonts w:ascii="Calibri" w:eastAsia="Calibri" w:hAnsi="Calibri" w:cs="Calibri"/>
      <w:color w:val="000000"/>
      <w:sz w:val="26"/>
    </w:rPr>
  </w:style>
  <w:style w:type="paragraph" w:styleId="Nadpis2">
    <w:name w:val="heading 2"/>
    <w:next w:val="Normln"/>
    <w:link w:val="Nadpis2Char"/>
    <w:uiPriority w:val="9"/>
    <w:unhideWhenUsed/>
    <w:qFormat/>
    <w:pPr>
      <w:keepNext/>
      <w:keepLines/>
      <w:spacing w:after="87"/>
      <w:ind w:left="29" w:hanging="10"/>
      <w:outlineLvl w:val="1"/>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4"/>
    </w:rPr>
  </w:style>
  <w:style w:type="character" w:customStyle="1" w:styleId="Nadpis1Char">
    <w:name w:val="Nadpis 1 Char"/>
    <w:link w:val="Nadpis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31397D"/>
    <w:pPr>
      <w:tabs>
        <w:tab w:val="center" w:pos="4680"/>
        <w:tab w:val="right" w:pos="9360"/>
      </w:tabs>
      <w:spacing w:after="0" w:line="240" w:lineRule="auto"/>
    </w:pPr>
    <w:rPr>
      <w:rFonts w:asciiTheme="minorHAnsi" w:eastAsiaTheme="minorEastAsia" w:hAnsiTheme="minorHAnsi" w:cs="Times New Roman"/>
      <w:color w:val="auto"/>
      <w:kern w:val="0"/>
      <w14:ligatures w14:val="none"/>
    </w:rPr>
  </w:style>
  <w:style w:type="character" w:customStyle="1" w:styleId="ZpatChar">
    <w:name w:val="Zápatí Char"/>
    <w:basedOn w:val="Standardnpsmoodstavce"/>
    <w:link w:val="Zpat"/>
    <w:uiPriority w:val="99"/>
    <w:rsid w:val="0031397D"/>
    <w:rPr>
      <w:rFonts w:cs="Times New Roman"/>
      <w:kern w:val="0"/>
      <w14:ligatures w14:val="none"/>
    </w:rPr>
  </w:style>
  <w:style w:type="paragraph" w:styleId="Zhlav">
    <w:name w:val="header"/>
    <w:basedOn w:val="Normln"/>
    <w:link w:val="ZhlavChar"/>
    <w:uiPriority w:val="99"/>
    <w:unhideWhenUsed/>
    <w:rsid w:val="007420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209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03F5-3D86-4FCE-B2B7-1961DC6E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3921</Words>
  <Characters>23140</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Skopirka4.V23113017160</vt:lpstr>
    </vt:vector>
  </TitlesOfParts>
  <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Skopirka4.V23113017160</dc:title>
  <dc:subject/>
  <dc:creator>Klára Guth-Vladaj</dc:creator>
  <cp:keywords/>
  <cp:lastModifiedBy>Zdenka Šímová</cp:lastModifiedBy>
  <cp:revision>4</cp:revision>
  <dcterms:created xsi:type="dcterms:W3CDTF">2024-01-03T12:50:00Z</dcterms:created>
  <dcterms:modified xsi:type="dcterms:W3CDTF">2024-01-04T09:45:00Z</dcterms:modified>
</cp:coreProperties>
</file>