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7835" w14:textId="77777777" w:rsidR="000A193C" w:rsidRDefault="000A193C"/>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1920"/>
        <w:gridCol w:w="2280"/>
        <w:gridCol w:w="1290"/>
      </w:tblGrid>
      <w:tr w:rsidR="00753E84" w:rsidRPr="002C359E" w14:paraId="64C46996" w14:textId="77777777" w:rsidTr="00BC3AF2">
        <w:trPr>
          <w:trHeight w:val="105"/>
        </w:trPr>
        <w:tc>
          <w:tcPr>
            <w:tcW w:w="9015" w:type="dxa"/>
            <w:gridSpan w:val="4"/>
            <w:tcBorders>
              <w:top w:val="nil"/>
              <w:left w:val="nil"/>
              <w:bottom w:val="nil"/>
              <w:right w:val="nil"/>
            </w:tcBorders>
            <w:shd w:val="clear" w:color="auto" w:fill="auto"/>
            <w:vAlign w:val="center"/>
            <w:hideMark/>
          </w:tcPr>
          <w:p w14:paraId="31F024E6" w14:textId="77777777" w:rsidR="00753E84" w:rsidRPr="00D562BD" w:rsidRDefault="00753E84" w:rsidP="00D562BD">
            <w:pPr>
              <w:spacing w:after="0" w:line="240" w:lineRule="auto"/>
              <w:ind w:right="-60"/>
              <w:jc w:val="both"/>
              <w:textAlignment w:val="baseline"/>
              <w:rPr>
                <w:rFonts w:ascii="Times New Roman" w:eastAsia="Times New Roman" w:hAnsi="Times New Roman"/>
                <w:sz w:val="24"/>
                <w:szCs w:val="24"/>
              </w:rPr>
            </w:pPr>
            <w:r w:rsidRPr="00D562BD">
              <w:rPr>
                <w:rFonts w:ascii="Times New Roman" w:eastAsia="Times New Roman" w:hAnsi="Times New Roman"/>
                <w:b/>
                <w:bCs/>
                <w:sz w:val="20"/>
                <w:szCs w:val="20"/>
                <w:lang w:val="en-GB"/>
              </w:rPr>
              <w:t>FOOD AND AGRICULTURE ORGANIZATION OF THE UNITED NATIONS</w:t>
            </w:r>
            <w:r w:rsidRPr="00D562BD">
              <w:rPr>
                <w:rFonts w:ascii="Times New Roman" w:eastAsia="Times New Roman" w:hAnsi="Times New Roman"/>
                <w:sz w:val="20"/>
                <w:szCs w:val="20"/>
              </w:rPr>
              <w:t> </w:t>
            </w:r>
          </w:p>
        </w:tc>
      </w:tr>
      <w:tr w:rsidR="00753E84" w:rsidRPr="002C359E" w14:paraId="47A8A245" w14:textId="77777777" w:rsidTr="00BC3AF2">
        <w:trPr>
          <w:trHeight w:val="105"/>
        </w:trPr>
        <w:tc>
          <w:tcPr>
            <w:tcW w:w="3525" w:type="dxa"/>
            <w:tcBorders>
              <w:top w:val="nil"/>
              <w:left w:val="nil"/>
              <w:bottom w:val="nil"/>
              <w:right w:val="nil"/>
            </w:tcBorders>
            <w:shd w:val="clear" w:color="auto" w:fill="auto"/>
            <w:vAlign w:val="center"/>
            <w:hideMark/>
          </w:tcPr>
          <w:p w14:paraId="5E139E1F" w14:textId="77777777" w:rsidR="00753E84" w:rsidRPr="00D562BD" w:rsidRDefault="00753E84" w:rsidP="00D562BD">
            <w:pPr>
              <w:spacing w:after="0" w:line="240" w:lineRule="auto"/>
              <w:ind w:right="720"/>
              <w:jc w:val="both"/>
              <w:textAlignment w:val="baseline"/>
              <w:rPr>
                <w:rFonts w:ascii="Times New Roman" w:eastAsia="Times New Roman" w:hAnsi="Times New Roman"/>
                <w:sz w:val="24"/>
                <w:szCs w:val="24"/>
                <w:lang w:val="it-IT"/>
              </w:rPr>
            </w:pPr>
            <w:r w:rsidRPr="00D562BD">
              <w:rPr>
                <w:rFonts w:ascii="Times New Roman" w:eastAsia="Times New Roman" w:hAnsi="Times New Roman"/>
                <w:color w:val="000000"/>
                <w:sz w:val="14"/>
                <w:szCs w:val="14"/>
                <w:shd w:val="clear" w:color="auto" w:fill="E1E3E6"/>
                <w:lang w:val="it-IT"/>
              </w:rPr>
              <w:t>Viale delle Terme di Caracalla, 00153 Rome, Italy</w:t>
            </w:r>
            <w:r w:rsidRPr="00D562BD">
              <w:rPr>
                <w:rFonts w:ascii="Times New Roman" w:eastAsia="Times New Roman" w:hAnsi="Times New Roman"/>
                <w:sz w:val="14"/>
                <w:szCs w:val="14"/>
                <w:lang w:val="it-IT"/>
              </w:rPr>
              <w:t> </w:t>
            </w:r>
          </w:p>
        </w:tc>
        <w:tc>
          <w:tcPr>
            <w:tcW w:w="1920" w:type="dxa"/>
            <w:tcBorders>
              <w:top w:val="nil"/>
              <w:left w:val="nil"/>
              <w:bottom w:val="nil"/>
              <w:right w:val="nil"/>
            </w:tcBorders>
            <w:shd w:val="clear" w:color="auto" w:fill="auto"/>
            <w:vAlign w:val="center"/>
            <w:hideMark/>
          </w:tcPr>
          <w:p w14:paraId="31A5E40E" w14:textId="4ADE5633" w:rsidR="00753E84" w:rsidRPr="00D562BD" w:rsidRDefault="00753E84" w:rsidP="00D562BD">
            <w:pPr>
              <w:spacing w:after="0" w:line="240" w:lineRule="auto"/>
              <w:ind w:right="-120"/>
              <w:jc w:val="both"/>
              <w:textAlignment w:val="baseline"/>
              <w:rPr>
                <w:rFonts w:ascii="Times New Roman" w:eastAsia="Times New Roman" w:hAnsi="Times New Roman"/>
                <w:sz w:val="24"/>
                <w:szCs w:val="24"/>
              </w:rPr>
            </w:pPr>
            <w:r w:rsidRPr="00D562BD">
              <w:rPr>
                <w:rFonts w:ascii="Times New Roman" w:eastAsia="Times New Roman" w:hAnsi="Times New Roman"/>
                <w:sz w:val="14"/>
                <w:szCs w:val="14"/>
                <w:lang w:val="en-GB"/>
              </w:rPr>
              <w:t>Fax:</w:t>
            </w:r>
            <w:r w:rsidR="00A852EF">
              <w:rPr>
                <w:rFonts w:ascii="Times New Roman" w:eastAsia="Times New Roman" w:hAnsi="Times New Roman"/>
                <w:sz w:val="14"/>
                <w:szCs w:val="14"/>
                <w:lang w:val="en-GB"/>
              </w:rPr>
              <w:t>xxxxx</w:t>
            </w:r>
            <w:r w:rsidRPr="00D562BD">
              <w:rPr>
                <w:rFonts w:ascii="Times New Roman" w:eastAsia="Times New Roman" w:hAnsi="Times New Roman"/>
                <w:sz w:val="14"/>
                <w:szCs w:val="14"/>
              </w:rPr>
              <w:t> </w:t>
            </w:r>
          </w:p>
        </w:tc>
        <w:tc>
          <w:tcPr>
            <w:tcW w:w="2280" w:type="dxa"/>
            <w:tcBorders>
              <w:top w:val="nil"/>
              <w:left w:val="nil"/>
              <w:bottom w:val="nil"/>
              <w:right w:val="nil"/>
            </w:tcBorders>
            <w:shd w:val="clear" w:color="auto" w:fill="auto"/>
            <w:vAlign w:val="center"/>
            <w:hideMark/>
          </w:tcPr>
          <w:p w14:paraId="442AA9EE" w14:textId="06C57434" w:rsidR="00753E84" w:rsidRPr="00D562BD" w:rsidRDefault="00753E84" w:rsidP="00D562BD">
            <w:pPr>
              <w:spacing w:after="0" w:line="240" w:lineRule="auto"/>
              <w:ind w:right="-60"/>
              <w:jc w:val="both"/>
              <w:textAlignment w:val="baseline"/>
              <w:rPr>
                <w:rFonts w:ascii="Times New Roman" w:eastAsia="Times New Roman" w:hAnsi="Times New Roman"/>
                <w:sz w:val="24"/>
                <w:szCs w:val="24"/>
              </w:rPr>
            </w:pPr>
            <w:r w:rsidRPr="00D562BD">
              <w:rPr>
                <w:rFonts w:ascii="Times New Roman" w:eastAsia="Times New Roman" w:hAnsi="Times New Roman"/>
                <w:sz w:val="14"/>
                <w:szCs w:val="14"/>
                <w:lang w:val="en-GB"/>
              </w:rPr>
              <w:t xml:space="preserve">Tel: </w:t>
            </w:r>
            <w:r w:rsidR="00A852EF">
              <w:rPr>
                <w:rFonts w:ascii="Times New Roman" w:eastAsia="Times New Roman" w:hAnsi="Times New Roman"/>
                <w:color w:val="000000"/>
                <w:sz w:val="14"/>
                <w:szCs w:val="14"/>
                <w:shd w:val="clear" w:color="auto" w:fill="E1E3E6"/>
                <w:lang w:val="en-GB"/>
              </w:rPr>
              <w:t>xxxxx</w:t>
            </w:r>
            <w:r w:rsidRPr="00D562BD">
              <w:rPr>
                <w:rFonts w:ascii="Times New Roman" w:eastAsia="Times New Roman" w:hAnsi="Times New Roman"/>
                <w:sz w:val="14"/>
                <w:szCs w:val="14"/>
              </w:rPr>
              <w:t> </w:t>
            </w:r>
          </w:p>
        </w:tc>
        <w:tc>
          <w:tcPr>
            <w:tcW w:w="1290" w:type="dxa"/>
            <w:tcBorders>
              <w:top w:val="nil"/>
              <w:left w:val="nil"/>
              <w:bottom w:val="nil"/>
              <w:right w:val="nil"/>
            </w:tcBorders>
            <w:shd w:val="clear" w:color="auto" w:fill="auto"/>
            <w:vAlign w:val="center"/>
            <w:hideMark/>
          </w:tcPr>
          <w:p w14:paraId="33C5D5D2" w14:textId="77777777" w:rsidR="00753E84" w:rsidRPr="00D562BD" w:rsidRDefault="00753E84" w:rsidP="00D562BD">
            <w:pPr>
              <w:spacing w:after="0" w:line="240" w:lineRule="auto"/>
              <w:ind w:right="-60"/>
              <w:jc w:val="both"/>
              <w:textAlignment w:val="baseline"/>
              <w:rPr>
                <w:rFonts w:ascii="Times New Roman" w:eastAsia="Times New Roman" w:hAnsi="Times New Roman"/>
                <w:sz w:val="24"/>
                <w:szCs w:val="24"/>
              </w:rPr>
            </w:pPr>
            <w:r w:rsidRPr="00D562BD">
              <w:rPr>
                <w:rFonts w:ascii="Times New Roman" w:eastAsia="Times New Roman" w:hAnsi="Times New Roman"/>
                <w:sz w:val="14"/>
                <w:szCs w:val="14"/>
                <w:lang w:val="en-GB"/>
              </w:rPr>
              <w:t>www.fao.org</w:t>
            </w:r>
            <w:r w:rsidRPr="00D562BD">
              <w:rPr>
                <w:rFonts w:ascii="Times New Roman" w:eastAsia="Times New Roman" w:hAnsi="Times New Roman"/>
                <w:sz w:val="14"/>
                <w:szCs w:val="14"/>
              </w:rPr>
              <w:t> </w:t>
            </w:r>
          </w:p>
        </w:tc>
      </w:tr>
    </w:tbl>
    <w:p w14:paraId="2B6607C3"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14"/>
          <w:szCs w:val="14"/>
        </w:rPr>
        <w:t> </w:t>
      </w:r>
    </w:p>
    <w:p w14:paraId="04447D64" w14:textId="77777777" w:rsidR="00005C26" w:rsidRDefault="00005C26" w:rsidP="00D562BD">
      <w:pPr>
        <w:spacing w:after="0" w:line="240" w:lineRule="auto"/>
        <w:jc w:val="both"/>
        <w:textAlignment w:val="baseline"/>
        <w:rPr>
          <w:rFonts w:ascii="Times New Roman" w:eastAsia="Times New Roman" w:hAnsi="Times New Roman"/>
          <w:sz w:val="16"/>
          <w:szCs w:val="16"/>
          <w:lang w:val="en-GB"/>
        </w:rPr>
      </w:pPr>
    </w:p>
    <w:p w14:paraId="528B059F" w14:textId="0B2792A6" w:rsidR="00753E84" w:rsidRPr="00005C26" w:rsidRDefault="00753E84" w:rsidP="00D562BD">
      <w:pPr>
        <w:spacing w:after="0" w:line="240" w:lineRule="auto"/>
        <w:jc w:val="both"/>
        <w:textAlignment w:val="baseline"/>
        <w:rPr>
          <w:rFonts w:ascii="Times New Roman" w:eastAsia="Times New Roman" w:hAnsi="Times New Roman"/>
          <w:sz w:val="16"/>
          <w:szCs w:val="16"/>
          <w:lang w:val="en-GB"/>
        </w:rPr>
      </w:pPr>
      <w:r w:rsidRPr="00D562BD">
        <w:rPr>
          <w:rFonts w:ascii="Times New Roman" w:eastAsia="Times New Roman" w:hAnsi="Times New Roman"/>
          <w:sz w:val="16"/>
          <w:szCs w:val="16"/>
          <w:lang w:val="en-GB"/>
        </w:rPr>
        <w:t>FAO Budget Code</w:t>
      </w:r>
      <w:r w:rsidRPr="00005C26">
        <w:rPr>
          <w:rFonts w:ascii="Times New Roman" w:eastAsia="Times New Roman" w:hAnsi="Times New Roman"/>
          <w:sz w:val="16"/>
          <w:szCs w:val="16"/>
          <w:lang w:val="en-GB"/>
        </w:rPr>
        <w:t xml:space="preserve">: </w:t>
      </w:r>
      <w:r w:rsidR="00005C26" w:rsidRPr="00005C26">
        <w:rPr>
          <w:rFonts w:ascii="Times New Roman" w:eastAsia="Times New Roman" w:hAnsi="Times New Roman"/>
          <w:sz w:val="16"/>
          <w:szCs w:val="16"/>
          <w:lang w:val="en-GB"/>
        </w:rPr>
        <w:t>TF.REUTD.TFCZ110019026</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xml:space="preserve">                                </w:t>
      </w:r>
      <w:r w:rsidRPr="00D562BD">
        <w:rPr>
          <w:rFonts w:ascii="Times New Roman" w:eastAsia="Times New Roman" w:hAnsi="Times New Roman"/>
          <w:sz w:val="16"/>
          <w:szCs w:val="16"/>
          <w:lang w:val="en-GB"/>
        </w:rPr>
        <w:t>                                                      Your Ref.</w:t>
      </w:r>
      <w:r w:rsidRPr="00005C26">
        <w:rPr>
          <w:rFonts w:ascii="Times New Roman" w:eastAsia="Times New Roman" w:hAnsi="Times New Roman"/>
          <w:sz w:val="16"/>
          <w:szCs w:val="16"/>
          <w:lang w:val="en-GB"/>
        </w:rPr>
        <w:t xml:space="preserve">: </w:t>
      </w:r>
      <w:r w:rsidR="005242BA">
        <w:rPr>
          <w:rFonts w:ascii="Times New Roman" w:eastAsia="Times New Roman" w:hAnsi="Times New Roman"/>
          <w:sz w:val="16"/>
          <w:szCs w:val="16"/>
          <w:lang w:val="en-GB"/>
        </w:rPr>
        <w:t>PO 2146/2022</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p>
    <w:p w14:paraId="3A63899E" w14:textId="26EE3DE3" w:rsidR="00753E84" w:rsidRPr="00005C26" w:rsidRDefault="00753E84" w:rsidP="00005C26">
      <w:pPr>
        <w:spacing w:after="0" w:line="240" w:lineRule="auto"/>
        <w:jc w:val="both"/>
        <w:textAlignment w:val="baseline"/>
        <w:rPr>
          <w:rFonts w:ascii="Times New Roman" w:eastAsia="Times New Roman" w:hAnsi="Times New Roman"/>
          <w:sz w:val="16"/>
          <w:szCs w:val="16"/>
          <w:lang w:val="en-GB"/>
        </w:rPr>
      </w:pPr>
      <w:r w:rsidRPr="00D562BD">
        <w:rPr>
          <w:rFonts w:ascii="Times New Roman" w:eastAsia="Times New Roman" w:hAnsi="Times New Roman"/>
          <w:sz w:val="16"/>
          <w:szCs w:val="16"/>
          <w:lang w:val="en-GB"/>
        </w:rPr>
        <w:t>GRMS Supplier Number</w:t>
      </w:r>
      <w:r w:rsidR="00E259DA">
        <w:rPr>
          <w:rFonts w:ascii="Times New Roman" w:eastAsia="Times New Roman" w:hAnsi="Times New Roman"/>
          <w:sz w:val="16"/>
          <w:szCs w:val="16"/>
          <w:lang w:val="en-GB"/>
        </w:rPr>
        <w:t xml:space="preserve">: </w:t>
      </w:r>
      <w:r w:rsidR="00E259DA" w:rsidRPr="00E259DA">
        <w:rPr>
          <w:rFonts w:ascii="Times New Roman" w:eastAsia="Times New Roman" w:hAnsi="Times New Roman"/>
          <w:sz w:val="16"/>
          <w:szCs w:val="16"/>
          <w:lang w:val="en-GB"/>
        </w:rPr>
        <w:t>385698</w:t>
      </w:r>
    </w:p>
    <w:p w14:paraId="17A3389C" w14:textId="77777777" w:rsidR="00753E84" w:rsidRPr="00005C26" w:rsidRDefault="00753E84" w:rsidP="00005C26">
      <w:pPr>
        <w:spacing w:after="0" w:line="240" w:lineRule="auto"/>
        <w:jc w:val="both"/>
        <w:textAlignment w:val="baseline"/>
        <w:rPr>
          <w:rFonts w:ascii="Times New Roman" w:eastAsia="Times New Roman" w:hAnsi="Times New Roman"/>
          <w:sz w:val="16"/>
          <w:szCs w:val="16"/>
          <w:lang w:val="en-GB"/>
        </w:rPr>
      </w:pPr>
      <w:r w:rsidRPr="00D562BD">
        <w:rPr>
          <w:rFonts w:ascii="Times New Roman" w:eastAsia="Times New Roman" w:hAnsi="Times New Roman"/>
          <w:sz w:val="16"/>
          <w:szCs w:val="16"/>
          <w:lang w:val="en-GB"/>
        </w:rPr>
        <w:t xml:space="preserve">PO Number: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r w:rsidRPr="00005C26">
        <w:rPr>
          <w:rFonts w:ascii="Times New Roman" w:eastAsia="Times New Roman" w:hAnsi="Times New Roman"/>
          <w:sz w:val="16"/>
          <w:szCs w:val="16"/>
          <w:lang w:val="en-GB"/>
        </w:rPr>
        <w:t> </w:t>
      </w:r>
    </w:p>
    <w:p w14:paraId="6BBF73B7" w14:textId="77777777" w:rsidR="00753E84" w:rsidRPr="00005C26" w:rsidRDefault="00005C26" w:rsidP="00005C26">
      <w:pPr>
        <w:spacing w:after="0" w:line="240" w:lineRule="auto"/>
        <w:jc w:val="both"/>
        <w:textAlignment w:val="baseline"/>
        <w:rPr>
          <w:rFonts w:ascii="Times New Roman" w:eastAsia="Times New Roman" w:hAnsi="Times New Roman"/>
          <w:sz w:val="16"/>
          <w:szCs w:val="16"/>
          <w:lang w:val="en-GB"/>
        </w:rPr>
      </w:pPr>
      <w:r>
        <w:rPr>
          <w:rFonts w:ascii="Times New Roman" w:eastAsia="Times New Roman" w:hAnsi="Times New Roman"/>
          <w:sz w:val="16"/>
          <w:szCs w:val="16"/>
          <w:lang w:val="en-GB"/>
        </w:rPr>
        <w:t>FAO Project Symbol: GCP/RER/060/CEH</w:t>
      </w:r>
      <w:r w:rsidR="00753E84" w:rsidRPr="00005C26">
        <w:rPr>
          <w:rFonts w:ascii="Times New Roman" w:eastAsia="Times New Roman" w:hAnsi="Times New Roman"/>
          <w:sz w:val="16"/>
          <w:szCs w:val="16"/>
          <w:lang w:val="en-GB"/>
        </w:rPr>
        <w:t> </w:t>
      </w:r>
      <w:r w:rsidR="00753E84" w:rsidRPr="00005C26">
        <w:rPr>
          <w:rFonts w:ascii="Times New Roman" w:eastAsia="Times New Roman" w:hAnsi="Times New Roman"/>
          <w:sz w:val="16"/>
          <w:szCs w:val="16"/>
          <w:lang w:val="en-GB"/>
        </w:rPr>
        <w:t> </w:t>
      </w:r>
      <w:r w:rsidR="00753E84" w:rsidRPr="00005C26">
        <w:rPr>
          <w:rFonts w:ascii="Times New Roman" w:eastAsia="Times New Roman" w:hAnsi="Times New Roman"/>
          <w:sz w:val="16"/>
          <w:szCs w:val="16"/>
          <w:lang w:val="en-GB"/>
        </w:rPr>
        <w:t> </w:t>
      </w:r>
      <w:r w:rsidR="00753E84" w:rsidRPr="00005C26">
        <w:rPr>
          <w:rFonts w:ascii="Times New Roman" w:eastAsia="Times New Roman" w:hAnsi="Times New Roman"/>
          <w:sz w:val="16"/>
          <w:szCs w:val="16"/>
          <w:lang w:val="en-GB"/>
        </w:rPr>
        <w:t> </w:t>
      </w:r>
      <w:r w:rsidR="00753E84" w:rsidRPr="00005C26">
        <w:rPr>
          <w:rFonts w:ascii="Times New Roman" w:eastAsia="Times New Roman" w:hAnsi="Times New Roman"/>
          <w:sz w:val="16"/>
          <w:szCs w:val="16"/>
          <w:lang w:val="en-GB"/>
        </w:rPr>
        <w:t> </w:t>
      </w:r>
      <w:r w:rsidR="00753E84" w:rsidRPr="00005C26">
        <w:rPr>
          <w:rFonts w:ascii="Times New Roman" w:eastAsia="Times New Roman" w:hAnsi="Times New Roman"/>
          <w:sz w:val="16"/>
          <w:szCs w:val="16"/>
          <w:lang w:val="en-GB"/>
        </w:rPr>
        <w:t xml:space="preserve">  </w:t>
      </w:r>
    </w:p>
    <w:p w14:paraId="2AC7126B" w14:textId="77777777" w:rsidR="00753E84" w:rsidRPr="00005C26" w:rsidRDefault="00753E84" w:rsidP="00005C26">
      <w:pPr>
        <w:spacing w:after="0" w:line="240" w:lineRule="auto"/>
        <w:jc w:val="both"/>
        <w:textAlignment w:val="baseline"/>
        <w:rPr>
          <w:rFonts w:ascii="Times New Roman" w:eastAsia="Times New Roman" w:hAnsi="Times New Roman"/>
          <w:sz w:val="16"/>
          <w:szCs w:val="16"/>
          <w:lang w:val="en-GB"/>
        </w:rPr>
      </w:pPr>
      <w:r w:rsidRPr="00D562BD">
        <w:rPr>
          <w:rFonts w:ascii="Times New Roman" w:eastAsia="Times New Roman" w:hAnsi="Times New Roman"/>
          <w:sz w:val="16"/>
          <w:szCs w:val="16"/>
          <w:lang w:val="en-GB"/>
        </w:rPr>
        <w:t>Other Reference: </w:t>
      </w:r>
      <w:r w:rsidRPr="00005C26">
        <w:rPr>
          <w:rFonts w:ascii="Times New Roman" w:eastAsia="Times New Roman" w:hAnsi="Times New Roman"/>
          <w:sz w:val="16"/>
          <w:szCs w:val="16"/>
          <w:lang w:val="en-GB"/>
        </w:rPr>
        <w:t> </w:t>
      </w:r>
    </w:p>
    <w:p w14:paraId="321A4BBE"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rPr>
        <w:t> </w:t>
      </w:r>
    </w:p>
    <w:p w14:paraId="35D88CB1"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rPr>
        <w:t> </w:t>
      </w:r>
    </w:p>
    <w:p w14:paraId="4F9A45E1"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rPr>
        <w:t> </w:t>
      </w:r>
    </w:p>
    <w:p w14:paraId="6C77B1EF"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rPr>
        <w:t> </w:t>
      </w:r>
    </w:p>
    <w:p w14:paraId="46F21EED"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rPr>
        <w:t> </w:t>
      </w:r>
    </w:p>
    <w:p w14:paraId="519942BD"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rPr>
        <w:t> </w:t>
      </w:r>
    </w:p>
    <w:p w14:paraId="7FA221ED"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rPr>
        <w:t> </w:t>
      </w:r>
    </w:p>
    <w:p w14:paraId="09FC7610"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rPr>
        <w:t> </w:t>
      </w:r>
    </w:p>
    <w:p w14:paraId="354A0C1F" w14:textId="77777777" w:rsidR="00753E84" w:rsidRDefault="00753E84" w:rsidP="00D562BD">
      <w:pPr>
        <w:spacing w:after="0" w:line="240" w:lineRule="auto"/>
        <w:jc w:val="center"/>
        <w:textAlignment w:val="baseline"/>
        <w:rPr>
          <w:rFonts w:ascii="Times New Roman" w:eastAsia="Times New Roman" w:hAnsi="Times New Roman"/>
          <w:b/>
          <w:bCs/>
          <w:sz w:val="24"/>
          <w:szCs w:val="24"/>
          <w:lang w:val="en-GB"/>
        </w:rPr>
      </w:pPr>
      <w:r w:rsidRPr="00D562BD">
        <w:rPr>
          <w:rFonts w:ascii="Times New Roman" w:eastAsia="Times New Roman" w:hAnsi="Times New Roman"/>
          <w:b/>
          <w:bCs/>
          <w:sz w:val="24"/>
          <w:szCs w:val="24"/>
          <w:lang w:val="en-GB"/>
        </w:rPr>
        <w:t>LETTER OF AGREEMENT</w:t>
      </w:r>
    </w:p>
    <w:p w14:paraId="74BFBF99" w14:textId="77777777" w:rsidR="009D1063" w:rsidRPr="00D562BD" w:rsidRDefault="009D1063" w:rsidP="00D562BD">
      <w:pPr>
        <w:spacing w:after="0" w:line="240" w:lineRule="auto"/>
        <w:jc w:val="center"/>
        <w:textAlignment w:val="baseline"/>
        <w:rPr>
          <w:rFonts w:ascii="Times New Roman" w:eastAsia="Times New Roman" w:hAnsi="Times New Roman"/>
          <w:sz w:val="24"/>
          <w:szCs w:val="24"/>
        </w:rPr>
      </w:pPr>
    </w:p>
    <w:p w14:paraId="7B265594" w14:textId="77777777" w:rsidR="00753E84" w:rsidRDefault="009D1063" w:rsidP="00D562BD">
      <w:pPr>
        <w:spacing w:after="0" w:line="240" w:lineRule="auto"/>
        <w:jc w:val="center"/>
        <w:textAlignment w:val="baseline"/>
        <w:rPr>
          <w:rFonts w:ascii="Times New Roman" w:eastAsia="Times New Roman" w:hAnsi="Times New Roman"/>
          <w:sz w:val="24"/>
          <w:szCs w:val="24"/>
          <w:lang w:val="en-GB"/>
        </w:rPr>
      </w:pPr>
      <w:r w:rsidRPr="00D562BD">
        <w:rPr>
          <w:rFonts w:ascii="Times New Roman" w:eastAsia="Times New Roman" w:hAnsi="Times New Roman"/>
          <w:sz w:val="24"/>
          <w:szCs w:val="24"/>
          <w:lang w:val="en-GB"/>
        </w:rPr>
        <w:t>B</w:t>
      </w:r>
      <w:r w:rsidR="00753E84" w:rsidRPr="00D562BD">
        <w:rPr>
          <w:rFonts w:ascii="Times New Roman" w:eastAsia="Times New Roman" w:hAnsi="Times New Roman"/>
          <w:sz w:val="24"/>
          <w:szCs w:val="24"/>
          <w:lang w:val="en-GB"/>
        </w:rPr>
        <w:t>etween</w:t>
      </w:r>
    </w:p>
    <w:p w14:paraId="08ADF87E" w14:textId="77777777" w:rsidR="009D1063" w:rsidRPr="00D562BD" w:rsidRDefault="009D1063" w:rsidP="00D562BD">
      <w:pPr>
        <w:spacing w:after="0" w:line="240" w:lineRule="auto"/>
        <w:jc w:val="center"/>
        <w:textAlignment w:val="baseline"/>
        <w:rPr>
          <w:rFonts w:ascii="Times New Roman" w:eastAsia="Times New Roman" w:hAnsi="Times New Roman"/>
          <w:sz w:val="24"/>
          <w:szCs w:val="24"/>
        </w:rPr>
      </w:pPr>
    </w:p>
    <w:p w14:paraId="1522B8A4" w14:textId="77777777" w:rsidR="00753E84" w:rsidRPr="00D562BD" w:rsidRDefault="00753E84" w:rsidP="00D562BD">
      <w:pPr>
        <w:spacing w:after="0" w:line="240" w:lineRule="auto"/>
        <w:jc w:val="center"/>
        <w:textAlignment w:val="baseline"/>
        <w:rPr>
          <w:rFonts w:ascii="Times New Roman" w:eastAsia="Times New Roman" w:hAnsi="Times New Roman"/>
          <w:sz w:val="24"/>
          <w:szCs w:val="24"/>
        </w:rPr>
      </w:pPr>
      <w:r w:rsidRPr="00D562BD">
        <w:rPr>
          <w:rFonts w:ascii="Times New Roman" w:eastAsia="Times New Roman" w:hAnsi="Times New Roman"/>
          <w:sz w:val="24"/>
          <w:szCs w:val="24"/>
          <w:lang w:val="en-GB"/>
        </w:rPr>
        <w:t>the Food and Agriculture Organization of the United Nations</w:t>
      </w:r>
    </w:p>
    <w:p w14:paraId="70122E43" w14:textId="77777777" w:rsidR="00005C26" w:rsidRDefault="00005C26" w:rsidP="00D562BD">
      <w:pPr>
        <w:spacing w:after="0" w:line="240" w:lineRule="auto"/>
        <w:jc w:val="center"/>
        <w:textAlignment w:val="baseline"/>
        <w:rPr>
          <w:rFonts w:ascii="Times New Roman" w:eastAsia="Times New Roman" w:hAnsi="Times New Roman"/>
          <w:sz w:val="24"/>
          <w:szCs w:val="24"/>
          <w:lang w:val="en-GB"/>
        </w:rPr>
      </w:pPr>
    </w:p>
    <w:p w14:paraId="0485B382" w14:textId="77777777" w:rsidR="00753E84" w:rsidRPr="00005C26" w:rsidRDefault="00753E84" w:rsidP="00D562BD">
      <w:pPr>
        <w:spacing w:after="0" w:line="240" w:lineRule="auto"/>
        <w:jc w:val="center"/>
        <w:textAlignment w:val="baseline"/>
        <w:rPr>
          <w:rFonts w:ascii="Times New Roman" w:eastAsia="Times New Roman" w:hAnsi="Times New Roman"/>
          <w:sz w:val="24"/>
          <w:szCs w:val="24"/>
        </w:rPr>
      </w:pPr>
      <w:r w:rsidRPr="00005C26">
        <w:rPr>
          <w:rFonts w:ascii="Times New Roman" w:eastAsia="Times New Roman" w:hAnsi="Times New Roman"/>
          <w:sz w:val="24"/>
          <w:szCs w:val="24"/>
          <w:lang w:val="en-GB"/>
        </w:rPr>
        <w:t>and</w:t>
      </w:r>
    </w:p>
    <w:p w14:paraId="18443CC0" w14:textId="77777777" w:rsidR="00005C26" w:rsidRDefault="00005C26" w:rsidP="00005C26">
      <w:pPr>
        <w:spacing w:after="0" w:line="240" w:lineRule="auto"/>
        <w:jc w:val="center"/>
        <w:textAlignment w:val="baseline"/>
        <w:rPr>
          <w:rFonts w:ascii="Times New Roman" w:eastAsia="Times New Roman" w:hAnsi="Times New Roman"/>
          <w:i/>
          <w:sz w:val="24"/>
          <w:szCs w:val="24"/>
          <w:lang w:val="en-GB"/>
        </w:rPr>
      </w:pPr>
    </w:p>
    <w:p w14:paraId="3DCA06A8" w14:textId="33FE04DA" w:rsidR="00624E5E" w:rsidRDefault="00005C26" w:rsidP="00624E5E">
      <w:pPr>
        <w:spacing w:after="0" w:line="240" w:lineRule="auto"/>
        <w:jc w:val="center"/>
        <w:textAlignment w:val="baseline"/>
        <w:rPr>
          <w:rFonts w:ascii="Times New Roman" w:eastAsia="Times New Roman" w:hAnsi="Times New Roman"/>
          <w:i/>
          <w:sz w:val="24"/>
          <w:szCs w:val="24"/>
          <w:lang w:val="en-GB"/>
        </w:rPr>
      </w:pPr>
      <w:r w:rsidRPr="00005C26">
        <w:rPr>
          <w:rFonts w:ascii="Times New Roman" w:eastAsia="Times New Roman" w:hAnsi="Times New Roman"/>
          <w:i/>
          <w:sz w:val="24"/>
          <w:szCs w:val="24"/>
          <w:lang w:val="en-GB"/>
        </w:rPr>
        <w:t xml:space="preserve">the </w:t>
      </w:r>
      <w:r w:rsidR="00624E5E" w:rsidRPr="00624E5E">
        <w:rPr>
          <w:rFonts w:ascii="Times New Roman" w:eastAsia="Times New Roman" w:hAnsi="Times New Roman"/>
          <w:i/>
          <w:sz w:val="24"/>
          <w:szCs w:val="24"/>
          <w:lang w:val="en-GB"/>
        </w:rPr>
        <w:t>Czech University of Life Sciences</w:t>
      </w:r>
      <w:r w:rsidR="008C5FD1">
        <w:rPr>
          <w:rFonts w:ascii="Times New Roman" w:eastAsia="Times New Roman" w:hAnsi="Times New Roman"/>
          <w:i/>
          <w:sz w:val="24"/>
          <w:szCs w:val="24"/>
          <w:lang w:val="en-GB"/>
        </w:rPr>
        <w:t xml:space="preserve"> Prague</w:t>
      </w:r>
      <w:r w:rsidR="00624E5E" w:rsidRPr="00624E5E">
        <w:rPr>
          <w:rFonts w:ascii="Times New Roman" w:eastAsia="Times New Roman" w:hAnsi="Times New Roman"/>
          <w:i/>
          <w:sz w:val="24"/>
          <w:szCs w:val="24"/>
          <w:lang w:val="en-GB"/>
        </w:rPr>
        <w:t xml:space="preserve"> </w:t>
      </w:r>
      <w:r w:rsidR="0058055E">
        <w:rPr>
          <w:rFonts w:ascii="Times New Roman" w:eastAsia="Times New Roman" w:hAnsi="Times New Roman"/>
          <w:i/>
          <w:sz w:val="24"/>
          <w:szCs w:val="24"/>
          <w:lang w:val="en-GB"/>
        </w:rPr>
        <w:t>(CZU)</w:t>
      </w:r>
    </w:p>
    <w:p w14:paraId="412EA756" w14:textId="2D9BC2DF" w:rsidR="00005C26" w:rsidRPr="00005C26" w:rsidRDefault="00005C26" w:rsidP="00005C26">
      <w:pPr>
        <w:spacing w:after="0" w:line="240" w:lineRule="auto"/>
        <w:jc w:val="center"/>
        <w:textAlignment w:val="baseline"/>
        <w:rPr>
          <w:rFonts w:ascii="Times New Roman" w:eastAsia="Times New Roman" w:hAnsi="Times New Roman"/>
          <w:sz w:val="24"/>
          <w:szCs w:val="24"/>
          <w:lang w:val="en-GB"/>
        </w:rPr>
      </w:pPr>
      <w:r w:rsidRPr="00005C26">
        <w:rPr>
          <w:rFonts w:ascii="Times New Roman" w:eastAsia="Times New Roman" w:hAnsi="Times New Roman"/>
          <w:sz w:val="24"/>
          <w:szCs w:val="24"/>
          <w:lang w:val="en-GB"/>
        </w:rPr>
        <w:t xml:space="preserve">address: </w:t>
      </w:r>
      <w:r w:rsidR="00624E5E" w:rsidRPr="00624E5E">
        <w:rPr>
          <w:rFonts w:ascii="Times New Roman" w:eastAsia="Times New Roman" w:hAnsi="Times New Roman"/>
          <w:sz w:val="24"/>
          <w:szCs w:val="24"/>
          <w:lang w:val="en-GB"/>
        </w:rPr>
        <w:t>Kamýcká 129, 165 00 Pra</w:t>
      </w:r>
      <w:r w:rsidR="005D715C">
        <w:rPr>
          <w:rFonts w:ascii="Times New Roman" w:eastAsia="Times New Roman" w:hAnsi="Times New Roman"/>
          <w:sz w:val="24"/>
          <w:szCs w:val="24"/>
          <w:lang w:val="en-GB"/>
        </w:rPr>
        <w:t xml:space="preserve">gue – </w:t>
      </w:r>
      <w:r w:rsidR="00624E5E" w:rsidRPr="00624E5E">
        <w:rPr>
          <w:rFonts w:ascii="Times New Roman" w:eastAsia="Times New Roman" w:hAnsi="Times New Roman"/>
          <w:sz w:val="24"/>
          <w:szCs w:val="24"/>
          <w:lang w:val="en-GB"/>
        </w:rPr>
        <w:t>Suchdol, Czechia</w:t>
      </w:r>
    </w:p>
    <w:p w14:paraId="35D66DDB" w14:textId="77777777" w:rsidR="00753E84" w:rsidRPr="00005C26" w:rsidRDefault="00753E84" w:rsidP="00005C26">
      <w:pPr>
        <w:spacing w:after="0" w:line="240" w:lineRule="auto"/>
        <w:jc w:val="center"/>
        <w:textAlignment w:val="baseline"/>
        <w:rPr>
          <w:rFonts w:ascii="Times New Roman" w:eastAsia="Times New Roman" w:hAnsi="Times New Roman"/>
          <w:sz w:val="24"/>
          <w:szCs w:val="24"/>
        </w:rPr>
      </w:pPr>
      <w:r w:rsidRPr="00005C26">
        <w:rPr>
          <w:rFonts w:ascii="Times New Roman" w:eastAsia="Times New Roman" w:hAnsi="Times New Roman"/>
          <w:sz w:val="24"/>
          <w:szCs w:val="24"/>
          <w:lang w:val="en-GB"/>
        </w:rPr>
        <w:t xml:space="preserve">for </w:t>
      </w:r>
      <w:r w:rsidR="00005C26" w:rsidRPr="00005C26">
        <w:rPr>
          <w:rFonts w:ascii="Times New Roman" w:eastAsia="Times New Roman" w:hAnsi="Times New Roman"/>
          <w:sz w:val="24"/>
          <w:szCs w:val="24"/>
          <w:lang w:val="en-GB"/>
        </w:rPr>
        <w:t xml:space="preserve">the </w:t>
      </w:r>
      <w:r w:rsidRPr="00005C26">
        <w:rPr>
          <w:rFonts w:ascii="Times New Roman" w:eastAsia="Times New Roman" w:hAnsi="Times New Roman"/>
          <w:sz w:val="24"/>
          <w:szCs w:val="24"/>
          <w:lang w:val="en-GB"/>
        </w:rPr>
        <w:t>provision of</w:t>
      </w:r>
    </w:p>
    <w:p w14:paraId="7E412C58" w14:textId="77777777" w:rsidR="00753E84" w:rsidRPr="00005C26" w:rsidRDefault="00753E84" w:rsidP="00D562BD">
      <w:pPr>
        <w:spacing w:after="0" w:line="240" w:lineRule="auto"/>
        <w:jc w:val="center"/>
        <w:textAlignment w:val="baseline"/>
        <w:rPr>
          <w:rFonts w:ascii="Times New Roman" w:eastAsia="Times New Roman" w:hAnsi="Times New Roman"/>
          <w:b/>
          <w:i/>
          <w:sz w:val="24"/>
          <w:szCs w:val="24"/>
          <w:lang w:val="en-GB"/>
        </w:rPr>
      </w:pPr>
    </w:p>
    <w:p w14:paraId="0035FF8D" w14:textId="39B06E9C" w:rsidR="005744F8" w:rsidRDefault="005744F8" w:rsidP="00005C26">
      <w:pPr>
        <w:spacing w:after="0" w:line="240" w:lineRule="auto"/>
        <w:jc w:val="center"/>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Workshop on</w:t>
      </w:r>
    </w:p>
    <w:p w14:paraId="254F183E" w14:textId="47DA6F14" w:rsidR="00753E84" w:rsidRPr="00005C26" w:rsidRDefault="005744F8" w:rsidP="00005C26">
      <w:pPr>
        <w:spacing w:after="0" w:line="240" w:lineRule="auto"/>
        <w:jc w:val="center"/>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w:t>
      </w:r>
      <w:r w:rsidRPr="005744F8">
        <w:rPr>
          <w:rFonts w:ascii="Times New Roman" w:eastAsia="Times New Roman" w:hAnsi="Times New Roman"/>
          <w:b/>
          <w:i/>
          <w:sz w:val="24"/>
          <w:szCs w:val="24"/>
          <w:lang w:val="en-GB"/>
        </w:rPr>
        <w:t>Sustainable Forest Management and Application of Remote Sensing“</w:t>
      </w:r>
    </w:p>
    <w:p w14:paraId="6661C821" w14:textId="77777777" w:rsidR="00753E84" w:rsidRPr="00D562BD" w:rsidRDefault="00753E84" w:rsidP="00D562BD">
      <w:pPr>
        <w:jc w:val="both"/>
        <w:rPr>
          <w:rStyle w:val="eop"/>
          <w:rFonts w:ascii="Times New Roman" w:eastAsia="Times New Roman" w:hAnsi="Times New Roman"/>
        </w:rPr>
      </w:pPr>
      <w:r w:rsidRPr="00D562BD">
        <w:rPr>
          <w:rStyle w:val="eop"/>
          <w:rFonts w:ascii="Times New Roman" w:hAnsi="Times New Roman"/>
        </w:rPr>
        <w:br w:type="page"/>
      </w:r>
    </w:p>
    <w:p w14:paraId="50479060" w14:textId="77777777" w:rsidR="003A3DBB" w:rsidRPr="00BE0EBB" w:rsidRDefault="00753E84" w:rsidP="00D562BD">
      <w:pPr>
        <w:pStyle w:val="paragraph"/>
        <w:spacing w:before="0" w:beforeAutospacing="0" w:after="0" w:afterAutospacing="0"/>
        <w:jc w:val="both"/>
        <w:textAlignment w:val="baseline"/>
        <w:rPr>
          <w:sz w:val="22"/>
          <w:szCs w:val="22"/>
        </w:rPr>
      </w:pPr>
      <w:r w:rsidRPr="00D562BD">
        <w:rPr>
          <w:rStyle w:val="eop"/>
          <w:sz w:val="22"/>
          <w:szCs w:val="22"/>
        </w:rPr>
        <w:lastRenderedPageBreak/>
        <w:t> </w:t>
      </w:r>
    </w:p>
    <w:p w14:paraId="647A8C6A" w14:textId="77777777" w:rsidR="00753E84" w:rsidRPr="00D562BD" w:rsidRDefault="00753E84" w:rsidP="00BE0EBB">
      <w:pPr>
        <w:spacing w:after="0" w:line="240" w:lineRule="auto"/>
        <w:jc w:val="center"/>
        <w:textAlignment w:val="baseline"/>
        <w:rPr>
          <w:rFonts w:ascii="Times New Roman" w:eastAsia="Times New Roman" w:hAnsi="Times New Roman"/>
          <w:sz w:val="18"/>
          <w:szCs w:val="18"/>
        </w:rPr>
      </w:pPr>
      <w:r w:rsidRPr="00D562BD">
        <w:rPr>
          <w:rFonts w:ascii="Times New Roman" w:eastAsia="Times New Roman" w:hAnsi="Times New Roman"/>
          <w:b/>
          <w:bCs/>
          <w:sz w:val="24"/>
          <w:szCs w:val="24"/>
          <w:lang w:val="en-GB"/>
        </w:rPr>
        <w:t>TABLE OF CONTENTS</w:t>
      </w:r>
    </w:p>
    <w:p w14:paraId="4C699AAB"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rPr>
        <w:t> </w:t>
      </w:r>
    </w:p>
    <w:p w14:paraId="0A5F7C00" w14:textId="77777777" w:rsidR="00753E84" w:rsidRDefault="00753E84" w:rsidP="00D562BD">
      <w:pPr>
        <w:spacing w:after="0" w:line="240" w:lineRule="auto"/>
        <w:jc w:val="both"/>
        <w:textAlignment w:val="baseline"/>
        <w:rPr>
          <w:rFonts w:ascii="Times New Roman" w:eastAsia="Times New Roman" w:hAnsi="Times New Roman"/>
        </w:rPr>
      </w:pPr>
      <w:r w:rsidRPr="00D562BD">
        <w:rPr>
          <w:rFonts w:ascii="Times New Roman" w:eastAsia="Times New Roman" w:hAnsi="Times New Roman"/>
        </w:rPr>
        <w:t> </w:t>
      </w:r>
    </w:p>
    <w:p w14:paraId="0C24B25E" w14:textId="77777777" w:rsidR="003A3DBB" w:rsidRDefault="003A3DBB" w:rsidP="00D562BD">
      <w:pPr>
        <w:spacing w:after="0" w:line="240" w:lineRule="auto"/>
        <w:jc w:val="both"/>
        <w:textAlignment w:val="baseline"/>
        <w:rPr>
          <w:rFonts w:ascii="Times New Roman" w:eastAsia="Times New Roman" w:hAnsi="Times New Roman"/>
          <w:sz w:val="18"/>
          <w:szCs w:val="18"/>
        </w:rPr>
      </w:pPr>
    </w:p>
    <w:p w14:paraId="76DB739F" w14:textId="77777777" w:rsidR="003A3DBB" w:rsidRDefault="003A3DBB" w:rsidP="00D562BD">
      <w:pPr>
        <w:spacing w:after="0" w:line="240" w:lineRule="auto"/>
        <w:jc w:val="both"/>
        <w:textAlignment w:val="baseline"/>
        <w:rPr>
          <w:rFonts w:ascii="Times New Roman" w:eastAsia="Times New Roman" w:hAnsi="Times New Roman"/>
          <w:sz w:val="18"/>
          <w:szCs w:val="18"/>
        </w:rPr>
      </w:pPr>
    </w:p>
    <w:p w14:paraId="5BEF92CC" w14:textId="77777777" w:rsidR="003A3DBB" w:rsidRDefault="003A3DBB" w:rsidP="00D562BD">
      <w:pPr>
        <w:spacing w:after="0" w:line="240" w:lineRule="auto"/>
        <w:jc w:val="both"/>
        <w:textAlignment w:val="baseline"/>
        <w:rPr>
          <w:rFonts w:ascii="Times New Roman" w:eastAsia="Times New Roman" w:hAnsi="Times New Roman"/>
          <w:sz w:val="18"/>
          <w:szCs w:val="18"/>
        </w:rPr>
      </w:pPr>
    </w:p>
    <w:p w14:paraId="10DF75A7" w14:textId="77777777" w:rsidR="003A3DBB" w:rsidRDefault="003A3DBB" w:rsidP="00D562BD">
      <w:pPr>
        <w:spacing w:after="0" w:line="240" w:lineRule="auto"/>
        <w:jc w:val="both"/>
        <w:textAlignment w:val="baseline"/>
        <w:rPr>
          <w:rFonts w:ascii="Times New Roman" w:eastAsia="Times New Roman" w:hAnsi="Times New Roman"/>
          <w:sz w:val="18"/>
          <w:szCs w:val="18"/>
        </w:rPr>
      </w:pPr>
    </w:p>
    <w:p w14:paraId="67B13D77" w14:textId="77777777" w:rsidR="003A3DBB" w:rsidRPr="00D562BD" w:rsidRDefault="003A3DBB" w:rsidP="00D562BD">
      <w:pPr>
        <w:spacing w:after="0" w:line="240" w:lineRule="auto"/>
        <w:jc w:val="both"/>
        <w:textAlignment w:val="baseline"/>
        <w:rPr>
          <w:rFonts w:ascii="Times New Roman" w:eastAsia="Times New Roman" w:hAnsi="Times New Roman"/>
          <w:sz w:val="18"/>
          <w:szCs w:val="18"/>
        </w:rPr>
      </w:pPr>
    </w:p>
    <w:p w14:paraId="158FE81B" w14:textId="77777777" w:rsidR="00753E84" w:rsidRPr="00D562BD" w:rsidRDefault="00753E84" w:rsidP="00D562BD">
      <w:pPr>
        <w:spacing w:after="0" w:line="240" w:lineRule="auto"/>
        <w:jc w:val="both"/>
        <w:textAlignment w:val="baseline"/>
        <w:rPr>
          <w:rFonts w:ascii="Times New Roman" w:eastAsia="Times New Roman" w:hAnsi="Times New Roman"/>
          <w:sz w:val="18"/>
          <w:szCs w:val="18"/>
        </w:rPr>
      </w:pPr>
      <w:r w:rsidRPr="00D562BD">
        <w:rPr>
          <w:rFonts w:ascii="Times New Roman" w:eastAsia="Times New Roman" w:hAnsi="Times New Roman"/>
        </w:rPr>
        <w:t> </w:t>
      </w:r>
    </w:p>
    <w:p w14:paraId="4CC82089" w14:textId="77777777" w:rsidR="00753E84" w:rsidRPr="00D562BD" w:rsidRDefault="00753E84" w:rsidP="003A3DBB">
      <w:pPr>
        <w:spacing w:after="0" w:line="48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lang w:val="en-GB"/>
        </w:rPr>
        <w:t>Letter of Agreement……………………………</w:t>
      </w:r>
      <w:r w:rsidR="003A3DBB">
        <w:rPr>
          <w:rFonts w:ascii="Times New Roman" w:eastAsia="Times New Roman" w:hAnsi="Times New Roman"/>
          <w:sz w:val="24"/>
          <w:szCs w:val="24"/>
          <w:lang w:val="en-GB"/>
        </w:rPr>
        <w:t>……………….…………………</w:t>
      </w:r>
      <w:r w:rsidRPr="00D562BD">
        <w:rPr>
          <w:rFonts w:ascii="Times New Roman" w:eastAsia="Times New Roman" w:hAnsi="Times New Roman"/>
          <w:sz w:val="24"/>
          <w:szCs w:val="24"/>
          <w:lang w:val="en-GB"/>
        </w:rPr>
        <w:t>.</w:t>
      </w:r>
      <w:r w:rsidRPr="00D562BD">
        <w:rPr>
          <w:rFonts w:ascii="Times New Roman" w:eastAsia="Times New Roman" w:hAnsi="Times New Roman"/>
          <w:sz w:val="24"/>
          <w:szCs w:val="24"/>
        </w:rPr>
        <w:t xml:space="preserve"> </w:t>
      </w:r>
      <w:r w:rsidR="003A3DBB">
        <w:rPr>
          <w:rFonts w:ascii="Times New Roman" w:eastAsia="Times New Roman" w:hAnsi="Times New Roman"/>
          <w:sz w:val="24"/>
          <w:szCs w:val="24"/>
        </w:rPr>
        <w:t xml:space="preserve">   </w:t>
      </w:r>
      <w:r w:rsidRPr="00D562BD">
        <w:rPr>
          <w:rFonts w:ascii="Times New Roman" w:eastAsia="Times New Roman" w:hAnsi="Times New Roman"/>
          <w:sz w:val="24"/>
          <w:szCs w:val="24"/>
          <w:lang w:val="en-GB"/>
        </w:rPr>
        <w:t xml:space="preserve">Page </w:t>
      </w:r>
      <w:r w:rsidR="003A3DBB">
        <w:rPr>
          <w:rFonts w:ascii="Times New Roman" w:eastAsia="Times New Roman" w:hAnsi="Times New Roman"/>
          <w:sz w:val="24"/>
          <w:szCs w:val="24"/>
          <w:lang w:val="en-GB"/>
        </w:rPr>
        <w:t>1</w:t>
      </w:r>
      <w:r w:rsidRPr="00D562BD">
        <w:rPr>
          <w:rFonts w:ascii="Times New Roman" w:eastAsia="Times New Roman" w:hAnsi="Times New Roman"/>
          <w:sz w:val="24"/>
          <w:szCs w:val="24"/>
        </w:rPr>
        <w:t> </w:t>
      </w:r>
    </w:p>
    <w:p w14:paraId="3495019C" w14:textId="77777777" w:rsidR="00753E84" w:rsidRPr="00D562BD" w:rsidRDefault="00753E84" w:rsidP="003A3DBB">
      <w:pPr>
        <w:spacing w:after="0" w:line="48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lang w:val="en-GB"/>
        </w:rPr>
        <w:t>General Terms and Conditions for Letters of Agreement…</w:t>
      </w:r>
      <w:r w:rsidR="003A3DBB">
        <w:rPr>
          <w:rFonts w:ascii="Times New Roman" w:eastAsia="Times New Roman" w:hAnsi="Times New Roman"/>
          <w:sz w:val="24"/>
          <w:szCs w:val="24"/>
          <w:lang w:val="en-GB"/>
        </w:rPr>
        <w:t>…………….</w:t>
      </w:r>
      <w:r w:rsidRPr="00D562BD">
        <w:rPr>
          <w:rFonts w:ascii="Times New Roman" w:eastAsia="Times New Roman" w:hAnsi="Times New Roman"/>
          <w:sz w:val="24"/>
          <w:szCs w:val="24"/>
          <w:lang w:val="en-GB"/>
        </w:rPr>
        <w:t>…………</w:t>
      </w:r>
      <w:r w:rsidRPr="00D562BD">
        <w:rPr>
          <w:rFonts w:ascii="Times New Roman" w:eastAsia="Times New Roman" w:hAnsi="Times New Roman"/>
          <w:sz w:val="24"/>
          <w:szCs w:val="24"/>
        </w:rPr>
        <w:t xml:space="preserve"> </w:t>
      </w:r>
      <w:r w:rsidRPr="00D562BD">
        <w:rPr>
          <w:rFonts w:ascii="Times New Roman" w:eastAsia="Times New Roman" w:hAnsi="Times New Roman"/>
          <w:sz w:val="24"/>
          <w:szCs w:val="24"/>
          <w:lang w:val="en-GB"/>
        </w:rPr>
        <w:t>Annex A</w:t>
      </w:r>
      <w:r w:rsidRPr="00D562BD">
        <w:rPr>
          <w:rFonts w:ascii="Times New Roman" w:eastAsia="Times New Roman" w:hAnsi="Times New Roman"/>
          <w:sz w:val="24"/>
          <w:szCs w:val="24"/>
        </w:rPr>
        <w:t xml:space="preserve">  </w:t>
      </w:r>
    </w:p>
    <w:p w14:paraId="536B8F58" w14:textId="77777777" w:rsidR="00753E84" w:rsidRPr="00D562BD" w:rsidRDefault="00753E84" w:rsidP="003A3DBB">
      <w:pPr>
        <w:spacing w:after="0" w:line="480" w:lineRule="auto"/>
        <w:jc w:val="both"/>
        <w:textAlignment w:val="baseline"/>
        <w:rPr>
          <w:rFonts w:ascii="Times New Roman" w:eastAsia="Times New Roman" w:hAnsi="Times New Roman"/>
          <w:sz w:val="18"/>
          <w:szCs w:val="18"/>
        </w:rPr>
      </w:pPr>
      <w:r w:rsidRPr="00D562BD">
        <w:rPr>
          <w:rFonts w:ascii="Times New Roman" w:eastAsia="Times New Roman" w:hAnsi="Times New Roman"/>
          <w:sz w:val="24"/>
          <w:szCs w:val="24"/>
          <w:lang w:val="en-GB"/>
        </w:rPr>
        <w:t>Terms of Reference and Payment Provisions………………</w:t>
      </w:r>
      <w:r w:rsidR="003A3DBB">
        <w:rPr>
          <w:rFonts w:ascii="Times New Roman" w:eastAsia="Times New Roman" w:hAnsi="Times New Roman"/>
          <w:sz w:val="24"/>
          <w:szCs w:val="24"/>
          <w:lang w:val="en-GB"/>
        </w:rPr>
        <w:t>……………..</w:t>
      </w:r>
      <w:r w:rsidRPr="00D562BD">
        <w:rPr>
          <w:rFonts w:ascii="Times New Roman" w:eastAsia="Times New Roman" w:hAnsi="Times New Roman"/>
          <w:sz w:val="24"/>
          <w:szCs w:val="24"/>
          <w:lang w:val="en-GB"/>
        </w:rPr>
        <w:t>………..</w:t>
      </w:r>
      <w:r w:rsidRPr="00D562BD">
        <w:rPr>
          <w:rFonts w:ascii="Times New Roman" w:eastAsia="Times New Roman" w:hAnsi="Times New Roman"/>
          <w:sz w:val="24"/>
          <w:szCs w:val="24"/>
        </w:rPr>
        <w:t xml:space="preserve"> </w:t>
      </w:r>
      <w:r w:rsidRPr="00D562BD">
        <w:rPr>
          <w:rFonts w:ascii="Times New Roman" w:eastAsia="Times New Roman" w:hAnsi="Times New Roman"/>
          <w:sz w:val="24"/>
          <w:szCs w:val="24"/>
          <w:lang w:val="en-GB"/>
        </w:rPr>
        <w:t>Annex B</w:t>
      </w:r>
      <w:r w:rsidRPr="00D562BD">
        <w:rPr>
          <w:rFonts w:ascii="Times New Roman" w:eastAsia="Times New Roman" w:hAnsi="Times New Roman"/>
          <w:sz w:val="24"/>
          <w:szCs w:val="24"/>
        </w:rPr>
        <w:t> </w:t>
      </w:r>
    </w:p>
    <w:p w14:paraId="6066FC5B" w14:textId="77777777" w:rsidR="00753E84" w:rsidRPr="00D562BD" w:rsidRDefault="00753E84" w:rsidP="003A3DBB">
      <w:pPr>
        <w:spacing w:after="0" w:line="480" w:lineRule="auto"/>
        <w:jc w:val="both"/>
        <w:textAlignment w:val="baseline"/>
        <w:rPr>
          <w:rFonts w:ascii="Times New Roman" w:eastAsia="Times New Roman" w:hAnsi="Times New Roman"/>
          <w:sz w:val="24"/>
          <w:szCs w:val="24"/>
        </w:rPr>
      </w:pPr>
      <w:r w:rsidRPr="00D562BD">
        <w:rPr>
          <w:rFonts w:ascii="Times New Roman" w:eastAsia="Times New Roman" w:hAnsi="Times New Roman"/>
          <w:sz w:val="24"/>
          <w:szCs w:val="24"/>
          <w:lang w:val="en-GB"/>
        </w:rPr>
        <w:t>Special Conditions and Derogations; Additional Provisions……</w:t>
      </w:r>
      <w:r w:rsidR="003A3DBB">
        <w:rPr>
          <w:rFonts w:ascii="Times New Roman" w:eastAsia="Times New Roman" w:hAnsi="Times New Roman"/>
          <w:sz w:val="24"/>
          <w:szCs w:val="24"/>
          <w:lang w:val="en-GB"/>
        </w:rPr>
        <w:t>…………….</w:t>
      </w:r>
      <w:r w:rsidRPr="00D562BD">
        <w:rPr>
          <w:rFonts w:ascii="Times New Roman" w:eastAsia="Times New Roman" w:hAnsi="Times New Roman"/>
          <w:sz w:val="24"/>
          <w:szCs w:val="24"/>
          <w:lang w:val="en-GB"/>
        </w:rPr>
        <w:t>……</w:t>
      </w:r>
      <w:r w:rsidRPr="00D562BD">
        <w:rPr>
          <w:rFonts w:ascii="Times New Roman" w:eastAsia="Times New Roman" w:hAnsi="Times New Roman"/>
          <w:sz w:val="24"/>
          <w:szCs w:val="24"/>
        </w:rPr>
        <w:t xml:space="preserve"> </w:t>
      </w:r>
      <w:r w:rsidRPr="00D562BD">
        <w:rPr>
          <w:rFonts w:ascii="Times New Roman" w:eastAsia="Times New Roman" w:hAnsi="Times New Roman"/>
          <w:sz w:val="24"/>
          <w:szCs w:val="24"/>
          <w:lang w:val="en-GB"/>
        </w:rPr>
        <w:t>Annex C</w:t>
      </w:r>
      <w:r w:rsidRPr="00D562BD">
        <w:rPr>
          <w:rFonts w:ascii="Times New Roman" w:eastAsia="Times New Roman" w:hAnsi="Times New Roman"/>
          <w:sz w:val="24"/>
          <w:szCs w:val="24"/>
        </w:rPr>
        <w:t> </w:t>
      </w:r>
    </w:p>
    <w:p w14:paraId="2C586789" w14:textId="77777777" w:rsidR="004E64D0" w:rsidRDefault="00753E84" w:rsidP="003A3DBB">
      <w:pPr>
        <w:spacing w:line="480" w:lineRule="auto"/>
        <w:jc w:val="both"/>
        <w:rPr>
          <w:rFonts w:ascii="Times New Roman" w:eastAsia="Times New Roman" w:hAnsi="Times New Roman"/>
          <w:sz w:val="24"/>
          <w:szCs w:val="24"/>
        </w:rPr>
        <w:sectPr w:rsidR="004E64D0" w:rsidSect="002A7EDD">
          <w:headerReference w:type="default" r:id="rId10"/>
          <w:footerReference w:type="default" r:id="rId11"/>
          <w:pgSz w:w="11906" w:h="16838" w:code="9"/>
          <w:pgMar w:top="1440" w:right="1440" w:bottom="1440" w:left="1440" w:header="720" w:footer="720" w:gutter="0"/>
          <w:pgNumType w:fmt="lowerRoman"/>
          <w:cols w:space="720"/>
          <w:docGrid w:linePitch="360"/>
        </w:sectPr>
      </w:pPr>
      <w:r w:rsidRPr="00D562BD">
        <w:rPr>
          <w:rFonts w:ascii="Times New Roman" w:eastAsia="Times New Roman" w:hAnsi="Times New Roman"/>
          <w:sz w:val="24"/>
          <w:szCs w:val="24"/>
        </w:rPr>
        <w:br w:type="page"/>
      </w:r>
    </w:p>
    <w:p w14:paraId="5688BDEC" w14:textId="13F4710C" w:rsidR="00753E84" w:rsidRPr="0093317E" w:rsidRDefault="00753E84" w:rsidP="0093317E">
      <w:pPr>
        <w:pStyle w:val="paragraph"/>
        <w:spacing w:after="0"/>
        <w:jc w:val="both"/>
        <w:textAlignment w:val="baseline"/>
        <w:rPr>
          <w:i/>
          <w:iCs/>
          <w:sz w:val="22"/>
          <w:szCs w:val="22"/>
          <w:shd w:val="clear" w:color="auto" w:fill="FFFF00"/>
          <w:lang w:val="en-GB"/>
        </w:rPr>
      </w:pPr>
      <w:r w:rsidRPr="008B531D">
        <w:rPr>
          <w:rStyle w:val="normaltextrun"/>
          <w:sz w:val="22"/>
          <w:szCs w:val="22"/>
          <w:lang w:val="en-GB"/>
        </w:rPr>
        <w:lastRenderedPageBreak/>
        <w:t>This Letter of Agreement (hereinafter the “</w:t>
      </w:r>
      <w:r w:rsidRPr="0093317E">
        <w:rPr>
          <w:rStyle w:val="normaltextrun"/>
          <w:sz w:val="22"/>
          <w:szCs w:val="22"/>
          <w:lang w:val="en-GB"/>
        </w:rPr>
        <w:t xml:space="preserve">LoA” or the “Agreement”) is made between the Food and Agriculture Organization of the United Nations (hereinafter referred to as “FAO”) and </w:t>
      </w:r>
      <w:r w:rsidR="0093317E">
        <w:rPr>
          <w:rStyle w:val="normaltextrun"/>
          <w:sz w:val="22"/>
          <w:szCs w:val="22"/>
          <w:lang w:val="en-GB"/>
        </w:rPr>
        <w:t xml:space="preserve">the </w:t>
      </w:r>
      <w:r w:rsidR="0058055E" w:rsidRPr="0058055E">
        <w:rPr>
          <w:rStyle w:val="normaltextrun"/>
          <w:i/>
          <w:sz w:val="22"/>
          <w:szCs w:val="22"/>
          <w:lang w:val="en-GB"/>
        </w:rPr>
        <w:t>Czech University of Life Sciences</w:t>
      </w:r>
      <w:r w:rsidR="005D715C">
        <w:rPr>
          <w:rStyle w:val="normaltextrun"/>
          <w:i/>
          <w:sz w:val="22"/>
          <w:szCs w:val="22"/>
          <w:lang w:val="en-GB"/>
        </w:rPr>
        <w:t xml:space="preserve"> Prague</w:t>
      </w:r>
      <w:r w:rsidR="0058055E" w:rsidRPr="0058055E">
        <w:rPr>
          <w:rStyle w:val="normaltextrun"/>
          <w:i/>
          <w:sz w:val="22"/>
          <w:szCs w:val="22"/>
          <w:lang w:val="en-GB"/>
        </w:rPr>
        <w:t xml:space="preserve"> (CZU) </w:t>
      </w:r>
      <w:r w:rsidRPr="0093317E">
        <w:rPr>
          <w:rStyle w:val="normaltextrun"/>
          <w:sz w:val="22"/>
          <w:szCs w:val="22"/>
          <w:lang w:val="en-GB"/>
        </w:rPr>
        <w:t>(hereinafter</w:t>
      </w:r>
      <w:r w:rsidRPr="008B531D">
        <w:rPr>
          <w:rStyle w:val="normaltextrun"/>
          <w:sz w:val="22"/>
          <w:szCs w:val="22"/>
          <w:lang w:val="en-GB"/>
        </w:rPr>
        <w:t xml:space="preserve"> referred to as the “Service Provider”). </w:t>
      </w:r>
      <w:r w:rsidRPr="008B531D">
        <w:rPr>
          <w:rStyle w:val="eop"/>
          <w:sz w:val="22"/>
          <w:szCs w:val="22"/>
        </w:rPr>
        <w:t> </w:t>
      </w:r>
    </w:p>
    <w:p w14:paraId="56EAE7B1"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normaltextrun"/>
          <w:sz w:val="22"/>
          <w:szCs w:val="22"/>
          <w:lang w:val="en-GB"/>
        </w:rPr>
        <w:t>FAO and the Service Provider (hereinafter collectively referred to as the “Parties”), in consideration of the mutual covenants and agreements contained herein, hereby agree as follows:</w:t>
      </w:r>
      <w:r w:rsidRPr="008B531D">
        <w:rPr>
          <w:rStyle w:val="eop"/>
          <w:sz w:val="22"/>
          <w:szCs w:val="22"/>
        </w:rPr>
        <w:t> </w:t>
      </w:r>
    </w:p>
    <w:p w14:paraId="0CC74CCB"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eop"/>
          <w:sz w:val="22"/>
          <w:szCs w:val="22"/>
        </w:rPr>
        <w:t> </w:t>
      </w:r>
    </w:p>
    <w:p w14:paraId="54D9B2E7" w14:textId="77777777" w:rsidR="00753E84" w:rsidRPr="008B531D" w:rsidRDefault="008B531D" w:rsidP="008B531D">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1. </w:t>
      </w:r>
      <w:r w:rsidR="00753E84" w:rsidRPr="008B531D">
        <w:rPr>
          <w:rStyle w:val="normaltextrun"/>
          <w:sz w:val="22"/>
          <w:szCs w:val="22"/>
          <w:u w:val="single"/>
          <w:lang w:val="en-GB"/>
        </w:rPr>
        <w:t>Scope of Services</w:t>
      </w:r>
      <w:r w:rsidR="00753E84" w:rsidRPr="008B531D">
        <w:rPr>
          <w:rStyle w:val="eop"/>
          <w:sz w:val="22"/>
          <w:szCs w:val="22"/>
        </w:rPr>
        <w:t> </w:t>
      </w:r>
    </w:p>
    <w:p w14:paraId="3EB139BC"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eop"/>
          <w:sz w:val="22"/>
          <w:szCs w:val="22"/>
        </w:rPr>
        <w:t> </w:t>
      </w:r>
    </w:p>
    <w:p w14:paraId="3000B7C4" w14:textId="42F95C8E" w:rsidR="00753E84" w:rsidRPr="009D1063" w:rsidRDefault="00753E84" w:rsidP="008B531D">
      <w:pPr>
        <w:pStyle w:val="paragraph"/>
        <w:spacing w:before="0" w:beforeAutospacing="0" w:after="0" w:afterAutospacing="0"/>
        <w:jc w:val="both"/>
        <w:textAlignment w:val="baseline"/>
        <w:rPr>
          <w:i/>
          <w:sz w:val="22"/>
          <w:szCs w:val="22"/>
        </w:rPr>
      </w:pPr>
      <w:r w:rsidRPr="008B531D">
        <w:rPr>
          <w:rStyle w:val="normaltextrun"/>
          <w:sz w:val="22"/>
          <w:szCs w:val="22"/>
          <w:lang w:val="en-GB"/>
        </w:rPr>
        <w:t>The Service Provider will provide certain services (the “Services”) described in deta</w:t>
      </w:r>
      <w:r w:rsidR="009D1063">
        <w:rPr>
          <w:rStyle w:val="normaltextrun"/>
          <w:sz w:val="22"/>
          <w:szCs w:val="22"/>
          <w:lang w:val="en-GB"/>
        </w:rPr>
        <w:t xml:space="preserve">il in Annex B in support of the </w:t>
      </w:r>
      <w:r w:rsidR="009D1063" w:rsidRPr="009D1063">
        <w:rPr>
          <w:rStyle w:val="normaltextrun"/>
          <w:i/>
          <w:sz w:val="22"/>
          <w:szCs w:val="22"/>
          <w:lang w:val="en-GB"/>
        </w:rPr>
        <w:t xml:space="preserve">Workshop on </w:t>
      </w:r>
      <w:r w:rsidR="0058055E" w:rsidRPr="0058055E">
        <w:rPr>
          <w:rStyle w:val="normaltextrun"/>
          <w:i/>
          <w:sz w:val="22"/>
          <w:szCs w:val="22"/>
          <w:lang w:val="en-GB"/>
        </w:rPr>
        <w:t>“Sustainable Forest Management and Application of Remote Sensing“</w:t>
      </w:r>
      <w:r w:rsidR="009D1063" w:rsidRPr="009D1063">
        <w:rPr>
          <w:rStyle w:val="normaltextrun"/>
          <w:sz w:val="22"/>
          <w:szCs w:val="22"/>
          <w:lang w:val="en-GB"/>
        </w:rPr>
        <w:t>.</w:t>
      </w:r>
    </w:p>
    <w:p w14:paraId="2696A535"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eop"/>
          <w:sz w:val="22"/>
          <w:szCs w:val="22"/>
        </w:rPr>
        <w:t> </w:t>
      </w:r>
    </w:p>
    <w:p w14:paraId="7C4CB545" w14:textId="77777777" w:rsidR="00753E84" w:rsidRPr="008B531D" w:rsidRDefault="008B531D" w:rsidP="008B531D">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2. </w:t>
      </w:r>
      <w:r w:rsidR="00753E84" w:rsidRPr="008B531D">
        <w:rPr>
          <w:rStyle w:val="normaltextrun"/>
          <w:sz w:val="22"/>
          <w:szCs w:val="22"/>
          <w:u w:val="single"/>
          <w:lang w:val="en-GB"/>
        </w:rPr>
        <w:t>Definitions</w:t>
      </w:r>
      <w:r w:rsidR="00753E84" w:rsidRPr="008B531D">
        <w:rPr>
          <w:rStyle w:val="eop"/>
          <w:sz w:val="22"/>
          <w:szCs w:val="22"/>
        </w:rPr>
        <w:t> </w:t>
      </w:r>
    </w:p>
    <w:p w14:paraId="25D32229"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2FD24FBE"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normaltextrun"/>
          <w:sz w:val="22"/>
          <w:szCs w:val="22"/>
          <w:lang w:val="en-GB"/>
        </w:rPr>
        <w:t>For the purposes of this Agreement, if not otherwise defined herein, the definitions listed in Annex A shall apply.</w:t>
      </w:r>
      <w:r w:rsidRPr="008B531D">
        <w:rPr>
          <w:rStyle w:val="eop"/>
          <w:sz w:val="22"/>
          <w:szCs w:val="22"/>
        </w:rPr>
        <w:t> </w:t>
      </w:r>
    </w:p>
    <w:p w14:paraId="324A057D"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5CC1619A" w14:textId="77777777" w:rsidR="00753E84" w:rsidRPr="008B531D" w:rsidRDefault="008B531D" w:rsidP="008B531D">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3. </w:t>
      </w:r>
      <w:r w:rsidR="00753E84" w:rsidRPr="008B531D">
        <w:rPr>
          <w:rStyle w:val="normaltextrun"/>
          <w:sz w:val="22"/>
          <w:szCs w:val="22"/>
          <w:u w:val="single"/>
          <w:lang w:val="en-GB"/>
        </w:rPr>
        <w:t>Compensation</w:t>
      </w:r>
      <w:r w:rsidR="00753E84" w:rsidRPr="008B531D">
        <w:rPr>
          <w:rStyle w:val="eop"/>
          <w:sz w:val="22"/>
          <w:szCs w:val="22"/>
        </w:rPr>
        <w:t> </w:t>
      </w:r>
    </w:p>
    <w:p w14:paraId="01CA3EF2"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eop"/>
          <w:sz w:val="22"/>
          <w:szCs w:val="22"/>
        </w:rPr>
        <w:t> </w:t>
      </w:r>
    </w:p>
    <w:p w14:paraId="46DD6FE7" w14:textId="79FFD916" w:rsidR="00753E84" w:rsidRPr="008B531D" w:rsidRDefault="00753E84" w:rsidP="008B531D">
      <w:pPr>
        <w:pStyle w:val="paragraph"/>
        <w:spacing w:before="0" w:beforeAutospacing="0" w:after="0" w:afterAutospacing="0"/>
        <w:jc w:val="both"/>
        <w:textAlignment w:val="baseline"/>
        <w:rPr>
          <w:sz w:val="22"/>
          <w:szCs w:val="22"/>
        </w:rPr>
      </w:pPr>
      <w:r w:rsidRPr="008B531D">
        <w:rPr>
          <w:rStyle w:val="normaltextrun"/>
          <w:sz w:val="22"/>
          <w:szCs w:val="22"/>
          <w:lang w:val="en-GB"/>
        </w:rPr>
        <w:t>To enable the Service Provider to provide the Services, FAO will pay the Service Provider a total amount not exceeding</w:t>
      </w:r>
      <w:r w:rsidRPr="009D1063">
        <w:rPr>
          <w:rStyle w:val="normaltextrun"/>
          <w:sz w:val="22"/>
          <w:szCs w:val="22"/>
          <w:lang w:val="en-GB"/>
        </w:rPr>
        <w:t xml:space="preserve"> </w:t>
      </w:r>
      <w:r w:rsidR="0058055E" w:rsidRPr="006A4E5B">
        <w:rPr>
          <w:rStyle w:val="normaltextrun"/>
          <w:b/>
          <w:bCs/>
          <w:i/>
          <w:sz w:val="22"/>
          <w:szCs w:val="22"/>
          <w:lang w:val="en-GB"/>
        </w:rPr>
        <w:t xml:space="preserve">CZK </w:t>
      </w:r>
      <w:r w:rsidR="00756381" w:rsidRPr="006A4E5B">
        <w:rPr>
          <w:rStyle w:val="normaltextrun"/>
          <w:b/>
          <w:bCs/>
          <w:i/>
          <w:sz w:val="22"/>
          <w:szCs w:val="22"/>
          <w:lang w:val="en-GB"/>
        </w:rPr>
        <w:t>963,780</w:t>
      </w:r>
      <w:r w:rsidR="0058055E">
        <w:rPr>
          <w:rStyle w:val="normaltextrun"/>
          <w:i/>
          <w:sz w:val="22"/>
          <w:szCs w:val="22"/>
          <w:lang w:val="en-GB"/>
        </w:rPr>
        <w:t xml:space="preserve"> (Nine</w:t>
      </w:r>
      <w:r w:rsidR="009D1063" w:rsidRPr="00170E92">
        <w:rPr>
          <w:rStyle w:val="normaltextrun"/>
          <w:i/>
          <w:sz w:val="22"/>
          <w:szCs w:val="22"/>
          <w:lang w:val="en-GB"/>
        </w:rPr>
        <w:t xml:space="preserve"> hundred </w:t>
      </w:r>
      <w:r w:rsidR="00756381">
        <w:rPr>
          <w:rStyle w:val="normaltextrun"/>
          <w:i/>
          <w:sz w:val="22"/>
          <w:szCs w:val="22"/>
          <w:lang w:val="en-GB"/>
        </w:rPr>
        <w:t>sixty-three</w:t>
      </w:r>
      <w:r w:rsidR="0058055E">
        <w:rPr>
          <w:rStyle w:val="normaltextrun"/>
          <w:i/>
          <w:sz w:val="22"/>
          <w:szCs w:val="22"/>
          <w:lang w:val="en-GB"/>
        </w:rPr>
        <w:t xml:space="preserve"> thousand </w:t>
      </w:r>
      <w:r w:rsidR="00756381">
        <w:rPr>
          <w:rStyle w:val="normaltextrun"/>
          <w:i/>
          <w:sz w:val="22"/>
          <w:szCs w:val="22"/>
          <w:lang w:val="en-GB"/>
        </w:rPr>
        <w:t xml:space="preserve">seven </w:t>
      </w:r>
      <w:r w:rsidR="0058055E">
        <w:rPr>
          <w:rStyle w:val="normaltextrun"/>
          <w:i/>
          <w:sz w:val="22"/>
          <w:szCs w:val="22"/>
          <w:lang w:val="en-GB"/>
        </w:rPr>
        <w:t xml:space="preserve">hundred </w:t>
      </w:r>
      <w:r w:rsidR="00756381">
        <w:rPr>
          <w:rStyle w:val="normaltextrun"/>
          <w:i/>
          <w:sz w:val="22"/>
          <w:szCs w:val="22"/>
          <w:lang w:val="en-GB"/>
        </w:rPr>
        <w:t>eighty</w:t>
      </w:r>
      <w:r w:rsidR="009D1063" w:rsidRPr="00170E92">
        <w:rPr>
          <w:rStyle w:val="normaltextrun"/>
          <w:i/>
          <w:sz w:val="22"/>
          <w:szCs w:val="22"/>
          <w:lang w:val="en-GB"/>
        </w:rPr>
        <w:t xml:space="preserve"> Czech Korunas)</w:t>
      </w:r>
      <w:r w:rsidRPr="00170E92">
        <w:rPr>
          <w:rStyle w:val="normaltextrun"/>
          <w:sz w:val="22"/>
          <w:szCs w:val="22"/>
          <w:lang w:val="en-GB"/>
        </w:rPr>
        <w:t>, which</w:t>
      </w:r>
      <w:r w:rsidRPr="008B531D">
        <w:rPr>
          <w:rStyle w:val="normaltextrun"/>
          <w:sz w:val="22"/>
          <w:szCs w:val="22"/>
          <w:lang w:val="en-GB"/>
        </w:rPr>
        <w:t xml:space="preserve"> represents FAO’s maximum financial liability under this Agreement (“Maximum Financial Liability”).  Payments shall be made in accordance with the payment provisions set forth in Annex B. </w:t>
      </w:r>
      <w:r w:rsidRPr="008B531D">
        <w:rPr>
          <w:rStyle w:val="normaltextrun"/>
          <w:i/>
          <w:iCs/>
          <w:sz w:val="22"/>
          <w:szCs w:val="22"/>
          <w:lang w:val="en-GB"/>
        </w:rPr>
        <w:t> </w:t>
      </w:r>
      <w:r w:rsidRPr="008B531D">
        <w:rPr>
          <w:rStyle w:val="eop"/>
          <w:sz w:val="22"/>
          <w:szCs w:val="22"/>
        </w:rPr>
        <w:t> </w:t>
      </w:r>
    </w:p>
    <w:p w14:paraId="381ACE48"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normaltextrun"/>
          <w:sz w:val="22"/>
          <w:szCs w:val="22"/>
          <w:lang w:val="en-GB"/>
        </w:rPr>
        <w:t> </w:t>
      </w:r>
      <w:r w:rsidRPr="008B531D">
        <w:rPr>
          <w:rStyle w:val="eop"/>
          <w:sz w:val="22"/>
          <w:szCs w:val="22"/>
        </w:rPr>
        <w:t> </w:t>
      </w:r>
    </w:p>
    <w:p w14:paraId="77687712" w14:textId="77777777" w:rsidR="00753E84" w:rsidRPr="008B531D" w:rsidRDefault="008B531D" w:rsidP="008B531D">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4. </w:t>
      </w:r>
      <w:r w:rsidR="00753E84" w:rsidRPr="008B531D">
        <w:rPr>
          <w:rStyle w:val="normaltextrun"/>
          <w:sz w:val="22"/>
          <w:szCs w:val="22"/>
          <w:u w:val="single"/>
          <w:lang w:val="en-GB"/>
        </w:rPr>
        <w:t>Designation of the FAO LoA Manager</w:t>
      </w:r>
      <w:r w:rsidR="00753E84" w:rsidRPr="008B531D">
        <w:rPr>
          <w:rStyle w:val="normaltextrun"/>
          <w:sz w:val="22"/>
          <w:szCs w:val="22"/>
          <w:lang w:val="en-GB"/>
        </w:rPr>
        <w:t> </w:t>
      </w:r>
      <w:r w:rsidR="00753E84" w:rsidRPr="008B531D">
        <w:rPr>
          <w:rStyle w:val="eop"/>
          <w:sz w:val="22"/>
          <w:szCs w:val="22"/>
        </w:rPr>
        <w:t> </w:t>
      </w:r>
    </w:p>
    <w:p w14:paraId="7DACE259"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6C74776D" w14:textId="3D95337F" w:rsidR="00753E84" w:rsidRPr="008B531D" w:rsidRDefault="0058055E" w:rsidP="008B531D">
      <w:pPr>
        <w:pStyle w:val="paragraph"/>
        <w:spacing w:before="0" w:beforeAutospacing="0" w:after="0" w:afterAutospacing="0"/>
        <w:jc w:val="both"/>
        <w:textAlignment w:val="baseline"/>
        <w:rPr>
          <w:sz w:val="22"/>
          <w:szCs w:val="22"/>
        </w:rPr>
      </w:pPr>
      <w:r>
        <w:rPr>
          <w:rStyle w:val="normaltextrun"/>
          <w:b/>
          <w:sz w:val="22"/>
          <w:szCs w:val="22"/>
          <w:lang w:val="en-GB"/>
        </w:rPr>
        <w:t>Mr Peter Pechacek</w:t>
      </w:r>
      <w:r w:rsidR="00415B98" w:rsidRPr="00415B98">
        <w:rPr>
          <w:rStyle w:val="normaltextrun"/>
          <w:sz w:val="22"/>
          <w:szCs w:val="22"/>
          <w:lang w:val="en-GB"/>
        </w:rPr>
        <w:t xml:space="preserve">, </w:t>
      </w:r>
      <w:r>
        <w:rPr>
          <w:rStyle w:val="normaltextrun"/>
          <w:sz w:val="22"/>
          <w:szCs w:val="22"/>
          <w:lang w:val="en-GB"/>
        </w:rPr>
        <w:t>Forestry</w:t>
      </w:r>
      <w:r w:rsidR="00415B98" w:rsidRPr="00415B98">
        <w:rPr>
          <w:rStyle w:val="normaltextrun"/>
          <w:sz w:val="22"/>
          <w:szCs w:val="22"/>
          <w:lang w:val="en-GB"/>
        </w:rPr>
        <w:t xml:space="preserve"> Officer, </w:t>
      </w:r>
      <w:r>
        <w:rPr>
          <w:rStyle w:val="normaltextrun"/>
          <w:sz w:val="22"/>
          <w:szCs w:val="22"/>
          <w:lang w:val="en-GB"/>
        </w:rPr>
        <w:t xml:space="preserve">FAO </w:t>
      </w:r>
      <w:r w:rsidRPr="0058055E">
        <w:rPr>
          <w:rStyle w:val="normaltextrun"/>
          <w:sz w:val="22"/>
          <w:szCs w:val="22"/>
          <w:lang w:val="en-GB"/>
        </w:rPr>
        <w:t>Subregional Office</w:t>
      </w:r>
      <w:r>
        <w:rPr>
          <w:rStyle w:val="normaltextrun"/>
          <w:sz w:val="22"/>
          <w:szCs w:val="22"/>
          <w:lang w:val="en-GB"/>
        </w:rPr>
        <w:t xml:space="preserve"> for Central Asia (SEC)</w:t>
      </w:r>
      <w:r w:rsidR="00415B98" w:rsidRPr="00415B98">
        <w:rPr>
          <w:rStyle w:val="normaltextrun"/>
          <w:sz w:val="22"/>
          <w:szCs w:val="22"/>
          <w:lang w:val="en-GB"/>
        </w:rPr>
        <w:t>,</w:t>
      </w:r>
      <w:r>
        <w:rPr>
          <w:rStyle w:val="normaltextrun"/>
          <w:sz w:val="22"/>
          <w:szCs w:val="22"/>
          <w:lang w:val="en-GB"/>
        </w:rPr>
        <w:t xml:space="preserve"> </w:t>
      </w:r>
      <w:r w:rsidRPr="0058055E">
        <w:rPr>
          <w:rStyle w:val="normaltextrun"/>
          <w:sz w:val="22"/>
          <w:szCs w:val="22"/>
          <w:lang w:val="en-GB"/>
        </w:rPr>
        <w:t>Office Ivedik Cad. 55, Yenimahalle</w:t>
      </w:r>
      <w:r>
        <w:rPr>
          <w:rStyle w:val="normaltextrun"/>
          <w:sz w:val="22"/>
          <w:szCs w:val="22"/>
          <w:lang w:val="en-GB"/>
        </w:rPr>
        <w:t xml:space="preserve">, Ankara, </w:t>
      </w:r>
      <w:r>
        <w:rPr>
          <w:rStyle w:val="normaltextrun"/>
          <w:sz w:val="22"/>
          <w:szCs w:val="22"/>
          <w:lang w:val="hu-HU"/>
        </w:rPr>
        <w:t>Türkiye,</w:t>
      </w:r>
      <w:r w:rsidRPr="0058055E">
        <w:rPr>
          <w:rStyle w:val="normaltextrun"/>
          <w:sz w:val="22"/>
          <w:szCs w:val="22"/>
          <w:lang w:val="en-GB"/>
        </w:rPr>
        <w:t xml:space="preserve"> </w:t>
      </w:r>
      <w:r w:rsidR="00415B98" w:rsidRPr="00415B98">
        <w:rPr>
          <w:rStyle w:val="normaltextrun"/>
          <w:sz w:val="22"/>
          <w:szCs w:val="22"/>
          <w:lang w:val="en-GB"/>
        </w:rPr>
        <w:t xml:space="preserve">ZIP: </w:t>
      </w:r>
      <w:r w:rsidRPr="0058055E">
        <w:rPr>
          <w:rStyle w:val="normaltextrun"/>
          <w:sz w:val="22"/>
          <w:szCs w:val="22"/>
          <w:lang w:val="en-GB"/>
        </w:rPr>
        <w:t>06170</w:t>
      </w:r>
      <w:r>
        <w:rPr>
          <w:rStyle w:val="normaltextrun"/>
          <w:sz w:val="22"/>
          <w:szCs w:val="22"/>
          <w:lang w:val="en-GB"/>
        </w:rPr>
        <w:t xml:space="preserve">, phone: </w:t>
      </w:r>
      <w:r w:rsidR="00A852EF">
        <w:rPr>
          <w:rStyle w:val="normaltextrun"/>
          <w:sz w:val="22"/>
          <w:szCs w:val="22"/>
          <w:lang w:val="en-GB"/>
        </w:rPr>
        <w:t>xxxx</w:t>
      </w:r>
      <w:r>
        <w:rPr>
          <w:rStyle w:val="normaltextrun"/>
          <w:sz w:val="22"/>
          <w:szCs w:val="22"/>
          <w:lang w:val="en-GB"/>
        </w:rPr>
        <w:t xml:space="preserve">, email: </w:t>
      </w:r>
      <w:r w:rsidR="00A852EF">
        <w:rPr>
          <w:rStyle w:val="normaltextrun"/>
          <w:sz w:val="22"/>
          <w:szCs w:val="22"/>
          <w:lang w:val="en-GB"/>
        </w:rPr>
        <w:t>xxxx</w:t>
      </w:r>
      <w:r w:rsidR="00753E84" w:rsidRPr="008B531D">
        <w:rPr>
          <w:rStyle w:val="normaltextrun"/>
          <w:sz w:val="22"/>
          <w:szCs w:val="22"/>
          <w:lang w:val="en-GB"/>
        </w:rPr>
        <w:t xml:space="preserve"> is designated the officer responsible for the management of this Agreement (“LoA Manager”) on behalf of FAO. </w:t>
      </w:r>
      <w:r w:rsidR="00753E84" w:rsidRPr="008B531D">
        <w:rPr>
          <w:rStyle w:val="eop"/>
          <w:sz w:val="22"/>
          <w:szCs w:val="22"/>
        </w:rPr>
        <w:t> </w:t>
      </w:r>
    </w:p>
    <w:p w14:paraId="4B167D9E"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eop"/>
          <w:sz w:val="22"/>
          <w:szCs w:val="22"/>
        </w:rPr>
        <w:t> </w:t>
      </w:r>
    </w:p>
    <w:p w14:paraId="38DDFB54" w14:textId="77777777" w:rsidR="00753E84" w:rsidRPr="008B531D" w:rsidRDefault="008B531D" w:rsidP="008B531D">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5. </w:t>
      </w:r>
      <w:r w:rsidR="00753E84" w:rsidRPr="008B531D">
        <w:rPr>
          <w:rStyle w:val="normaltextrun"/>
          <w:sz w:val="22"/>
          <w:szCs w:val="22"/>
          <w:u w:val="single"/>
          <w:lang w:val="en-GB"/>
        </w:rPr>
        <w:t>Entry into Force and Term</w:t>
      </w:r>
      <w:r w:rsidR="00753E84" w:rsidRPr="008B531D">
        <w:rPr>
          <w:rStyle w:val="normaltextrun"/>
          <w:sz w:val="22"/>
          <w:szCs w:val="22"/>
          <w:lang w:val="en-GB"/>
        </w:rPr>
        <w:t> </w:t>
      </w:r>
      <w:r w:rsidR="00753E84" w:rsidRPr="008B531D">
        <w:rPr>
          <w:rStyle w:val="eop"/>
          <w:sz w:val="22"/>
          <w:szCs w:val="22"/>
        </w:rPr>
        <w:t> </w:t>
      </w:r>
    </w:p>
    <w:p w14:paraId="36FF92B1"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05AB6D97" w14:textId="673811C2" w:rsidR="00753E84" w:rsidRPr="008B531D" w:rsidRDefault="00753E84" w:rsidP="008B531D">
      <w:pPr>
        <w:pStyle w:val="paragraph"/>
        <w:spacing w:before="0" w:beforeAutospacing="0" w:after="0" w:afterAutospacing="0"/>
        <w:jc w:val="both"/>
        <w:textAlignment w:val="baseline"/>
        <w:rPr>
          <w:sz w:val="22"/>
          <w:szCs w:val="22"/>
        </w:rPr>
      </w:pPr>
      <w:r w:rsidRPr="008B531D">
        <w:rPr>
          <w:rStyle w:val="normaltextrun"/>
          <w:sz w:val="22"/>
          <w:szCs w:val="22"/>
          <w:lang w:val="en-GB"/>
        </w:rPr>
        <w:t>The Agreement will ent</w:t>
      </w:r>
      <w:r w:rsidR="00E3628B">
        <w:rPr>
          <w:rStyle w:val="normaltextrun"/>
          <w:sz w:val="22"/>
          <w:szCs w:val="22"/>
          <w:lang w:val="en-GB"/>
        </w:rPr>
        <w:t xml:space="preserve">er into force upon the later of </w:t>
      </w:r>
      <w:r w:rsidR="00756381">
        <w:rPr>
          <w:rStyle w:val="normaltextrun"/>
          <w:b/>
          <w:sz w:val="22"/>
          <w:szCs w:val="22"/>
          <w:lang w:val="en-GB"/>
        </w:rPr>
        <w:t xml:space="preserve">6 </w:t>
      </w:r>
      <w:r w:rsidR="0058055E">
        <w:rPr>
          <w:rStyle w:val="normaltextrun"/>
          <w:b/>
          <w:sz w:val="22"/>
          <w:szCs w:val="22"/>
          <w:lang w:val="en-GB"/>
        </w:rPr>
        <w:t>January 2023</w:t>
      </w:r>
      <w:r w:rsidRPr="008B531D">
        <w:rPr>
          <w:rStyle w:val="normaltextrun"/>
          <w:sz w:val="22"/>
          <w:szCs w:val="22"/>
          <w:lang w:val="en-GB"/>
        </w:rPr>
        <w:t xml:space="preserve"> and the date both Parties have signed the agreement (the “Effective Date”).  Services shall be provided until</w:t>
      </w:r>
      <w:r w:rsidR="0058055E">
        <w:rPr>
          <w:rStyle w:val="normaltextrun"/>
          <w:sz w:val="22"/>
          <w:szCs w:val="22"/>
          <w:lang w:val="en-GB"/>
        </w:rPr>
        <w:t xml:space="preserve"> 31 July 2023</w:t>
      </w:r>
      <w:r w:rsidRPr="00B576AF">
        <w:rPr>
          <w:rStyle w:val="normaltextrun"/>
          <w:i/>
          <w:sz w:val="22"/>
          <w:szCs w:val="22"/>
          <w:lang w:val="en-GB"/>
        </w:rPr>
        <w:t xml:space="preserve"> </w:t>
      </w:r>
      <w:r w:rsidRPr="008B531D">
        <w:rPr>
          <w:rStyle w:val="normaltextrun"/>
          <w:sz w:val="22"/>
          <w:szCs w:val="22"/>
          <w:lang w:val="en-GB"/>
        </w:rPr>
        <w:t>(the “Services End Date”), unless terminated earlier in accordance with the provisions below, or extended by mutual, written agreement (the period between the Effective Date and the Services End Date, is hereinafter referred to as the “Operational Period”).  Following the Operational Period there will be an additional period of 30 calendar days during which the Service Provider shall complete and submit to FAO the Final Report (the “Closure Period”).  The Agreement shall terminate at the end of the Closure Period. </w:t>
      </w:r>
      <w:r w:rsidRPr="008B531D">
        <w:rPr>
          <w:rStyle w:val="eop"/>
          <w:sz w:val="22"/>
          <w:szCs w:val="22"/>
        </w:rPr>
        <w:t> </w:t>
      </w:r>
    </w:p>
    <w:p w14:paraId="1C97F2CE"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eop"/>
          <w:sz w:val="22"/>
          <w:szCs w:val="22"/>
        </w:rPr>
        <w:t> </w:t>
      </w:r>
    </w:p>
    <w:p w14:paraId="0C4A7E1D" w14:textId="77777777" w:rsidR="00753E84" w:rsidRPr="008B531D" w:rsidRDefault="003861DB" w:rsidP="003861DB">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6. </w:t>
      </w:r>
      <w:r w:rsidR="00753E84" w:rsidRPr="008B531D">
        <w:rPr>
          <w:rStyle w:val="normaltextrun"/>
          <w:sz w:val="22"/>
          <w:szCs w:val="22"/>
          <w:u w:val="single"/>
          <w:lang w:val="en-GB"/>
        </w:rPr>
        <w:t>Purpose of the LoA</w:t>
      </w:r>
      <w:r w:rsidR="00753E84" w:rsidRPr="008B531D">
        <w:rPr>
          <w:rStyle w:val="eop"/>
          <w:sz w:val="22"/>
          <w:szCs w:val="22"/>
        </w:rPr>
        <w:t> </w:t>
      </w:r>
    </w:p>
    <w:p w14:paraId="20D4D7A2" w14:textId="77777777" w:rsidR="00753E84" w:rsidRPr="008B531D" w:rsidRDefault="00753E84" w:rsidP="008B531D">
      <w:pPr>
        <w:pStyle w:val="paragraph"/>
        <w:spacing w:before="0" w:beforeAutospacing="0" w:after="0" w:afterAutospacing="0"/>
        <w:jc w:val="both"/>
        <w:textAlignment w:val="baseline"/>
        <w:rPr>
          <w:sz w:val="22"/>
          <w:szCs w:val="22"/>
        </w:rPr>
      </w:pPr>
      <w:r w:rsidRPr="008B531D">
        <w:rPr>
          <w:rStyle w:val="eop"/>
          <w:sz w:val="22"/>
          <w:szCs w:val="22"/>
        </w:rPr>
        <w:t> </w:t>
      </w:r>
    </w:p>
    <w:p w14:paraId="20612511" w14:textId="77777777" w:rsidR="00E85AC4" w:rsidRPr="00165C24" w:rsidRDefault="00753E84" w:rsidP="00B200AA">
      <w:pPr>
        <w:pStyle w:val="paragraph"/>
        <w:numPr>
          <w:ilvl w:val="0"/>
          <w:numId w:val="1"/>
        </w:numPr>
        <w:spacing w:before="0" w:beforeAutospacing="0" w:after="120" w:afterAutospacing="0"/>
        <w:jc w:val="both"/>
        <w:textAlignment w:val="baseline"/>
        <w:rPr>
          <w:rStyle w:val="normaltextrun"/>
          <w:sz w:val="22"/>
          <w:szCs w:val="22"/>
        </w:rPr>
      </w:pPr>
      <w:r w:rsidRPr="00165C24">
        <w:rPr>
          <w:rStyle w:val="normaltextrun"/>
          <w:sz w:val="22"/>
          <w:szCs w:val="22"/>
          <w:lang w:val="en-GB"/>
        </w:rPr>
        <w:t>The purpose for which the funds provided by FAO under this Agreement</w:t>
      </w:r>
      <w:r w:rsidR="00E85AC4" w:rsidRPr="00165C24">
        <w:rPr>
          <w:rStyle w:val="normaltextrun"/>
          <w:sz w:val="22"/>
          <w:szCs w:val="22"/>
          <w:lang w:val="en-GB"/>
        </w:rPr>
        <w:t xml:space="preserve"> shall be used is the following: </w:t>
      </w:r>
    </w:p>
    <w:p w14:paraId="1717AD4D" w14:textId="3E5CC88B" w:rsidR="002809DF" w:rsidRPr="002809DF" w:rsidRDefault="002809DF" w:rsidP="002809DF">
      <w:pPr>
        <w:pStyle w:val="paragraph"/>
        <w:spacing w:before="0" w:beforeAutospacing="0" w:after="0" w:afterAutospacing="0"/>
        <w:ind w:left="720"/>
        <w:jc w:val="both"/>
        <w:textAlignment w:val="baseline"/>
        <w:rPr>
          <w:rStyle w:val="normaltextrun"/>
          <w:sz w:val="22"/>
          <w:szCs w:val="22"/>
        </w:rPr>
      </w:pPr>
      <w:r>
        <w:rPr>
          <w:rStyle w:val="normaltextrun"/>
          <w:rFonts w:eastAsia="Calibri"/>
          <w:sz w:val="22"/>
          <w:szCs w:val="22"/>
          <w:lang w:val="en-GB"/>
        </w:rPr>
        <w:t>The o</w:t>
      </w:r>
      <w:r w:rsidRPr="002809DF">
        <w:rPr>
          <w:rStyle w:val="normaltextrun"/>
          <w:rFonts w:eastAsia="Calibri"/>
          <w:sz w:val="22"/>
          <w:szCs w:val="22"/>
          <w:lang w:val="en-GB"/>
        </w:rPr>
        <w:t>verall objective of the project is to provide FAO Member States with lessons learned and best practice examples from policies on food security and agricultural development gained in Cz</w:t>
      </w:r>
      <w:r>
        <w:rPr>
          <w:rStyle w:val="normaltextrun"/>
          <w:rFonts w:eastAsia="Calibri"/>
          <w:sz w:val="22"/>
          <w:szCs w:val="22"/>
          <w:lang w:val="en-GB"/>
        </w:rPr>
        <w:t>echia</w:t>
      </w:r>
      <w:r w:rsidRPr="002809DF">
        <w:rPr>
          <w:rStyle w:val="normaltextrun"/>
          <w:rFonts w:eastAsia="Calibri"/>
          <w:sz w:val="22"/>
          <w:szCs w:val="22"/>
          <w:lang w:val="en-GB"/>
        </w:rPr>
        <w:t xml:space="preserve">. This will enable FAO Member States to work together in support of common development objectives. </w:t>
      </w:r>
    </w:p>
    <w:p w14:paraId="0DA0E255" w14:textId="77777777" w:rsidR="002809DF" w:rsidRPr="002809DF" w:rsidRDefault="002809DF" w:rsidP="002809DF">
      <w:pPr>
        <w:pStyle w:val="paragraph"/>
        <w:spacing w:before="0" w:beforeAutospacing="0" w:after="0" w:afterAutospacing="0"/>
        <w:ind w:left="720"/>
        <w:jc w:val="both"/>
        <w:textAlignment w:val="baseline"/>
        <w:rPr>
          <w:rStyle w:val="normaltextrun"/>
          <w:sz w:val="22"/>
          <w:szCs w:val="22"/>
        </w:rPr>
      </w:pPr>
    </w:p>
    <w:p w14:paraId="723C2CDD" w14:textId="268D1665" w:rsidR="000B7443" w:rsidRPr="00165C24" w:rsidRDefault="00753E84" w:rsidP="002809DF">
      <w:pPr>
        <w:pStyle w:val="paragraph"/>
        <w:numPr>
          <w:ilvl w:val="0"/>
          <w:numId w:val="1"/>
        </w:numPr>
        <w:spacing w:before="0" w:beforeAutospacing="0" w:after="0" w:afterAutospacing="0"/>
        <w:jc w:val="both"/>
        <w:textAlignment w:val="baseline"/>
        <w:rPr>
          <w:rStyle w:val="normaltextrun"/>
          <w:sz w:val="22"/>
          <w:szCs w:val="22"/>
        </w:rPr>
      </w:pPr>
      <w:r w:rsidRPr="00165C24">
        <w:rPr>
          <w:rStyle w:val="normaltextrun"/>
          <w:sz w:val="22"/>
          <w:szCs w:val="22"/>
          <w:lang w:val="en-GB"/>
        </w:rPr>
        <w:t>The Service Provider will produce, achieve o</w:t>
      </w:r>
      <w:r w:rsidR="008913C4" w:rsidRPr="00165C24">
        <w:rPr>
          <w:rStyle w:val="normaltextrun"/>
          <w:sz w:val="22"/>
          <w:szCs w:val="22"/>
          <w:lang w:val="en-GB"/>
        </w:rPr>
        <w:t>r deliver the following outputs:</w:t>
      </w:r>
    </w:p>
    <w:p w14:paraId="099210D3" w14:textId="7C992AB1" w:rsidR="008913C4" w:rsidRPr="00A32C1E" w:rsidRDefault="008913C4" w:rsidP="00C04D4E">
      <w:pPr>
        <w:pStyle w:val="paragraph"/>
        <w:numPr>
          <w:ilvl w:val="1"/>
          <w:numId w:val="2"/>
        </w:numPr>
        <w:spacing w:before="0" w:beforeAutospacing="0" w:after="0" w:afterAutospacing="0"/>
        <w:jc w:val="both"/>
        <w:textAlignment w:val="baseline"/>
        <w:rPr>
          <w:rStyle w:val="normaltextrun"/>
          <w:sz w:val="22"/>
          <w:szCs w:val="22"/>
        </w:rPr>
      </w:pPr>
      <w:r w:rsidRPr="00165C24">
        <w:rPr>
          <w:rStyle w:val="normaltextrun"/>
          <w:b/>
          <w:sz w:val="22"/>
          <w:szCs w:val="22"/>
        </w:rPr>
        <w:t>Outcome:</w:t>
      </w:r>
      <w:r w:rsidR="00C04D4E">
        <w:rPr>
          <w:rStyle w:val="normaltextrun"/>
          <w:sz w:val="22"/>
          <w:szCs w:val="22"/>
        </w:rPr>
        <w:t xml:space="preserve"> An internati</w:t>
      </w:r>
      <w:r w:rsidRPr="00165C24">
        <w:rPr>
          <w:rStyle w:val="normaltextrun"/>
          <w:sz w:val="22"/>
          <w:szCs w:val="22"/>
        </w:rPr>
        <w:t xml:space="preserve">onal workshop on </w:t>
      </w:r>
      <w:r w:rsidR="00C04D4E" w:rsidRPr="00C04D4E">
        <w:rPr>
          <w:rStyle w:val="normaltextrun"/>
          <w:sz w:val="22"/>
          <w:szCs w:val="22"/>
        </w:rPr>
        <w:t xml:space="preserve">Sustainable Forest Management and </w:t>
      </w:r>
      <w:r w:rsidR="00C04D4E" w:rsidRPr="00A32C1E">
        <w:rPr>
          <w:rStyle w:val="normaltextrun"/>
          <w:sz w:val="22"/>
          <w:szCs w:val="22"/>
        </w:rPr>
        <w:t>Application of Remote Sensing</w:t>
      </w:r>
      <w:r w:rsidRPr="00A32C1E">
        <w:rPr>
          <w:rStyle w:val="normaltextrun"/>
          <w:sz w:val="22"/>
          <w:szCs w:val="22"/>
        </w:rPr>
        <w:t>.</w:t>
      </w:r>
    </w:p>
    <w:p w14:paraId="439C2FEA" w14:textId="5947DCF3" w:rsidR="00753E84" w:rsidRPr="00A32C1E" w:rsidRDefault="008913C4" w:rsidP="000B7443">
      <w:pPr>
        <w:pStyle w:val="paragraph"/>
        <w:numPr>
          <w:ilvl w:val="1"/>
          <w:numId w:val="2"/>
        </w:numPr>
        <w:spacing w:before="0" w:beforeAutospacing="0" w:after="0" w:afterAutospacing="0"/>
        <w:jc w:val="both"/>
        <w:textAlignment w:val="baseline"/>
        <w:rPr>
          <w:rStyle w:val="eop"/>
          <w:sz w:val="22"/>
          <w:szCs w:val="22"/>
        </w:rPr>
      </w:pPr>
      <w:r w:rsidRPr="00A32C1E">
        <w:rPr>
          <w:rStyle w:val="eop"/>
          <w:b/>
          <w:sz w:val="22"/>
          <w:szCs w:val="22"/>
        </w:rPr>
        <w:lastRenderedPageBreak/>
        <w:t>Output:</w:t>
      </w:r>
      <w:r w:rsidRPr="00A32C1E">
        <w:rPr>
          <w:rStyle w:val="eop"/>
          <w:sz w:val="22"/>
          <w:szCs w:val="22"/>
        </w:rPr>
        <w:t xml:space="preserve"> </w:t>
      </w:r>
      <w:r w:rsidR="00CC7385" w:rsidRPr="00A32C1E">
        <w:rPr>
          <w:rStyle w:val="eop"/>
          <w:sz w:val="22"/>
          <w:szCs w:val="22"/>
        </w:rPr>
        <w:t xml:space="preserve">Preparation and implementation of the technical workshop on </w:t>
      </w:r>
      <w:r w:rsidR="00CC7385" w:rsidRPr="00A32C1E">
        <w:rPr>
          <w:sz w:val="22"/>
          <w:szCs w:val="22"/>
        </w:rPr>
        <w:t>sustainable forest management and application of remote sensing in Prague, Czechia</w:t>
      </w:r>
      <w:r w:rsidR="00CC7385" w:rsidRPr="00A32C1E">
        <w:rPr>
          <w:rStyle w:val="eop"/>
          <w:sz w:val="22"/>
          <w:szCs w:val="22"/>
        </w:rPr>
        <w:t xml:space="preserve"> </w:t>
      </w:r>
    </w:p>
    <w:p w14:paraId="59E705DD" w14:textId="77777777" w:rsidR="0032520E" w:rsidRPr="00A32C1E" w:rsidRDefault="0032520E" w:rsidP="0032520E">
      <w:pPr>
        <w:pStyle w:val="paragraph"/>
        <w:numPr>
          <w:ilvl w:val="1"/>
          <w:numId w:val="2"/>
        </w:numPr>
        <w:spacing w:before="0" w:beforeAutospacing="0" w:after="0" w:afterAutospacing="0"/>
        <w:jc w:val="both"/>
        <w:textAlignment w:val="baseline"/>
        <w:rPr>
          <w:rStyle w:val="eop"/>
          <w:b/>
          <w:sz w:val="22"/>
          <w:szCs w:val="22"/>
        </w:rPr>
      </w:pPr>
      <w:r w:rsidRPr="00A32C1E">
        <w:rPr>
          <w:rStyle w:val="eop"/>
          <w:b/>
          <w:sz w:val="22"/>
          <w:szCs w:val="22"/>
        </w:rPr>
        <w:t>Activities:</w:t>
      </w:r>
    </w:p>
    <w:p w14:paraId="366F5512" w14:textId="77777777" w:rsidR="00CC7385" w:rsidRPr="00A32C1E" w:rsidRDefault="00CC7385" w:rsidP="00BC3AF2">
      <w:pPr>
        <w:pStyle w:val="Odstavecseseznamem"/>
        <w:spacing w:after="0" w:line="240" w:lineRule="auto"/>
        <w:ind w:left="1440"/>
        <w:jc w:val="both"/>
        <w:textAlignment w:val="baseline"/>
        <w:rPr>
          <w:rFonts w:ascii="Times New Roman" w:eastAsia="Times New Roman" w:hAnsi="Times New Roman"/>
        </w:rPr>
      </w:pPr>
      <w:r w:rsidRPr="00A32C1E">
        <w:rPr>
          <w:rFonts w:ascii="Times New Roman" w:eastAsia="Times New Roman" w:hAnsi="Times New Roman"/>
        </w:rPr>
        <w:t>Preparation of the schedule;</w:t>
      </w:r>
    </w:p>
    <w:p w14:paraId="681F6D14" w14:textId="77777777" w:rsidR="00CC7385" w:rsidRPr="00A32C1E" w:rsidRDefault="00CC7385" w:rsidP="00BC3AF2">
      <w:pPr>
        <w:pStyle w:val="Odstavecseseznamem"/>
        <w:spacing w:after="0" w:line="240" w:lineRule="auto"/>
        <w:ind w:left="1440"/>
        <w:jc w:val="both"/>
        <w:textAlignment w:val="baseline"/>
        <w:rPr>
          <w:rFonts w:ascii="Times New Roman" w:eastAsia="Times New Roman" w:hAnsi="Times New Roman"/>
        </w:rPr>
      </w:pPr>
      <w:r w:rsidRPr="00A32C1E">
        <w:rPr>
          <w:rFonts w:ascii="Times New Roman" w:eastAsia="Times New Roman" w:hAnsi="Times New Roman"/>
        </w:rPr>
        <w:t>Nomination of resource persons and preparation of the workshop agenda:</w:t>
      </w:r>
    </w:p>
    <w:p w14:paraId="18A8746E" w14:textId="77777777" w:rsidR="00CC7385" w:rsidRPr="00A32C1E" w:rsidRDefault="00CC7385" w:rsidP="00BC3AF2">
      <w:pPr>
        <w:pStyle w:val="Odstavecseseznamem"/>
        <w:spacing w:after="0" w:line="240" w:lineRule="auto"/>
        <w:ind w:left="1440"/>
        <w:jc w:val="both"/>
        <w:textAlignment w:val="baseline"/>
        <w:rPr>
          <w:rFonts w:ascii="Times New Roman" w:eastAsia="Times New Roman" w:hAnsi="Times New Roman"/>
        </w:rPr>
      </w:pPr>
      <w:r w:rsidRPr="00A32C1E">
        <w:rPr>
          <w:rFonts w:ascii="Times New Roman" w:eastAsia="Times New Roman" w:hAnsi="Times New Roman"/>
        </w:rPr>
        <w:t>Distribution of invitations/workshop agenda to the participants;</w:t>
      </w:r>
    </w:p>
    <w:p w14:paraId="11876379" w14:textId="77777777" w:rsidR="00CC7385" w:rsidRPr="00A32C1E" w:rsidRDefault="00CC7385" w:rsidP="00BC3AF2">
      <w:pPr>
        <w:pStyle w:val="Odstavecseseznamem"/>
        <w:spacing w:after="0" w:line="240" w:lineRule="auto"/>
        <w:ind w:left="1440"/>
        <w:jc w:val="both"/>
        <w:textAlignment w:val="baseline"/>
        <w:rPr>
          <w:rFonts w:ascii="Times New Roman" w:eastAsia="Times New Roman" w:hAnsi="Times New Roman"/>
        </w:rPr>
      </w:pPr>
      <w:r w:rsidRPr="00A32C1E">
        <w:rPr>
          <w:rFonts w:asciiTheme="majorBidi" w:eastAsia="Times New Roman" w:hAnsiTheme="majorBidi" w:cstheme="majorBidi"/>
          <w:noProof/>
          <w:lang w:val="en-GB" w:eastAsia="en-GB"/>
        </w:rPr>
        <w:t>Provision of logistical arrangements;</w:t>
      </w:r>
    </w:p>
    <w:p w14:paraId="11FFE5B0" w14:textId="77777777" w:rsidR="00CC7385" w:rsidRPr="00A32C1E" w:rsidRDefault="00CC7385" w:rsidP="00BC3AF2">
      <w:pPr>
        <w:pStyle w:val="Odstavecseseznamem"/>
        <w:spacing w:after="0" w:line="240" w:lineRule="auto"/>
        <w:ind w:left="1440"/>
        <w:jc w:val="both"/>
        <w:textAlignment w:val="baseline"/>
        <w:rPr>
          <w:rFonts w:ascii="Times New Roman" w:eastAsia="Times New Roman" w:hAnsi="Times New Roman"/>
        </w:rPr>
      </w:pPr>
      <w:r w:rsidRPr="00A32C1E">
        <w:rPr>
          <w:rFonts w:asciiTheme="majorBidi" w:eastAsia="Times New Roman" w:hAnsiTheme="majorBidi" w:cstheme="majorBidi"/>
          <w:noProof/>
          <w:lang w:val="en-GB" w:eastAsia="en-GB"/>
        </w:rPr>
        <w:t>Worksop implementation;</w:t>
      </w:r>
    </w:p>
    <w:p w14:paraId="03C1389E" w14:textId="04F66467" w:rsidR="00165C24" w:rsidRPr="005242BA" w:rsidRDefault="00CC7385" w:rsidP="00BC3AF2">
      <w:pPr>
        <w:pStyle w:val="paragraph"/>
        <w:spacing w:before="0" w:beforeAutospacing="0" w:after="0" w:afterAutospacing="0"/>
        <w:ind w:left="1440"/>
        <w:jc w:val="both"/>
        <w:textAlignment w:val="baseline"/>
        <w:rPr>
          <w:sz w:val="22"/>
          <w:szCs w:val="22"/>
        </w:rPr>
      </w:pPr>
      <w:r w:rsidRPr="00106435">
        <w:rPr>
          <w:rFonts w:asciiTheme="majorBidi" w:hAnsiTheme="majorBidi" w:cstheme="majorBidi"/>
          <w:noProof/>
          <w:sz w:val="22"/>
          <w:szCs w:val="22"/>
          <w:lang w:val="en-GB" w:eastAsia="en-GB"/>
        </w:rPr>
        <w:t>Distribution of workshop proceedings to the participants</w:t>
      </w:r>
      <w:r w:rsidR="008C5FD1">
        <w:rPr>
          <w:rFonts w:asciiTheme="majorBidi" w:hAnsiTheme="majorBidi" w:cstheme="majorBidi"/>
          <w:noProof/>
          <w:sz w:val="22"/>
          <w:szCs w:val="22"/>
          <w:lang w:val="en-GB" w:eastAsia="en-GB"/>
        </w:rPr>
        <w:t>.</w:t>
      </w:r>
    </w:p>
    <w:p w14:paraId="610B72F6" w14:textId="79095FC4" w:rsidR="00753E84" w:rsidRDefault="00753E84" w:rsidP="008B531D">
      <w:pPr>
        <w:pStyle w:val="paragraph"/>
        <w:spacing w:before="0" w:beforeAutospacing="0" w:after="0" w:afterAutospacing="0"/>
        <w:jc w:val="both"/>
        <w:textAlignment w:val="baseline"/>
        <w:rPr>
          <w:rStyle w:val="eop"/>
          <w:sz w:val="22"/>
          <w:szCs w:val="22"/>
        </w:rPr>
      </w:pPr>
      <w:r w:rsidRPr="008B531D">
        <w:rPr>
          <w:rStyle w:val="normaltextrun"/>
          <w:sz w:val="22"/>
          <w:szCs w:val="22"/>
          <w:lang w:val="en-GB"/>
        </w:rPr>
        <w:t>A detailed description of the Services, including technical and operational requirements, budget, work plan and timeframe, performance indicators and means of verification, as well as inputs to be provided free-of-charge by the Parties, if any, are set out in detail in Annex B.</w:t>
      </w:r>
      <w:r w:rsidRPr="008B531D">
        <w:rPr>
          <w:rStyle w:val="eop"/>
          <w:sz w:val="22"/>
          <w:szCs w:val="22"/>
        </w:rPr>
        <w:t>  </w:t>
      </w:r>
    </w:p>
    <w:p w14:paraId="79DA67D6" w14:textId="7FC0C069" w:rsidR="00F445BF" w:rsidRPr="00F445BF" w:rsidRDefault="00F445BF" w:rsidP="00F445BF">
      <w:pPr>
        <w:shd w:val="clear" w:color="auto" w:fill="FFFFFF"/>
        <w:spacing w:before="30" w:after="300" w:line="288" w:lineRule="atLeast"/>
        <w:jc w:val="both"/>
        <w:rPr>
          <w:rFonts w:ascii="Times New Roman" w:eastAsia="Times New Roman" w:hAnsi="Times New Roman"/>
          <w:noProof/>
          <w:lang w:val="en-GB" w:eastAsia="en-GB"/>
        </w:rPr>
      </w:pPr>
      <w:r w:rsidRPr="00F445BF">
        <w:rPr>
          <w:rFonts w:ascii="Times New Roman" w:eastAsia="Times New Roman" w:hAnsi="Times New Roman"/>
          <w:noProof/>
          <w:lang w:val="en-GB" w:eastAsia="en-GB"/>
        </w:rPr>
        <w:t>Services will contribute to the following Organizational objectives</w:t>
      </w:r>
      <w:r w:rsidRPr="00F445BF">
        <w:rPr>
          <w:rFonts w:ascii="Times New Roman" w:eastAsia="Times New Roman" w:hAnsi="Times New Roman"/>
          <w:noProof/>
          <w:lang w:eastAsia="en-GB"/>
        </w:rPr>
        <w:t>:</w:t>
      </w:r>
      <w:r w:rsidRPr="00F445BF">
        <w:rPr>
          <w:rFonts w:ascii="Times New Roman" w:eastAsia="Times New Roman" w:hAnsi="Times New Roman"/>
          <w:noProof/>
          <w:lang w:val="en-GB" w:eastAsia="en-GB"/>
        </w:rPr>
        <w:t xml:space="preserve"> </w:t>
      </w:r>
    </w:p>
    <w:p w14:paraId="55CA21E8" w14:textId="77777777" w:rsidR="00F445BF" w:rsidRPr="006D5997" w:rsidRDefault="00F445BF" w:rsidP="00F445BF">
      <w:pPr>
        <w:pStyle w:val="Odstavecseseznamem"/>
        <w:numPr>
          <w:ilvl w:val="0"/>
          <w:numId w:val="37"/>
        </w:numPr>
        <w:spacing w:after="120" w:line="240" w:lineRule="auto"/>
        <w:contextualSpacing w:val="0"/>
        <w:jc w:val="both"/>
        <w:rPr>
          <w:rFonts w:ascii="Times New Roman" w:hAnsi="Times New Roman"/>
          <w:u w:val="single"/>
        </w:rPr>
      </w:pPr>
      <w:r w:rsidRPr="006D5997">
        <w:rPr>
          <w:rFonts w:ascii="Times New Roman" w:hAnsi="Times New Roman"/>
          <w:u w:val="single"/>
        </w:rPr>
        <w:t xml:space="preserve">PPAs: </w:t>
      </w:r>
    </w:p>
    <w:p w14:paraId="1C9E861E" w14:textId="1FAA5D02" w:rsidR="00F445BF" w:rsidRPr="00F445BF" w:rsidRDefault="00BF637F" w:rsidP="00F445BF">
      <w:pPr>
        <w:spacing w:after="120" w:line="240" w:lineRule="auto"/>
        <w:ind w:left="720"/>
        <w:jc w:val="both"/>
        <w:rPr>
          <w:rFonts w:ascii="Times New Roman" w:hAnsi="Times New Roman"/>
        </w:rPr>
      </w:pPr>
      <w:r>
        <w:rPr>
          <w:rFonts w:ascii="Times New Roman" w:hAnsi="Times New Roman"/>
        </w:rPr>
        <w:t>BE1, 2, 3</w:t>
      </w:r>
    </w:p>
    <w:p w14:paraId="35119F68" w14:textId="56C4231F" w:rsidR="00F445BF" w:rsidRPr="00F445BF" w:rsidRDefault="00F445BF" w:rsidP="00F445BF">
      <w:pPr>
        <w:pStyle w:val="Odstavecseseznamem"/>
        <w:numPr>
          <w:ilvl w:val="0"/>
          <w:numId w:val="37"/>
        </w:numPr>
        <w:spacing w:after="120" w:line="240" w:lineRule="auto"/>
        <w:contextualSpacing w:val="0"/>
        <w:jc w:val="both"/>
        <w:rPr>
          <w:rFonts w:ascii="Times New Roman" w:hAnsi="Times New Roman"/>
        </w:rPr>
      </w:pPr>
      <w:r w:rsidRPr="00F445BF">
        <w:rPr>
          <w:rFonts w:ascii="Times New Roman" w:hAnsi="Times New Roman"/>
          <w:u w:val="single"/>
        </w:rPr>
        <w:t>R</w:t>
      </w:r>
      <w:r>
        <w:rPr>
          <w:rFonts w:ascii="Times New Roman" w:hAnsi="Times New Roman"/>
          <w:u w:val="single"/>
        </w:rPr>
        <w:t>egional Initiatives (RIs):</w:t>
      </w:r>
    </w:p>
    <w:p w14:paraId="088BF296" w14:textId="65BECB86" w:rsidR="00F445BF" w:rsidRPr="00F445BF" w:rsidRDefault="00CC7385" w:rsidP="00F445BF">
      <w:pPr>
        <w:spacing w:after="120" w:line="240" w:lineRule="auto"/>
        <w:ind w:left="720"/>
        <w:jc w:val="both"/>
        <w:rPr>
          <w:rFonts w:ascii="Times New Roman" w:hAnsi="Times New Roman"/>
        </w:rPr>
      </w:pPr>
      <w:r>
        <w:rPr>
          <w:rFonts w:ascii="Times New Roman" w:hAnsi="Times New Roman"/>
        </w:rPr>
        <w:t>RI3</w:t>
      </w:r>
    </w:p>
    <w:p w14:paraId="14C48E44" w14:textId="7C1A3339" w:rsidR="00753E84" w:rsidRPr="008B531D" w:rsidRDefault="00753E84" w:rsidP="00FA4C3C">
      <w:pPr>
        <w:pStyle w:val="paragraph"/>
        <w:tabs>
          <w:tab w:val="left" w:pos="841"/>
        </w:tabs>
        <w:spacing w:before="0" w:beforeAutospacing="0" w:after="0" w:afterAutospacing="0"/>
        <w:jc w:val="both"/>
        <w:textAlignment w:val="baseline"/>
        <w:rPr>
          <w:sz w:val="22"/>
          <w:szCs w:val="22"/>
        </w:rPr>
      </w:pPr>
    </w:p>
    <w:p w14:paraId="53929680" w14:textId="77777777" w:rsidR="00753E84" w:rsidRPr="008B531D" w:rsidRDefault="000B27A6" w:rsidP="000B27A6">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7. </w:t>
      </w:r>
      <w:r w:rsidR="00753E84" w:rsidRPr="008B531D">
        <w:rPr>
          <w:rStyle w:val="normaltextrun"/>
          <w:sz w:val="22"/>
          <w:szCs w:val="22"/>
          <w:u w:val="single"/>
          <w:lang w:val="en-GB"/>
        </w:rPr>
        <w:t>Notices and Communications</w:t>
      </w:r>
      <w:r w:rsidR="00753E84" w:rsidRPr="008B531D">
        <w:rPr>
          <w:rStyle w:val="eop"/>
          <w:sz w:val="22"/>
          <w:szCs w:val="22"/>
        </w:rPr>
        <w:t> </w:t>
      </w:r>
    </w:p>
    <w:p w14:paraId="39A49780"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7A54CBA9" w14:textId="77777777" w:rsidR="00753E84" w:rsidRPr="008B531D" w:rsidRDefault="00753E84" w:rsidP="000B27A6">
      <w:pPr>
        <w:pStyle w:val="paragraph"/>
        <w:spacing w:before="0" w:beforeAutospacing="0" w:after="0" w:afterAutospacing="0"/>
        <w:jc w:val="both"/>
        <w:textAlignment w:val="baseline"/>
        <w:rPr>
          <w:sz w:val="22"/>
          <w:szCs w:val="22"/>
        </w:rPr>
      </w:pPr>
      <w:r w:rsidRPr="008B531D">
        <w:rPr>
          <w:rStyle w:val="normaltextrun"/>
          <w:sz w:val="22"/>
          <w:szCs w:val="22"/>
          <w:lang w:val="en-GB"/>
        </w:rPr>
        <w:t>All notices and other binding communications shall be in English, Spanish or French and shall be deemed to have been validly given (a) when delivered in person, (b) upon receipt after dispatch by registered or certified mail or international courier service, (c) upon confirmation of receipt by facsimile transmission or by email, in each case addressed as follows:</w:t>
      </w:r>
      <w:r w:rsidRPr="008B531D">
        <w:rPr>
          <w:rStyle w:val="eop"/>
          <w:sz w:val="22"/>
          <w:szCs w:val="22"/>
        </w:rPr>
        <w:t> </w:t>
      </w:r>
    </w:p>
    <w:p w14:paraId="2215FB25"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405091E2"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normaltextrun"/>
          <w:sz w:val="22"/>
          <w:szCs w:val="22"/>
          <w:lang w:val="en-GB"/>
        </w:rPr>
        <w:t>if to FAO:</w:t>
      </w:r>
      <w:r w:rsidRPr="008B531D">
        <w:rPr>
          <w:rStyle w:val="eop"/>
          <w:sz w:val="22"/>
          <w:szCs w:val="22"/>
        </w:rPr>
        <w:t> </w:t>
      </w:r>
    </w:p>
    <w:p w14:paraId="6DF963F7"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0DC4A071" w14:textId="6A9C6456" w:rsidR="0058055E" w:rsidRDefault="00D0144F" w:rsidP="0058055E">
      <w:pPr>
        <w:pStyle w:val="paragraph"/>
        <w:spacing w:before="0" w:beforeAutospacing="0" w:after="0" w:afterAutospacing="0"/>
        <w:jc w:val="both"/>
        <w:textAlignment w:val="baseline"/>
        <w:rPr>
          <w:b/>
          <w:i/>
          <w:iCs/>
          <w:sz w:val="22"/>
          <w:szCs w:val="22"/>
          <w:lang w:val="en-GB"/>
        </w:rPr>
      </w:pPr>
      <w:r>
        <w:rPr>
          <w:b/>
          <w:i/>
          <w:iCs/>
          <w:sz w:val="22"/>
          <w:szCs w:val="22"/>
          <w:lang w:val="en-GB"/>
        </w:rPr>
        <w:t>xxxxx</w:t>
      </w:r>
    </w:p>
    <w:p w14:paraId="49CE4846" w14:textId="58527EBA" w:rsidR="0058055E" w:rsidRDefault="0058055E" w:rsidP="0058055E">
      <w:pPr>
        <w:pStyle w:val="paragraph"/>
        <w:spacing w:before="0" w:beforeAutospacing="0" w:after="0" w:afterAutospacing="0"/>
        <w:jc w:val="both"/>
        <w:textAlignment w:val="baseline"/>
        <w:rPr>
          <w:i/>
          <w:iCs/>
          <w:sz w:val="22"/>
          <w:szCs w:val="22"/>
          <w:lang w:val="en-GB"/>
        </w:rPr>
      </w:pPr>
      <w:r w:rsidRPr="0058055E">
        <w:rPr>
          <w:i/>
          <w:iCs/>
          <w:sz w:val="22"/>
          <w:szCs w:val="22"/>
          <w:lang w:val="en-GB"/>
        </w:rPr>
        <w:t>Forestry</w:t>
      </w:r>
      <w:r>
        <w:rPr>
          <w:i/>
          <w:iCs/>
          <w:sz w:val="22"/>
          <w:szCs w:val="22"/>
          <w:lang w:val="en-GB"/>
        </w:rPr>
        <w:t xml:space="preserve"> Officer</w:t>
      </w:r>
    </w:p>
    <w:p w14:paraId="396E4A66" w14:textId="3123E9D4" w:rsidR="0058055E" w:rsidRPr="0058055E" w:rsidRDefault="0058055E" w:rsidP="0058055E">
      <w:pPr>
        <w:pStyle w:val="paragraph"/>
        <w:spacing w:before="0" w:beforeAutospacing="0" w:after="0" w:afterAutospacing="0"/>
        <w:jc w:val="both"/>
        <w:textAlignment w:val="baseline"/>
        <w:rPr>
          <w:i/>
          <w:iCs/>
          <w:sz w:val="22"/>
          <w:szCs w:val="22"/>
          <w:lang w:val="en-GB"/>
        </w:rPr>
      </w:pPr>
      <w:r w:rsidRPr="0058055E">
        <w:rPr>
          <w:i/>
          <w:iCs/>
          <w:sz w:val="22"/>
          <w:szCs w:val="22"/>
          <w:lang w:val="en-GB"/>
        </w:rPr>
        <w:t>FAO Subregional Office for Central Asia (SEC)</w:t>
      </w:r>
    </w:p>
    <w:p w14:paraId="542C54E8" w14:textId="75B81BE7" w:rsidR="0058055E" w:rsidRPr="0058055E" w:rsidRDefault="0058055E" w:rsidP="0058055E">
      <w:pPr>
        <w:pStyle w:val="paragraph"/>
        <w:spacing w:before="0" w:beforeAutospacing="0" w:after="0" w:afterAutospacing="0"/>
        <w:jc w:val="both"/>
        <w:textAlignment w:val="baseline"/>
        <w:rPr>
          <w:i/>
          <w:iCs/>
          <w:sz w:val="22"/>
          <w:szCs w:val="22"/>
          <w:lang w:val="en-GB"/>
        </w:rPr>
      </w:pPr>
      <w:r w:rsidRPr="0058055E">
        <w:rPr>
          <w:i/>
          <w:iCs/>
          <w:sz w:val="22"/>
          <w:szCs w:val="22"/>
          <w:lang w:val="en-GB"/>
        </w:rPr>
        <w:t xml:space="preserve">Office Ivedik Cad. 55, Yenimahalle, Ankara, </w:t>
      </w:r>
      <w:r w:rsidRPr="0058055E">
        <w:rPr>
          <w:i/>
          <w:iCs/>
          <w:sz w:val="22"/>
          <w:szCs w:val="22"/>
          <w:lang w:val="hu-HU"/>
        </w:rPr>
        <w:t xml:space="preserve">Türkiye, </w:t>
      </w:r>
      <w:r w:rsidRPr="0058055E">
        <w:rPr>
          <w:i/>
          <w:iCs/>
          <w:sz w:val="22"/>
          <w:szCs w:val="22"/>
          <w:lang w:val="en-GB"/>
        </w:rPr>
        <w:t>ZIP: 06170</w:t>
      </w:r>
    </w:p>
    <w:p w14:paraId="1A0ECED1" w14:textId="2042996D" w:rsidR="0058055E" w:rsidRPr="0058055E" w:rsidRDefault="0058055E" w:rsidP="0058055E">
      <w:pPr>
        <w:pStyle w:val="paragraph"/>
        <w:spacing w:before="0" w:beforeAutospacing="0" w:after="0" w:afterAutospacing="0"/>
        <w:jc w:val="both"/>
        <w:textAlignment w:val="baseline"/>
        <w:rPr>
          <w:i/>
          <w:iCs/>
          <w:sz w:val="22"/>
          <w:szCs w:val="22"/>
          <w:lang w:val="en-GB"/>
        </w:rPr>
      </w:pPr>
      <w:r w:rsidRPr="0058055E">
        <w:rPr>
          <w:i/>
          <w:iCs/>
          <w:sz w:val="22"/>
          <w:szCs w:val="22"/>
          <w:lang w:val="en-GB"/>
        </w:rPr>
        <w:t xml:space="preserve">phone: </w:t>
      </w:r>
      <w:r w:rsidR="00D0144F">
        <w:rPr>
          <w:i/>
          <w:iCs/>
          <w:sz w:val="22"/>
          <w:szCs w:val="22"/>
          <w:lang w:val="en-GB"/>
        </w:rPr>
        <w:t>xxxxx</w:t>
      </w:r>
    </w:p>
    <w:p w14:paraId="76484E89" w14:textId="1ACEDFD6" w:rsidR="00753E84" w:rsidRPr="0058055E" w:rsidRDefault="0058055E" w:rsidP="0058055E">
      <w:pPr>
        <w:pStyle w:val="paragraph"/>
        <w:spacing w:before="0" w:beforeAutospacing="0" w:after="0" w:afterAutospacing="0"/>
        <w:jc w:val="both"/>
        <w:textAlignment w:val="baseline"/>
        <w:rPr>
          <w:sz w:val="22"/>
          <w:szCs w:val="22"/>
        </w:rPr>
      </w:pPr>
      <w:r w:rsidRPr="0058055E">
        <w:rPr>
          <w:i/>
          <w:iCs/>
          <w:sz w:val="22"/>
          <w:szCs w:val="22"/>
          <w:lang w:val="en-GB"/>
        </w:rPr>
        <w:t xml:space="preserve">email: </w:t>
      </w:r>
      <w:r w:rsidR="00D0144F">
        <w:rPr>
          <w:i/>
          <w:iCs/>
          <w:sz w:val="22"/>
          <w:szCs w:val="22"/>
          <w:lang w:val="en-GB"/>
        </w:rPr>
        <w:t>xxxxx</w:t>
      </w:r>
      <w:r w:rsidR="00753E84" w:rsidRPr="0058055E">
        <w:rPr>
          <w:rStyle w:val="eop"/>
          <w:sz w:val="22"/>
          <w:szCs w:val="22"/>
        </w:rPr>
        <w:t> </w:t>
      </w:r>
    </w:p>
    <w:p w14:paraId="3CCD3BB6" w14:textId="77777777" w:rsidR="0058055E" w:rsidRDefault="0058055E" w:rsidP="00FA5CDA">
      <w:pPr>
        <w:pStyle w:val="paragraph"/>
        <w:spacing w:before="0" w:beforeAutospacing="0" w:after="0" w:afterAutospacing="0"/>
        <w:jc w:val="both"/>
        <w:textAlignment w:val="baseline"/>
        <w:rPr>
          <w:rStyle w:val="normaltextrun"/>
          <w:sz w:val="22"/>
          <w:szCs w:val="22"/>
          <w:lang w:val="en-GB"/>
        </w:rPr>
      </w:pPr>
    </w:p>
    <w:p w14:paraId="4EF9C924" w14:textId="0ABE2CE6" w:rsidR="00753E84" w:rsidRDefault="00753E84" w:rsidP="00FA5CDA">
      <w:pPr>
        <w:pStyle w:val="paragraph"/>
        <w:spacing w:before="0" w:beforeAutospacing="0" w:after="0" w:afterAutospacing="0"/>
        <w:jc w:val="both"/>
        <w:textAlignment w:val="baseline"/>
        <w:rPr>
          <w:rStyle w:val="eop"/>
          <w:sz w:val="22"/>
          <w:szCs w:val="22"/>
        </w:rPr>
      </w:pPr>
      <w:r w:rsidRPr="008B531D">
        <w:rPr>
          <w:rStyle w:val="normaltextrun"/>
          <w:sz w:val="22"/>
          <w:szCs w:val="22"/>
          <w:lang w:val="en-GB"/>
        </w:rPr>
        <w:t>if to the Service Provider:</w:t>
      </w:r>
      <w:r w:rsidRPr="008B531D">
        <w:rPr>
          <w:rStyle w:val="eop"/>
          <w:sz w:val="22"/>
          <w:szCs w:val="22"/>
        </w:rPr>
        <w:t> </w:t>
      </w:r>
    </w:p>
    <w:p w14:paraId="0A378CA6" w14:textId="0C0F163C" w:rsidR="009C5E81" w:rsidRPr="008C5FD1" w:rsidRDefault="009C5E81" w:rsidP="009C5E81">
      <w:pPr>
        <w:pStyle w:val="paragraph"/>
        <w:spacing w:before="0" w:beforeAutospacing="0" w:after="0" w:afterAutospacing="0"/>
        <w:jc w:val="both"/>
        <w:textAlignment w:val="baseline"/>
        <w:rPr>
          <w:i/>
          <w:sz w:val="22"/>
          <w:szCs w:val="22"/>
        </w:rPr>
      </w:pPr>
    </w:p>
    <w:p w14:paraId="1385486D" w14:textId="4AD457D8" w:rsidR="008B3DB6" w:rsidRPr="008C5FD1" w:rsidRDefault="00D0144F" w:rsidP="008B3DB6">
      <w:pPr>
        <w:pStyle w:val="paragraph"/>
        <w:spacing w:before="0" w:beforeAutospacing="0" w:after="0" w:afterAutospacing="0"/>
        <w:jc w:val="both"/>
        <w:textAlignment w:val="baseline"/>
        <w:rPr>
          <w:b/>
          <w:i/>
          <w:sz w:val="22"/>
          <w:szCs w:val="22"/>
        </w:rPr>
      </w:pPr>
      <w:r>
        <w:rPr>
          <w:b/>
          <w:i/>
          <w:sz w:val="22"/>
          <w:szCs w:val="22"/>
        </w:rPr>
        <w:t>xxxxx</w:t>
      </w:r>
    </w:p>
    <w:p w14:paraId="305123AF" w14:textId="18BE95BD" w:rsidR="006F698C" w:rsidRPr="008C5FD1" w:rsidRDefault="008B3DB6" w:rsidP="006F698C">
      <w:pPr>
        <w:pStyle w:val="paragraph"/>
        <w:spacing w:before="0" w:beforeAutospacing="0" w:after="0" w:afterAutospacing="0"/>
        <w:jc w:val="both"/>
        <w:textAlignment w:val="baseline"/>
        <w:rPr>
          <w:i/>
          <w:sz w:val="22"/>
          <w:szCs w:val="22"/>
        </w:rPr>
      </w:pPr>
      <w:r w:rsidRPr="00106435">
        <w:rPr>
          <w:i/>
          <w:sz w:val="22"/>
          <w:szCs w:val="22"/>
        </w:rPr>
        <w:t>Vice-dean for Strategy, Development and International Relations</w:t>
      </w:r>
      <w:r w:rsidR="008C5FD1">
        <w:rPr>
          <w:i/>
          <w:sz w:val="22"/>
          <w:szCs w:val="22"/>
        </w:rPr>
        <w:t xml:space="preserve"> </w:t>
      </w:r>
      <w:r w:rsidR="006F698C" w:rsidRPr="008C5FD1">
        <w:rPr>
          <w:i/>
          <w:sz w:val="22"/>
          <w:szCs w:val="22"/>
        </w:rPr>
        <w:t xml:space="preserve">Czech University of Life Sciences </w:t>
      </w:r>
      <w:r w:rsidR="008C5FD1">
        <w:rPr>
          <w:i/>
          <w:sz w:val="22"/>
          <w:szCs w:val="22"/>
        </w:rPr>
        <w:t xml:space="preserve">Prague </w:t>
      </w:r>
      <w:r w:rsidR="006F698C" w:rsidRPr="008C5FD1">
        <w:rPr>
          <w:i/>
          <w:sz w:val="22"/>
          <w:szCs w:val="22"/>
        </w:rPr>
        <w:t>(CZU)</w:t>
      </w:r>
    </w:p>
    <w:p w14:paraId="000AF8A5" w14:textId="60E898E0" w:rsidR="006F698C" w:rsidRPr="008C5FD1" w:rsidRDefault="006F698C" w:rsidP="006F698C">
      <w:pPr>
        <w:pStyle w:val="paragraph"/>
        <w:spacing w:before="0" w:beforeAutospacing="0" w:after="0" w:afterAutospacing="0"/>
        <w:jc w:val="both"/>
        <w:textAlignment w:val="baseline"/>
        <w:rPr>
          <w:i/>
          <w:sz w:val="22"/>
          <w:szCs w:val="22"/>
        </w:rPr>
      </w:pPr>
      <w:r w:rsidRPr="008C5FD1">
        <w:rPr>
          <w:i/>
          <w:sz w:val="22"/>
          <w:szCs w:val="22"/>
        </w:rPr>
        <w:t>address: Kamýcká 129, 165 00 Pra</w:t>
      </w:r>
      <w:r w:rsidR="005D715C">
        <w:rPr>
          <w:i/>
          <w:sz w:val="22"/>
          <w:szCs w:val="22"/>
        </w:rPr>
        <w:t>gue</w:t>
      </w:r>
      <w:r w:rsidRPr="008C5FD1">
        <w:rPr>
          <w:i/>
          <w:sz w:val="22"/>
          <w:szCs w:val="22"/>
        </w:rPr>
        <w:t>-Suchdol, Czechia</w:t>
      </w:r>
    </w:p>
    <w:p w14:paraId="370B68E4" w14:textId="5E801DE6" w:rsidR="00753E84" w:rsidRDefault="006F698C" w:rsidP="00D0144F">
      <w:pPr>
        <w:pStyle w:val="paragraph"/>
        <w:spacing w:before="0" w:beforeAutospacing="0" w:after="0" w:afterAutospacing="0"/>
        <w:jc w:val="both"/>
        <w:textAlignment w:val="baseline"/>
        <w:rPr>
          <w:i/>
          <w:sz w:val="22"/>
          <w:szCs w:val="22"/>
        </w:rPr>
      </w:pPr>
      <w:r w:rsidRPr="008C5FD1">
        <w:rPr>
          <w:i/>
          <w:sz w:val="22"/>
          <w:szCs w:val="22"/>
        </w:rPr>
        <w:t>email</w:t>
      </w:r>
      <w:r w:rsidR="008B3DB6" w:rsidRPr="008C5FD1">
        <w:rPr>
          <w:i/>
          <w:sz w:val="22"/>
          <w:szCs w:val="22"/>
        </w:rPr>
        <w:t xml:space="preserve">: </w:t>
      </w:r>
      <w:r w:rsidR="008B3DB6" w:rsidRPr="00106435">
        <w:rPr>
          <w:sz w:val="22"/>
          <w:szCs w:val="22"/>
        </w:rPr>
        <w:t xml:space="preserve"> </w:t>
      </w:r>
      <w:r w:rsidR="00D0144F">
        <w:rPr>
          <w:i/>
          <w:sz w:val="22"/>
          <w:szCs w:val="22"/>
        </w:rPr>
        <w:t>xxxxx</w:t>
      </w:r>
    </w:p>
    <w:p w14:paraId="6E7A0D88" w14:textId="77777777" w:rsidR="00D0144F" w:rsidRPr="008C5FD1" w:rsidRDefault="00D0144F" w:rsidP="00D0144F">
      <w:pPr>
        <w:pStyle w:val="paragraph"/>
        <w:spacing w:before="0" w:beforeAutospacing="0" w:after="0" w:afterAutospacing="0"/>
        <w:jc w:val="both"/>
        <w:textAlignment w:val="baseline"/>
        <w:rPr>
          <w:sz w:val="22"/>
          <w:szCs w:val="22"/>
        </w:rPr>
      </w:pPr>
    </w:p>
    <w:p w14:paraId="4BC3D5BC" w14:textId="77777777" w:rsidR="00753E84" w:rsidRPr="00A32C1E" w:rsidRDefault="00753E84" w:rsidP="00FA5CDA">
      <w:pPr>
        <w:pStyle w:val="paragraph"/>
        <w:spacing w:before="0" w:beforeAutospacing="0" w:after="0" w:afterAutospacing="0"/>
        <w:jc w:val="both"/>
        <w:textAlignment w:val="baseline"/>
        <w:rPr>
          <w:sz w:val="22"/>
          <w:szCs w:val="22"/>
        </w:rPr>
      </w:pPr>
      <w:r w:rsidRPr="00A32C1E">
        <w:rPr>
          <w:rStyle w:val="normaltextrun"/>
          <w:sz w:val="22"/>
          <w:szCs w:val="22"/>
          <w:lang w:val="en-GB"/>
        </w:rPr>
        <w:t>or to such other address as either Party may from time to time specify in writing to the other Party.</w:t>
      </w:r>
      <w:r w:rsidRPr="00A32C1E">
        <w:rPr>
          <w:rStyle w:val="eop"/>
          <w:sz w:val="22"/>
          <w:szCs w:val="22"/>
        </w:rPr>
        <w:t> </w:t>
      </w:r>
    </w:p>
    <w:p w14:paraId="32EB5E25" w14:textId="77777777" w:rsidR="00753E84" w:rsidRPr="00A32C1E" w:rsidRDefault="00753E84" w:rsidP="008B531D">
      <w:pPr>
        <w:pStyle w:val="paragraph"/>
        <w:spacing w:before="0" w:beforeAutospacing="0" w:after="0" w:afterAutospacing="0"/>
        <w:ind w:left="360"/>
        <w:jc w:val="both"/>
        <w:textAlignment w:val="baseline"/>
        <w:rPr>
          <w:sz w:val="22"/>
          <w:szCs w:val="22"/>
        </w:rPr>
      </w:pPr>
      <w:r w:rsidRPr="00A32C1E">
        <w:rPr>
          <w:rStyle w:val="eop"/>
          <w:sz w:val="22"/>
          <w:szCs w:val="22"/>
        </w:rPr>
        <w:t> </w:t>
      </w:r>
    </w:p>
    <w:p w14:paraId="0A878AE9" w14:textId="77777777" w:rsidR="00753E84" w:rsidRPr="00A32C1E" w:rsidRDefault="00FA5CDA" w:rsidP="00FA5CDA">
      <w:pPr>
        <w:pStyle w:val="paragraph"/>
        <w:spacing w:before="0" w:beforeAutospacing="0" w:after="0" w:afterAutospacing="0"/>
        <w:jc w:val="both"/>
        <w:textAlignment w:val="baseline"/>
        <w:rPr>
          <w:sz w:val="22"/>
          <w:szCs w:val="22"/>
        </w:rPr>
      </w:pPr>
      <w:r w:rsidRPr="00A32C1E">
        <w:rPr>
          <w:rStyle w:val="normaltextrun"/>
          <w:sz w:val="22"/>
          <w:szCs w:val="22"/>
          <w:u w:val="single"/>
          <w:lang w:val="en-GB"/>
        </w:rPr>
        <w:t xml:space="preserve">8. </w:t>
      </w:r>
      <w:r w:rsidR="00753E84" w:rsidRPr="00A32C1E">
        <w:rPr>
          <w:rStyle w:val="normaltextrun"/>
          <w:sz w:val="22"/>
          <w:szCs w:val="22"/>
          <w:u w:val="single"/>
          <w:lang w:val="en-GB"/>
        </w:rPr>
        <w:t>Terms and Conditions; Interpretation of the Contract</w:t>
      </w:r>
      <w:r w:rsidR="00753E84" w:rsidRPr="00A32C1E">
        <w:rPr>
          <w:rStyle w:val="eop"/>
          <w:sz w:val="22"/>
          <w:szCs w:val="22"/>
        </w:rPr>
        <w:t> </w:t>
      </w:r>
    </w:p>
    <w:p w14:paraId="0CE8BB7A" w14:textId="77777777" w:rsidR="00753E84" w:rsidRPr="00A32C1E" w:rsidRDefault="00753E84" w:rsidP="008B531D">
      <w:pPr>
        <w:pStyle w:val="paragraph"/>
        <w:spacing w:before="0" w:beforeAutospacing="0" w:after="0" w:afterAutospacing="0"/>
        <w:ind w:left="360"/>
        <w:jc w:val="both"/>
        <w:textAlignment w:val="baseline"/>
        <w:rPr>
          <w:sz w:val="22"/>
          <w:szCs w:val="22"/>
        </w:rPr>
      </w:pPr>
      <w:r w:rsidRPr="00A32C1E">
        <w:rPr>
          <w:rStyle w:val="eop"/>
          <w:sz w:val="22"/>
          <w:szCs w:val="22"/>
        </w:rPr>
        <w:t> </w:t>
      </w:r>
    </w:p>
    <w:p w14:paraId="576CFEF3" w14:textId="77777777" w:rsidR="00753E84" w:rsidRPr="008B531D" w:rsidRDefault="00753E84" w:rsidP="00FA5CDA">
      <w:pPr>
        <w:pStyle w:val="paragraph"/>
        <w:spacing w:before="0" w:beforeAutospacing="0" w:after="0" w:afterAutospacing="0"/>
        <w:jc w:val="both"/>
        <w:textAlignment w:val="baseline"/>
        <w:rPr>
          <w:sz w:val="22"/>
          <w:szCs w:val="22"/>
        </w:rPr>
      </w:pPr>
      <w:r w:rsidRPr="00A32C1E">
        <w:rPr>
          <w:rStyle w:val="normaltextrun"/>
          <w:sz w:val="22"/>
          <w:szCs w:val="22"/>
          <w:lang w:val="en-GB"/>
        </w:rPr>
        <w:t>This Agreement is subject to the General Terms and Conditions for Letters of Agreement attached hereto as Annex A.  The provisions of such Annex</w:t>
      </w:r>
      <w:r w:rsidRPr="008B531D">
        <w:rPr>
          <w:rStyle w:val="normaltextrun"/>
          <w:sz w:val="22"/>
          <w:szCs w:val="22"/>
          <w:lang w:val="en-GB"/>
        </w:rPr>
        <w:t xml:space="preserve"> shall control the interpretation of this Agreement and in no way shall be deemed to have been derogated by the contents of this LoA or any other Annexes, unless otherwise expressly stated under Annex C of this LoA, entitled “Special Conditions and Derogations.”</w:t>
      </w:r>
      <w:r w:rsidRPr="008B531D">
        <w:rPr>
          <w:rStyle w:val="eop"/>
          <w:sz w:val="22"/>
          <w:szCs w:val="22"/>
        </w:rPr>
        <w:t> </w:t>
      </w:r>
    </w:p>
    <w:p w14:paraId="0B7DA2FF"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lastRenderedPageBreak/>
        <w:t> </w:t>
      </w:r>
    </w:p>
    <w:p w14:paraId="6DE2C7A2" w14:textId="77777777" w:rsidR="00753E84" w:rsidRPr="008B531D" w:rsidRDefault="00FA5CDA" w:rsidP="00FA5CDA">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9. </w:t>
      </w:r>
      <w:r w:rsidR="00753E84" w:rsidRPr="008B531D">
        <w:rPr>
          <w:rStyle w:val="normaltextrun"/>
          <w:sz w:val="22"/>
          <w:szCs w:val="22"/>
          <w:u w:val="single"/>
          <w:lang w:val="en-GB"/>
        </w:rPr>
        <w:t>Annexes, Appendices, Schedules; Integration</w:t>
      </w:r>
      <w:r w:rsidR="00753E84" w:rsidRPr="008B531D">
        <w:rPr>
          <w:rStyle w:val="eop"/>
          <w:sz w:val="22"/>
          <w:szCs w:val="22"/>
        </w:rPr>
        <w:t> </w:t>
      </w:r>
    </w:p>
    <w:p w14:paraId="30117821"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293A6195"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normaltextrun"/>
          <w:sz w:val="22"/>
          <w:szCs w:val="22"/>
          <w:lang w:val="en-GB"/>
        </w:rPr>
        <w:t xml:space="preserve">The Annexes, Appendices and Schedules to this Agreement constitute an integral part of this Agreement and together constitute a single binding </w:t>
      </w:r>
      <w:r w:rsidR="00FA5CDA" w:rsidRPr="008B531D">
        <w:rPr>
          <w:rStyle w:val="normaltextrun"/>
          <w:sz w:val="22"/>
          <w:szCs w:val="22"/>
          <w:lang w:val="en-GB"/>
        </w:rPr>
        <w:t>contractual</w:t>
      </w:r>
      <w:r w:rsidRPr="008B531D">
        <w:rPr>
          <w:rStyle w:val="normaltextrun"/>
          <w:sz w:val="22"/>
          <w:szCs w:val="22"/>
          <w:lang w:val="en-GB"/>
        </w:rPr>
        <w:t xml:space="preserve"> instrument. </w:t>
      </w:r>
      <w:r w:rsidRPr="008B531D">
        <w:rPr>
          <w:rStyle w:val="eop"/>
          <w:sz w:val="22"/>
          <w:szCs w:val="22"/>
        </w:rPr>
        <w:t> </w:t>
      </w:r>
    </w:p>
    <w:p w14:paraId="3FBE5191"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034C099C" w14:textId="77777777" w:rsidR="00753E84" w:rsidRPr="008B531D" w:rsidRDefault="00FA5CDA" w:rsidP="00FA5CDA">
      <w:pPr>
        <w:pStyle w:val="paragraph"/>
        <w:spacing w:before="0" w:beforeAutospacing="0" w:after="0" w:afterAutospacing="0"/>
        <w:jc w:val="both"/>
        <w:textAlignment w:val="baseline"/>
        <w:rPr>
          <w:sz w:val="22"/>
          <w:szCs w:val="22"/>
        </w:rPr>
      </w:pPr>
      <w:r>
        <w:rPr>
          <w:rStyle w:val="normaltextrun"/>
          <w:sz w:val="22"/>
          <w:szCs w:val="22"/>
          <w:u w:val="single"/>
          <w:lang w:val="en-GB"/>
        </w:rPr>
        <w:t xml:space="preserve">10. </w:t>
      </w:r>
      <w:r w:rsidR="00753E84" w:rsidRPr="008B531D">
        <w:rPr>
          <w:rStyle w:val="normaltextrun"/>
          <w:sz w:val="22"/>
          <w:szCs w:val="22"/>
          <w:u w:val="single"/>
          <w:lang w:val="en-GB"/>
        </w:rPr>
        <w:t>Entire Agreement; No Prior Agreement</w:t>
      </w:r>
      <w:r w:rsidR="00753E84" w:rsidRPr="008B531D">
        <w:rPr>
          <w:rStyle w:val="eop"/>
          <w:sz w:val="22"/>
          <w:szCs w:val="22"/>
        </w:rPr>
        <w:t> </w:t>
      </w:r>
    </w:p>
    <w:p w14:paraId="171968A9" w14:textId="77777777" w:rsidR="00753E84" w:rsidRPr="008B531D" w:rsidRDefault="00753E84" w:rsidP="008B531D">
      <w:pPr>
        <w:pStyle w:val="paragraph"/>
        <w:spacing w:before="0" w:beforeAutospacing="0" w:after="0" w:afterAutospacing="0"/>
        <w:ind w:left="360"/>
        <w:jc w:val="both"/>
        <w:textAlignment w:val="baseline"/>
        <w:rPr>
          <w:sz w:val="22"/>
          <w:szCs w:val="22"/>
        </w:rPr>
      </w:pPr>
      <w:r w:rsidRPr="008B531D">
        <w:rPr>
          <w:rStyle w:val="eop"/>
          <w:sz w:val="22"/>
          <w:szCs w:val="22"/>
        </w:rPr>
        <w:t> </w:t>
      </w:r>
    </w:p>
    <w:p w14:paraId="44D0DDB5"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normaltextrun"/>
          <w:sz w:val="22"/>
          <w:szCs w:val="22"/>
          <w:lang w:val="en-GB"/>
        </w:rPr>
        <w:t>This Agreement constitutes the entire agreement between the Parties and terminates and supersedes any and all prior agreements and understandings (whether written or oral) between the Parties with respect to the subject matter of this Agreement.</w:t>
      </w:r>
      <w:r w:rsidRPr="008B531D">
        <w:rPr>
          <w:rStyle w:val="eop"/>
          <w:sz w:val="22"/>
          <w:szCs w:val="22"/>
        </w:rPr>
        <w:t> </w:t>
      </w:r>
    </w:p>
    <w:p w14:paraId="1BD65015" w14:textId="77777777" w:rsidR="00FA5CDA" w:rsidRDefault="00753E84" w:rsidP="008B531D">
      <w:pPr>
        <w:pStyle w:val="paragraph"/>
        <w:spacing w:before="0" w:beforeAutospacing="0" w:after="0" w:afterAutospacing="0"/>
        <w:ind w:left="3030"/>
        <w:jc w:val="both"/>
        <w:textAlignment w:val="baseline"/>
        <w:rPr>
          <w:rStyle w:val="eop"/>
          <w:sz w:val="22"/>
          <w:szCs w:val="22"/>
        </w:rPr>
      </w:pPr>
      <w:r w:rsidRPr="008B531D">
        <w:rPr>
          <w:rStyle w:val="eop"/>
          <w:sz w:val="22"/>
          <w:szCs w:val="22"/>
        </w:rPr>
        <w:t> </w:t>
      </w:r>
    </w:p>
    <w:p w14:paraId="07CAFB9E" w14:textId="77777777" w:rsidR="00FA5CDA" w:rsidRDefault="00FA5CDA">
      <w:pPr>
        <w:rPr>
          <w:rStyle w:val="eop"/>
          <w:rFonts w:ascii="Times New Roman" w:eastAsia="Times New Roman" w:hAnsi="Times New Roman"/>
        </w:rPr>
      </w:pPr>
      <w:r>
        <w:rPr>
          <w:rStyle w:val="eop"/>
        </w:rPr>
        <w:br w:type="page"/>
      </w:r>
    </w:p>
    <w:p w14:paraId="1A53AD12" w14:textId="320006F2" w:rsidR="00753E84" w:rsidRPr="008B531D" w:rsidRDefault="00753E84" w:rsidP="00FA5CDA">
      <w:pPr>
        <w:pStyle w:val="paragraph"/>
        <w:spacing w:before="0" w:beforeAutospacing="0" w:after="0" w:afterAutospacing="0"/>
        <w:jc w:val="both"/>
        <w:textAlignment w:val="baseline"/>
        <w:rPr>
          <w:sz w:val="22"/>
          <w:szCs w:val="22"/>
        </w:rPr>
      </w:pPr>
      <w:r w:rsidRPr="008B531D">
        <w:rPr>
          <w:rStyle w:val="normaltextrun"/>
          <w:b/>
          <w:bCs/>
          <w:sz w:val="22"/>
          <w:szCs w:val="22"/>
          <w:lang w:val="en-GB"/>
        </w:rPr>
        <w:lastRenderedPageBreak/>
        <w:t>Signed on behalf of the Food and Agriculture Organization of the United Nations:</w:t>
      </w:r>
      <w:r w:rsidRPr="008B531D">
        <w:rPr>
          <w:rStyle w:val="eop"/>
          <w:sz w:val="22"/>
          <w:szCs w:val="22"/>
        </w:rPr>
        <w:t> </w:t>
      </w:r>
    </w:p>
    <w:p w14:paraId="17234337"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eop"/>
          <w:sz w:val="22"/>
          <w:szCs w:val="22"/>
        </w:rPr>
        <w:t> </w:t>
      </w:r>
    </w:p>
    <w:p w14:paraId="3ED646E2" w14:textId="77777777" w:rsidR="00753E84" w:rsidRDefault="00753E84" w:rsidP="00FA5CDA">
      <w:pPr>
        <w:pStyle w:val="paragraph"/>
        <w:spacing w:before="0" w:beforeAutospacing="0" w:after="240" w:afterAutospacing="0"/>
        <w:jc w:val="both"/>
        <w:textAlignment w:val="baseline"/>
        <w:rPr>
          <w:rStyle w:val="normaltextrun"/>
          <w:sz w:val="22"/>
          <w:szCs w:val="22"/>
        </w:rPr>
      </w:pPr>
      <w:r w:rsidRPr="008B531D">
        <w:rPr>
          <w:rStyle w:val="normaltextrun"/>
          <w:sz w:val="22"/>
          <w:szCs w:val="22"/>
          <w:lang w:val="en-GB"/>
        </w:rPr>
        <w:t>Name and title of FAO Officer:</w:t>
      </w:r>
    </w:p>
    <w:p w14:paraId="3D6A24E4" w14:textId="5920DC9C" w:rsidR="003D7F51" w:rsidRPr="003D7F51" w:rsidRDefault="00535E32" w:rsidP="003D7F51">
      <w:pPr>
        <w:spacing w:after="0" w:line="240" w:lineRule="auto"/>
        <w:rPr>
          <w:rFonts w:ascii="Times New Roman" w:eastAsia="Times New Roman" w:hAnsi="Times New Roman"/>
          <w:sz w:val="24"/>
          <w:szCs w:val="20"/>
          <w:lang w:val="en-GB" w:eastAsia="en-GB"/>
        </w:rPr>
      </w:pPr>
      <w:r>
        <w:rPr>
          <w:rFonts w:ascii="Times New Roman" w:eastAsia="Times New Roman" w:hAnsi="Times New Roman"/>
          <w:i/>
          <w:sz w:val="24"/>
          <w:szCs w:val="20"/>
          <w:lang w:val="en-GB" w:eastAsia="en-GB"/>
        </w:rPr>
        <w:t>xxxxx</w:t>
      </w:r>
    </w:p>
    <w:p w14:paraId="2C162209" w14:textId="77777777" w:rsidR="003D7F51" w:rsidRPr="003D7F51" w:rsidRDefault="003D7F51" w:rsidP="003D7F51">
      <w:pPr>
        <w:spacing w:after="0" w:line="240" w:lineRule="auto"/>
        <w:rPr>
          <w:rFonts w:ascii="Times New Roman" w:eastAsia="Times New Roman" w:hAnsi="Times New Roman"/>
          <w:i/>
          <w:iCs/>
          <w:sz w:val="24"/>
          <w:szCs w:val="20"/>
          <w:lang w:val="en-GB" w:eastAsia="en-GB"/>
        </w:rPr>
      </w:pPr>
      <w:r w:rsidRPr="003D7F51">
        <w:rPr>
          <w:rFonts w:ascii="Times New Roman" w:eastAsia="Times New Roman" w:hAnsi="Times New Roman"/>
          <w:i/>
          <w:iCs/>
          <w:sz w:val="24"/>
          <w:szCs w:val="20"/>
          <w:lang w:val="en-GB" w:eastAsia="en-GB"/>
        </w:rPr>
        <w:t xml:space="preserve">Assistant Director General </w:t>
      </w:r>
    </w:p>
    <w:p w14:paraId="682479A0" w14:textId="77777777" w:rsidR="003D7F51" w:rsidRPr="003D7F51" w:rsidRDefault="003D7F51" w:rsidP="003D7F51">
      <w:pPr>
        <w:spacing w:after="0" w:line="240" w:lineRule="auto"/>
        <w:rPr>
          <w:rFonts w:ascii="Times New Roman" w:eastAsia="Times New Roman" w:hAnsi="Times New Roman"/>
          <w:i/>
          <w:iCs/>
          <w:sz w:val="24"/>
          <w:szCs w:val="20"/>
          <w:lang w:val="en-GB" w:eastAsia="en-GB"/>
        </w:rPr>
      </w:pPr>
      <w:r w:rsidRPr="003D7F51">
        <w:rPr>
          <w:rFonts w:ascii="Times New Roman" w:eastAsia="Times New Roman" w:hAnsi="Times New Roman"/>
          <w:i/>
          <w:iCs/>
          <w:sz w:val="24"/>
          <w:szCs w:val="20"/>
          <w:lang w:val="en-GB" w:eastAsia="en-GB"/>
        </w:rPr>
        <w:t>Regional Representative for Europe and Central Asia</w:t>
      </w:r>
    </w:p>
    <w:p w14:paraId="5A5ADE78" w14:textId="77777777" w:rsidR="003D7F51" w:rsidRPr="003D7F51" w:rsidRDefault="003D7F51" w:rsidP="003D7F51">
      <w:pPr>
        <w:spacing w:after="0" w:line="240" w:lineRule="auto"/>
        <w:rPr>
          <w:rFonts w:ascii="Times New Roman" w:eastAsia="Times New Roman" w:hAnsi="Times New Roman"/>
          <w:i/>
          <w:iCs/>
          <w:sz w:val="24"/>
          <w:szCs w:val="20"/>
          <w:lang w:val="en-GB" w:eastAsia="en-GB"/>
        </w:rPr>
      </w:pPr>
      <w:r w:rsidRPr="003D7F51">
        <w:rPr>
          <w:rFonts w:ascii="Times New Roman" w:eastAsia="Times New Roman" w:hAnsi="Times New Roman"/>
          <w:i/>
          <w:sz w:val="24"/>
          <w:szCs w:val="20"/>
          <w:lang w:val="en-GB" w:eastAsia="en-GB"/>
        </w:rPr>
        <w:t>Food and Agriculture Organization of the United Nations</w:t>
      </w:r>
    </w:p>
    <w:p w14:paraId="6B157849" w14:textId="77777777" w:rsidR="003D7F51" w:rsidRPr="008B531D" w:rsidRDefault="003D7F51" w:rsidP="00FA5CDA">
      <w:pPr>
        <w:pStyle w:val="paragraph"/>
        <w:spacing w:before="0" w:beforeAutospacing="0" w:after="240" w:afterAutospacing="0"/>
        <w:jc w:val="both"/>
        <w:textAlignment w:val="baseline"/>
        <w:rPr>
          <w:sz w:val="22"/>
          <w:szCs w:val="22"/>
        </w:rPr>
      </w:pPr>
    </w:p>
    <w:p w14:paraId="31B4686E" w14:textId="15EE8D24" w:rsidR="00753E84" w:rsidRPr="008B531D" w:rsidRDefault="00753E84" w:rsidP="00FA5CDA">
      <w:pPr>
        <w:pStyle w:val="paragraph"/>
        <w:spacing w:before="0" w:beforeAutospacing="0" w:after="0" w:afterAutospacing="0"/>
        <w:jc w:val="both"/>
        <w:textAlignment w:val="baseline"/>
        <w:rPr>
          <w:sz w:val="22"/>
          <w:szCs w:val="22"/>
        </w:rPr>
      </w:pPr>
      <w:r w:rsidRPr="008B531D">
        <w:rPr>
          <w:rStyle w:val="normaltextrun"/>
          <w:sz w:val="22"/>
          <w:szCs w:val="22"/>
          <w:lang w:val="en-GB"/>
        </w:rPr>
        <w:t>Signature:_________________________________</w:t>
      </w:r>
      <w:r w:rsidRPr="008B531D">
        <w:rPr>
          <w:rStyle w:val="eop"/>
          <w:sz w:val="22"/>
          <w:szCs w:val="22"/>
        </w:rPr>
        <w:t> </w:t>
      </w:r>
    </w:p>
    <w:p w14:paraId="71170A9E"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eop"/>
          <w:sz w:val="22"/>
          <w:szCs w:val="22"/>
        </w:rPr>
        <w:t> </w:t>
      </w:r>
    </w:p>
    <w:p w14:paraId="1BFF3441"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normaltextrun"/>
          <w:sz w:val="22"/>
          <w:szCs w:val="22"/>
          <w:lang w:val="en-GB"/>
        </w:rPr>
        <w:t>Date:________________________</w:t>
      </w:r>
      <w:r w:rsidRPr="008B531D">
        <w:rPr>
          <w:rStyle w:val="eop"/>
          <w:sz w:val="22"/>
          <w:szCs w:val="22"/>
        </w:rPr>
        <w:t> </w:t>
      </w:r>
    </w:p>
    <w:p w14:paraId="288467F9"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eop"/>
          <w:sz w:val="22"/>
          <w:szCs w:val="22"/>
        </w:rPr>
        <w:t> </w:t>
      </w:r>
    </w:p>
    <w:p w14:paraId="7A95846F" w14:textId="77777777" w:rsidR="00753E84" w:rsidRDefault="00753E84" w:rsidP="00FA5CDA">
      <w:pPr>
        <w:pStyle w:val="paragraph"/>
        <w:spacing w:before="0" w:beforeAutospacing="0" w:after="0" w:afterAutospacing="0"/>
        <w:jc w:val="both"/>
        <w:textAlignment w:val="baseline"/>
        <w:rPr>
          <w:rStyle w:val="eop"/>
          <w:sz w:val="22"/>
          <w:szCs w:val="22"/>
        </w:rPr>
      </w:pPr>
      <w:r w:rsidRPr="008B531D">
        <w:rPr>
          <w:rStyle w:val="eop"/>
          <w:sz w:val="22"/>
          <w:szCs w:val="22"/>
        </w:rPr>
        <w:t> </w:t>
      </w:r>
    </w:p>
    <w:p w14:paraId="55069361" w14:textId="77777777" w:rsidR="00467DA0" w:rsidRPr="008B531D" w:rsidRDefault="00467DA0" w:rsidP="00FA5CDA">
      <w:pPr>
        <w:pStyle w:val="paragraph"/>
        <w:spacing w:before="0" w:beforeAutospacing="0" w:after="0" w:afterAutospacing="0"/>
        <w:jc w:val="both"/>
        <w:textAlignment w:val="baseline"/>
        <w:rPr>
          <w:sz w:val="22"/>
          <w:szCs w:val="22"/>
        </w:rPr>
      </w:pPr>
    </w:p>
    <w:p w14:paraId="7850D038" w14:textId="74BB2BA3" w:rsidR="00753E84" w:rsidRPr="008B531D" w:rsidRDefault="003D7F51" w:rsidP="00FA5CDA">
      <w:pPr>
        <w:pStyle w:val="paragraph"/>
        <w:spacing w:before="0" w:beforeAutospacing="0" w:after="0" w:afterAutospacing="0"/>
        <w:jc w:val="both"/>
        <w:textAlignment w:val="baseline"/>
        <w:rPr>
          <w:sz w:val="22"/>
          <w:szCs w:val="22"/>
        </w:rPr>
      </w:pPr>
      <w:r>
        <w:rPr>
          <w:rStyle w:val="normaltextrun"/>
          <w:b/>
          <w:bCs/>
          <w:sz w:val="22"/>
          <w:szCs w:val="22"/>
          <w:lang w:val="en-GB"/>
        </w:rPr>
        <w:t xml:space="preserve">Signed on behalf of </w:t>
      </w:r>
      <w:r w:rsidR="00390D07" w:rsidRPr="00390D07">
        <w:rPr>
          <w:rStyle w:val="normaltextrun"/>
          <w:b/>
          <w:bCs/>
          <w:sz w:val="22"/>
          <w:szCs w:val="22"/>
          <w:lang w:val="en-GB"/>
        </w:rPr>
        <w:t>Czech University of Life Sciences</w:t>
      </w:r>
      <w:r w:rsidR="005D715C">
        <w:rPr>
          <w:rStyle w:val="normaltextrun"/>
          <w:b/>
          <w:bCs/>
          <w:sz w:val="22"/>
          <w:szCs w:val="22"/>
          <w:lang w:val="en-GB"/>
        </w:rPr>
        <w:t xml:space="preserve"> Prague</w:t>
      </w:r>
      <w:r w:rsidR="00390D07" w:rsidRPr="00390D07">
        <w:rPr>
          <w:rStyle w:val="normaltextrun"/>
          <w:b/>
          <w:bCs/>
          <w:sz w:val="22"/>
          <w:szCs w:val="22"/>
          <w:lang w:val="en-GB"/>
        </w:rPr>
        <w:t xml:space="preserve"> (CZU)</w:t>
      </w:r>
      <w:r w:rsidR="00753E84" w:rsidRPr="008B531D">
        <w:rPr>
          <w:rStyle w:val="normaltextrun"/>
          <w:b/>
          <w:bCs/>
          <w:sz w:val="22"/>
          <w:szCs w:val="22"/>
          <w:lang w:val="en-GB"/>
        </w:rPr>
        <w:t>:</w:t>
      </w:r>
      <w:r w:rsidR="00753E84" w:rsidRPr="008B531D">
        <w:rPr>
          <w:rStyle w:val="eop"/>
          <w:sz w:val="22"/>
          <w:szCs w:val="22"/>
        </w:rPr>
        <w:t> </w:t>
      </w:r>
    </w:p>
    <w:p w14:paraId="4F50E855"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eop"/>
          <w:sz w:val="22"/>
          <w:szCs w:val="22"/>
        </w:rPr>
        <w:t> </w:t>
      </w:r>
    </w:p>
    <w:p w14:paraId="6DEDE59C" w14:textId="77777777" w:rsidR="00753E84" w:rsidRDefault="00753E84" w:rsidP="00FA5CDA">
      <w:pPr>
        <w:pStyle w:val="paragraph"/>
        <w:spacing w:before="0" w:beforeAutospacing="0" w:after="240" w:afterAutospacing="0"/>
        <w:jc w:val="both"/>
        <w:textAlignment w:val="baseline"/>
        <w:rPr>
          <w:rStyle w:val="normaltextrun"/>
          <w:sz w:val="22"/>
          <w:szCs w:val="22"/>
          <w:lang w:val="en-GB"/>
        </w:rPr>
      </w:pPr>
      <w:r w:rsidRPr="008B531D">
        <w:rPr>
          <w:rStyle w:val="normaltextrun"/>
          <w:sz w:val="22"/>
          <w:szCs w:val="22"/>
          <w:lang w:val="en-GB"/>
        </w:rPr>
        <w:t xml:space="preserve">Name and title of the authorized signatory </w:t>
      </w:r>
      <w:r w:rsidR="003D7F51">
        <w:rPr>
          <w:rStyle w:val="normaltextrun"/>
          <w:sz w:val="22"/>
          <w:szCs w:val="22"/>
          <w:lang w:val="en-GB"/>
        </w:rPr>
        <w:t>for Service Provider:</w:t>
      </w:r>
    </w:p>
    <w:p w14:paraId="0302C098" w14:textId="23C8DADB" w:rsidR="005D715C" w:rsidRDefault="008B3DB6" w:rsidP="00074AD5">
      <w:pPr>
        <w:spacing w:after="0" w:line="240" w:lineRule="auto"/>
        <w:rPr>
          <w:rFonts w:ascii="Times New Roman" w:eastAsia="Times New Roman" w:hAnsi="Times New Roman"/>
          <w:i/>
          <w:iCs/>
          <w:sz w:val="24"/>
          <w:szCs w:val="20"/>
          <w:lang w:val="en-GB" w:eastAsia="en-GB"/>
        </w:rPr>
      </w:pPr>
      <w:r>
        <w:rPr>
          <w:rFonts w:ascii="Times New Roman" w:eastAsia="Times New Roman" w:hAnsi="Times New Roman"/>
          <w:i/>
          <w:iCs/>
          <w:sz w:val="24"/>
          <w:szCs w:val="20"/>
          <w:lang w:val="en-GB" w:eastAsia="en-GB"/>
        </w:rPr>
        <w:t>prof. Ing. Petr Sklenička</w:t>
      </w:r>
      <w:r w:rsidR="005D715C">
        <w:rPr>
          <w:rFonts w:ascii="Times New Roman" w:eastAsia="Times New Roman" w:hAnsi="Times New Roman"/>
          <w:i/>
          <w:iCs/>
          <w:sz w:val="24"/>
          <w:szCs w:val="20"/>
          <w:lang w:val="en-GB" w:eastAsia="en-GB"/>
        </w:rPr>
        <w:t xml:space="preserve"> </w:t>
      </w:r>
      <w:r w:rsidRPr="008B3DB6">
        <w:rPr>
          <w:rFonts w:ascii="Times New Roman" w:eastAsia="Times New Roman" w:hAnsi="Times New Roman"/>
          <w:i/>
          <w:iCs/>
          <w:sz w:val="24"/>
          <w:szCs w:val="20"/>
          <w:lang w:val="en-GB" w:eastAsia="en-GB"/>
        </w:rPr>
        <w:t>CSc</w:t>
      </w:r>
      <w:r w:rsidR="005D715C">
        <w:rPr>
          <w:rFonts w:ascii="Times New Roman" w:eastAsia="Times New Roman" w:hAnsi="Times New Roman"/>
          <w:i/>
          <w:iCs/>
          <w:sz w:val="24"/>
          <w:szCs w:val="20"/>
          <w:lang w:val="en-GB" w:eastAsia="en-GB"/>
        </w:rPr>
        <w:t>.</w:t>
      </w:r>
      <w:r w:rsidRPr="008B3DB6">
        <w:rPr>
          <w:rFonts w:ascii="Times New Roman" w:eastAsia="Times New Roman" w:hAnsi="Times New Roman"/>
          <w:i/>
          <w:iCs/>
          <w:sz w:val="24"/>
          <w:szCs w:val="20"/>
          <w:lang w:val="en-GB" w:eastAsia="en-GB"/>
        </w:rPr>
        <w:t xml:space="preserve"> </w:t>
      </w:r>
    </w:p>
    <w:p w14:paraId="18CAD0D0" w14:textId="7CB33B9C" w:rsidR="00074AD5" w:rsidRPr="00074AD5" w:rsidRDefault="008B3DB6" w:rsidP="00074AD5">
      <w:pPr>
        <w:spacing w:after="0" w:line="240" w:lineRule="auto"/>
        <w:rPr>
          <w:rFonts w:ascii="Times New Roman" w:eastAsia="Times New Roman" w:hAnsi="Times New Roman"/>
          <w:i/>
          <w:iCs/>
          <w:sz w:val="24"/>
          <w:szCs w:val="20"/>
          <w:lang w:val="en-GB" w:eastAsia="en-GB"/>
        </w:rPr>
      </w:pPr>
      <w:r w:rsidRPr="008B3DB6">
        <w:rPr>
          <w:rFonts w:ascii="Times New Roman" w:eastAsia="Times New Roman" w:hAnsi="Times New Roman"/>
          <w:i/>
          <w:iCs/>
          <w:sz w:val="24"/>
          <w:szCs w:val="20"/>
          <w:lang w:val="en-GB" w:eastAsia="en-GB"/>
        </w:rPr>
        <w:t xml:space="preserve">Rector </w:t>
      </w:r>
    </w:p>
    <w:p w14:paraId="457D64A5" w14:textId="3023E09E" w:rsidR="003D7F51" w:rsidRDefault="00390D07" w:rsidP="00074AD5">
      <w:pPr>
        <w:spacing w:after="0" w:line="240" w:lineRule="auto"/>
        <w:rPr>
          <w:rFonts w:ascii="Times New Roman" w:eastAsia="Times New Roman" w:hAnsi="Times New Roman"/>
          <w:i/>
          <w:iCs/>
          <w:sz w:val="24"/>
          <w:szCs w:val="20"/>
          <w:lang w:val="en-GB" w:eastAsia="en-GB"/>
        </w:rPr>
      </w:pPr>
      <w:r w:rsidRPr="00074AD5">
        <w:rPr>
          <w:rFonts w:ascii="Times New Roman" w:eastAsia="Times New Roman" w:hAnsi="Times New Roman"/>
          <w:i/>
          <w:iCs/>
          <w:sz w:val="24"/>
          <w:szCs w:val="20"/>
          <w:lang w:val="en-GB" w:eastAsia="en-GB"/>
        </w:rPr>
        <w:t>Czech University of Life Sciences</w:t>
      </w:r>
      <w:r w:rsidR="005D715C">
        <w:rPr>
          <w:rFonts w:ascii="Times New Roman" w:eastAsia="Times New Roman" w:hAnsi="Times New Roman"/>
          <w:i/>
          <w:iCs/>
          <w:sz w:val="24"/>
          <w:szCs w:val="20"/>
          <w:lang w:val="en-GB" w:eastAsia="en-GB"/>
        </w:rPr>
        <w:t xml:space="preserve"> Prague</w:t>
      </w:r>
      <w:r w:rsidRPr="00074AD5">
        <w:rPr>
          <w:rFonts w:ascii="Times New Roman" w:eastAsia="Times New Roman" w:hAnsi="Times New Roman"/>
          <w:i/>
          <w:iCs/>
          <w:sz w:val="24"/>
          <w:szCs w:val="20"/>
          <w:lang w:val="en-GB" w:eastAsia="en-GB"/>
        </w:rPr>
        <w:t xml:space="preserve"> (CZU)</w:t>
      </w:r>
    </w:p>
    <w:p w14:paraId="2F1FA542" w14:textId="07092A10" w:rsidR="00074AD5" w:rsidRDefault="00074AD5" w:rsidP="00074AD5">
      <w:pPr>
        <w:spacing w:after="0" w:line="240" w:lineRule="auto"/>
        <w:rPr>
          <w:rFonts w:ascii="Times New Roman" w:eastAsia="Times New Roman" w:hAnsi="Times New Roman"/>
          <w:i/>
          <w:iCs/>
          <w:sz w:val="24"/>
          <w:szCs w:val="20"/>
          <w:lang w:val="en-GB" w:eastAsia="en-GB"/>
        </w:rPr>
      </w:pPr>
    </w:p>
    <w:p w14:paraId="059F6735" w14:textId="77777777" w:rsidR="00074AD5" w:rsidRPr="00074AD5" w:rsidRDefault="00074AD5" w:rsidP="00074AD5">
      <w:pPr>
        <w:spacing w:after="0" w:line="240" w:lineRule="auto"/>
        <w:rPr>
          <w:rFonts w:ascii="Times New Roman" w:eastAsia="Times New Roman" w:hAnsi="Times New Roman"/>
          <w:i/>
          <w:iCs/>
          <w:sz w:val="24"/>
          <w:szCs w:val="20"/>
          <w:lang w:val="en-GB" w:eastAsia="en-GB"/>
        </w:rPr>
      </w:pPr>
    </w:p>
    <w:p w14:paraId="768AF125" w14:textId="09E0982C" w:rsidR="00753E84" w:rsidRPr="008B531D" w:rsidRDefault="00B931C8" w:rsidP="00FA5CDA">
      <w:pPr>
        <w:pStyle w:val="paragraph"/>
        <w:spacing w:before="0" w:beforeAutospacing="0" w:after="0" w:afterAutospacing="0"/>
        <w:jc w:val="both"/>
        <w:textAlignment w:val="baseline"/>
        <w:rPr>
          <w:sz w:val="22"/>
          <w:szCs w:val="22"/>
        </w:rPr>
      </w:pPr>
      <w:r w:rsidRPr="008B531D">
        <w:rPr>
          <w:rStyle w:val="normaltextrun"/>
          <w:sz w:val="22"/>
          <w:szCs w:val="22"/>
          <w:lang w:val="en-GB"/>
        </w:rPr>
        <w:t>Signature:_________________________________</w:t>
      </w:r>
      <w:r w:rsidRPr="008B531D">
        <w:rPr>
          <w:rStyle w:val="eop"/>
          <w:sz w:val="22"/>
          <w:szCs w:val="22"/>
        </w:rPr>
        <w:t> </w:t>
      </w:r>
      <w:r w:rsidR="00753E84" w:rsidRPr="008B531D">
        <w:rPr>
          <w:rStyle w:val="normaltextrun"/>
          <w:sz w:val="22"/>
          <w:szCs w:val="22"/>
          <w:lang w:val="en-GB"/>
        </w:rPr>
        <w:t>_________________________________</w:t>
      </w:r>
      <w:r w:rsidR="00753E84" w:rsidRPr="008B531D">
        <w:rPr>
          <w:rStyle w:val="eop"/>
          <w:sz w:val="22"/>
          <w:szCs w:val="22"/>
        </w:rPr>
        <w:t> </w:t>
      </w:r>
    </w:p>
    <w:p w14:paraId="4B520529"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eop"/>
          <w:sz w:val="22"/>
          <w:szCs w:val="22"/>
        </w:rPr>
        <w:t> </w:t>
      </w:r>
    </w:p>
    <w:p w14:paraId="249CE551"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normaltextrun"/>
          <w:sz w:val="22"/>
          <w:szCs w:val="22"/>
          <w:lang w:val="en-GB"/>
        </w:rPr>
        <w:t>Date:________________________</w:t>
      </w:r>
      <w:r w:rsidRPr="008B531D">
        <w:rPr>
          <w:rStyle w:val="eop"/>
          <w:sz w:val="22"/>
          <w:szCs w:val="22"/>
        </w:rPr>
        <w:t> </w:t>
      </w:r>
    </w:p>
    <w:p w14:paraId="32160BB9"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eop"/>
          <w:sz w:val="22"/>
          <w:szCs w:val="22"/>
        </w:rPr>
        <w:t> </w:t>
      </w:r>
    </w:p>
    <w:p w14:paraId="12CC93FF"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eop"/>
          <w:sz w:val="22"/>
          <w:szCs w:val="22"/>
        </w:rPr>
        <w:t> </w:t>
      </w:r>
    </w:p>
    <w:p w14:paraId="4D5664AB" w14:textId="77777777" w:rsidR="00753E84" w:rsidRPr="008B531D" w:rsidRDefault="00753E84" w:rsidP="00FA5CDA">
      <w:pPr>
        <w:pStyle w:val="paragraph"/>
        <w:spacing w:before="0" w:beforeAutospacing="0" w:after="0" w:afterAutospacing="0"/>
        <w:jc w:val="both"/>
        <w:textAlignment w:val="baseline"/>
        <w:rPr>
          <w:sz w:val="22"/>
          <w:szCs w:val="22"/>
        </w:rPr>
      </w:pPr>
      <w:r w:rsidRPr="008B531D">
        <w:rPr>
          <w:rStyle w:val="normaltextrun"/>
          <w:sz w:val="22"/>
          <w:szCs w:val="22"/>
          <w:lang w:val="en-GB"/>
        </w:rPr>
        <w:t>The Service Provider will sign two copies of this Agreement and initial each page of this Agreement and its Annexes and return one complete executed set to the LoA Manager. </w:t>
      </w:r>
      <w:r w:rsidRPr="008B531D">
        <w:rPr>
          <w:rStyle w:val="eop"/>
          <w:sz w:val="22"/>
          <w:szCs w:val="22"/>
        </w:rPr>
        <w:t> </w:t>
      </w:r>
    </w:p>
    <w:p w14:paraId="5BF03E16" w14:textId="77777777" w:rsidR="00285267" w:rsidRDefault="00753E84" w:rsidP="008B531D">
      <w:pPr>
        <w:jc w:val="both"/>
        <w:rPr>
          <w:rFonts w:ascii="Times New Roman" w:hAnsi="Times New Roman"/>
        </w:rPr>
        <w:sectPr w:rsidR="00285267" w:rsidSect="004E64D0">
          <w:headerReference w:type="default" r:id="rId12"/>
          <w:pgSz w:w="11906" w:h="16838" w:code="9"/>
          <w:pgMar w:top="1440" w:right="1440" w:bottom="1440" w:left="1440" w:header="720" w:footer="720" w:gutter="0"/>
          <w:pgNumType w:start="1"/>
          <w:cols w:space="720"/>
          <w:docGrid w:linePitch="360"/>
        </w:sectPr>
      </w:pPr>
      <w:r w:rsidRPr="008B531D">
        <w:rPr>
          <w:rFonts w:ascii="Times New Roman" w:hAnsi="Times New Roman"/>
        </w:rPr>
        <w:br w:type="page"/>
      </w:r>
    </w:p>
    <w:p w14:paraId="2A8AC5AF" w14:textId="77777777" w:rsidR="00753E84" w:rsidRPr="005A17DB" w:rsidRDefault="00753E84" w:rsidP="005A17DB">
      <w:pPr>
        <w:spacing w:after="0" w:line="240" w:lineRule="auto"/>
        <w:jc w:val="center"/>
        <w:textAlignment w:val="baseline"/>
        <w:rPr>
          <w:rFonts w:ascii="Times New Roman" w:eastAsia="Times New Roman" w:hAnsi="Times New Roman"/>
          <w:b/>
          <w:bCs/>
        </w:rPr>
      </w:pPr>
      <w:r w:rsidRPr="005A17DB">
        <w:rPr>
          <w:rFonts w:ascii="Times New Roman" w:eastAsia="Times New Roman" w:hAnsi="Times New Roman"/>
          <w:b/>
          <w:bCs/>
        </w:rPr>
        <w:lastRenderedPageBreak/>
        <w:t>ANNEX A TO LETTER OF AGREEMENT:</w:t>
      </w:r>
    </w:p>
    <w:p w14:paraId="28CE8F6F" w14:textId="77777777" w:rsidR="00753E84" w:rsidRPr="005A17DB" w:rsidRDefault="00753E84" w:rsidP="005A17DB">
      <w:pPr>
        <w:spacing w:after="0" w:line="240" w:lineRule="auto"/>
        <w:jc w:val="center"/>
        <w:textAlignment w:val="baseline"/>
        <w:rPr>
          <w:rFonts w:ascii="Times New Roman" w:eastAsia="Times New Roman" w:hAnsi="Times New Roman"/>
          <w:b/>
          <w:bCs/>
        </w:rPr>
      </w:pPr>
      <w:r w:rsidRPr="005A17DB">
        <w:rPr>
          <w:rFonts w:ascii="Times New Roman" w:eastAsia="Times New Roman" w:hAnsi="Times New Roman"/>
          <w:b/>
          <w:bCs/>
        </w:rPr>
        <w:t>GENERAL TERMS AND CONDITIONS FOR LETTERS OF AGREEMENT</w:t>
      </w:r>
    </w:p>
    <w:p w14:paraId="17616C65" w14:textId="77777777" w:rsidR="00285267" w:rsidRPr="005A17DB" w:rsidRDefault="00285267" w:rsidP="005A17DB">
      <w:pPr>
        <w:spacing w:after="0" w:line="240" w:lineRule="auto"/>
        <w:jc w:val="center"/>
        <w:textAlignment w:val="baseline"/>
        <w:rPr>
          <w:rFonts w:ascii="Times New Roman" w:eastAsia="Times New Roman" w:hAnsi="Times New Roman"/>
          <w:b/>
          <w:bCs/>
        </w:rPr>
      </w:pPr>
    </w:p>
    <w:p w14:paraId="0F8814B8" w14:textId="77777777" w:rsidR="00753E84" w:rsidRPr="005A17DB" w:rsidRDefault="005A17DB" w:rsidP="005A17DB">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I. </w:t>
      </w:r>
      <w:r w:rsidR="00753E84" w:rsidRPr="005A17DB">
        <w:rPr>
          <w:rFonts w:ascii="Times New Roman" w:eastAsia="Times New Roman" w:hAnsi="Times New Roman"/>
          <w:b/>
          <w:bCs/>
        </w:rPr>
        <w:t>DEFINITIONS </w:t>
      </w:r>
    </w:p>
    <w:p w14:paraId="728F88E5" w14:textId="77777777" w:rsidR="00753E84" w:rsidRPr="005A17DB" w:rsidRDefault="005A17DB" w:rsidP="005A17D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Section 1.01</w:t>
      </w:r>
      <w:r w:rsidRPr="005A17DB">
        <w:rPr>
          <w:rFonts w:ascii="Times New Roman" w:eastAsia="Times New Roman" w:hAnsi="Times New Roman"/>
        </w:rPr>
        <w:t xml:space="preserve"> </w:t>
      </w:r>
      <w:r w:rsidR="00753E84" w:rsidRPr="005A17DB">
        <w:rPr>
          <w:rFonts w:ascii="Times New Roman" w:eastAsia="Times New Roman" w:hAnsi="Times New Roman"/>
          <w:u w:val="single"/>
        </w:rPr>
        <w:t>Agreement</w:t>
      </w:r>
      <w:r w:rsidR="00753E84" w:rsidRPr="005A17DB">
        <w:rPr>
          <w:rFonts w:ascii="Times New Roman" w:eastAsia="Times New Roman" w:hAnsi="Times New Roman"/>
        </w:rPr>
        <w:t>: As defined in the preamble to the LoA, the agreement between the Parties hereto.  </w:t>
      </w:r>
    </w:p>
    <w:p w14:paraId="07839FEC" w14:textId="77777777" w:rsidR="00753E84" w:rsidRPr="005A17DB" w:rsidRDefault="005A17DB" w:rsidP="005A17D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1.02</w:t>
      </w:r>
      <w:r w:rsidRPr="005A17DB">
        <w:rPr>
          <w:rFonts w:ascii="Times New Roman" w:eastAsia="Times New Roman" w:hAnsi="Times New Roman"/>
        </w:rPr>
        <w:t xml:space="preserve"> </w:t>
      </w:r>
      <w:r w:rsidR="00753E84" w:rsidRPr="005A17DB">
        <w:rPr>
          <w:rFonts w:ascii="Times New Roman" w:eastAsia="Times New Roman" w:hAnsi="Times New Roman"/>
          <w:u w:val="single"/>
        </w:rPr>
        <w:t>Closure Period</w:t>
      </w:r>
      <w:r w:rsidR="00753E84" w:rsidRPr="005A17DB">
        <w:rPr>
          <w:rFonts w:ascii="Times New Roman" w:eastAsia="Times New Roman" w:hAnsi="Times New Roman"/>
        </w:rPr>
        <w:t>: As defined in the LoA in paragraph 5, the additional period of time granted to the Service Provider to prepare and submit to FAO the Final Report. </w:t>
      </w:r>
    </w:p>
    <w:p w14:paraId="5F9AD568" w14:textId="77777777" w:rsidR="00753E84" w:rsidRPr="005A17DB" w:rsidRDefault="005A17DB" w:rsidP="005A17D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Section 1.0</w:t>
      </w:r>
      <w:r>
        <w:rPr>
          <w:rFonts w:ascii="Times New Roman" w:eastAsia="Times New Roman" w:hAnsi="Times New Roman"/>
          <w:b/>
        </w:rPr>
        <w:t>3</w:t>
      </w:r>
      <w:r w:rsidRPr="005A17DB">
        <w:rPr>
          <w:rFonts w:ascii="Times New Roman" w:eastAsia="Times New Roman" w:hAnsi="Times New Roman"/>
        </w:rPr>
        <w:t xml:space="preserve"> </w:t>
      </w:r>
      <w:r w:rsidR="00753E84" w:rsidRPr="005A17DB">
        <w:rPr>
          <w:rFonts w:ascii="Times New Roman" w:eastAsia="Times New Roman" w:hAnsi="Times New Roman"/>
          <w:u w:val="single"/>
        </w:rPr>
        <w:t>Confidential Information</w:t>
      </w:r>
      <w:r w:rsidR="00753E84" w:rsidRPr="005A17DB">
        <w:rPr>
          <w:rFonts w:ascii="Times New Roman" w:eastAsia="Times New Roman" w:hAnsi="Times New Roman"/>
        </w:rPr>
        <w:t>: As defined in this Annex A, Section 13.01, below. </w:t>
      </w:r>
    </w:p>
    <w:p w14:paraId="51F9EB38" w14:textId="77777777" w:rsidR="00753E84" w:rsidRPr="005A17DB" w:rsidRDefault="00744D7C" w:rsidP="00744D7C">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1.04</w:t>
      </w:r>
      <w:r w:rsidRPr="005A17DB">
        <w:rPr>
          <w:rFonts w:ascii="Times New Roman" w:eastAsia="Times New Roman" w:hAnsi="Times New Roman"/>
        </w:rPr>
        <w:t xml:space="preserve"> </w:t>
      </w:r>
      <w:r w:rsidR="00753E84" w:rsidRPr="005A17DB">
        <w:rPr>
          <w:rFonts w:ascii="Times New Roman" w:eastAsia="Times New Roman" w:hAnsi="Times New Roman"/>
          <w:u w:val="single"/>
        </w:rPr>
        <w:t>Credit Event</w:t>
      </w:r>
      <w:r w:rsidR="00753E84" w:rsidRPr="005A17DB">
        <w:rPr>
          <w:rFonts w:ascii="Times New Roman" w:eastAsia="Times New Roman" w:hAnsi="Times New Roman"/>
        </w:rPr>
        <w:t>: Any sudden and tangible (negative) change in the Service Provider’s credit standing or decline in credit rating or other event that brings into question the Service Provider’s ability to repay its debt. </w:t>
      </w:r>
    </w:p>
    <w:p w14:paraId="7BC1A785" w14:textId="77777777" w:rsidR="00753E84" w:rsidRPr="005A17DB" w:rsidRDefault="00744D7C" w:rsidP="00744D7C">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1.05</w:t>
      </w:r>
      <w:r w:rsidRPr="005A17DB">
        <w:rPr>
          <w:rFonts w:ascii="Times New Roman" w:eastAsia="Times New Roman" w:hAnsi="Times New Roman"/>
        </w:rPr>
        <w:t xml:space="preserve"> </w:t>
      </w:r>
      <w:r w:rsidR="00753E84" w:rsidRPr="005A17DB">
        <w:rPr>
          <w:rFonts w:ascii="Times New Roman" w:eastAsia="Times New Roman" w:hAnsi="Times New Roman"/>
          <w:u w:val="single"/>
        </w:rPr>
        <w:t>Effective Date</w:t>
      </w:r>
      <w:r w:rsidR="00753E84" w:rsidRPr="005A17DB">
        <w:rPr>
          <w:rFonts w:ascii="Times New Roman" w:eastAsia="Times New Roman" w:hAnsi="Times New Roman"/>
        </w:rPr>
        <w:t>: As defined in the LoA in paragraph 5, the date this Agreement enters into force. </w:t>
      </w:r>
    </w:p>
    <w:p w14:paraId="4F4493E6" w14:textId="77777777" w:rsidR="00753E84" w:rsidRPr="005A17DB" w:rsidRDefault="00744D7C" w:rsidP="00744D7C">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1.06</w:t>
      </w:r>
      <w:r w:rsidRPr="005A17DB">
        <w:rPr>
          <w:rFonts w:ascii="Times New Roman" w:eastAsia="Times New Roman" w:hAnsi="Times New Roman"/>
        </w:rPr>
        <w:t xml:space="preserve"> </w:t>
      </w:r>
      <w:r w:rsidR="00753E84" w:rsidRPr="005A17DB">
        <w:rPr>
          <w:rFonts w:ascii="Times New Roman" w:eastAsia="Times New Roman" w:hAnsi="Times New Roman"/>
          <w:u w:val="single"/>
        </w:rPr>
        <w:t>Executing Institution</w:t>
      </w:r>
      <w:r w:rsidR="00753E84" w:rsidRPr="005A17DB">
        <w:rPr>
          <w:rFonts w:ascii="Times New Roman" w:eastAsia="Times New Roman" w:hAnsi="Times New Roman"/>
        </w:rPr>
        <w:t>: An Executing Institution can be any of the following institutions selected to provide Services to, or on behalf of, FAO under the provisions of Manual Section 507: i) a United Nations or other Intergovernmental organization; ii) a national or local government body; iii) an Eligible Entity with whom FAO has established by means of a Memorandum of Understanding an official partnership agreement with a partnership objective relevant to the purpose and the activities of this Agreement. For purposes of this Agreement, (i) the Executing Institution shall be the entity named in the preamble to the LoA and (ii) the terms Service Provider and Executing Institution are used interchangeably.  </w:t>
      </w:r>
    </w:p>
    <w:p w14:paraId="14EABEB1" w14:textId="77777777" w:rsidR="00753E84" w:rsidRPr="005A17DB" w:rsidRDefault="00744D7C" w:rsidP="00744D7C">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1.07</w:t>
      </w:r>
      <w:r w:rsidRPr="005A17DB">
        <w:rPr>
          <w:rFonts w:ascii="Times New Roman" w:eastAsia="Times New Roman" w:hAnsi="Times New Roman"/>
        </w:rPr>
        <w:t xml:space="preserve"> </w:t>
      </w:r>
      <w:r w:rsidR="00753E84" w:rsidRPr="005A17DB">
        <w:rPr>
          <w:rFonts w:ascii="Times New Roman" w:eastAsia="Times New Roman" w:hAnsi="Times New Roman"/>
          <w:u w:val="single"/>
        </w:rPr>
        <w:t>FAO</w:t>
      </w:r>
      <w:r w:rsidR="00753E84" w:rsidRPr="005A17DB">
        <w:rPr>
          <w:rFonts w:ascii="Times New Roman" w:eastAsia="Times New Roman" w:hAnsi="Times New Roman"/>
        </w:rPr>
        <w:t>: Food and Agriculture Organization of the United Nations. </w:t>
      </w:r>
    </w:p>
    <w:p w14:paraId="0CA24181" w14:textId="77777777" w:rsidR="00753E84" w:rsidRPr="005A17DB" w:rsidRDefault="00744D7C" w:rsidP="00744D7C">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1.08</w:t>
      </w:r>
      <w:r w:rsidRPr="005A17DB">
        <w:rPr>
          <w:rFonts w:ascii="Times New Roman" w:eastAsia="Times New Roman" w:hAnsi="Times New Roman"/>
        </w:rPr>
        <w:t xml:space="preserve"> </w:t>
      </w:r>
      <w:r w:rsidR="00753E84" w:rsidRPr="005A17DB">
        <w:rPr>
          <w:rFonts w:ascii="Times New Roman" w:eastAsia="Times New Roman" w:hAnsi="Times New Roman"/>
          <w:u w:val="single"/>
        </w:rPr>
        <w:t>Final Report</w:t>
      </w:r>
      <w:r w:rsidR="00753E84" w:rsidRPr="005A17DB">
        <w:rPr>
          <w:rFonts w:ascii="Times New Roman" w:eastAsia="Times New Roman" w:hAnsi="Times New Roman"/>
        </w:rPr>
        <w:t>: As defined in this Annex A, Section 9.01, below. </w:t>
      </w:r>
    </w:p>
    <w:p w14:paraId="47B7A3FD" w14:textId="6C043EBC"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1.09</w:t>
      </w:r>
      <w:r w:rsidRPr="005A17DB">
        <w:rPr>
          <w:rFonts w:ascii="Times New Roman" w:eastAsia="Times New Roman" w:hAnsi="Times New Roman"/>
        </w:rPr>
        <w:t xml:space="preserve"> </w:t>
      </w:r>
      <w:r w:rsidR="00753E84" w:rsidRPr="005A17DB">
        <w:rPr>
          <w:rFonts w:ascii="Times New Roman" w:eastAsia="Times New Roman" w:hAnsi="Times New Roman"/>
          <w:u w:val="single"/>
        </w:rPr>
        <w:t>Financial Period</w:t>
      </w:r>
      <w:r w:rsidR="001B5B0F">
        <w:rPr>
          <w:rFonts w:ascii="Times New Roman" w:eastAsia="Times New Roman" w:hAnsi="Times New Roman"/>
        </w:rPr>
        <w:t xml:space="preserve">: </w:t>
      </w:r>
      <w:r w:rsidR="00753E84" w:rsidRPr="005A17DB">
        <w:rPr>
          <w:rFonts w:ascii="Times New Roman" w:eastAsia="Times New Roman" w:hAnsi="Times New Roman"/>
        </w:rPr>
        <w:t>The period from the Effective Date at the outset of the Operational Period to the end of the Closure Period[ referred to in the LoA in paragraph 5]. </w:t>
      </w:r>
    </w:p>
    <w:p w14:paraId="6B1B0E9A"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1.10</w:t>
      </w:r>
      <w:r w:rsidRPr="005A17DB">
        <w:rPr>
          <w:rFonts w:ascii="Times New Roman" w:eastAsia="Times New Roman" w:hAnsi="Times New Roman"/>
        </w:rPr>
        <w:t xml:space="preserve"> </w:t>
      </w:r>
      <w:r w:rsidR="00753E84" w:rsidRPr="005A17DB">
        <w:rPr>
          <w:rFonts w:ascii="Times New Roman" w:eastAsia="Times New Roman" w:hAnsi="Times New Roman"/>
          <w:u w:val="single"/>
        </w:rPr>
        <w:t>Force Majeure</w:t>
      </w:r>
      <w:r w:rsidR="00753E84" w:rsidRPr="005A17DB">
        <w:rPr>
          <w:rFonts w:ascii="Times New Roman" w:eastAsia="Times New Roman" w:hAnsi="Times New Roman"/>
        </w:rPr>
        <w:t>: As defined in this Annex A, Section 17.03, below. </w:t>
      </w:r>
    </w:p>
    <w:p w14:paraId="080C2727" w14:textId="77777777" w:rsidR="00753E84" w:rsidRPr="00CC2094" w:rsidRDefault="00CC2094" w:rsidP="00CC2094">
      <w:pPr>
        <w:spacing w:after="0" w:line="240" w:lineRule="auto"/>
        <w:jc w:val="both"/>
        <w:textAlignment w:val="baseline"/>
        <w:rPr>
          <w:rFonts w:ascii="Times New Roman" w:eastAsia="Times New Roman" w:hAnsi="Times New Roman"/>
        </w:rPr>
      </w:pPr>
      <w:r w:rsidRPr="00CC2094">
        <w:rPr>
          <w:rFonts w:ascii="Times New Roman" w:eastAsia="Times New Roman" w:hAnsi="Times New Roman"/>
          <w:b/>
        </w:rPr>
        <w:t>S</w:t>
      </w:r>
      <w:r>
        <w:rPr>
          <w:rFonts w:ascii="Times New Roman" w:eastAsia="Times New Roman" w:hAnsi="Times New Roman"/>
          <w:b/>
        </w:rPr>
        <w:t>ection 1.1</w:t>
      </w:r>
      <w:r w:rsidRPr="00CC2094">
        <w:rPr>
          <w:rFonts w:ascii="Times New Roman" w:eastAsia="Times New Roman" w:hAnsi="Times New Roman"/>
          <w:b/>
        </w:rPr>
        <w:t>1</w:t>
      </w:r>
      <w:r w:rsidRPr="00CC2094">
        <w:rPr>
          <w:rFonts w:ascii="Times New Roman" w:eastAsia="Times New Roman" w:hAnsi="Times New Roman"/>
        </w:rPr>
        <w:t xml:space="preserve"> </w:t>
      </w:r>
      <w:r w:rsidR="00753E84" w:rsidRPr="00CC2094">
        <w:rPr>
          <w:rFonts w:ascii="Times New Roman" w:eastAsia="Times New Roman" w:hAnsi="Times New Roman"/>
          <w:u w:val="single"/>
        </w:rPr>
        <w:t>Intergovernmental</w:t>
      </w:r>
      <w:r w:rsidR="00753E84" w:rsidRPr="00CC2094">
        <w:rPr>
          <w:rFonts w:ascii="Times New Roman" w:eastAsia="Times New Roman" w:hAnsi="Times New Roman"/>
        </w:rPr>
        <w:t>: An organization established by a treaty or charter, and which is made up of sovereign nations. </w:t>
      </w:r>
    </w:p>
    <w:p w14:paraId="5546CAB9"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1.12</w:t>
      </w:r>
      <w:r w:rsidR="00753E84" w:rsidRPr="005A17DB">
        <w:rPr>
          <w:rFonts w:ascii="Times New Roman" w:eastAsia="Times New Roman" w:hAnsi="Times New Roman"/>
          <w:u w:val="single"/>
        </w:rPr>
        <w:t> Key Personnel</w:t>
      </w:r>
      <w:r w:rsidR="00753E84" w:rsidRPr="005A17DB">
        <w:rPr>
          <w:rFonts w:ascii="Times New Roman" w:eastAsia="Times New Roman" w:hAnsi="Times New Roman"/>
        </w:rPr>
        <w:t>: Any persons whose names are set forth on Annex B, Appendix 2, if any. </w:t>
      </w:r>
    </w:p>
    <w:p w14:paraId="17DC06F5" w14:textId="77777777" w:rsidR="00753E84" w:rsidRPr="00CC2094" w:rsidRDefault="00CC2094" w:rsidP="00CC2094">
      <w:pPr>
        <w:spacing w:after="0" w:line="240" w:lineRule="auto"/>
        <w:jc w:val="both"/>
        <w:textAlignment w:val="baseline"/>
        <w:rPr>
          <w:rFonts w:ascii="Times New Roman" w:eastAsia="Times New Roman" w:hAnsi="Times New Roman"/>
        </w:rPr>
      </w:pPr>
      <w:r w:rsidRPr="00CC2094">
        <w:rPr>
          <w:rFonts w:ascii="Times New Roman" w:eastAsia="Times New Roman" w:hAnsi="Times New Roman"/>
          <w:b/>
        </w:rPr>
        <w:t>S</w:t>
      </w:r>
      <w:r>
        <w:rPr>
          <w:rFonts w:ascii="Times New Roman" w:eastAsia="Times New Roman" w:hAnsi="Times New Roman"/>
          <w:b/>
        </w:rPr>
        <w:t>ection 1.13</w:t>
      </w:r>
      <w:r w:rsidRPr="00CC2094">
        <w:rPr>
          <w:rFonts w:ascii="Times New Roman" w:eastAsia="Times New Roman" w:hAnsi="Times New Roman"/>
        </w:rPr>
        <w:t xml:space="preserve"> </w:t>
      </w:r>
      <w:r w:rsidR="00753E84" w:rsidRPr="00CC2094">
        <w:rPr>
          <w:rFonts w:ascii="Times New Roman" w:eastAsia="Times New Roman" w:hAnsi="Times New Roman"/>
          <w:u w:val="single"/>
        </w:rPr>
        <w:t>LoA</w:t>
      </w:r>
      <w:r w:rsidR="00753E84" w:rsidRPr="00CC2094">
        <w:rPr>
          <w:rFonts w:ascii="Times New Roman" w:eastAsia="Times New Roman" w:hAnsi="Times New Roman"/>
        </w:rPr>
        <w:t>: Specifically, this Letter of Agreement. Generally, a contractual instrument used to obtain Services from a Service Provider in accordance with FAO’s policies, regulations and procedures described in detail in Section 507 of the Administrative Manual.   </w:t>
      </w:r>
    </w:p>
    <w:p w14:paraId="6F03A01F"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1.14</w:t>
      </w:r>
      <w:r w:rsidRPr="005A17DB">
        <w:rPr>
          <w:rFonts w:ascii="Times New Roman" w:eastAsia="Times New Roman" w:hAnsi="Times New Roman"/>
        </w:rPr>
        <w:t xml:space="preserve"> </w:t>
      </w:r>
      <w:r w:rsidR="00753E84" w:rsidRPr="005A17DB">
        <w:rPr>
          <w:rFonts w:ascii="Times New Roman" w:eastAsia="Times New Roman" w:hAnsi="Times New Roman"/>
          <w:u w:val="single"/>
        </w:rPr>
        <w:t>LoA Manager</w:t>
      </w:r>
      <w:r w:rsidR="00753E84" w:rsidRPr="005A17DB">
        <w:rPr>
          <w:rFonts w:ascii="Times New Roman" w:eastAsia="Times New Roman" w:hAnsi="Times New Roman"/>
        </w:rPr>
        <w:t>: The person named in paragraph 4 of the LoA, or such other person as has duly been appointed by FAO to replace such person. </w:t>
      </w:r>
    </w:p>
    <w:p w14:paraId="7922AB29"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1.15</w:t>
      </w:r>
      <w:r w:rsidRPr="005A17DB">
        <w:rPr>
          <w:rFonts w:ascii="Times New Roman" w:eastAsia="Times New Roman" w:hAnsi="Times New Roman"/>
        </w:rPr>
        <w:t xml:space="preserve"> </w:t>
      </w:r>
      <w:r w:rsidR="00753E84" w:rsidRPr="005A17DB">
        <w:rPr>
          <w:rFonts w:ascii="Times New Roman" w:eastAsia="Times New Roman" w:hAnsi="Times New Roman"/>
          <w:u w:val="single"/>
        </w:rPr>
        <w:t>Manual Section 507</w:t>
      </w:r>
      <w:r w:rsidR="00753E84" w:rsidRPr="005A17DB">
        <w:rPr>
          <w:rFonts w:ascii="Times New Roman" w:eastAsia="Times New Roman" w:hAnsi="Times New Roman"/>
        </w:rPr>
        <w:t>:  FAO’s Administrative Manual for letters of agreement </w:t>
      </w:r>
    </w:p>
    <w:p w14:paraId="420D454C"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1.16</w:t>
      </w:r>
      <w:r w:rsidRPr="005A17DB">
        <w:rPr>
          <w:rFonts w:ascii="Times New Roman" w:eastAsia="Times New Roman" w:hAnsi="Times New Roman"/>
        </w:rPr>
        <w:t xml:space="preserve"> </w:t>
      </w:r>
      <w:r w:rsidR="00753E84" w:rsidRPr="005A17DB">
        <w:rPr>
          <w:rFonts w:ascii="Times New Roman" w:eastAsia="Times New Roman" w:hAnsi="Times New Roman"/>
          <w:u w:val="single"/>
        </w:rPr>
        <w:t>Maximum Financial Liability</w:t>
      </w:r>
      <w:r w:rsidR="00753E84" w:rsidRPr="005A17DB">
        <w:rPr>
          <w:rFonts w:ascii="Times New Roman" w:eastAsia="Times New Roman" w:hAnsi="Times New Roman"/>
        </w:rPr>
        <w:t>: As defined in the LoA in paragraph 3, the amount representing FAO’s maximum financial liability under this Agreement. </w:t>
      </w:r>
    </w:p>
    <w:p w14:paraId="122842C3"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1.17</w:t>
      </w:r>
      <w:r w:rsidRPr="005A17DB">
        <w:rPr>
          <w:rFonts w:ascii="Times New Roman" w:eastAsia="Times New Roman" w:hAnsi="Times New Roman"/>
        </w:rPr>
        <w:t xml:space="preserve"> </w:t>
      </w:r>
      <w:r w:rsidR="00753E84" w:rsidRPr="005A17DB">
        <w:rPr>
          <w:rFonts w:ascii="Times New Roman" w:eastAsia="Times New Roman" w:hAnsi="Times New Roman"/>
          <w:u w:val="single"/>
        </w:rPr>
        <w:t>Miscellaneous Income</w:t>
      </w:r>
      <w:r w:rsidR="00753E84" w:rsidRPr="005A17DB">
        <w:rPr>
          <w:rFonts w:ascii="Times New Roman" w:eastAsia="Times New Roman" w:hAnsi="Times New Roman"/>
        </w:rPr>
        <w:t>: As defined in this Annex A, Section 8.02, below. </w:t>
      </w:r>
    </w:p>
    <w:p w14:paraId="2D95F7A0"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1.18</w:t>
      </w:r>
      <w:r w:rsidRPr="005A17DB">
        <w:rPr>
          <w:rFonts w:ascii="Times New Roman" w:eastAsia="Times New Roman" w:hAnsi="Times New Roman"/>
        </w:rPr>
        <w:t xml:space="preserve"> </w:t>
      </w:r>
      <w:r w:rsidR="00753E84" w:rsidRPr="005A17DB">
        <w:rPr>
          <w:rFonts w:ascii="Times New Roman" w:eastAsia="Times New Roman" w:hAnsi="Times New Roman"/>
          <w:u w:val="single"/>
        </w:rPr>
        <w:t>Operational Period</w:t>
      </w:r>
      <w:r w:rsidR="00753E84" w:rsidRPr="005A17DB">
        <w:rPr>
          <w:rFonts w:ascii="Times New Roman" w:eastAsia="Times New Roman" w:hAnsi="Times New Roman"/>
        </w:rPr>
        <w:t>: As defined in the LoA in paragraph 5, the period between the Effective Date and the Services End Date.  </w:t>
      </w:r>
    </w:p>
    <w:p w14:paraId="6D498539"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1.19</w:t>
      </w:r>
      <w:r w:rsidRPr="005A17DB">
        <w:rPr>
          <w:rFonts w:ascii="Times New Roman" w:eastAsia="Times New Roman" w:hAnsi="Times New Roman"/>
        </w:rPr>
        <w:t xml:space="preserve"> </w:t>
      </w:r>
      <w:r w:rsidR="00753E84" w:rsidRPr="005A17DB">
        <w:rPr>
          <w:rFonts w:ascii="Times New Roman" w:eastAsia="Times New Roman" w:hAnsi="Times New Roman"/>
          <w:u w:val="single"/>
        </w:rPr>
        <w:t>Party</w:t>
      </w:r>
      <w:r w:rsidR="00753E84" w:rsidRPr="005A17DB">
        <w:rPr>
          <w:rFonts w:ascii="Times New Roman" w:eastAsia="Times New Roman" w:hAnsi="Times New Roman"/>
        </w:rPr>
        <w:t xml:space="preserve"> or </w:t>
      </w:r>
      <w:r w:rsidR="00753E84" w:rsidRPr="005A17DB">
        <w:rPr>
          <w:rFonts w:ascii="Times New Roman" w:eastAsia="Times New Roman" w:hAnsi="Times New Roman"/>
          <w:u w:val="single"/>
        </w:rPr>
        <w:t>Parties</w:t>
      </w:r>
      <w:r w:rsidR="00753E84" w:rsidRPr="005A17DB">
        <w:rPr>
          <w:rFonts w:ascii="Times New Roman" w:eastAsia="Times New Roman" w:hAnsi="Times New Roman"/>
        </w:rPr>
        <w:t>: As defined in the preamble to the LoA, each of FAO and the Service Provider shall be a Party under this Agreement and collectively shall be referred to as the Parties. </w:t>
      </w:r>
    </w:p>
    <w:p w14:paraId="3888BC37"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1.20</w:t>
      </w:r>
      <w:r w:rsidRPr="005A17DB">
        <w:rPr>
          <w:rFonts w:ascii="Times New Roman" w:eastAsia="Times New Roman" w:hAnsi="Times New Roman"/>
        </w:rPr>
        <w:t xml:space="preserve"> </w:t>
      </w:r>
      <w:r w:rsidR="00753E84" w:rsidRPr="005A17DB">
        <w:rPr>
          <w:rFonts w:ascii="Times New Roman" w:eastAsia="Times New Roman" w:hAnsi="Times New Roman"/>
          <w:u w:val="single"/>
        </w:rPr>
        <w:t>Returnable Items</w:t>
      </w:r>
      <w:r w:rsidR="00753E84" w:rsidRPr="005A17DB">
        <w:rPr>
          <w:rFonts w:ascii="Times New Roman" w:eastAsia="Times New Roman" w:hAnsi="Times New Roman"/>
        </w:rPr>
        <w:t>: As defined in this Annex A, Section 8.01, below. </w:t>
      </w:r>
    </w:p>
    <w:p w14:paraId="70A96205" w14:textId="77777777" w:rsidR="00753E84" w:rsidRPr="00CC2094" w:rsidRDefault="00CC2094" w:rsidP="00CC2094">
      <w:pPr>
        <w:spacing w:after="0" w:line="240" w:lineRule="auto"/>
        <w:jc w:val="both"/>
        <w:textAlignment w:val="baseline"/>
        <w:rPr>
          <w:rFonts w:ascii="Times New Roman" w:eastAsia="Times New Roman" w:hAnsi="Times New Roman"/>
        </w:rPr>
      </w:pPr>
      <w:r w:rsidRPr="00CC2094">
        <w:rPr>
          <w:rFonts w:ascii="Times New Roman" w:eastAsia="Times New Roman" w:hAnsi="Times New Roman"/>
          <w:b/>
        </w:rPr>
        <w:t>S</w:t>
      </w:r>
      <w:r>
        <w:rPr>
          <w:rFonts w:ascii="Times New Roman" w:eastAsia="Times New Roman" w:hAnsi="Times New Roman"/>
          <w:b/>
        </w:rPr>
        <w:t>ection 1.2</w:t>
      </w:r>
      <w:r w:rsidRPr="00CC2094">
        <w:rPr>
          <w:rFonts w:ascii="Times New Roman" w:eastAsia="Times New Roman" w:hAnsi="Times New Roman"/>
          <w:b/>
        </w:rPr>
        <w:t>1</w:t>
      </w:r>
      <w:r w:rsidRPr="00CC2094">
        <w:rPr>
          <w:rFonts w:ascii="Times New Roman" w:eastAsia="Times New Roman" w:hAnsi="Times New Roman"/>
        </w:rPr>
        <w:t xml:space="preserve"> </w:t>
      </w:r>
      <w:r w:rsidR="00753E84" w:rsidRPr="00CC2094">
        <w:rPr>
          <w:rFonts w:ascii="Times New Roman" w:eastAsia="Times New Roman" w:hAnsi="Times New Roman"/>
          <w:u w:val="single"/>
        </w:rPr>
        <w:t>Service Provider</w:t>
      </w:r>
      <w:r w:rsidR="00753E84" w:rsidRPr="00CC2094">
        <w:rPr>
          <w:rFonts w:ascii="Times New Roman" w:eastAsia="Times New Roman" w:hAnsi="Times New Roman"/>
        </w:rPr>
        <w:t>: The entity named in the preamble to the LoA, selected to provide Services to, or on behalf of, FAO under the provisions of FAO Manual Section 507. In specific circumstances the Service Provider may be referred to in the LoA as the Executing Institution. For the purpose of this Agreement, the terms Service Provider and Executing Institution are used interchangeably. </w:t>
      </w:r>
    </w:p>
    <w:p w14:paraId="2D224411"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1.22</w:t>
      </w:r>
      <w:r w:rsidRPr="005A17DB">
        <w:rPr>
          <w:rFonts w:ascii="Times New Roman" w:eastAsia="Times New Roman" w:hAnsi="Times New Roman"/>
        </w:rPr>
        <w:t xml:space="preserve"> </w:t>
      </w:r>
      <w:r w:rsidR="00753E84" w:rsidRPr="005A17DB">
        <w:rPr>
          <w:rFonts w:ascii="Times New Roman" w:eastAsia="Times New Roman" w:hAnsi="Times New Roman"/>
          <w:u w:val="single"/>
        </w:rPr>
        <w:t>Services</w:t>
      </w:r>
      <w:r w:rsidR="00753E84" w:rsidRPr="005A17DB">
        <w:rPr>
          <w:rFonts w:ascii="Times New Roman" w:eastAsia="Times New Roman" w:hAnsi="Times New Roman"/>
        </w:rPr>
        <w:t>: Those services defined in the LoA in paragraph 1 and more fully described in Annex B of this Agreement.  For purposes of any LoA with an Executing Institution the terms Services and Activities are used interchangeably.  </w:t>
      </w:r>
    </w:p>
    <w:p w14:paraId="169A0989"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1.23</w:t>
      </w:r>
      <w:r w:rsidRPr="005A17DB">
        <w:rPr>
          <w:rFonts w:ascii="Times New Roman" w:eastAsia="Times New Roman" w:hAnsi="Times New Roman"/>
        </w:rPr>
        <w:t xml:space="preserve"> </w:t>
      </w:r>
      <w:r w:rsidR="00753E84" w:rsidRPr="005A17DB">
        <w:rPr>
          <w:rFonts w:ascii="Times New Roman" w:eastAsia="Times New Roman" w:hAnsi="Times New Roman"/>
          <w:u w:val="single"/>
        </w:rPr>
        <w:t>Services End Date</w:t>
      </w:r>
      <w:r w:rsidR="00753E84" w:rsidRPr="005A17DB">
        <w:rPr>
          <w:rFonts w:ascii="Times New Roman" w:eastAsia="Times New Roman" w:hAnsi="Times New Roman"/>
        </w:rPr>
        <w:t>: As defined in the LoA in paragraph 5, the date the Operational Period ends. </w:t>
      </w:r>
    </w:p>
    <w:p w14:paraId="2E6C7994" w14:textId="77777777" w:rsidR="00753E84" w:rsidRPr="005A17DB"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1.24</w:t>
      </w:r>
      <w:r w:rsidRPr="005A17DB">
        <w:rPr>
          <w:rFonts w:ascii="Times New Roman" w:eastAsia="Times New Roman" w:hAnsi="Times New Roman"/>
        </w:rPr>
        <w:t xml:space="preserve"> </w:t>
      </w:r>
      <w:r w:rsidR="00753E84" w:rsidRPr="005A17DB">
        <w:rPr>
          <w:rFonts w:ascii="Times New Roman" w:eastAsia="Times New Roman" w:hAnsi="Times New Roman"/>
          <w:u w:val="single"/>
        </w:rPr>
        <w:t>Termination Event</w:t>
      </w:r>
      <w:r w:rsidR="00753E84" w:rsidRPr="005A17DB">
        <w:rPr>
          <w:rFonts w:ascii="Times New Roman" w:eastAsia="Times New Roman" w:hAnsi="Times New Roman"/>
        </w:rPr>
        <w:t>:  As defined in this Annex A, Section 18.01. </w:t>
      </w:r>
    </w:p>
    <w:p w14:paraId="1280EE12" w14:textId="77777777" w:rsidR="00753E84" w:rsidRDefault="00CC2094" w:rsidP="00CC209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lastRenderedPageBreak/>
        <w:t>S</w:t>
      </w:r>
      <w:r>
        <w:rPr>
          <w:rFonts w:ascii="Times New Roman" w:eastAsia="Times New Roman" w:hAnsi="Times New Roman"/>
          <w:b/>
        </w:rPr>
        <w:t>ection 1.25</w:t>
      </w:r>
      <w:r w:rsidRPr="005A17DB">
        <w:rPr>
          <w:rFonts w:ascii="Times New Roman" w:eastAsia="Times New Roman" w:hAnsi="Times New Roman"/>
        </w:rPr>
        <w:t xml:space="preserve"> </w:t>
      </w:r>
      <w:r w:rsidR="00753E84" w:rsidRPr="005A17DB">
        <w:rPr>
          <w:rFonts w:ascii="Times New Roman" w:eastAsia="Times New Roman" w:hAnsi="Times New Roman"/>
          <w:u w:val="single"/>
        </w:rPr>
        <w:t>VAT</w:t>
      </w:r>
      <w:r w:rsidR="00753E84" w:rsidRPr="005A17DB">
        <w:rPr>
          <w:rFonts w:ascii="Times New Roman" w:eastAsia="Times New Roman" w:hAnsi="Times New Roman"/>
        </w:rPr>
        <w:t>: Value Added Tax.  </w:t>
      </w:r>
    </w:p>
    <w:p w14:paraId="7739F111" w14:textId="77777777" w:rsidR="00A96674" w:rsidRPr="005A17DB" w:rsidRDefault="00A96674" w:rsidP="00CC2094">
      <w:pPr>
        <w:spacing w:after="0" w:line="240" w:lineRule="auto"/>
        <w:jc w:val="both"/>
        <w:textAlignment w:val="baseline"/>
        <w:rPr>
          <w:rFonts w:ascii="Times New Roman" w:eastAsia="Times New Roman" w:hAnsi="Times New Roman"/>
        </w:rPr>
      </w:pPr>
    </w:p>
    <w:p w14:paraId="04E212CA" w14:textId="77777777" w:rsidR="00753E84" w:rsidRPr="005A17DB" w:rsidRDefault="00CA53B6" w:rsidP="00CA53B6">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II. </w:t>
      </w:r>
      <w:r w:rsidR="00753E84" w:rsidRPr="005A17DB">
        <w:rPr>
          <w:rFonts w:ascii="Times New Roman" w:eastAsia="Times New Roman" w:hAnsi="Times New Roman"/>
          <w:b/>
          <w:bCs/>
        </w:rPr>
        <w:t>LEGAL STATUS OF THE PARTIES </w:t>
      </w:r>
    </w:p>
    <w:p w14:paraId="6FF77B5D" w14:textId="77777777" w:rsidR="00753E84" w:rsidRPr="005A17DB" w:rsidRDefault="00CA53B6" w:rsidP="00CA53B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2.01</w:t>
      </w:r>
      <w:r w:rsidRPr="005A17DB">
        <w:rPr>
          <w:rFonts w:ascii="Times New Roman" w:eastAsia="Times New Roman" w:hAnsi="Times New Roman"/>
        </w:rPr>
        <w:t xml:space="preserve"> </w:t>
      </w:r>
      <w:r w:rsidR="00753E84" w:rsidRPr="005A17DB">
        <w:rPr>
          <w:rFonts w:ascii="Times New Roman" w:eastAsia="Times New Roman" w:hAnsi="Times New Roman"/>
        </w:rPr>
        <w:t>Pursuant, inter alia, to the FAO Constitution and the Convention on the Privileges and Immunities of the Specialized Agencies, FAO has full juridical personality and enjoys such privileges and immunities as are necessary for the independent fulfilment of its purposes. </w:t>
      </w:r>
    </w:p>
    <w:p w14:paraId="04449088" w14:textId="77777777" w:rsidR="00753E84" w:rsidRPr="005A17DB" w:rsidRDefault="00CA53B6" w:rsidP="00CA53B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2.02</w:t>
      </w:r>
      <w:r w:rsidRPr="005A17DB">
        <w:rPr>
          <w:rFonts w:ascii="Times New Roman" w:eastAsia="Times New Roman" w:hAnsi="Times New Roman"/>
        </w:rPr>
        <w:t xml:space="preserve"> </w:t>
      </w:r>
      <w:r w:rsidR="00753E84" w:rsidRPr="005A17DB">
        <w:rPr>
          <w:rFonts w:ascii="Times New Roman" w:eastAsia="Times New Roman" w:hAnsi="Times New Roman"/>
        </w:rPr>
        <w:t>Nothing contained in this Agreement or in any document or arrangement relating thereto shall be construed as conferring any privileges or immunities of FAO on the Service Provider, its personnel or any other persons providing the Services on its behalf. </w:t>
      </w:r>
    </w:p>
    <w:p w14:paraId="55695AB1" w14:textId="77777777" w:rsidR="00753E84" w:rsidRPr="005A17DB" w:rsidRDefault="00CA53B6" w:rsidP="00CA53B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2.03</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shall be registered as a governmental, Intergovernmental (e.g. other United Nations organization), non-governmental or other not-for-profit entity. It shall have independent legal status vis-à-vis FAO, and it shall be fully responsible, in particular, for the acts and omissions of its personnel, agents and other representatives.  </w:t>
      </w:r>
    </w:p>
    <w:p w14:paraId="45C9155D" w14:textId="77777777" w:rsidR="00753E84" w:rsidRDefault="00CA53B6" w:rsidP="00CA53B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2.04</w:t>
      </w:r>
      <w:r w:rsidRPr="005A17DB">
        <w:rPr>
          <w:rFonts w:ascii="Times New Roman" w:eastAsia="Times New Roman" w:hAnsi="Times New Roman"/>
        </w:rPr>
        <w:t xml:space="preserve"> </w:t>
      </w:r>
      <w:r w:rsidR="00753E84" w:rsidRPr="005A17DB">
        <w:rPr>
          <w:rFonts w:ascii="Times New Roman" w:eastAsia="Times New Roman" w:hAnsi="Times New Roman"/>
        </w:rPr>
        <w:t>None of the officials, representatives, employees, or subcontractors of either of the Parties shall, by virtue of this Agreement, be considered in any respect as being an employee or agent of the other Party and nothing contained in this Agreement or in any document or arrangement relating thereto shall be construed as establishing or creating between the Parties the relationship of employer and employee or of principal and agent. The personnel assigned by the Service Provider to provide the Services shall not be considered in any respect as being employees or agents of FAO. </w:t>
      </w:r>
    </w:p>
    <w:p w14:paraId="4E455B30" w14:textId="77777777" w:rsidR="00CA53B6" w:rsidRPr="005A17DB" w:rsidRDefault="00CA53B6" w:rsidP="00CA53B6">
      <w:pPr>
        <w:spacing w:after="0" w:line="240" w:lineRule="auto"/>
        <w:jc w:val="both"/>
        <w:textAlignment w:val="baseline"/>
        <w:rPr>
          <w:rFonts w:ascii="Times New Roman" w:eastAsia="Times New Roman" w:hAnsi="Times New Roman"/>
        </w:rPr>
      </w:pPr>
    </w:p>
    <w:p w14:paraId="55C82870" w14:textId="77777777" w:rsidR="00753E84" w:rsidRPr="005A17DB" w:rsidRDefault="00742122" w:rsidP="00742122">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III. </w:t>
      </w:r>
      <w:r w:rsidR="00753E84" w:rsidRPr="005A17DB">
        <w:rPr>
          <w:rFonts w:ascii="Times New Roman" w:eastAsia="Times New Roman" w:hAnsi="Times New Roman"/>
          <w:b/>
          <w:bCs/>
        </w:rPr>
        <w:t>RESPONSIBILITY FOR EMPLOYEES; KEY PERSONNEL </w:t>
      </w:r>
    </w:p>
    <w:p w14:paraId="7AC42F05" w14:textId="77777777" w:rsidR="00753E84" w:rsidRPr="005A17DB" w:rsidRDefault="00742122" w:rsidP="00742122">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3.01</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will be responsible for all activities related to the provision of the Services and the acts or omissions of all employees, agents (including subcontractors) and other representatives providing the Services on its behalf.  </w:t>
      </w:r>
    </w:p>
    <w:p w14:paraId="534CC6F4" w14:textId="77777777" w:rsidR="00753E84" w:rsidRPr="005A17DB" w:rsidRDefault="00742122" w:rsidP="00742122">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3.02</w:t>
      </w:r>
      <w:r w:rsidRPr="005A17DB">
        <w:rPr>
          <w:rFonts w:ascii="Times New Roman" w:eastAsia="Times New Roman" w:hAnsi="Times New Roman"/>
        </w:rPr>
        <w:t xml:space="preserve"> </w:t>
      </w:r>
      <w:r w:rsidR="00753E84" w:rsidRPr="005A17DB">
        <w:rPr>
          <w:rFonts w:ascii="Times New Roman" w:eastAsia="Times New Roman" w:hAnsi="Times New Roman"/>
        </w:rPr>
        <w:t>FAO will not be held responsible for any accident, illness, loss or damage that may occur during the provision of the Services or any claims, demands, suits or judgements arising therefrom, including for any injury to the Service Provider’s employees, agents (including subcontractors) or other representatives or to third parties, or any loss of, damage to, or destruction of property of third parties, arising out of or connected to the Service Provider’s work or performance under this Agreement. Consequently, FAO will not entertain any request or accept any claim for indemnities resulting from such occurrence. </w:t>
      </w:r>
    </w:p>
    <w:p w14:paraId="43796D76" w14:textId="77777777" w:rsidR="00753E84" w:rsidRPr="005A17DB" w:rsidRDefault="00742122" w:rsidP="00742122">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3.03</w:t>
      </w:r>
      <w:r w:rsidRPr="005A17DB">
        <w:rPr>
          <w:rFonts w:ascii="Times New Roman" w:eastAsia="Times New Roman" w:hAnsi="Times New Roman"/>
        </w:rPr>
        <w:t xml:space="preserve"> </w:t>
      </w:r>
      <w:r w:rsidR="00753E84" w:rsidRPr="005A17DB">
        <w:rPr>
          <w:rFonts w:ascii="Times New Roman" w:eastAsia="Times New Roman" w:hAnsi="Times New Roman"/>
        </w:rPr>
        <w:t>Upon FAO’s request, the names of the persons selected by the Service Provider to provide Services hereunder shall be set forth on Appendix 2 to Annex B (such persons shall be deemed “Key Personnel”).  FAO may also require that detailed personal history statements for Key Personnel be furnished to FAO.  During the Operational Period, the Service Provider shall not substitute any Key Personnel without FAO’s prior authorization. In the event a substitution becomes necessary, the Service Provider shall offer for FAO’s consideration only persons having equal or comparable experience and skills to the Key Personnel being substituted.  After a substitution has been approved by FAO, Appendix 2 shall be revised to reflect the substitution and the new individual shall be considered Key Personnel. </w:t>
      </w:r>
    </w:p>
    <w:p w14:paraId="24691425" w14:textId="77777777" w:rsidR="00753E84" w:rsidRPr="005A17DB" w:rsidRDefault="00742122" w:rsidP="00742122">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3.04</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shall be responsible for the professional and technical competence of the Key Personnel under this Agreement and will select reliable and competent individuals who will be able to effectively perform the obligations under this Agreement and who, while doing so, will respect the local laws and customs and conform to a high standard of moral and ethical conduct. </w:t>
      </w:r>
    </w:p>
    <w:p w14:paraId="6E36A5D5" w14:textId="77777777" w:rsidR="00753E84" w:rsidRDefault="00742122" w:rsidP="00742122">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3.05</w:t>
      </w:r>
      <w:r w:rsidRPr="005A17DB">
        <w:rPr>
          <w:rFonts w:ascii="Times New Roman" w:eastAsia="Times New Roman" w:hAnsi="Times New Roman"/>
        </w:rPr>
        <w:t xml:space="preserve"> </w:t>
      </w:r>
      <w:r w:rsidR="00753E84" w:rsidRPr="005A17DB">
        <w:rPr>
          <w:rFonts w:ascii="Times New Roman" w:eastAsia="Times New Roman" w:hAnsi="Times New Roman"/>
        </w:rPr>
        <w:t>FAO may request that the Service Provider replace any personnel, including Key Personnel, who, in the opinion of FAO, have not met appropriate standards of conduct or who are not performing as required under this Agreement. </w:t>
      </w:r>
    </w:p>
    <w:p w14:paraId="4184C6C7" w14:textId="77777777" w:rsidR="00742122" w:rsidRPr="005A17DB" w:rsidRDefault="00742122" w:rsidP="00742122">
      <w:pPr>
        <w:spacing w:after="0" w:line="240" w:lineRule="auto"/>
        <w:jc w:val="both"/>
        <w:textAlignment w:val="baseline"/>
        <w:rPr>
          <w:rFonts w:ascii="Times New Roman" w:eastAsia="Times New Roman" w:hAnsi="Times New Roman"/>
        </w:rPr>
      </w:pPr>
    </w:p>
    <w:p w14:paraId="1DCA9770" w14:textId="77777777" w:rsidR="00753E84" w:rsidRPr="005A17DB" w:rsidRDefault="00742122" w:rsidP="00742122">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IV. </w:t>
      </w:r>
      <w:r w:rsidR="00753E84" w:rsidRPr="005A17DB">
        <w:rPr>
          <w:rFonts w:ascii="Times New Roman" w:eastAsia="Times New Roman" w:hAnsi="Times New Roman"/>
          <w:b/>
          <w:bCs/>
        </w:rPr>
        <w:t>INSURANCE </w:t>
      </w:r>
    </w:p>
    <w:p w14:paraId="002060AF" w14:textId="77777777" w:rsidR="00753E84" w:rsidRPr="005A17DB" w:rsidRDefault="009D60AE" w:rsidP="009D60AE">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4.01</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shall make and thereafter maintain, in compliance with national legislation, or as otherwise required by FAO, provision for adequate insurance to cover such risks as damage to property and injuries to persons affected by the performance of this Agreement, as well as third party liability claims. </w:t>
      </w:r>
    </w:p>
    <w:p w14:paraId="7529C781" w14:textId="77777777" w:rsidR="00753E84" w:rsidRPr="005A17DB" w:rsidRDefault="009D60AE" w:rsidP="009D60AE">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4.02</w:t>
      </w:r>
      <w:r w:rsidRPr="005A17DB">
        <w:rPr>
          <w:rFonts w:ascii="Times New Roman" w:eastAsia="Times New Roman" w:hAnsi="Times New Roman"/>
        </w:rPr>
        <w:t xml:space="preserve"> </w:t>
      </w:r>
      <w:r w:rsidR="00753E84" w:rsidRPr="005A17DB">
        <w:rPr>
          <w:rFonts w:ascii="Times New Roman" w:eastAsia="Times New Roman" w:hAnsi="Times New Roman"/>
        </w:rPr>
        <w:t xml:space="preserve">The Service Provider acknowledges and agrees that FAO accepts no responsibility for providing life, health, accident, travel or any other insurance coverage which may be necessary or </w:t>
      </w:r>
      <w:r w:rsidR="00753E84" w:rsidRPr="005A17DB">
        <w:rPr>
          <w:rFonts w:ascii="Times New Roman" w:eastAsia="Times New Roman" w:hAnsi="Times New Roman"/>
        </w:rPr>
        <w:lastRenderedPageBreak/>
        <w:t>desirable in respect of any personnel performing Services for the Service Provider in connection with this Agreement. </w:t>
      </w:r>
    </w:p>
    <w:p w14:paraId="5ED786F7" w14:textId="77777777" w:rsidR="00753E84" w:rsidRPr="005A17DB" w:rsidRDefault="009D60AE" w:rsidP="009D60AE">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4.03</w:t>
      </w:r>
      <w:r w:rsidRPr="005A17DB">
        <w:rPr>
          <w:rFonts w:ascii="Times New Roman" w:eastAsia="Times New Roman" w:hAnsi="Times New Roman"/>
        </w:rPr>
        <w:t xml:space="preserve"> </w:t>
      </w:r>
      <w:r w:rsidR="00753E84" w:rsidRPr="005A17DB">
        <w:rPr>
          <w:rFonts w:ascii="Times New Roman" w:eastAsia="Times New Roman" w:hAnsi="Times New Roman"/>
        </w:rPr>
        <w:t>Unless otherwise provided in this Agreement, prior to commencement of performance of any other obligations hereunder, and subject to any limits set forth hereunder, the Service Provider shall take out and shall maintain for the entire Financial Period: </w:t>
      </w:r>
    </w:p>
    <w:p w14:paraId="0D619790" w14:textId="77777777" w:rsidR="00753E84" w:rsidRPr="009D60AE" w:rsidRDefault="00753E84" w:rsidP="005B620E">
      <w:pPr>
        <w:pStyle w:val="Odstavecseseznamem"/>
        <w:numPr>
          <w:ilvl w:val="0"/>
          <w:numId w:val="25"/>
        </w:numPr>
        <w:spacing w:after="0" w:line="240" w:lineRule="auto"/>
        <w:jc w:val="both"/>
        <w:textAlignment w:val="baseline"/>
        <w:rPr>
          <w:rFonts w:ascii="Times New Roman" w:eastAsia="Times New Roman" w:hAnsi="Times New Roman"/>
        </w:rPr>
      </w:pPr>
      <w:r w:rsidRPr="009D60AE">
        <w:rPr>
          <w:rFonts w:ascii="Times New Roman" w:eastAsia="Times New Roman" w:hAnsi="Times New Roman"/>
        </w:rPr>
        <w:t>insurance reasonably adequate to deal with losses against travel related risks for all travelers whose travel costs are funded under this Agreement, or ensure that travelers have undertaken such insurance themselves at own initiative and cost;  </w:t>
      </w:r>
    </w:p>
    <w:p w14:paraId="74001D04" w14:textId="77777777" w:rsidR="00753E84" w:rsidRPr="009D60AE" w:rsidRDefault="00753E84" w:rsidP="005B620E">
      <w:pPr>
        <w:pStyle w:val="Odstavecseseznamem"/>
        <w:numPr>
          <w:ilvl w:val="0"/>
          <w:numId w:val="25"/>
        </w:numPr>
        <w:spacing w:after="0" w:line="240" w:lineRule="auto"/>
        <w:jc w:val="both"/>
        <w:textAlignment w:val="baseline"/>
        <w:rPr>
          <w:rFonts w:ascii="Times New Roman" w:eastAsia="Times New Roman" w:hAnsi="Times New Roman"/>
        </w:rPr>
      </w:pPr>
      <w:r w:rsidRPr="009D60AE">
        <w:rPr>
          <w:rFonts w:ascii="Times New Roman" w:eastAsia="Times New Roman" w:hAnsi="Times New Roman"/>
        </w:rPr>
        <w:t>to the extent required by national legislation and local law where Services are being performed, all risks insurance to cover damage to property as a result of the performance of this Agreement, including any equipment or vehicles, or other transportation means, whether or not owned by the Service Provider, used during or in connection with the performance of this Agreement;  </w:t>
      </w:r>
    </w:p>
    <w:p w14:paraId="43661B03" w14:textId="77777777" w:rsidR="00753E84" w:rsidRPr="009D60AE" w:rsidRDefault="00753E84" w:rsidP="005B620E">
      <w:pPr>
        <w:pStyle w:val="Odstavecseseznamem"/>
        <w:numPr>
          <w:ilvl w:val="0"/>
          <w:numId w:val="25"/>
        </w:numPr>
        <w:spacing w:after="0" w:line="240" w:lineRule="auto"/>
        <w:jc w:val="both"/>
        <w:textAlignment w:val="baseline"/>
        <w:rPr>
          <w:rFonts w:ascii="Times New Roman" w:eastAsia="Times New Roman" w:hAnsi="Times New Roman"/>
        </w:rPr>
      </w:pPr>
      <w:r w:rsidRPr="009D60AE">
        <w:rPr>
          <w:rFonts w:ascii="Times New Roman" w:eastAsia="Times New Roman" w:hAnsi="Times New Roman"/>
        </w:rPr>
        <w:t>to the extent required by national legislation and local law where Services are being performed, workers’ compensation insurance, or its equivalent, or employer’s liability insurance, or its equivalent, with respect to the Service Provider’s personnel sufficient to cover all claims for injury, death and disability, or any other benefits required to be paid by law, in connection with the performance of the Agreement and particularly in view of the limitation of liability provisions of Section 3.02; and </w:t>
      </w:r>
    </w:p>
    <w:p w14:paraId="3F2725F8" w14:textId="77777777" w:rsidR="00753E84" w:rsidRPr="009D60AE" w:rsidRDefault="00753E84" w:rsidP="005B620E">
      <w:pPr>
        <w:pStyle w:val="Odstavecseseznamem"/>
        <w:numPr>
          <w:ilvl w:val="0"/>
          <w:numId w:val="25"/>
        </w:numPr>
        <w:spacing w:after="0" w:line="240" w:lineRule="auto"/>
        <w:jc w:val="both"/>
        <w:textAlignment w:val="baseline"/>
        <w:rPr>
          <w:rFonts w:ascii="Times New Roman" w:eastAsia="Times New Roman" w:hAnsi="Times New Roman"/>
        </w:rPr>
      </w:pPr>
      <w:r w:rsidRPr="009D60AE">
        <w:rPr>
          <w:rFonts w:ascii="Times New Roman" w:eastAsia="Times New Roman" w:hAnsi="Times New Roman"/>
        </w:rPr>
        <w:t>such other insurance as may be agreed upon in writing between FAO and the Service Provider. </w:t>
      </w:r>
    </w:p>
    <w:p w14:paraId="5BE879CD" w14:textId="77777777" w:rsidR="00753E84" w:rsidRPr="005A17DB" w:rsidRDefault="00753E84" w:rsidP="005A17D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rPr>
        <w:t> </w:t>
      </w:r>
    </w:p>
    <w:p w14:paraId="00959E18" w14:textId="77777777" w:rsidR="00753E84" w:rsidRPr="005A17DB" w:rsidRDefault="00394523" w:rsidP="00394523">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V. </w:t>
      </w:r>
      <w:r w:rsidR="00753E84" w:rsidRPr="005A17DB">
        <w:rPr>
          <w:rFonts w:ascii="Times New Roman" w:eastAsia="Times New Roman" w:hAnsi="Times New Roman"/>
          <w:b/>
          <w:bCs/>
        </w:rPr>
        <w:t>FAO RIGHTS OF ACCESS  </w:t>
      </w:r>
    </w:p>
    <w:p w14:paraId="06DEB26C" w14:textId="77777777" w:rsidR="00753E84" w:rsidRDefault="00394523" w:rsidP="00394523">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5.01</w:t>
      </w:r>
      <w:r w:rsidRPr="005A17DB">
        <w:rPr>
          <w:rFonts w:ascii="Times New Roman" w:eastAsia="Times New Roman" w:hAnsi="Times New Roman"/>
        </w:rPr>
        <w:t xml:space="preserve"> </w:t>
      </w:r>
      <w:r w:rsidR="00753E84" w:rsidRPr="005A17DB">
        <w:rPr>
          <w:rFonts w:ascii="Times New Roman" w:eastAsia="Times New Roman" w:hAnsi="Times New Roman"/>
        </w:rPr>
        <w:t>FAO’s LoA Manager or authorized agents shall be granted access to all documentation and sites related to the Services, including during implementation of field activities and after the Operational Period, for review and audit purposes.  The Service Provider agrees to comply without delay with any request by FAO that it submit evidence of expenses. </w:t>
      </w:r>
    </w:p>
    <w:p w14:paraId="286F9973" w14:textId="77777777" w:rsidR="00394523" w:rsidRPr="005A17DB" w:rsidRDefault="00394523" w:rsidP="00394523">
      <w:pPr>
        <w:spacing w:after="0" w:line="240" w:lineRule="auto"/>
        <w:jc w:val="both"/>
        <w:textAlignment w:val="baseline"/>
        <w:rPr>
          <w:rFonts w:ascii="Times New Roman" w:eastAsia="Times New Roman" w:hAnsi="Times New Roman"/>
        </w:rPr>
      </w:pPr>
    </w:p>
    <w:p w14:paraId="5C5EA94E" w14:textId="77777777" w:rsidR="00753E84" w:rsidRPr="005A17DB" w:rsidRDefault="00394523" w:rsidP="00394523">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VI. </w:t>
      </w:r>
      <w:r w:rsidR="00753E84" w:rsidRPr="005A17DB">
        <w:rPr>
          <w:rFonts w:ascii="Times New Roman" w:eastAsia="Times New Roman" w:hAnsi="Times New Roman"/>
          <w:b/>
          <w:bCs/>
        </w:rPr>
        <w:t>SUBCONTRACTING; ASSIGNMENT </w:t>
      </w:r>
    </w:p>
    <w:p w14:paraId="3691F356" w14:textId="77777777" w:rsidR="00753E84" w:rsidRPr="005A17DB" w:rsidRDefault="00394523" w:rsidP="00394523">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6.01</w:t>
      </w:r>
      <w:r w:rsidRPr="005A17DB">
        <w:rPr>
          <w:rFonts w:ascii="Times New Roman" w:eastAsia="Times New Roman" w:hAnsi="Times New Roman"/>
        </w:rPr>
        <w:t xml:space="preserve"> </w:t>
      </w:r>
      <w:r w:rsidR="00753E84" w:rsidRPr="005A17DB">
        <w:rPr>
          <w:rFonts w:ascii="Times New Roman" w:eastAsia="Times New Roman" w:hAnsi="Times New Roman"/>
        </w:rPr>
        <w:t>In the event the Service Provider requires the services of subcontractors to perform any obligations under this Agreement, except as may be provided in this Agreement, the Service Provider shall obtain the prior written authorization of FAO.  FAO shall be entitled, in its sole discretion, to review the qualifications of subcontractors and to reject any proposed subcontractor that FAO reasonably considers is not qualified to perform obligations under the Agreement.   </w:t>
      </w:r>
    </w:p>
    <w:p w14:paraId="1830EBE2" w14:textId="77777777" w:rsidR="00753E84" w:rsidRPr="005A17DB" w:rsidRDefault="0023633B" w:rsidP="00394523">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6.02</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shall have the sole and full responsibility for the performance of its obligations under this Agreement.  Any subcontracting arrangement shall in no way relieve the Service Provider of its responsibility to deliver the Services in accordance with this Agreement.  </w:t>
      </w:r>
    </w:p>
    <w:p w14:paraId="27D5F513" w14:textId="77777777" w:rsidR="00753E84" w:rsidRPr="005A17DB" w:rsidRDefault="0023633B" w:rsidP="00394523">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6.03</w:t>
      </w:r>
      <w:r w:rsidRPr="005A17DB">
        <w:rPr>
          <w:rFonts w:ascii="Times New Roman" w:eastAsia="Times New Roman" w:hAnsi="Times New Roman"/>
        </w:rPr>
        <w:t xml:space="preserve"> </w:t>
      </w:r>
      <w:r w:rsidR="00753E84" w:rsidRPr="005A17DB">
        <w:rPr>
          <w:rFonts w:ascii="Times New Roman" w:eastAsia="Times New Roman" w:hAnsi="Times New Roman"/>
        </w:rPr>
        <w:t>Subcontracts of the Services or procurement of the items set forth in the Annex shall be carried out in conformity with the Service Provider’s own procurement rules and procedures.  The Service Provider confirms that its procurement rules and procedures, and their implementation, ensure that the procurement process is transparent and consistent with generally-accepted principles governing public sector procurement to obtain best value for money.   </w:t>
      </w:r>
    </w:p>
    <w:p w14:paraId="5627A7AD" w14:textId="77777777" w:rsidR="00753E84" w:rsidRPr="005A17DB" w:rsidRDefault="0023633B" w:rsidP="00394523">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6.04</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will ensure that any agreement with any subcontractor requires such subcontractor (i) to maintain appropriate records to satisfy the requirements of Section 9.02 for a period of five years after the Financial Period, or such longer period as has been notified to the Service Provider, and (ii) to provide FAO access to all documentation and sites related to the Services, including during implementation of field activities and after the Financial Period, for review and audit purposes.  </w:t>
      </w:r>
    </w:p>
    <w:p w14:paraId="4A588684" w14:textId="77777777" w:rsidR="00753E84" w:rsidRDefault="0023633B" w:rsidP="00394523">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6.05</w:t>
      </w:r>
      <w:r w:rsidRPr="005A17DB">
        <w:rPr>
          <w:rFonts w:ascii="Times New Roman" w:eastAsia="Times New Roman" w:hAnsi="Times New Roman"/>
        </w:rPr>
        <w:t xml:space="preserve"> </w:t>
      </w:r>
      <w:r w:rsidR="00753E84" w:rsidRPr="005A17DB">
        <w:rPr>
          <w:rFonts w:ascii="Times New Roman" w:eastAsia="Times New Roman" w:hAnsi="Times New Roman"/>
        </w:rPr>
        <w:t>The terms of any subcontract shall be subject to, and shall be construed in a manner that is fully in accordance with, all of the terms and conditions of this Agreement. </w:t>
      </w:r>
    </w:p>
    <w:p w14:paraId="412D5AA8" w14:textId="77777777" w:rsidR="0023633B" w:rsidRPr="005A17DB" w:rsidRDefault="0023633B" w:rsidP="00394523">
      <w:pPr>
        <w:spacing w:after="0" w:line="240" w:lineRule="auto"/>
        <w:jc w:val="both"/>
        <w:textAlignment w:val="baseline"/>
        <w:rPr>
          <w:rFonts w:ascii="Times New Roman" w:eastAsia="Times New Roman" w:hAnsi="Times New Roman"/>
        </w:rPr>
      </w:pPr>
    </w:p>
    <w:p w14:paraId="03FBBDAB" w14:textId="77777777" w:rsidR="00753E84" w:rsidRPr="005A17DB" w:rsidRDefault="0023633B" w:rsidP="0023633B">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VII. </w:t>
      </w:r>
      <w:r w:rsidR="00753E84" w:rsidRPr="005A17DB">
        <w:rPr>
          <w:rFonts w:ascii="Times New Roman" w:eastAsia="Times New Roman" w:hAnsi="Times New Roman"/>
          <w:b/>
          <w:bCs/>
        </w:rPr>
        <w:t>REIMBURSEABLE AMOUNTS: PERMITTED AND INELIGIBLE EXPENDITURES </w:t>
      </w:r>
    </w:p>
    <w:p w14:paraId="6BA80C68" w14:textId="77777777" w:rsidR="00753E84" w:rsidRPr="005A17DB" w:rsidRDefault="0023633B" w:rsidP="0023633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7.01</w:t>
      </w:r>
      <w:r w:rsidRPr="005A17DB">
        <w:rPr>
          <w:rFonts w:ascii="Times New Roman" w:eastAsia="Times New Roman" w:hAnsi="Times New Roman"/>
        </w:rPr>
        <w:t xml:space="preserve"> </w:t>
      </w:r>
      <w:r w:rsidR="00753E84" w:rsidRPr="005A17DB">
        <w:rPr>
          <w:rFonts w:ascii="Times New Roman" w:eastAsia="Times New Roman" w:hAnsi="Times New Roman"/>
        </w:rPr>
        <w:t>FAO will cover or reimburse eligible direct costs incurred in connection with implementation of the Services that:   </w:t>
      </w:r>
    </w:p>
    <w:p w14:paraId="28F0CFF8" w14:textId="77777777" w:rsidR="00753E84" w:rsidRPr="0023633B" w:rsidRDefault="00753E84" w:rsidP="005B620E">
      <w:pPr>
        <w:pStyle w:val="Odstavecseseznamem"/>
        <w:numPr>
          <w:ilvl w:val="0"/>
          <w:numId w:val="26"/>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are specifically agreed and recorded in the Budget; </w:t>
      </w:r>
    </w:p>
    <w:p w14:paraId="39671D02" w14:textId="77777777" w:rsidR="00753E84" w:rsidRPr="0023633B" w:rsidRDefault="00753E84" w:rsidP="005B620E">
      <w:pPr>
        <w:pStyle w:val="Odstavecseseznamem"/>
        <w:numPr>
          <w:ilvl w:val="0"/>
          <w:numId w:val="26"/>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are necessary for carrying out the Services, directly attributable to such activities, and have been charged in proportion to their actual use; </w:t>
      </w:r>
    </w:p>
    <w:p w14:paraId="43D0AD3E" w14:textId="77777777" w:rsidR="00753E84" w:rsidRPr="0023633B" w:rsidRDefault="00753E84" w:rsidP="005B620E">
      <w:pPr>
        <w:pStyle w:val="Odstavecseseznamem"/>
        <w:numPr>
          <w:ilvl w:val="0"/>
          <w:numId w:val="26"/>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lastRenderedPageBreak/>
        <w:t>are incurred during the Operational Period, with the exception of costs related to any audit of the Final Report; </w:t>
      </w:r>
    </w:p>
    <w:p w14:paraId="3793035C" w14:textId="77777777" w:rsidR="00753E84" w:rsidRPr="0023633B" w:rsidRDefault="00753E84" w:rsidP="005B620E">
      <w:pPr>
        <w:pStyle w:val="Odstavecseseznamem"/>
        <w:numPr>
          <w:ilvl w:val="0"/>
          <w:numId w:val="26"/>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are actually incurred by the Service Provider, i.e. they represent real expenditure definitively and genuinely borne by the Service Provider;  </w:t>
      </w:r>
    </w:p>
    <w:p w14:paraId="1DF4A01D" w14:textId="77777777" w:rsidR="00753E84" w:rsidRPr="0023633B" w:rsidRDefault="00753E84" w:rsidP="005B620E">
      <w:pPr>
        <w:pStyle w:val="Odstavecseseznamem"/>
        <w:numPr>
          <w:ilvl w:val="0"/>
          <w:numId w:val="26"/>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are recorded using historical cost;  </w:t>
      </w:r>
    </w:p>
    <w:p w14:paraId="4CAF3B25" w14:textId="77777777" w:rsidR="00753E84" w:rsidRPr="0023633B" w:rsidRDefault="00753E84" w:rsidP="005B620E">
      <w:pPr>
        <w:pStyle w:val="Odstavecseseznamem"/>
        <w:numPr>
          <w:ilvl w:val="0"/>
          <w:numId w:val="26"/>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are reasonable, justified, identifiable and backed by supporting documents; and </w:t>
      </w:r>
    </w:p>
    <w:p w14:paraId="797CE6A2" w14:textId="77777777" w:rsidR="00753E84" w:rsidRPr="0023633B" w:rsidRDefault="00753E84" w:rsidP="005B620E">
      <w:pPr>
        <w:pStyle w:val="Odstavecseseznamem"/>
        <w:numPr>
          <w:ilvl w:val="0"/>
          <w:numId w:val="26"/>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have not been claimed, reimbursed or budgeted for funding from any other source other than FAO pursuant to this Agreement. </w:t>
      </w:r>
    </w:p>
    <w:p w14:paraId="47A8E025" w14:textId="77777777" w:rsidR="00753E84" w:rsidRPr="005A17DB" w:rsidRDefault="0023633B" w:rsidP="0023633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7.02</w:t>
      </w:r>
      <w:r w:rsidRPr="005A17DB">
        <w:rPr>
          <w:rFonts w:ascii="Times New Roman" w:eastAsia="Times New Roman" w:hAnsi="Times New Roman"/>
        </w:rPr>
        <w:t xml:space="preserve"> </w:t>
      </w:r>
      <w:r w:rsidR="00753E84" w:rsidRPr="005A17DB">
        <w:rPr>
          <w:rFonts w:ascii="Times New Roman" w:eastAsia="Times New Roman" w:hAnsi="Times New Roman"/>
        </w:rPr>
        <w:t>FAO will not cover or reimburse costs outside the scope of this Agreement, including but not limited to, the following costs: </w:t>
      </w:r>
    </w:p>
    <w:p w14:paraId="34ABB8B2"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bonuses or other exceptional remuneration other than ordinary salary; </w:t>
      </w:r>
    </w:p>
    <w:p w14:paraId="3AD9428E"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purchase cost of equipment and assets unless such asset or equipment is specifically purchased for the execution of activities under the Agreement and ownership is transferred to a beneficiary designated by FAO or, in the absence of such designation, remains with the Service Provider;  </w:t>
      </w:r>
    </w:p>
    <w:p w14:paraId="3BDB1CC6"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duties, taxes and charges, including VAT, that are recoverable or deductible by the Service Provider;  </w:t>
      </w:r>
    </w:p>
    <w:p w14:paraId="5FEBB3F1"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debts and debt service charges; </w:t>
      </w:r>
    </w:p>
    <w:p w14:paraId="7063007C"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provision for losses, debts or potential future liabilities; </w:t>
      </w:r>
    </w:p>
    <w:p w14:paraId="21169062"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banking charges incurred in connection with the transfer of funds from FAO; </w:t>
      </w:r>
    </w:p>
    <w:p w14:paraId="79ADB27A"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costs incurred after the Operational Period, other than those permitted pursuant to Section 7.01(b), or after notification by FAO to the Service Provider to suspend activities under the Agreement or that the Agreement is being terminated, with the exception of such costs as are expressly agreed to by FAO;  </w:t>
      </w:r>
    </w:p>
    <w:p w14:paraId="17A4D8FA"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the purchase of land or buildings; </w:t>
      </w:r>
    </w:p>
    <w:p w14:paraId="2A249C9A"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interest owed by the Service Provider to any third party; and </w:t>
      </w:r>
    </w:p>
    <w:p w14:paraId="5998991C" w14:textId="77777777" w:rsidR="00753E84" w:rsidRPr="0023633B" w:rsidRDefault="00753E84" w:rsidP="005B620E">
      <w:pPr>
        <w:pStyle w:val="Odstavecseseznamem"/>
        <w:numPr>
          <w:ilvl w:val="0"/>
          <w:numId w:val="27"/>
        </w:numPr>
        <w:spacing w:after="0" w:line="240" w:lineRule="auto"/>
        <w:jc w:val="both"/>
        <w:textAlignment w:val="baseline"/>
        <w:rPr>
          <w:rFonts w:ascii="Times New Roman" w:eastAsia="Times New Roman" w:hAnsi="Times New Roman"/>
        </w:rPr>
      </w:pPr>
      <w:r w:rsidRPr="0023633B">
        <w:rPr>
          <w:rFonts w:ascii="Times New Roman" w:eastAsia="Times New Roman" w:hAnsi="Times New Roman"/>
        </w:rPr>
        <w:t>currency exchange losses. </w:t>
      </w:r>
    </w:p>
    <w:p w14:paraId="4E36A6DB" w14:textId="77777777" w:rsidR="00753E84" w:rsidRDefault="0023633B" w:rsidP="0023633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 xml:space="preserve">ection 7.03 </w:t>
      </w:r>
      <w:r w:rsidR="00753E84" w:rsidRPr="005A17DB">
        <w:rPr>
          <w:rFonts w:ascii="Times New Roman" w:eastAsia="Times New Roman" w:hAnsi="Times New Roman"/>
        </w:rPr>
        <w:t>FAO shall not pay interest or other charges to the Service Provider for late payment by FAO. </w:t>
      </w:r>
    </w:p>
    <w:p w14:paraId="21ABF7AD" w14:textId="77777777" w:rsidR="0023633B" w:rsidRPr="005A17DB" w:rsidRDefault="0023633B" w:rsidP="0023633B">
      <w:pPr>
        <w:spacing w:after="0" w:line="240" w:lineRule="auto"/>
        <w:jc w:val="both"/>
        <w:textAlignment w:val="baseline"/>
        <w:rPr>
          <w:rFonts w:ascii="Times New Roman" w:eastAsia="Times New Roman" w:hAnsi="Times New Roman"/>
        </w:rPr>
      </w:pPr>
    </w:p>
    <w:p w14:paraId="5D4972B3" w14:textId="77777777" w:rsidR="00753E84" w:rsidRPr="005A17DB" w:rsidRDefault="00D53265" w:rsidP="00D53265">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VIII. </w:t>
      </w:r>
      <w:r w:rsidR="00753E84" w:rsidRPr="005A17DB">
        <w:rPr>
          <w:rFonts w:ascii="Times New Roman" w:eastAsia="Times New Roman" w:hAnsi="Times New Roman"/>
          <w:b/>
          <w:bCs/>
        </w:rPr>
        <w:t>RETURN OF UNEXPENDED FUNDS AND ASSETS; FAO’S RIGHT TO WITHHOLD, OFFSET OR RECOVER CERTAIN FUNDS AND ASSETS  </w:t>
      </w:r>
    </w:p>
    <w:p w14:paraId="65C22879" w14:textId="77777777" w:rsidR="00753E84" w:rsidRPr="005A17DB" w:rsidRDefault="00D53265" w:rsidP="00D53265">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8.01</w:t>
      </w:r>
      <w:r w:rsidRPr="005A17DB">
        <w:rPr>
          <w:rFonts w:ascii="Times New Roman" w:eastAsia="Times New Roman" w:hAnsi="Times New Roman"/>
        </w:rPr>
        <w:t xml:space="preserve"> </w:t>
      </w:r>
      <w:r w:rsidR="00753E84" w:rsidRPr="005A17DB">
        <w:rPr>
          <w:rFonts w:ascii="Times New Roman" w:eastAsia="Times New Roman" w:hAnsi="Times New Roman"/>
        </w:rPr>
        <w:t>Upon termination of the LoA, the Service Provider shall return to FAO any unexpended funds budgeted and paid by FAO under this Agreement, any non-expendable assets that were procured by FAO and used by the Service Provider in executing the Services under this Agreement (other than those that were explicitly transferred to the Service Provider pursuant to transfer of ownership form), or the value thereof if the return of such assets is impracticable, as well as any inputs which have not, at the time of such termination, been distributed to the Beneficiaries (collectively, the “Returnable Items”).  Returnable Items shall also include any Miscellaneous Income (as defined below) which was not authorized to be used, if any. </w:t>
      </w:r>
    </w:p>
    <w:p w14:paraId="649795ED" w14:textId="77777777" w:rsidR="00753E84" w:rsidRPr="005A17DB" w:rsidRDefault="00D53265" w:rsidP="00D53265">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8.02</w:t>
      </w:r>
      <w:r w:rsidRPr="005A17DB">
        <w:rPr>
          <w:rFonts w:ascii="Times New Roman" w:eastAsia="Times New Roman" w:hAnsi="Times New Roman"/>
        </w:rPr>
        <w:t xml:space="preserve"> </w:t>
      </w:r>
      <w:r w:rsidR="00753E84" w:rsidRPr="005A17DB">
        <w:rPr>
          <w:rFonts w:ascii="Times New Roman" w:eastAsia="Times New Roman" w:hAnsi="Times New Roman"/>
        </w:rPr>
        <w:t>“Miscellaneous Income” shall consist of, inter alia, proceeds or receivables from the sale of any item or other asset provided under this Agreement, as well as any bank interest earned or accrued on funds remitted by FAO and which have been deposited or temporarily placed in an interest-bearing account. For LoAs with a Maximum Financial Liability of $200,000 or greater, the Service Provider shall record all Miscellaneous Income as credit against funds receivable from FAO.  The Service Provider shall not use Miscellaneous Income during the Operational Period except in the event FAO has granted express authorization to use Miscellaneous Income for the Services.  Upon termination of the LoA, the Service Provider shall, in accordance with Section 8.01 credit such unused Miscellaneous Income to FAO in its Final Report. </w:t>
      </w:r>
    </w:p>
    <w:p w14:paraId="265F9B7C" w14:textId="77777777" w:rsidR="00753E84" w:rsidRPr="005A17DB" w:rsidRDefault="00AC2C8E" w:rsidP="00D53265">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8.03</w:t>
      </w:r>
      <w:r w:rsidRPr="005A17DB">
        <w:rPr>
          <w:rFonts w:ascii="Times New Roman" w:eastAsia="Times New Roman" w:hAnsi="Times New Roman"/>
        </w:rPr>
        <w:t xml:space="preserve"> </w:t>
      </w:r>
      <w:r w:rsidR="00753E84" w:rsidRPr="005A17DB">
        <w:rPr>
          <w:rFonts w:ascii="Times New Roman" w:eastAsia="Times New Roman" w:hAnsi="Times New Roman"/>
        </w:rPr>
        <w:t>FAO reserves the right to withhold, offset or recover from the Service Provider an amount equal to the value of: </w:t>
      </w:r>
    </w:p>
    <w:p w14:paraId="3CDCBD96" w14:textId="77777777" w:rsidR="00753E84" w:rsidRPr="00AC2C8E" w:rsidRDefault="00753E84" w:rsidP="005B620E">
      <w:pPr>
        <w:pStyle w:val="Odstavecseseznamem"/>
        <w:numPr>
          <w:ilvl w:val="0"/>
          <w:numId w:val="28"/>
        </w:numPr>
        <w:spacing w:after="0" w:line="240" w:lineRule="auto"/>
        <w:jc w:val="both"/>
        <w:textAlignment w:val="baseline"/>
        <w:rPr>
          <w:rFonts w:ascii="Times New Roman" w:eastAsia="Times New Roman" w:hAnsi="Times New Roman"/>
        </w:rPr>
      </w:pPr>
      <w:r w:rsidRPr="00AC2C8E">
        <w:rPr>
          <w:rFonts w:ascii="Times New Roman" w:eastAsia="Times New Roman" w:hAnsi="Times New Roman"/>
        </w:rPr>
        <w:t>any expenditure found ineligible under criteria provided in this Agreement, including expenditures that are not included or properly reflected in any financial report or supported by appropriate documentation, as required by this Agreement;  </w:t>
      </w:r>
    </w:p>
    <w:p w14:paraId="7B61FFA7" w14:textId="77777777" w:rsidR="00753E84" w:rsidRPr="00AC2C8E" w:rsidRDefault="00753E84" w:rsidP="005B620E">
      <w:pPr>
        <w:pStyle w:val="Odstavecseseznamem"/>
        <w:numPr>
          <w:ilvl w:val="0"/>
          <w:numId w:val="28"/>
        </w:numPr>
        <w:spacing w:after="0" w:line="240" w:lineRule="auto"/>
        <w:jc w:val="both"/>
        <w:textAlignment w:val="baseline"/>
        <w:rPr>
          <w:rFonts w:ascii="Times New Roman" w:eastAsia="Times New Roman" w:hAnsi="Times New Roman"/>
        </w:rPr>
      </w:pPr>
      <w:r w:rsidRPr="00AC2C8E">
        <w:rPr>
          <w:rFonts w:ascii="Times New Roman" w:eastAsia="Times New Roman" w:hAnsi="Times New Roman"/>
        </w:rPr>
        <w:t>any Returnable Items; and </w:t>
      </w:r>
    </w:p>
    <w:p w14:paraId="7999938A" w14:textId="77777777" w:rsidR="00753E84" w:rsidRPr="00AC2C8E" w:rsidRDefault="00753E84" w:rsidP="005B620E">
      <w:pPr>
        <w:pStyle w:val="Odstavecseseznamem"/>
        <w:numPr>
          <w:ilvl w:val="0"/>
          <w:numId w:val="28"/>
        </w:numPr>
        <w:spacing w:after="0" w:line="240" w:lineRule="auto"/>
        <w:jc w:val="both"/>
        <w:textAlignment w:val="baseline"/>
        <w:rPr>
          <w:rFonts w:ascii="Times New Roman" w:eastAsia="Times New Roman" w:hAnsi="Times New Roman"/>
        </w:rPr>
      </w:pPr>
      <w:r w:rsidRPr="00AC2C8E">
        <w:rPr>
          <w:rFonts w:ascii="Times New Roman" w:eastAsia="Times New Roman" w:hAnsi="Times New Roman"/>
        </w:rPr>
        <w:lastRenderedPageBreak/>
        <w:t>any expenditure made by the Service Provider (or payment made by FAO) as a result of any irregularity or corrupt, fraudulent, collusive, coercive, unethical and/or obstructive practice, as defined in this Agreement, by the Service Provider, any successors or assigns, employees, agents or representatives, or such other amount as is determined by FAO to be equitable under the circumstances.  </w:t>
      </w:r>
    </w:p>
    <w:p w14:paraId="13BE084D" w14:textId="77777777" w:rsidR="00753E84" w:rsidRDefault="00AC2C8E" w:rsidP="00D53265">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8.04</w:t>
      </w:r>
      <w:r w:rsidRPr="005A17DB">
        <w:rPr>
          <w:rFonts w:ascii="Times New Roman" w:eastAsia="Times New Roman" w:hAnsi="Times New Roman"/>
        </w:rPr>
        <w:t xml:space="preserve"> </w:t>
      </w:r>
      <w:r w:rsidR="00753E84" w:rsidRPr="005A17DB">
        <w:rPr>
          <w:rFonts w:ascii="Times New Roman" w:eastAsia="Times New Roman" w:hAnsi="Times New Roman"/>
        </w:rPr>
        <w:t>FAO shall formally notify the Service Provider of its intention to withhold, offset or recover any such sums, specifying the amount and the reasons therefor and inviting the Service Provider to provide additional documentation in connection with the disqualified expenditure or Returnable Items within 30 days from the date of receipt of the notice. After examination of any additional documentation submitted by the Service Provider or if the Service Provider does not submit any additional documentation by the stated deadline, FAO will formally notify the Service Provider of its decision to withhold or offset other amounts payable to the Service Provider under this or any other agreement, and/or to proceed with a recovery of the disqualified expenditure or Returnable Items.  Where FAO selects to proceed with a recovery, it shall also provide the Service Provider with a final deadline for repayment to FAO. </w:t>
      </w:r>
    </w:p>
    <w:p w14:paraId="7C512C7D" w14:textId="77777777" w:rsidR="00AC2C8E" w:rsidRPr="005A17DB" w:rsidRDefault="00AC2C8E" w:rsidP="00D53265">
      <w:pPr>
        <w:spacing w:after="0" w:line="240" w:lineRule="auto"/>
        <w:jc w:val="both"/>
        <w:textAlignment w:val="baseline"/>
        <w:rPr>
          <w:rFonts w:ascii="Times New Roman" w:eastAsia="Times New Roman" w:hAnsi="Times New Roman"/>
        </w:rPr>
      </w:pPr>
    </w:p>
    <w:p w14:paraId="5124B24B" w14:textId="77777777" w:rsidR="00753E84" w:rsidRPr="005A17DB" w:rsidRDefault="00AC2C8E" w:rsidP="00AC2C8E">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IX. </w:t>
      </w:r>
      <w:r w:rsidR="00753E84" w:rsidRPr="005A17DB">
        <w:rPr>
          <w:rFonts w:ascii="Times New Roman" w:eastAsia="Times New Roman" w:hAnsi="Times New Roman"/>
          <w:b/>
          <w:bCs/>
        </w:rPr>
        <w:t>REPORTING AND RECORD MAINTENANCE REQUIREMENTS </w:t>
      </w:r>
    </w:p>
    <w:p w14:paraId="07D8BCE5" w14:textId="77777777" w:rsidR="00753E84" w:rsidRPr="005A17DB" w:rsidRDefault="00AC2C8E" w:rsidP="00AC2C8E">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9.01</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shall submit to the LoA Manager the Reports listed in Annex B on the dates set forth therein, including a final report consisting of a narrative report and a financial report within 30 days following the Services End Date (the “Final Report”).  The Final Report must be sufficiently detailed to allow certification of deliverables and of expenditures, including spot checks on representative or risk-based transactions.  The Final Report shall be signed and certified as to its correctness by a duly designated representative of the Service Provider (e.g. executive officer, chief financial officer, chief accountant or similar).  </w:t>
      </w:r>
    </w:p>
    <w:p w14:paraId="20D341E9" w14:textId="77777777" w:rsidR="00753E84" w:rsidRPr="005A17DB" w:rsidRDefault="00AC2C8E" w:rsidP="00AC2C8E">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9.02</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shall keep accurate financial records and maintain supporting documentation showing the utilization of inputs and funds under this Agreement and any other documentation related to the Services for a period of five years following the Financial Period, or such longer period as has been notified by FAO, during which period FAO, or a person designated by FAO, or the relevant auditing authority (e.g. national audit office) shall have the right, at any time, to conduct reviews and/or audits relating to any aspect of this Agreement.  The Service Provider shall provide its full and timely cooperation with any such review or audit.  Full and timely cooperation shall include, but not be limited to, making available to respond to questions employees or agents with knowledge of the Agreement and granting to FAO or other designated persons or relevant authority, access at reasonable times and conditions to the Service Provider’s premises or other sites where documentation related to this Agreement is kept or activities related to this Agreement are carried out.  This obligation will survive the expiration or termination of this Agreement.  </w:t>
      </w:r>
    </w:p>
    <w:p w14:paraId="63943B45" w14:textId="77777777" w:rsidR="00753E84" w:rsidRPr="005A17DB" w:rsidRDefault="00AC2C8E" w:rsidP="00AC2C8E">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9.03</w:t>
      </w:r>
      <w:r w:rsidRPr="005A17DB">
        <w:rPr>
          <w:rFonts w:ascii="Times New Roman" w:eastAsia="Times New Roman" w:hAnsi="Times New Roman"/>
        </w:rPr>
        <w:t xml:space="preserve"> </w:t>
      </w:r>
      <w:r w:rsidR="00753E84" w:rsidRPr="005A17DB">
        <w:rPr>
          <w:rFonts w:ascii="Times New Roman" w:eastAsia="Times New Roman" w:hAnsi="Times New Roman"/>
        </w:rPr>
        <w:t>In addition to the requirements set forth in Section 9.01, the Final Report for LoAs having a Maximum Financial Liability of $200,000 or greater shall also be signed by an independent third party auditor. Such auditor’s fees may be included in the LoA budget and reimbursed to the Service Provider. </w:t>
      </w:r>
    </w:p>
    <w:p w14:paraId="48B2A5AD" w14:textId="77777777" w:rsidR="00753E84" w:rsidRDefault="00AC2C8E" w:rsidP="00AC2C8E">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9.04</w:t>
      </w:r>
      <w:r w:rsidRPr="005A17DB">
        <w:rPr>
          <w:rFonts w:ascii="Times New Roman" w:eastAsia="Times New Roman" w:hAnsi="Times New Roman"/>
        </w:rPr>
        <w:t xml:space="preserve"> </w:t>
      </w:r>
      <w:r w:rsidR="00753E84" w:rsidRPr="005A17DB">
        <w:rPr>
          <w:rFonts w:ascii="Times New Roman" w:eastAsia="Times New Roman" w:hAnsi="Times New Roman"/>
        </w:rPr>
        <w:t>If the Service Provider fails to submit the Final Report specified in Section 9.01 above within 30 calendar days following the Services End Date, FAO shall, after notice to the Service Provider, be under no further obligation to make payment to the Service Provider under this Agreement. </w:t>
      </w:r>
    </w:p>
    <w:p w14:paraId="088AAF00" w14:textId="77777777" w:rsidR="00AC2C8E" w:rsidRPr="005A17DB" w:rsidRDefault="00AC2C8E" w:rsidP="00AC2C8E">
      <w:pPr>
        <w:spacing w:after="0" w:line="240" w:lineRule="auto"/>
        <w:jc w:val="both"/>
        <w:textAlignment w:val="baseline"/>
        <w:rPr>
          <w:rFonts w:ascii="Times New Roman" w:eastAsia="Times New Roman" w:hAnsi="Times New Roman"/>
        </w:rPr>
      </w:pPr>
    </w:p>
    <w:p w14:paraId="4B683B9C" w14:textId="77777777" w:rsidR="00753E84" w:rsidRPr="005A17DB" w:rsidRDefault="003C1841" w:rsidP="003C1841">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 </w:t>
      </w:r>
      <w:r w:rsidR="00753E84" w:rsidRPr="005A17DB">
        <w:rPr>
          <w:rFonts w:ascii="Times New Roman" w:eastAsia="Times New Roman" w:hAnsi="Times New Roman"/>
          <w:b/>
          <w:bCs/>
        </w:rPr>
        <w:t>MAXIMUM FINANCIAL LIABILITY </w:t>
      </w:r>
    </w:p>
    <w:p w14:paraId="78C3BABE" w14:textId="77777777" w:rsidR="00753E84"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10.01</w:t>
      </w:r>
      <w:r w:rsidRPr="005A17DB">
        <w:rPr>
          <w:rFonts w:ascii="Times New Roman" w:eastAsia="Times New Roman" w:hAnsi="Times New Roman"/>
        </w:rPr>
        <w:t xml:space="preserve"> </w:t>
      </w:r>
      <w:r w:rsidR="00753E84" w:rsidRPr="005A17DB">
        <w:rPr>
          <w:rFonts w:ascii="Times New Roman" w:eastAsia="Times New Roman" w:hAnsi="Times New Roman"/>
        </w:rPr>
        <w:t>This Agreement is a cost reimbursable contract, and FAO shall pay only costs actually incurred pursuant to the budget set forth in Annex B. Funds provided by FAO under this Agreement are to be used by the Service Provider exclusively for the provision of the Services in accordance with the terms of this Agreement. Neither the Service Provider nor its personnel nor any other persons providing the Services on its behalf, will incur on behalf of FAO any additional commitment or expense exceeding the Maximum Financial Liability. </w:t>
      </w:r>
    </w:p>
    <w:p w14:paraId="07DFFA85" w14:textId="77777777" w:rsidR="003C1841" w:rsidRPr="005A17DB" w:rsidRDefault="003C1841" w:rsidP="003C1841">
      <w:pPr>
        <w:spacing w:after="0" w:line="240" w:lineRule="auto"/>
        <w:jc w:val="both"/>
        <w:textAlignment w:val="baseline"/>
        <w:rPr>
          <w:rFonts w:ascii="Times New Roman" w:eastAsia="Times New Roman" w:hAnsi="Times New Roman"/>
        </w:rPr>
      </w:pPr>
    </w:p>
    <w:p w14:paraId="369A7E95" w14:textId="77777777" w:rsidR="00753E84" w:rsidRPr="005A17DB" w:rsidRDefault="003C1841" w:rsidP="003C1841">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XI. </w:t>
      </w:r>
      <w:r w:rsidR="00753E84" w:rsidRPr="005A17DB">
        <w:rPr>
          <w:rFonts w:ascii="Times New Roman" w:eastAsia="Times New Roman" w:hAnsi="Times New Roman"/>
          <w:b/>
          <w:bCs/>
        </w:rPr>
        <w:t>USE OF NAME, EMBLEM OR OFFICIAL SEAL  </w:t>
      </w:r>
    </w:p>
    <w:p w14:paraId="5FF6F1CB" w14:textId="77777777" w:rsidR="00753E84" w:rsidRPr="005A17DB"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11.01</w:t>
      </w:r>
      <w:r w:rsidRPr="005A17DB">
        <w:rPr>
          <w:rFonts w:ascii="Times New Roman" w:eastAsia="Times New Roman" w:hAnsi="Times New Roman"/>
        </w:rPr>
        <w:t xml:space="preserve"> </w:t>
      </w:r>
      <w:r w:rsidR="00753E84" w:rsidRPr="005A17DB">
        <w:rPr>
          <w:rFonts w:ascii="Times New Roman" w:eastAsia="Times New Roman" w:hAnsi="Times New Roman"/>
        </w:rPr>
        <w:t xml:space="preserve">FAO does not, through this Agreement, endorse or recommend any commercial products, processes or services.  The Service Provider may, in any information disseminated to the press, internal stakeholders or beneficiaries of the Services, including in any related publicity material, official notices, </w:t>
      </w:r>
      <w:r w:rsidR="00753E84" w:rsidRPr="005A17DB">
        <w:rPr>
          <w:rFonts w:ascii="Times New Roman" w:eastAsia="Times New Roman" w:hAnsi="Times New Roman"/>
        </w:rPr>
        <w:lastRenderedPageBreak/>
        <w:t>external communications, reports or publications about the Services, acknowledge the contributions of FAO.  Any such acknowledgment should also provide a disclaimer that FAO’s contributions should not be considered as an endorsement of the Service Provider’s products, processes or services, or, in connection with a report or publication, its views, unless FAO has explicitly authorized the relevant text. The Service Provider may also refer to this Agreement and to FAO’s funding thereof in any financial or other report that the Service Provider is required to issue in order to comply with reporting requirements set by national law or its own internal statutes and regulations.  No further use of the FAO name shall be permitted unless expressly authorized by FAO in writing. </w:t>
      </w:r>
    </w:p>
    <w:p w14:paraId="1FA6E685" w14:textId="77777777" w:rsidR="00753E84" w:rsidRPr="005A17DB"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11.02</w:t>
      </w:r>
      <w:r w:rsidRPr="005A17DB">
        <w:rPr>
          <w:rFonts w:ascii="Times New Roman" w:eastAsia="Times New Roman" w:hAnsi="Times New Roman"/>
        </w:rPr>
        <w:t xml:space="preserve"> </w:t>
      </w:r>
      <w:r w:rsidR="00753E84" w:rsidRPr="005A17DB">
        <w:rPr>
          <w:rFonts w:ascii="Times New Roman" w:eastAsia="Times New Roman" w:hAnsi="Times New Roman"/>
        </w:rPr>
        <w:t>FAO may, in certain cases, direct the Service Provider to use the FAO logo in connection with outputs described in this Agreement.  Other than when directly required by FAO, FAO’s logo may not be used by the Service Provider without the prior approval of FAO.  Any requests for approval shall be directed to the LoA Manager named in this Agreement copying the email address “logo@fao.org”.  All use of the FAO logo shall be carried out in accordance with FAO logo policy, which, together with the appropriate FAO logo electronic files, will be provided upon request by the LoA Manager. </w:t>
      </w:r>
    </w:p>
    <w:p w14:paraId="60E633C3" w14:textId="77777777" w:rsidR="00753E84"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11.03</w:t>
      </w:r>
      <w:r w:rsidRPr="005A17DB">
        <w:rPr>
          <w:rFonts w:ascii="Times New Roman" w:eastAsia="Times New Roman" w:hAnsi="Times New Roman"/>
        </w:rPr>
        <w:t xml:space="preserve"> </w:t>
      </w:r>
      <w:r w:rsidR="00753E84" w:rsidRPr="005A17DB">
        <w:rPr>
          <w:rFonts w:ascii="Times New Roman" w:eastAsia="Times New Roman" w:hAnsi="Times New Roman"/>
        </w:rPr>
        <w:t>FAO reserves the right to request that the Service Provider limit use of its name and logo at any time, including when publicity under this provision could put the staff of the Parties at risk. </w:t>
      </w:r>
    </w:p>
    <w:p w14:paraId="7A5CA98F" w14:textId="77777777" w:rsidR="003C1841" w:rsidRPr="005A17DB" w:rsidRDefault="003C1841" w:rsidP="003C1841">
      <w:pPr>
        <w:spacing w:after="0" w:line="240" w:lineRule="auto"/>
        <w:jc w:val="both"/>
        <w:textAlignment w:val="baseline"/>
        <w:rPr>
          <w:rFonts w:ascii="Times New Roman" w:eastAsia="Times New Roman" w:hAnsi="Times New Roman"/>
        </w:rPr>
      </w:pPr>
    </w:p>
    <w:p w14:paraId="4FE1DE77" w14:textId="77777777" w:rsidR="00753E84" w:rsidRPr="005A17DB" w:rsidRDefault="003C1841" w:rsidP="003C1841">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XII. </w:t>
      </w:r>
      <w:r w:rsidR="00753E84" w:rsidRPr="005A17DB">
        <w:rPr>
          <w:rFonts w:ascii="Times New Roman" w:eastAsia="Times New Roman" w:hAnsi="Times New Roman"/>
          <w:b/>
          <w:bCs/>
        </w:rPr>
        <w:t>COPYRIGHT, PATENTS AND OTHER PROPRIETARY RIGHTS </w:t>
      </w:r>
    </w:p>
    <w:p w14:paraId="27205D77" w14:textId="77777777" w:rsidR="003C1841"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12.01</w:t>
      </w:r>
      <w:r w:rsidRPr="005A17DB">
        <w:rPr>
          <w:rFonts w:ascii="Times New Roman" w:eastAsia="Times New Roman" w:hAnsi="Times New Roman"/>
        </w:rPr>
        <w:t xml:space="preserve"> </w:t>
      </w:r>
      <w:r w:rsidR="00753E84" w:rsidRPr="005A17DB">
        <w:rPr>
          <w:rFonts w:ascii="Times New Roman" w:eastAsia="Times New Roman" w:hAnsi="Times New Roman"/>
        </w:rPr>
        <w:t xml:space="preserve">Any intellectual property rights including copyright, of material such as publications, software and designs, made available by the Parties to be used in implementing activities under this Agreement will remain with the originating Party. All intellectual property rights, including copyright, in the outputs produced under this Agreement are vested in FAO, including, without any limitations, the right to use, publish, translate, sell or distribute, privately or publicly, any item or part thereof. FAO hereby grants to the Service Provider a non-exclusive royalty-free license to use, publish and distribute the outputs delivered under this Agreement for non-commercial purposes, provided that FAO is acknowledged as the source </w:t>
      </w:r>
      <w:r>
        <w:rPr>
          <w:rFonts w:ascii="Times New Roman" w:eastAsia="Times New Roman" w:hAnsi="Times New Roman"/>
        </w:rPr>
        <w:t>and copyright owner.</w:t>
      </w:r>
    </w:p>
    <w:p w14:paraId="1FAE56BB" w14:textId="77777777" w:rsidR="00753E84" w:rsidRPr="005A17DB" w:rsidRDefault="00753E84"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rPr>
        <w:t> </w:t>
      </w:r>
    </w:p>
    <w:p w14:paraId="7E41F5C2" w14:textId="77777777" w:rsidR="00753E84" w:rsidRPr="005A17DB" w:rsidRDefault="003C1841" w:rsidP="003C1841">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XIII. </w:t>
      </w:r>
      <w:r w:rsidR="00753E84" w:rsidRPr="005A17DB">
        <w:rPr>
          <w:rFonts w:ascii="Times New Roman" w:eastAsia="Times New Roman" w:hAnsi="Times New Roman"/>
          <w:b/>
          <w:bCs/>
        </w:rPr>
        <w:t>CONFIDENTIALITY </w:t>
      </w:r>
    </w:p>
    <w:p w14:paraId="437E0BA9" w14:textId="77777777" w:rsidR="00753E84" w:rsidRPr="005A17DB"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13.01</w:t>
      </w:r>
      <w:r w:rsidRPr="005A17DB">
        <w:rPr>
          <w:rFonts w:ascii="Times New Roman" w:eastAsia="Times New Roman" w:hAnsi="Times New Roman"/>
        </w:rPr>
        <w:t xml:space="preserve"> </w:t>
      </w:r>
      <w:r w:rsidR="00753E84" w:rsidRPr="005A17DB">
        <w:rPr>
          <w:rFonts w:ascii="Times New Roman" w:eastAsia="Times New Roman" w:hAnsi="Times New Roman"/>
        </w:rPr>
        <w:t>Neither the Service Provider nor its personnel will communicate to any other person or entity any “Confidential Information” disclosed to it by FAO nor will they use this information for private or corporate advantage. For purposes of this provision, Confidential Information is information (a) that has been provided by FAO and marked or flagged as confidential or (b) that is not available to the general public at the time of such disclosure (and which does not otherwise become available to the public through any dissemination or breach by the Service Provider). </w:t>
      </w:r>
    </w:p>
    <w:p w14:paraId="559239B8" w14:textId="77777777" w:rsidR="00753E84" w:rsidRPr="005A17DB"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13.02</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may disclose Confidential Information to the extent required by law, subject to and without any waiver of the privileges and immunities of FAO, provided that the Service Provider gives FAO sufficient prior notice of a request for the disclosure in order to allow FAO a reasonable opportunity to take protective measures or such other action as may be appropriate before any such disclosure is made. </w:t>
      </w:r>
    </w:p>
    <w:p w14:paraId="65BD3430" w14:textId="77777777" w:rsidR="00753E84" w:rsidRPr="005A17DB"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13.03</w:t>
      </w:r>
      <w:r w:rsidRPr="005A17DB">
        <w:rPr>
          <w:rFonts w:ascii="Times New Roman" w:eastAsia="Times New Roman" w:hAnsi="Times New Roman"/>
        </w:rPr>
        <w:t xml:space="preserve"> </w:t>
      </w:r>
      <w:r w:rsidR="00753E84" w:rsidRPr="005A17DB">
        <w:rPr>
          <w:rFonts w:ascii="Times New Roman" w:eastAsia="Times New Roman" w:hAnsi="Times New Roman"/>
        </w:rPr>
        <w:t>To comply with disclosure requirements and enhance transparency, FAO reserves the right to release and/or publish the following information about this Agreement: (i) the name and nationality of the Service Provider; (ii) a brief description and location of the Services provided; and (iii) the amount of this Agreement. FAO may also disclose information about this Agreement or the Service Provider to the extent required by the FAO Constitution or consistent with or pursuant to resolutions or regulations of the Conference of FAO. The Service Provider specifically consents to the release and/or publication of the foregoing information.  FAO will not release or publish information that has been marked or flagged as confidential. </w:t>
      </w:r>
    </w:p>
    <w:p w14:paraId="2688084E" w14:textId="77777777" w:rsidR="00753E84" w:rsidRDefault="003C1841" w:rsidP="003C184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13.04</w:t>
      </w:r>
      <w:r w:rsidRPr="005A17DB">
        <w:rPr>
          <w:rFonts w:ascii="Times New Roman" w:eastAsia="Times New Roman" w:hAnsi="Times New Roman"/>
        </w:rPr>
        <w:t xml:space="preserve"> </w:t>
      </w:r>
      <w:r w:rsidR="00753E84" w:rsidRPr="005A17DB">
        <w:rPr>
          <w:rFonts w:ascii="Times New Roman" w:eastAsia="Times New Roman" w:hAnsi="Times New Roman"/>
        </w:rPr>
        <w:t>This Article will survive the expiration or termination of this Agreement. </w:t>
      </w:r>
    </w:p>
    <w:p w14:paraId="4BB35D45" w14:textId="77777777" w:rsidR="003C1841" w:rsidRPr="005A17DB" w:rsidRDefault="003C1841" w:rsidP="003C1841">
      <w:pPr>
        <w:spacing w:after="0" w:line="240" w:lineRule="auto"/>
        <w:jc w:val="both"/>
        <w:textAlignment w:val="baseline"/>
        <w:rPr>
          <w:rFonts w:ascii="Times New Roman" w:eastAsia="Times New Roman" w:hAnsi="Times New Roman"/>
        </w:rPr>
      </w:pPr>
    </w:p>
    <w:p w14:paraId="3B0DFE1A" w14:textId="77777777" w:rsidR="00753E84" w:rsidRPr="005A17DB" w:rsidRDefault="00C03F34" w:rsidP="00C03F34">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XIV. </w:t>
      </w:r>
      <w:r w:rsidR="00753E84" w:rsidRPr="005A17DB">
        <w:rPr>
          <w:rFonts w:ascii="Times New Roman" w:eastAsia="Times New Roman" w:hAnsi="Times New Roman"/>
          <w:b/>
          <w:bCs/>
        </w:rPr>
        <w:t>REQUIRED DISCLOSURE </w:t>
      </w:r>
    </w:p>
    <w:p w14:paraId="22DA03B7" w14:textId="77777777" w:rsidR="00753E84" w:rsidRPr="005A17DB" w:rsidRDefault="00C03F34" w:rsidP="00C03F3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14.01</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agrees that it will notify FAO immediately of any of the following events: </w:t>
      </w:r>
    </w:p>
    <w:p w14:paraId="20CD35E9" w14:textId="77777777" w:rsidR="00753E84" w:rsidRPr="00C03F34" w:rsidRDefault="00753E84" w:rsidP="005B620E">
      <w:pPr>
        <w:pStyle w:val="Odstavecseseznamem"/>
        <w:numPr>
          <w:ilvl w:val="0"/>
          <w:numId w:val="29"/>
        </w:numPr>
        <w:spacing w:after="0" w:line="240" w:lineRule="auto"/>
        <w:jc w:val="both"/>
        <w:textAlignment w:val="baseline"/>
        <w:rPr>
          <w:rFonts w:ascii="Times New Roman" w:eastAsia="Times New Roman" w:hAnsi="Times New Roman"/>
        </w:rPr>
      </w:pPr>
      <w:r w:rsidRPr="00C03F34">
        <w:rPr>
          <w:rFonts w:ascii="Times New Roman" w:eastAsia="Times New Roman" w:hAnsi="Times New Roman"/>
        </w:rPr>
        <w:t>events or circumstances which are likely to affect significantly or delay the implementation of the LoA activities or the Service Provider’s ability to deliver the Services; </w:t>
      </w:r>
    </w:p>
    <w:p w14:paraId="7B99E87C" w14:textId="77777777" w:rsidR="00753E84" w:rsidRPr="00C03F34" w:rsidRDefault="00753E84" w:rsidP="005B620E">
      <w:pPr>
        <w:pStyle w:val="Odstavecseseznamem"/>
        <w:numPr>
          <w:ilvl w:val="0"/>
          <w:numId w:val="29"/>
        </w:numPr>
        <w:spacing w:after="0" w:line="240" w:lineRule="auto"/>
        <w:jc w:val="both"/>
        <w:textAlignment w:val="baseline"/>
        <w:rPr>
          <w:rFonts w:ascii="Times New Roman" w:eastAsia="Times New Roman" w:hAnsi="Times New Roman"/>
        </w:rPr>
      </w:pPr>
      <w:r w:rsidRPr="00C03F34">
        <w:rPr>
          <w:rFonts w:ascii="Times New Roman" w:eastAsia="Times New Roman" w:hAnsi="Times New Roman"/>
        </w:rPr>
        <w:lastRenderedPageBreak/>
        <w:t>bankruptcy, insolvency, receivership or winding up or other Credit Event by or affecting the Service Provider or its controlling entity;  </w:t>
      </w:r>
    </w:p>
    <w:p w14:paraId="5A78C9C4" w14:textId="77777777" w:rsidR="00753E84" w:rsidRPr="00C03F34" w:rsidRDefault="00753E84" w:rsidP="005B620E">
      <w:pPr>
        <w:pStyle w:val="Odstavecseseznamem"/>
        <w:numPr>
          <w:ilvl w:val="0"/>
          <w:numId w:val="29"/>
        </w:numPr>
        <w:spacing w:after="0" w:line="240" w:lineRule="auto"/>
        <w:jc w:val="both"/>
        <w:textAlignment w:val="baseline"/>
        <w:rPr>
          <w:rFonts w:ascii="Times New Roman" w:eastAsia="Times New Roman" w:hAnsi="Times New Roman"/>
        </w:rPr>
      </w:pPr>
      <w:r w:rsidRPr="00C03F34">
        <w:rPr>
          <w:rFonts w:ascii="Times New Roman" w:eastAsia="Times New Roman" w:hAnsi="Times New Roman"/>
        </w:rPr>
        <w:t>use of FAO’s name other than as expressly permitted pursuant to Section 11.01;  </w:t>
      </w:r>
    </w:p>
    <w:p w14:paraId="66E1539F" w14:textId="77777777" w:rsidR="00753E84" w:rsidRPr="00C03F34" w:rsidRDefault="00753E84" w:rsidP="005B620E">
      <w:pPr>
        <w:pStyle w:val="Odstavecseseznamem"/>
        <w:numPr>
          <w:ilvl w:val="0"/>
          <w:numId w:val="29"/>
        </w:numPr>
        <w:spacing w:after="0" w:line="240" w:lineRule="auto"/>
        <w:jc w:val="both"/>
        <w:textAlignment w:val="baseline"/>
        <w:rPr>
          <w:rFonts w:ascii="Times New Roman" w:eastAsia="Times New Roman" w:hAnsi="Times New Roman"/>
        </w:rPr>
      </w:pPr>
      <w:r w:rsidRPr="00C03F34">
        <w:rPr>
          <w:rFonts w:ascii="Times New Roman" w:eastAsia="Times New Roman" w:hAnsi="Times New Roman"/>
        </w:rPr>
        <w:t>changes in Key Personnel, as per Section 3.03;  </w:t>
      </w:r>
    </w:p>
    <w:p w14:paraId="6D51D86B" w14:textId="77777777" w:rsidR="00753E84" w:rsidRPr="00C03F34" w:rsidRDefault="00753E84" w:rsidP="005B620E">
      <w:pPr>
        <w:pStyle w:val="Odstavecseseznamem"/>
        <w:numPr>
          <w:ilvl w:val="0"/>
          <w:numId w:val="29"/>
        </w:numPr>
        <w:spacing w:after="0" w:line="240" w:lineRule="auto"/>
        <w:jc w:val="both"/>
        <w:textAlignment w:val="baseline"/>
        <w:rPr>
          <w:rFonts w:ascii="Times New Roman" w:eastAsia="Times New Roman" w:hAnsi="Times New Roman"/>
        </w:rPr>
      </w:pPr>
      <w:r w:rsidRPr="00C03F34">
        <w:rPr>
          <w:rFonts w:ascii="Times New Roman" w:eastAsia="Times New Roman" w:hAnsi="Times New Roman"/>
        </w:rPr>
        <w:t>any conflict or problem arising in relation to national authorities, as per Section 23.02; and </w:t>
      </w:r>
    </w:p>
    <w:p w14:paraId="77E88305" w14:textId="77777777" w:rsidR="00753E84" w:rsidRPr="00C03F34" w:rsidRDefault="00753E84" w:rsidP="005B620E">
      <w:pPr>
        <w:pStyle w:val="Odstavecseseznamem"/>
        <w:numPr>
          <w:ilvl w:val="0"/>
          <w:numId w:val="29"/>
        </w:numPr>
        <w:spacing w:after="0" w:line="240" w:lineRule="auto"/>
        <w:jc w:val="both"/>
        <w:textAlignment w:val="baseline"/>
        <w:rPr>
          <w:rFonts w:ascii="Times New Roman" w:eastAsia="Times New Roman" w:hAnsi="Times New Roman"/>
        </w:rPr>
      </w:pPr>
      <w:r w:rsidRPr="00C03F34">
        <w:rPr>
          <w:rFonts w:ascii="Times New Roman" w:eastAsia="Times New Roman" w:hAnsi="Times New Roman"/>
        </w:rPr>
        <w:t>any other circumstances which could reasonably affect FAO’s decision to award the LoA or the Service Provider’s ability to comply with the requirements of this Agreement. </w:t>
      </w:r>
    </w:p>
    <w:p w14:paraId="2DF7444A" w14:textId="77777777" w:rsidR="00753E84" w:rsidRDefault="00C03F34" w:rsidP="00C03F3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14.02</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agrees that it will notify FAO immediately of any knowledge of any plans to change its name, legal status or direct or indirect controlling entity, which in any event shall be no less than five (5) days prior to any such change. </w:t>
      </w:r>
    </w:p>
    <w:p w14:paraId="02038CE6" w14:textId="77777777" w:rsidR="00BC59D4" w:rsidRPr="005A17DB" w:rsidRDefault="00BC59D4" w:rsidP="00C03F34">
      <w:pPr>
        <w:spacing w:after="0" w:line="240" w:lineRule="auto"/>
        <w:jc w:val="both"/>
        <w:textAlignment w:val="baseline"/>
        <w:rPr>
          <w:rFonts w:ascii="Times New Roman" w:eastAsia="Times New Roman" w:hAnsi="Times New Roman"/>
        </w:rPr>
      </w:pPr>
    </w:p>
    <w:p w14:paraId="5D410801" w14:textId="77777777" w:rsidR="00753E84" w:rsidRPr="005A17DB" w:rsidRDefault="00BC59D4" w:rsidP="00BC59D4">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XV. </w:t>
      </w:r>
      <w:r w:rsidR="00753E84" w:rsidRPr="005A17DB">
        <w:rPr>
          <w:rFonts w:ascii="Times New Roman" w:eastAsia="Times New Roman" w:hAnsi="Times New Roman"/>
          <w:b/>
          <w:bCs/>
        </w:rPr>
        <w:t>TAX EXEMPTION </w:t>
      </w:r>
    </w:p>
    <w:p w14:paraId="22DCEDE7" w14:textId="77777777" w:rsidR="00753E84" w:rsidRDefault="00BC59D4" w:rsidP="00BC59D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15.01</w:t>
      </w:r>
      <w:r w:rsidRPr="005A17DB">
        <w:rPr>
          <w:rFonts w:ascii="Times New Roman" w:eastAsia="Times New Roman" w:hAnsi="Times New Roman"/>
        </w:rPr>
        <w:t xml:space="preserve"> </w:t>
      </w:r>
      <w:r w:rsidR="00753E84" w:rsidRPr="005A17DB">
        <w:rPr>
          <w:rFonts w:ascii="Times New Roman" w:eastAsia="Times New Roman" w:hAnsi="Times New Roman"/>
        </w:rPr>
        <w:t>FAO enjoys certain privileges and immunities which include exemption from payment of sales taxes such as VAT, customs duties and importation restrictions. The Service Provider may not charge any tax to FAO for the provision of its Services but may request the reimbursement of the full value, including tax of items procured for the provision of the Services, if FAO agrees the recovery of such tax from the relevant fiscal authorities is exceptionally onerous or impossible. </w:t>
      </w:r>
    </w:p>
    <w:p w14:paraId="109F71BD" w14:textId="77777777" w:rsidR="00BC59D4" w:rsidRPr="005A17DB" w:rsidRDefault="00BC59D4" w:rsidP="00BC59D4">
      <w:pPr>
        <w:spacing w:after="0" w:line="240" w:lineRule="auto"/>
        <w:jc w:val="both"/>
        <w:textAlignment w:val="baseline"/>
        <w:rPr>
          <w:rFonts w:ascii="Times New Roman" w:eastAsia="Times New Roman" w:hAnsi="Times New Roman"/>
        </w:rPr>
      </w:pPr>
    </w:p>
    <w:p w14:paraId="4FDB29B0" w14:textId="77777777" w:rsidR="00753E84" w:rsidRPr="005A17DB" w:rsidRDefault="00D06C36" w:rsidP="00D06C36">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XVI. </w:t>
      </w:r>
      <w:r w:rsidR="00753E84" w:rsidRPr="005A17DB">
        <w:rPr>
          <w:rFonts w:ascii="Times New Roman" w:eastAsia="Times New Roman" w:hAnsi="Times New Roman"/>
          <w:b/>
          <w:bCs/>
        </w:rPr>
        <w:t>ESSENTIAL TERMS </w:t>
      </w:r>
    </w:p>
    <w:p w14:paraId="25DB3076" w14:textId="77777777" w:rsidR="00753E84" w:rsidRPr="005A17DB" w:rsidRDefault="00D06C36" w:rsidP="00D06C3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16.01</w:t>
      </w:r>
      <w:r w:rsidRPr="005A17DB">
        <w:rPr>
          <w:rFonts w:ascii="Times New Roman" w:eastAsia="Times New Roman" w:hAnsi="Times New Roman"/>
        </w:rPr>
        <w:t xml:space="preserve"> </w:t>
      </w:r>
      <w:r w:rsidR="00753E84" w:rsidRPr="005A17DB">
        <w:rPr>
          <w:rFonts w:ascii="Times New Roman" w:eastAsia="Times New Roman" w:hAnsi="Times New Roman"/>
        </w:rPr>
        <w:t>The Service Provider acknowledges and agrees that each of the provisions of this Article constitutes an essential term of this Agreement and that any breach of any of these provisions shall entitle FAO to terminate this Agreement immediately upon notice to the Service Provider, without any liability for termination charges or any other liability of any kind. </w:t>
      </w:r>
    </w:p>
    <w:p w14:paraId="64DEEB71" w14:textId="77777777" w:rsidR="00753E84" w:rsidRPr="005A17DB" w:rsidRDefault="00D06C36" w:rsidP="00D06C3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16.02</w:t>
      </w:r>
      <w:r w:rsidRPr="005A17DB">
        <w:rPr>
          <w:rFonts w:ascii="Times New Roman" w:eastAsia="Times New Roman" w:hAnsi="Times New Roman"/>
        </w:rPr>
        <w:t xml:space="preserve"> </w:t>
      </w:r>
      <w:r w:rsidR="00753E84" w:rsidRPr="005A17DB">
        <w:rPr>
          <w:rFonts w:ascii="Times New Roman" w:eastAsia="Times New Roman" w:hAnsi="Times New Roman"/>
          <w:u w:val="single"/>
        </w:rPr>
        <w:t>SOURCE OF INSTRUCTIONS</w:t>
      </w:r>
      <w:r w:rsidR="00753E84" w:rsidRPr="005A17DB">
        <w:rPr>
          <w:rFonts w:ascii="Times New Roman" w:eastAsia="Times New Roman" w:hAnsi="Times New Roman"/>
        </w:rPr>
        <w:t>.   The Service Provider shall neither seek nor accept instructions from any authority external to FAO in connection with the performance of the Services. Should any authority external to FAO seek to issue any instructions concerning or impose any restrictions on the Service Provider’s performance under the Agreement, the Service Provider shall promptly notify FAO and provide all reasonable assistance required by FAO in order to help resolve the matter. The Service Provider shall not take any action in respect of the performance of its obligations under the Agreement that may adversely affect the interests of FAO, and the Service Provider shall perform the Services with the fullest regard to the interests of the FAO. </w:t>
      </w:r>
    </w:p>
    <w:p w14:paraId="56FB4051" w14:textId="77777777" w:rsidR="00753E84" w:rsidRPr="005A17DB" w:rsidRDefault="00D06C36" w:rsidP="00D06C3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16.03</w:t>
      </w:r>
      <w:r>
        <w:rPr>
          <w:rFonts w:ascii="Times New Roman" w:eastAsia="Times New Roman" w:hAnsi="Times New Roman"/>
        </w:rPr>
        <w:t xml:space="preserve"> </w:t>
      </w:r>
      <w:r w:rsidR="00753E84" w:rsidRPr="005A17DB">
        <w:rPr>
          <w:rFonts w:ascii="Times New Roman" w:eastAsia="Times New Roman" w:hAnsi="Times New Roman"/>
          <w:u w:val="single"/>
        </w:rPr>
        <w:t>CODE OF CONDUCT, CONFLICT OF INTEREST AND VENDOR SANCTIONS</w:t>
      </w:r>
      <w:r w:rsidR="00753E84" w:rsidRPr="005A17DB">
        <w:rPr>
          <w:rFonts w:ascii="Times New Roman" w:eastAsia="Times New Roman" w:hAnsi="Times New Roman"/>
        </w:rPr>
        <w:t xml:space="preserve">.   The Service Provider shall observe the highest standard of ethics in providing the Services and agrees to adhere to the United Nations Supplier Code of Conduct, which can be viewed at </w:t>
      </w:r>
      <w:hyperlink r:id="rId13" w:history="1">
        <w:r w:rsidR="005560EB" w:rsidRPr="005560EB">
          <w:rPr>
            <w:rStyle w:val="Hypertextovodkaz"/>
            <w:rFonts w:ascii="Times New Roman" w:hAnsi="Times New Roman"/>
          </w:rPr>
          <w:t>https://www.un.org/Depts/ptd/about-us/un-supplier-code-conduct</w:t>
        </w:r>
      </w:hyperlink>
      <w:r w:rsidR="005560EB">
        <w:rPr>
          <w:rFonts w:ascii="Times New Roman" w:hAnsi="Times New Roman"/>
        </w:rPr>
        <w:t xml:space="preserve"> </w:t>
      </w:r>
      <w:r w:rsidR="00753E84" w:rsidRPr="005A17DB">
        <w:rPr>
          <w:rFonts w:ascii="Times New Roman" w:eastAsia="Times New Roman" w:hAnsi="Times New Roman"/>
        </w:rPr>
        <w:t>. </w:t>
      </w:r>
    </w:p>
    <w:p w14:paraId="7FDF3D56" w14:textId="77777777" w:rsidR="00753E84" w:rsidRPr="00D06C36" w:rsidRDefault="00753E84" w:rsidP="00D06C36">
      <w:p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The Service Provider shall take all reasonable precautions to avoid any conflict of interest in the implementation of the Services.  The Service Provider agrees that it shall inform FAO without delay of any situation constituting or likely to entail a conflict of interest, including any FAO personnel or first degree relatives of FAO personnel having a financial interest or employment relationship of any kind in the Service Provider’s activities. The Service Provider warrants that no official, staff member or representative of FAO, or any family member of any such person, derives any benefit from this Agreement. </w:t>
      </w:r>
    </w:p>
    <w:p w14:paraId="32410B3F" w14:textId="77777777" w:rsidR="00753E84" w:rsidRPr="00D06C36" w:rsidRDefault="00753E84" w:rsidP="00D06C36">
      <w:p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The Service Provider confirms that it has not engaged in, nor will engage in, any corrupt, fraudulent, collusive, coercive, unethical or obstructive practices in entering into or implementing this Agreement. If FAO determines that the Service Provider has engaged in such practices, it may impose sanctions, including termination of the Agreement, as provided by FAO’s Sanctions Procedures (</w:t>
      </w:r>
      <w:hyperlink r:id="rId14" w:tgtFrame="_blank" w:history="1">
        <w:r w:rsidRPr="00D06C36">
          <w:rPr>
            <w:rFonts w:ascii="Times New Roman" w:eastAsia="Times New Roman" w:hAnsi="Times New Roman"/>
            <w:color w:val="0563C1"/>
            <w:u w:val="single"/>
          </w:rPr>
          <w:t>http://www.fao.org/fileadmin/user_upload/procurement/docs/FAO_Vendors_Sanctions_Policy_-_Procedures.pdf</w:t>
        </w:r>
      </w:hyperlink>
      <w:r w:rsidRPr="00D06C36">
        <w:rPr>
          <w:rFonts w:ascii="Times New Roman" w:eastAsia="Times New Roman" w:hAnsi="Times New Roman"/>
        </w:rPr>
        <w:t>). In addition, information on sanctioned Service Providers and other third parties may be shared with other Intergovernmental or United Nations organizations. This provision must be included in all subcontracts, sub-agreements or assignments entered into by the Service Provider under this Agreement. </w:t>
      </w:r>
    </w:p>
    <w:p w14:paraId="0459453C" w14:textId="77777777" w:rsidR="00753E84" w:rsidRPr="00D06C36" w:rsidRDefault="00753E84" w:rsidP="00D06C36">
      <w:p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For the purpose of this Agreement, the following terms shall have the following meanings: </w:t>
      </w:r>
    </w:p>
    <w:p w14:paraId="6FC1BE00" w14:textId="77777777" w:rsidR="00753E84" w:rsidRPr="00D06C36" w:rsidRDefault="00753E84" w:rsidP="005B620E">
      <w:pPr>
        <w:pStyle w:val="Odstavecseseznamem"/>
        <w:numPr>
          <w:ilvl w:val="0"/>
          <w:numId w:val="30"/>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w:t>
      </w:r>
      <w:r w:rsidRPr="00D06C36">
        <w:rPr>
          <w:rFonts w:ascii="Times New Roman" w:eastAsia="Times New Roman" w:hAnsi="Times New Roman"/>
          <w:i/>
          <w:iCs/>
        </w:rPr>
        <w:t>Fraudulent practice</w:t>
      </w:r>
      <w:r w:rsidRPr="00D06C36">
        <w:rPr>
          <w:rFonts w:ascii="Times New Roman" w:eastAsia="Times New Roman" w:hAnsi="Times New Roman"/>
        </w:rPr>
        <w:t>” is any act or omission, including misrepresentation, that knowingly or recklessly misleads, or attempts to mislead, a party to obtain, financial and/or other benefit and/or to avoid an obligation; </w:t>
      </w:r>
    </w:p>
    <w:p w14:paraId="76A2F078" w14:textId="77777777" w:rsidR="00753E84" w:rsidRPr="00D06C36" w:rsidRDefault="00753E84" w:rsidP="005B620E">
      <w:pPr>
        <w:pStyle w:val="Odstavecseseznamem"/>
        <w:numPr>
          <w:ilvl w:val="0"/>
          <w:numId w:val="30"/>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lastRenderedPageBreak/>
        <w:t>“</w:t>
      </w:r>
      <w:r w:rsidRPr="00D06C36">
        <w:rPr>
          <w:rFonts w:ascii="Times New Roman" w:eastAsia="Times New Roman" w:hAnsi="Times New Roman"/>
          <w:i/>
          <w:iCs/>
        </w:rPr>
        <w:t>Coercive practice</w:t>
      </w:r>
      <w:r w:rsidRPr="00D06C36">
        <w:rPr>
          <w:rFonts w:ascii="Times New Roman" w:eastAsia="Times New Roman" w:hAnsi="Times New Roman"/>
        </w:rPr>
        <w:t>” is impairing or harming, or threatening to impair or harm, directly or indirectly, any party or the property of the party to influence improperly the actions of a party; </w:t>
      </w:r>
    </w:p>
    <w:p w14:paraId="63F03024" w14:textId="77777777" w:rsidR="00753E84" w:rsidRPr="00D06C36" w:rsidRDefault="00753E84" w:rsidP="005B620E">
      <w:pPr>
        <w:pStyle w:val="Odstavecseseznamem"/>
        <w:numPr>
          <w:ilvl w:val="0"/>
          <w:numId w:val="30"/>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w:t>
      </w:r>
      <w:r w:rsidRPr="00D06C36">
        <w:rPr>
          <w:rFonts w:ascii="Times New Roman" w:eastAsia="Times New Roman" w:hAnsi="Times New Roman"/>
          <w:i/>
          <w:iCs/>
        </w:rPr>
        <w:t>Collusive practice</w:t>
      </w:r>
      <w:r w:rsidRPr="00D06C36">
        <w:rPr>
          <w:rFonts w:ascii="Times New Roman" w:eastAsia="Times New Roman" w:hAnsi="Times New Roman"/>
        </w:rPr>
        <w:t>” is an arrangement between two or more parties designed to achieve an improper purpose, including to influence improperly the actions of another party; </w:t>
      </w:r>
    </w:p>
    <w:p w14:paraId="1073BB5C" w14:textId="77777777" w:rsidR="00753E84" w:rsidRPr="00D06C36" w:rsidRDefault="00753E84" w:rsidP="005B620E">
      <w:pPr>
        <w:pStyle w:val="Odstavecseseznamem"/>
        <w:numPr>
          <w:ilvl w:val="0"/>
          <w:numId w:val="30"/>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w:t>
      </w:r>
      <w:r w:rsidRPr="00D06C36">
        <w:rPr>
          <w:rFonts w:ascii="Times New Roman" w:eastAsia="Times New Roman" w:hAnsi="Times New Roman"/>
          <w:i/>
          <w:iCs/>
        </w:rPr>
        <w:t>Corrupt practice</w:t>
      </w:r>
      <w:r w:rsidRPr="00D06C36">
        <w:rPr>
          <w:rFonts w:ascii="Times New Roman" w:eastAsia="Times New Roman" w:hAnsi="Times New Roman"/>
        </w:rPr>
        <w:t>” is the offering, giving, receiving or soliciting, directly or indirectly, of anything of value whether tangible or intangible to improperly influence the actions of another party; </w:t>
      </w:r>
    </w:p>
    <w:p w14:paraId="42E76993" w14:textId="77777777" w:rsidR="00753E84" w:rsidRPr="00D06C36" w:rsidRDefault="00753E84" w:rsidP="005B620E">
      <w:pPr>
        <w:pStyle w:val="Odstavecseseznamem"/>
        <w:numPr>
          <w:ilvl w:val="0"/>
          <w:numId w:val="30"/>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w:t>
      </w:r>
      <w:r w:rsidRPr="00D06C36">
        <w:rPr>
          <w:rFonts w:ascii="Times New Roman" w:eastAsia="Times New Roman" w:hAnsi="Times New Roman"/>
          <w:i/>
          <w:iCs/>
        </w:rPr>
        <w:t>Unethical practice</w:t>
      </w:r>
      <w:r w:rsidRPr="00D06C36">
        <w:rPr>
          <w:rFonts w:ascii="Times New Roman" w:eastAsia="Times New Roman" w:hAnsi="Times New Roman"/>
        </w:rPr>
        <w:t>” is an act or omission contrary to the conflict of interest, gifts and hospitality or post-employment FAO policy: (http://www.fao.org/unfao/procurement/codedeconduitethique/en/), as well as any provisions or other published requirements of doing business with FAO, including the United Nations Supplier Code of Conduct; and  </w:t>
      </w:r>
    </w:p>
    <w:p w14:paraId="42CA0C3C" w14:textId="77777777" w:rsidR="00753E84" w:rsidRPr="00D06C36" w:rsidRDefault="00753E84" w:rsidP="005B620E">
      <w:pPr>
        <w:pStyle w:val="Odstavecseseznamem"/>
        <w:numPr>
          <w:ilvl w:val="0"/>
          <w:numId w:val="30"/>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w:t>
      </w:r>
      <w:r w:rsidRPr="00D06C36">
        <w:rPr>
          <w:rFonts w:ascii="Times New Roman" w:eastAsia="Times New Roman" w:hAnsi="Times New Roman"/>
          <w:i/>
          <w:iCs/>
        </w:rPr>
        <w:t>Obstructive practice</w:t>
      </w:r>
      <w:r w:rsidRPr="00D06C36">
        <w:rPr>
          <w:rFonts w:ascii="Times New Roman" w:eastAsia="Times New Roman" w:hAnsi="Times New Roman"/>
        </w:rPr>
        <w:t>” is an act or omission by the Service Provider or its affiliates, successors or assigns that may prevent or hinder the work of the Investigation Unit of the FAO Office of the Inspector General. </w:t>
      </w:r>
    </w:p>
    <w:p w14:paraId="5C443FD9" w14:textId="77777777" w:rsidR="00F077F5" w:rsidRDefault="00F077F5" w:rsidP="00D06C36">
      <w:pPr>
        <w:spacing w:after="0" w:line="240" w:lineRule="auto"/>
        <w:jc w:val="both"/>
        <w:textAlignment w:val="baseline"/>
        <w:rPr>
          <w:rFonts w:ascii="Times New Roman" w:eastAsia="Times New Roman" w:hAnsi="Times New Roman"/>
        </w:rPr>
      </w:pPr>
      <w:r w:rsidRPr="00F077F5">
        <w:rPr>
          <w:rFonts w:ascii="Times New Roman" w:eastAsia="Times New Roman" w:hAnsi="Times New Roman"/>
        </w:rPr>
        <w:t>In order to enter into an agreement with FAO, the Service Provider represents that neither it, nor any of its agents or authorized subcontractors, has been suspended, debarred or otherwise identified as ineligib</w:t>
      </w:r>
      <w:r w:rsidR="005C1144">
        <w:rPr>
          <w:rFonts w:ascii="Times New Roman" w:eastAsia="Times New Roman" w:hAnsi="Times New Roman"/>
        </w:rPr>
        <w:t>le by any other United Nations O</w:t>
      </w:r>
      <w:r w:rsidRPr="00F077F5">
        <w:rPr>
          <w:rFonts w:ascii="Times New Roman" w:eastAsia="Times New Roman" w:hAnsi="Times New Roman"/>
        </w:rPr>
        <w:t>rganization or Organization within the Wo</w:t>
      </w:r>
      <w:r w:rsidR="00C1026C">
        <w:rPr>
          <w:rFonts w:ascii="Times New Roman" w:eastAsia="Times New Roman" w:hAnsi="Times New Roman"/>
        </w:rPr>
        <w:t>rld Bank Group, nor is it</w:t>
      </w:r>
      <w:r w:rsidRPr="00F077F5">
        <w:rPr>
          <w:rFonts w:ascii="Times New Roman" w:eastAsia="Times New Roman" w:hAnsi="Times New Roman"/>
        </w:rPr>
        <w:t xml:space="preserve"> listed on the United Nations Security Council Consolidated List and that neither it, nor any of its agents or authorized subcontractors is subject to any sanction or temporary suspension imposed by any such organization. The Service Provider is therefore required to disclose to FAO whether itself, or any of its affiliates or agents, is, has been or becomes subject to any such sanction or measure at any time during the three years prior to this Agreement and at any time throughout the execution of this Agreement. The Service Provider recognizes that a misrepresentation under this provision will entitle FAO to terminate its Agreement with the Service Provider immediately upon notice to the Service Provider, without any liability for termination charges or any other liability of any kind of FAO and that material misrepresentations on its status constitute a fraudulent practice.</w:t>
      </w:r>
    </w:p>
    <w:p w14:paraId="415250CF" w14:textId="77777777" w:rsidR="00753E84" w:rsidRPr="00D06C36" w:rsidRDefault="00753E84" w:rsidP="00D06C36">
      <w:p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In accordance with the United Nations Supplier Code of Conduct, Service Providers are expected to refrain from offering employment to any FAO staff for a period of one year following their separation from FAO. </w:t>
      </w:r>
    </w:p>
    <w:p w14:paraId="0DF2DB09" w14:textId="77777777" w:rsidR="00753E84" w:rsidRPr="005A17DB" w:rsidRDefault="00D06C36" w:rsidP="00D06C3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16.04</w:t>
      </w:r>
      <w:r w:rsidRPr="005A17DB">
        <w:rPr>
          <w:rFonts w:ascii="Times New Roman" w:eastAsia="Times New Roman" w:hAnsi="Times New Roman"/>
        </w:rPr>
        <w:t xml:space="preserve"> </w:t>
      </w:r>
      <w:r w:rsidR="00753E84" w:rsidRPr="005A17DB">
        <w:rPr>
          <w:rFonts w:ascii="Times New Roman" w:eastAsia="Times New Roman" w:hAnsi="Times New Roman"/>
          <w:u w:val="single"/>
        </w:rPr>
        <w:t>LABOR</w:t>
      </w:r>
      <w:r w:rsidR="00753E84" w:rsidRPr="005A17DB">
        <w:rPr>
          <w:rFonts w:ascii="Times New Roman" w:eastAsia="Times New Roman" w:hAnsi="Times New Roman"/>
        </w:rPr>
        <w:t>. The Service Provider shall: </w:t>
      </w:r>
    </w:p>
    <w:p w14:paraId="38C9A6D6" w14:textId="77777777" w:rsidR="00753E84" w:rsidRPr="00D06C36" w:rsidRDefault="00753E84" w:rsidP="005B620E">
      <w:pPr>
        <w:pStyle w:val="Odstavecseseznamem"/>
        <w:numPr>
          <w:ilvl w:val="0"/>
          <w:numId w:val="31"/>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respect the prohibition of forced or compulsory labor in all its forms; </w:t>
      </w:r>
    </w:p>
    <w:p w14:paraId="2B122CEC" w14:textId="77777777" w:rsidR="00753E84" w:rsidRPr="00D06C36" w:rsidRDefault="00753E84" w:rsidP="005B620E">
      <w:pPr>
        <w:pStyle w:val="Odstavecseseznamem"/>
        <w:numPr>
          <w:ilvl w:val="0"/>
          <w:numId w:val="31"/>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respect the freely exercised right of workers, without distinction, to organize, to further and defend their interest as well as the protection of those workers who exercise their right to organize; </w:t>
      </w:r>
    </w:p>
    <w:p w14:paraId="735210A7" w14:textId="77777777" w:rsidR="00753E84" w:rsidRPr="00D06C36" w:rsidRDefault="00753E84" w:rsidP="005B620E">
      <w:pPr>
        <w:pStyle w:val="Odstavecseseznamem"/>
        <w:numPr>
          <w:ilvl w:val="0"/>
          <w:numId w:val="31"/>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ensure equality of opportunity and treatment in respect of employment and occupation; and </w:t>
      </w:r>
    </w:p>
    <w:p w14:paraId="2E55DC57" w14:textId="77777777" w:rsidR="00753E84" w:rsidRPr="00D06C36" w:rsidRDefault="00753E84" w:rsidP="005B620E">
      <w:pPr>
        <w:pStyle w:val="Odstavecseseznamem"/>
        <w:numPr>
          <w:ilvl w:val="0"/>
          <w:numId w:val="31"/>
        </w:num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ensure fair and reasonable conditions of safety, health and welfare. </w:t>
      </w:r>
    </w:p>
    <w:p w14:paraId="2EF2D13E" w14:textId="77777777" w:rsidR="00753E84" w:rsidRPr="00D06C36" w:rsidRDefault="00753E84" w:rsidP="00D06C36">
      <w:pPr>
        <w:spacing w:after="0" w:line="240" w:lineRule="auto"/>
        <w:jc w:val="both"/>
        <w:textAlignment w:val="baseline"/>
        <w:rPr>
          <w:rFonts w:ascii="Times New Roman" w:eastAsia="Times New Roman" w:hAnsi="Times New Roman"/>
        </w:rPr>
      </w:pPr>
      <w:r w:rsidRPr="00D06C36">
        <w:rPr>
          <w:rFonts w:ascii="Times New Roman" w:eastAsia="Times New Roman" w:hAnsi="Times New Roman"/>
        </w:rPr>
        <w:t xml:space="preserve">The Service Provider represents and warrants that neither it, its parent entities (if any), nor any of the Service Provider’s subsidiary or affiliated entities (if any) is engaged in any practice inconsistent with the rights set forth in the Convention on the Rights of the Child,  </w:t>
      </w:r>
      <w:hyperlink r:id="rId15" w:tgtFrame="_blank" w:history="1">
        <w:r w:rsidRPr="00D06C36">
          <w:rPr>
            <w:rFonts w:ascii="Times New Roman" w:eastAsia="Times New Roman" w:hAnsi="Times New Roman"/>
            <w:color w:val="0563C1"/>
            <w:u w:val="single"/>
          </w:rPr>
          <w:t>http://www.unhcr.org/protection/children/50f941fe9/united-nations-convention-rights-child-crc.html</w:t>
        </w:r>
      </w:hyperlink>
      <w:r w:rsidRPr="00D06C36">
        <w:rPr>
          <w:rFonts w:ascii="Times New Roman" w:eastAsia="Times New Roman" w:hAnsi="Times New Roman"/>
        </w:rPr>
        <w:t xml:space="preserve">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14:paraId="345216FC" w14:textId="77777777" w:rsidR="00753E84" w:rsidRPr="005A17DB" w:rsidRDefault="00D06C36" w:rsidP="00D06C3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16.05</w:t>
      </w:r>
      <w:r w:rsidRPr="005A17DB">
        <w:rPr>
          <w:rFonts w:ascii="Times New Roman" w:eastAsia="Times New Roman" w:hAnsi="Times New Roman"/>
        </w:rPr>
        <w:t xml:space="preserve"> </w:t>
      </w:r>
      <w:r w:rsidR="00753E84" w:rsidRPr="005A17DB">
        <w:rPr>
          <w:rFonts w:ascii="Times New Roman" w:eastAsia="Times New Roman" w:hAnsi="Times New Roman"/>
          <w:u w:val="single"/>
        </w:rPr>
        <w:t>TERRORISM</w:t>
      </w:r>
      <w:r w:rsidR="00753E84" w:rsidRPr="005A17DB">
        <w:rPr>
          <w:rFonts w:ascii="Times New Roman" w:eastAsia="Times New Roman" w:hAnsi="Times New Roman"/>
        </w:rPr>
        <w:t>.  The Service Provider agrees to undertake all reasonable efforts to ensure that none of the funds received from FAO under this Agreement are used to provide support to individuals or entities i) associated with terrorism, as included in the list maintained by the Security Council Committee established pursuant to its Resolutions 1267 (1999) and 1989 (2011)  or ii) that are the subject of sanctions or other enforcement measures promulgated by the United Nations Security Council.  This provision must be included in all subcontracts, sub-agreements or assignments entered into under this Agreement.  </w:t>
      </w:r>
    </w:p>
    <w:p w14:paraId="4C4884C2" w14:textId="77777777" w:rsidR="00753E84" w:rsidRDefault="00D06C36" w:rsidP="00D06C36">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16.06</w:t>
      </w:r>
      <w:r w:rsidRPr="005A17DB">
        <w:rPr>
          <w:rFonts w:ascii="Times New Roman" w:eastAsia="Times New Roman" w:hAnsi="Times New Roman"/>
        </w:rPr>
        <w:t xml:space="preserve"> </w:t>
      </w:r>
      <w:r w:rsidR="00753E84" w:rsidRPr="005A17DB">
        <w:rPr>
          <w:rFonts w:ascii="Times New Roman" w:eastAsia="Times New Roman" w:hAnsi="Times New Roman"/>
          <w:u w:val="single"/>
        </w:rPr>
        <w:t>SEXUAL EXPLOITATION</w:t>
      </w:r>
      <w:r w:rsidR="00753E84" w:rsidRPr="005A17DB">
        <w:rPr>
          <w:rFonts w:ascii="Times New Roman" w:eastAsia="Times New Roman" w:hAnsi="Times New Roman"/>
        </w:rPr>
        <w:t xml:space="preserve">. The Service Provider shall take all appropriate measures to prevent sexual exploitation or abuse of any beneficiary of the Services provided under this Agreement, or to any persons related to such beneficiaries, by its employees or any other persons engaged and controlled by the Service Provider to perform any Services under this Agreement. For </w:t>
      </w:r>
      <w:r w:rsidR="00753E84" w:rsidRPr="005A17DB">
        <w:rPr>
          <w:rFonts w:ascii="Times New Roman" w:eastAsia="Times New Roman" w:hAnsi="Times New Roman"/>
        </w:rPr>
        <w:lastRenderedPageBreak/>
        <w:t>these purposes, sexual activity with any person less than eighteen years of age shall constitute the sexual exploitation and abuse of such person. In addition, the Service Provider shall refrain from, and shall take all reasonable and appropriate measures to prohibit its employees or other persons engaged and controlled by it from exchanging any money, goods, services, or other things of value, for sexual favours or activities, or from engaging in any sexual activities that are exploitive or degrading to any direct beneficiary of the Services provided under this Agreement or to any persons related to such beneficiaries. </w:t>
      </w:r>
    </w:p>
    <w:p w14:paraId="1519DDB2" w14:textId="77777777" w:rsidR="00D06C36" w:rsidRPr="005A17DB" w:rsidRDefault="00D06C36" w:rsidP="00D06C36">
      <w:pPr>
        <w:spacing w:after="0" w:line="240" w:lineRule="auto"/>
        <w:jc w:val="both"/>
        <w:textAlignment w:val="baseline"/>
        <w:rPr>
          <w:rFonts w:ascii="Times New Roman" w:eastAsia="Times New Roman" w:hAnsi="Times New Roman"/>
        </w:rPr>
      </w:pPr>
    </w:p>
    <w:p w14:paraId="1C5AB9A0" w14:textId="77777777" w:rsidR="00753E84" w:rsidRPr="005A17DB" w:rsidRDefault="00314231" w:rsidP="00314231">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XVII. </w:t>
      </w:r>
      <w:r w:rsidR="00753E84" w:rsidRPr="005A17DB">
        <w:rPr>
          <w:rFonts w:ascii="Times New Roman" w:eastAsia="Times New Roman" w:hAnsi="Times New Roman"/>
          <w:b/>
          <w:bCs/>
        </w:rPr>
        <w:t>FORCE MAJEURE  </w:t>
      </w:r>
    </w:p>
    <w:p w14:paraId="5F8FFF4C" w14:textId="77777777" w:rsidR="00753E84" w:rsidRPr="005A17DB" w:rsidRDefault="00314231" w:rsidP="0031423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17.01</w:t>
      </w:r>
      <w:r w:rsidRPr="005A17DB">
        <w:rPr>
          <w:rFonts w:ascii="Times New Roman" w:eastAsia="Times New Roman" w:hAnsi="Times New Roman"/>
        </w:rPr>
        <w:t xml:space="preserve"> </w:t>
      </w:r>
      <w:r w:rsidR="00753E84" w:rsidRPr="005A17DB">
        <w:rPr>
          <w:rFonts w:ascii="Times New Roman" w:eastAsia="Times New Roman" w:hAnsi="Times New Roman"/>
        </w:rPr>
        <w:t>In the event of and as soon as possible after the occurrence of any cause constituting Force Majeure, the affected Party shall give notice and full particulars in writing to the other Party, of such occurrence or cause if the affected Party is thereby rendered unable, wholly or in part, to perform its obligations and meet its responsibilities under this Agreement. The affected Party shall also notify the other Party of any other changes in condition or the occurrence of any event which interferes or threatens to interfere with its performance of this Agreement. If the affected party is the Service Provider, not more than fifteen (15) days following the provision of such notice of Force Majeure or other changes in condition or occurrence, the Service Provider shall also submit a financial statement to FAO detailing the use of funds up to the date of notice as well as the estimated expenditures that will likely be incurred for the duration of the change in condition or the event of Force Majeure. FAO shall not be liable for any excess costs incurred as a result of lack of prompt notice by the Service Provider of the Force Majeure event.  </w:t>
      </w:r>
    </w:p>
    <w:p w14:paraId="3241EE16" w14:textId="77777777" w:rsidR="00753E84" w:rsidRPr="005A17DB" w:rsidRDefault="00314231" w:rsidP="0031423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17.02</w:t>
      </w:r>
      <w:r w:rsidRPr="005A17DB">
        <w:rPr>
          <w:rFonts w:ascii="Times New Roman" w:eastAsia="Times New Roman" w:hAnsi="Times New Roman"/>
        </w:rPr>
        <w:t xml:space="preserve"> </w:t>
      </w:r>
      <w:r w:rsidR="00753E84" w:rsidRPr="005A17DB">
        <w:rPr>
          <w:rFonts w:ascii="Times New Roman" w:eastAsia="Times New Roman" w:hAnsi="Times New Roman"/>
        </w:rPr>
        <w:t>On receipt of the notice(s) required hereunder, FAO shall have the right to suspend or terminate the Agreement in accordance with Article XVIII or take such other action as it reasonably considers to be appropriate or necessary in the circumstances, including the granting to the affected Party of a reasonable extension of time in which to perform any obligations under this Agreement. In any case, FAO shall be entitled to consider the Service Provider permanently unable to perform its obligations under this Agreement in case the Service Provider is unable to perform its obligations, wholly or in part, by reason of Force Majeure for any period in excess of ninety (90) days.  </w:t>
      </w:r>
    </w:p>
    <w:p w14:paraId="265795EA" w14:textId="77777777" w:rsidR="00753E84" w:rsidRDefault="00ED7793" w:rsidP="00314231">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17.03</w:t>
      </w:r>
      <w:r w:rsidRPr="005A17DB">
        <w:rPr>
          <w:rFonts w:ascii="Times New Roman" w:eastAsia="Times New Roman" w:hAnsi="Times New Roman"/>
        </w:rPr>
        <w:t xml:space="preserve"> </w:t>
      </w:r>
      <w:r w:rsidR="00753E84" w:rsidRPr="005A17DB">
        <w:rPr>
          <w:rFonts w:ascii="Times New Roman" w:eastAsia="Times New Roman" w:hAnsi="Times New Roman"/>
        </w:rPr>
        <w:t>“Force Majeure” as used herein means any unforeseeable and irresistible act of nature, any act of war (whether declared or not), invasion, revolution, insurrection, terrorism, or any other acts of a similar nature or force, provided that such acts arise from causes beyond the control and without the fault or negligence of the Service Provider (or on the part of its personnel, agents, other representatives, or authorized subcontractors), and proves insurmountable in spite of all due diligence. Defects in equipment, material or supplies, or delays in their availability (unless due to Force Majeure), labor disputes, strikes or financial difficulties shall not constitute an event of Force Majeure. Notwithstanding anything to the contrary herein in this Agreement, the Service Provider recognizes that the provision of Services may from time to time be performed under harsh or hostile conditions, including civil unrest, in areas in which FAO is engaged, preparing to engage in, or disengaging from any humanitarian or similar operations. Consequently, delays or failure to perform caused by foreseeable events arising out of, or in connection with, such difficult conditions, shall not, in and of themselves, constitute Force Majeure under this Agreement.  </w:t>
      </w:r>
    </w:p>
    <w:p w14:paraId="091EF645" w14:textId="77777777" w:rsidR="00ED7793" w:rsidRPr="005A17DB" w:rsidRDefault="00ED7793" w:rsidP="00314231">
      <w:pPr>
        <w:spacing w:after="0" w:line="240" w:lineRule="auto"/>
        <w:jc w:val="both"/>
        <w:textAlignment w:val="baseline"/>
        <w:rPr>
          <w:rFonts w:ascii="Times New Roman" w:eastAsia="Times New Roman" w:hAnsi="Times New Roman"/>
        </w:rPr>
      </w:pPr>
    </w:p>
    <w:p w14:paraId="03DA7AC1" w14:textId="77777777" w:rsidR="00753E84" w:rsidRPr="007E1A4F" w:rsidRDefault="00505717" w:rsidP="00505717">
      <w:pPr>
        <w:spacing w:after="0" w:line="240" w:lineRule="auto"/>
        <w:jc w:val="both"/>
        <w:textAlignment w:val="baseline"/>
        <w:rPr>
          <w:rFonts w:ascii="Times New Roman" w:eastAsia="Times New Roman" w:hAnsi="Times New Roman"/>
          <w:b/>
          <w:bCs/>
        </w:rPr>
      </w:pPr>
      <w:r w:rsidRPr="007E1A4F">
        <w:rPr>
          <w:rFonts w:ascii="Times New Roman" w:eastAsia="Times New Roman" w:hAnsi="Times New Roman"/>
          <w:b/>
          <w:bCs/>
        </w:rPr>
        <w:t xml:space="preserve">Article XVIII. </w:t>
      </w:r>
      <w:r w:rsidR="00753E84" w:rsidRPr="007E1A4F">
        <w:rPr>
          <w:rFonts w:ascii="Times New Roman" w:eastAsia="Times New Roman" w:hAnsi="Times New Roman"/>
          <w:b/>
          <w:bCs/>
        </w:rPr>
        <w:t>SUSPENSION; TERMINATION; REMEDIES </w:t>
      </w:r>
    </w:p>
    <w:p w14:paraId="6FA3EEBD" w14:textId="77777777" w:rsidR="00753E84" w:rsidRPr="005A17DB" w:rsidRDefault="00505717" w:rsidP="00505717">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18.01</w:t>
      </w:r>
      <w:r w:rsidRPr="005A17DB">
        <w:rPr>
          <w:rFonts w:ascii="Times New Roman" w:eastAsia="Times New Roman" w:hAnsi="Times New Roman"/>
        </w:rPr>
        <w:t xml:space="preserve"> </w:t>
      </w:r>
      <w:r w:rsidR="00753E84" w:rsidRPr="005A17DB">
        <w:rPr>
          <w:rFonts w:ascii="Times New Roman" w:eastAsia="Times New Roman" w:hAnsi="Times New Roman"/>
        </w:rPr>
        <w:t>Any of the following shall be considered a “Termination Event” under this Agreement:  </w:t>
      </w:r>
    </w:p>
    <w:p w14:paraId="7F0AC470" w14:textId="77777777" w:rsidR="00753E84" w:rsidRPr="00505717" w:rsidRDefault="00753E84" w:rsidP="005B620E">
      <w:pPr>
        <w:pStyle w:val="Odstavecseseznamem"/>
        <w:numPr>
          <w:ilvl w:val="0"/>
          <w:numId w:val="32"/>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transfer by the Service Provider to third parties, either directly or indirectly through an intermediary, of all or part of the rights and obligations pertaining to the Services under this Agreement, except for subcontracts duly authorized by FAO;  </w:t>
      </w:r>
    </w:p>
    <w:p w14:paraId="5B1EFF96" w14:textId="77777777" w:rsidR="00753E84" w:rsidRPr="00505717" w:rsidRDefault="00753E84" w:rsidP="005B620E">
      <w:pPr>
        <w:pStyle w:val="Odstavecseseznamem"/>
        <w:numPr>
          <w:ilvl w:val="0"/>
          <w:numId w:val="32"/>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changes in the Service Provider’s name, legal status or control, except those which, following prior disclosure to FAO under Article XIV, have been expressly permitted in writing; </w:t>
      </w:r>
    </w:p>
    <w:p w14:paraId="4F4003EB" w14:textId="77777777" w:rsidR="00753E84" w:rsidRPr="00505717" w:rsidRDefault="00753E84" w:rsidP="005B620E">
      <w:pPr>
        <w:pStyle w:val="Odstavecseseznamem"/>
        <w:numPr>
          <w:ilvl w:val="0"/>
          <w:numId w:val="32"/>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the Service Provider’s bankruptcy, insolvency, receivership or winding up;  </w:t>
      </w:r>
    </w:p>
    <w:p w14:paraId="65E333D2" w14:textId="77777777" w:rsidR="00753E84" w:rsidRPr="00505717" w:rsidRDefault="00753E84" w:rsidP="005B620E">
      <w:pPr>
        <w:pStyle w:val="Odstavecseseznamem"/>
        <w:numPr>
          <w:ilvl w:val="0"/>
          <w:numId w:val="32"/>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willful misconduct by the Service Provider; </w:t>
      </w:r>
    </w:p>
    <w:p w14:paraId="5847FD3E" w14:textId="77777777" w:rsidR="00753E84" w:rsidRPr="00505717" w:rsidRDefault="00753E84" w:rsidP="005B620E">
      <w:pPr>
        <w:pStyle w:val="Odstavecseseznamem"/>
        <w:numPr>
          <w:ilvl w:val="0"/>
          <w:numId w:val="32"/>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unjustified delay in the execution of the Services, so as to substantially prejudice the achievement of FAO’s objectives under this Agreement;  </w:t>
      </w:r>
    </w:p>
    <w:p w14:paraId="5CCB1A53" w14:textId="77777777" w:rsidR="00753E84" w:rsidRPr="00505717" w:rsidRDefault="00753E84" w:rsidP="005B620E">
      <w:pPr>
        <w:pStyle w:val="Odstavecseseznamem"/>
        <w:numPr>
          <w:ilvl w:val="0"/>
          <w:numId w:val="32"/>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serious contractual breaches by the Service Provider that have not been remedied notwithstanding notice by FAO and an opportunity to cure; </w:t>
      </w:r>
    </w:p>
    <w:p w14:paraId="76BDC415" w14:textId="77777777" w:rsidR="00753E84" w:rsidRPr="00505717" w:rsidRDefault="00753E84" w:rsidP="005B620E">
      <w:pPr>
        <w:pStyle w:val="Odstavecseseznamem"/>
        <w:numPr>
          <w:ilvl w:val="0"/>
          <w:numId w:val="32"/>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lastRenderedPageBreak/>
        <w:t>breach by the Service Provider of any of the Essential Terms; and </w:t>
      </w:r>
    </w:p>
    <w:p w14:paraId="691842FA" w14:textId="77777777" w:rsidR="00753E84" w:rsidRPr="00505717" w:rsidRDefault="00753E84" w:rsidP="005B620E">
      <w:pPr>
        <w:pStyle w:val="Odstavecseseznamem"/>
        <w:numPr>
          <w:ilvl w:val="0"/>
          <w:numId w:val="32"/>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non-compliance with the disclosure requirements of Article XIV. </w:t>
      </w:r>
    </w:p>
    <w:p w14:paraId="62CE59A5" w14:textId="77777777" w:rsidR="00753E84" w:rsidRPr="005A17DB" w:rsidRDefault="00505717" w:rsidP="00505717">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18.02</w:t>
      </w:r>
      <w:r w:rsidRPr="005A17DB">
        <w:rPr>
          <w:rFonts w:ascii="Times New Roman" w:eastAsia="Times New Roman" w:hAnsi="Times New Roman"/>
        </w:rPr>
        <w:t xml:space="preserve"> </w:t>
      </w:r>
      <w:r w:rsidR="00753E84" w:rsidRPr="005A17DB">
        <w:rPr>
          <w:rFonts w:ascii="Times New Roman" w:eastAsia="Times New Roman" w:hAnsi="Times New Roman"/>
        </w:rPr>
        <w:t>FAO shall have the right to suspend performance of all or part of the Services under this Agreement upon written notice to the Service Provider if (a) it suspects that a Termination Event has occurred or is occurring and needs additional time to determine how to proceed or (b) in the event of Force Majeure. </w:t>
      </w:r>
    </w:p>
    <w:p w14:paraId="2151ED34" w14:textId="77777777" w:rsidR="00753E84" w:rsidRPr="005A17DB" w:rsidRDefault="00505717" w:rsidP="00505717">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18.03</w:t>
      </w:r>
      <w:r w:rsidRPr="005A17DB">
        <w:rPr>
          <w:rFonts w:ascii="Times New Roman" w:eastAsia="Times New Roman" w:hAnsi="Times New Roman"/>
        </w:rPr>
        <w:t xml:space="preserve"> </w:t>
      </w:r>
      <w:r w:rsidR="00753E84" w:rsidRPr="005A17DB">
        <w:rPr>
          <w:rFonts w:ascii="Times New Roman" w:eastAsia="Times New Roman" w:hAnsi="Times New Roman"/>
        </w:rPr>
        <w:t>Following suspension of the Agreement, FAO may: </w:t>
      </w:r>
    </w:p>
    <w:p w14:paraId="5F05AAB2" w14:textId="77777777" w:rsidR="00753E84" w:rsidRPr="00505717" w:rsidRDefault="00753E84" w:rsidP="005B620E">
      <w:pPr>
        <w:pStyle w:val="Odstavecseseznamem"/>
        <w:numPr>
          <w:ilvl w:val="0"/>
          <w:numId w:val="33"/>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revoke the suspension and require the Service Provider to proceed with the performance of the Services.  In this case, if the period of suspension has exceeded more than thirty (30) days, FAO may, in its sole discretion based on the circumstances of the suspension, compensate the Service Provider for expenses incurred as a result of the suspension and resumption of its Services, and the Services End Date shall be extended for a period equal to the time during which the performance of the Services had been suspended; </w:t>
      </w:r>
    </w:p>
    <w:p w14:paraId="77726173" w14:textId="77777777" w:rsidR="00753E84" w:rsidRPr="00505717" w:rsidRDefault="00753E84" w:rsidP="005B620E">
      <w:pPr>
        <w:pStyle w:val="Odstavecseseznamem"/>
        <w:numPr>
          <w:ilvl w:val="0"/>
          <w:numId w:val="33"/>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revoke the suspension subject to certain conditions which, if not met by the Service Provider, will give rise to a new Termination Event; or </w:t>
      </w:r>
    </w:p>
    <w:p w14:paraId="7A118377" w14:textId="77777777" w:rsidR="00753E84" w:rsidRPr="00505717" w:rsidRDefault="00753E84" w:rsidP="005B620E">
      <w:pPr>
        <w:pStyle w:val="Odstavecseseznamem"/>
        <w:numPr>
          <w:ilvl w:val="0"/>
          <w:numId w:val="33"/>
        </w:numPr>
        <w:spacing w:after="0" w:line="240" w:lineRule="auto"/>
        <w:jc w:val="both"/>
        <w:textAlignment w:val="baseline"/>
        <w:rPr>
          <w:rFonts w:ascii="Times New Roman" w:eastAsia="Times New Roman" w:hAnsi="Times New Roman"/>
        </w:rPr>
      </w:pPr>
      <w:r w:rsidRPr="00505717">
        <w:rPr>
          <w:rFonts w:ascii="Times New Roman" w:eastAsia="Times New Roman" w:hAnsi="Times New Roman"/>
        </w:rPr>
        <w:t>terminate the Agreement by written notice to the Service Provider, which termination shall be effective upon notification.  </w:t>
      </w:r>
    </w:p>
    <w:p w14:paraId="0CED74D4" w14:textId="77777777" w:rsidR="00753E84" w:rsidRPr="005A17DB" w:rsidRDefault="000F5C5F" w:rsidP="00505717">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18.04</w:t>
      </w:r>
      <w:r w:rsidRPr="005A17DB">
        <w:rPr>
          <w:rFonts w:ascii="Times New Roman" w:eastAsia="Times New Roman" w:hAnsi="Times New Roman"/>
        </w:rPr>
        <w:t xml:space="preserve"> </w:t>
      </w:r>
      <w:r w:rsidR="00753E84" w:rsidRPr="005A17DB">
        <w:rPr>
          <w:rFonts w:ascii="Times New Roman" w:eastAsia="Times New Roman" w:hAnsi="Times New Roman"/>
        </w:rPr>
        <w:t>FAO shall have the right to terminate the Agreement for unforeseen causes beyond the control of FAO or an event of Force Majeure affecting FAO. In the event of termination pursuant to this paragraph, FAO shall provide notice to the Service Provider of such termination and shall complete all payments for expenses that have been incurred by the Service Provider up to the date of receipt of notice by the Service Provider of such termination.  After the notice date, additional expenses involved in winding down the Services may be approved by FAO on a case by case basis and must be in writing. </w:t>
      </w:r>
    </w:p>
    <w:p w14:paraId="0CA7A197" w14:textId="77777777" w:rsidR="00753E84" w:rsidRPr="005A17DB" w:rsidRDefault="000F5C5F" w:rsidP="00505717">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18.05</w:t>
      </w:r>
      <w:r w:rsidRPr="005A17DB">
        <w:rPr>
          <w:rFonts w:ascii="Times New Roman" w:eastAsia="Times New Roman" w:hAnsi="Times New Roman"/>
        </w:rPr>
        <w:t xml:space="preserve"> </w:t>
      </w:r>
      <w:r w:rsidR="00753E84" w:rsidRPr="005A17DB">
        <w:rPr>
          <w:rFonts w:ascii="Times New Roman" w:eastAsia="Times New Roman" w:hAnsi="Times New Roman"/>
        </w:rPr>
        <w:t>Either Party shall have the right to terminate this Agreement at any time upon sixty (60) day’s advance written notice to the other Party. </w:t>
      </w:r>
    </w:p>
    <w:p w14:paraId="15EED6A7" w14:textId="77777777" w:rsidR="00753E84" w:rsidRPr="005A17DB" w:rsidRDefault="000F5C5F" w:rsidP="00505717">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18.06</w:t>
      </w:r>
      <w:r w:rsidRPr="005A17DB">
        <w:rPr>
          <w:rFonts w:ascii="Times New Roman" w:eastAsia="Times New Roman" w:hAnsi="Times New Roman"/>
        </w:rPr>
        <w:t xml:space="preserve"> </w:t>
      </w:r>
      <w:r w:rsidR="00753E84" w:rsidRPr="005A17DB">
        <w:rPr>
          <w:rFonts w:ascii="Times New Roman" w:eastAsia="Times New Roman" w:hAnsi="Times New Roman"/>
        </w:rPr>
        <w:t>In the event of termination of this Agreement: </w:t>
      </w:r>
    </w:p>
    <w:p w14:paraId="06AD925F" w14:textId="77777777" w:rsidR="00753E84" w:rsidRPr="001A50FF" w:rsidRDefault="00753E84" w:rsidP="005B620E">
      <w:pPr>
        <w:pStyle w:val="Odstavecseseznamem"/>
        <w:numPr>
          <w:ilvl w:val="0"/>
          <w:numId w:val="34"/>
        </w:numPr>
        <w:spacing w:after="0" w:line="240" w:lineRule="auto"/>
        <w:jc w:val="both"/>
        <w:textAlignment w:val="baseline"/>
        <w:rPr>
          <w:rFonts w:ascii="Times New Roman" w:eastAsia="Times New Roman" w:hAnsi="Times New Roman"/>
        </w:rPr>
      </w:pPr>
      <w:r w:rsidRPr="001A50FF">
        <w:rPr>
          <w:rFonts w:ascii="Times New Roman" w:eastAsia="Times New Roman" w:hAnsi="Times New Roman"/>
        </w:rPr>
        <w:t>The Service Provider shall (i) refrain from undertaking any further or additional commitments under the Agreement as of and following the date of receipt of such notice; except as may be approved in writing by FAO, (ii) terminate all subcontracts, (iii) take all reasonable measures to avoid any loss or deterioration of goods, equipment, materials or supplies, or any other damage and (iv) shall be responsible for refunding to FAO any payment already received in respect of Services that have not been performed to a standard considered acceptable to FAO.  </w:t>
      </w:r>
    </w:p>
    <w:p w14:paraId="4BD507D9" w14:textId="77777777" w:rsidR="00753E84" w:rsidRPr="001A50FF" w:rsidRDefault="00753E84" w:rsidP="005B620E">
      <w:pPr>
        <w:pStyle w:val="Odstavecseseznamem"/>
        <w:numPr>
          <w:ilvl w:val="0"/>
          <w:numId w:val="34"/>
        </w:numPr>
        <w:spacing w:after="0" w:line="240" w:lineRule="auto"/>
        <w:jc w:val="both"/>
        <w:textAlignment w:val="baseline"/>
        <w:rPr>
          <w:rFonts w:ascii="Times New Roman" w:eastAsia="Times New Roman" w:hAnsi="Times New Roman"/>
        </w:rPr>
      </w:pPr>
      <w:r w:rsidRPr="001A50FF">
        <w:rPr>
          <w:rFonts w:ascii="Times New Roman" w:eastAsia="Times New Roman" w:hAnsi="Times New Roman"/>
        </w:rPr>
        <w:t>FAO shall complete all payments which may be due and payable up to the effective date of termination, less any amounts subject to adjustment based on claims arising from or connected with the performance of this LoA, as well as the pertinent provisions of this Agreement, and in particular those of Article VIII of this Agreement.  In the event of termination on the basis of Force Majeure affecting the Service Provider, the Service Provider shall also refund to FAO any funds already received in respect of Services that have not been performed. </w:t>
      </w:r>
    </w:p>
    <w:p w14:paraId="469AF8A8" w14:textId="77777777" w:rsidR="00753E84" w:rsidRPr="005A17DB" w:rsidRDefault="00C27B47" w:rsidP="00505717">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18.07</w:t>
      </w:r>
      <w:r w:rsidRPr="005A17DB">
        <w:rPr>
          <w:rFonts w:ascii="Times New Roman" w:eastAsia="Times New Roman" w:hAnsi="Times New Roman"/>
        </w:rPr>
        <w:t xml:space="preserve"> </w:t>
      </w:r>
      <w:r w:rsidR="00753E84" w:rsidRPr="005A17DB">
        <w:rPr>
          <w:rFonts w:ascii="Times New Roman" w:eastAsia="Times New Roman" w:hAnsi="Times New Roman"/>
        </w:rPr>
        <w:t>FAO shall have the right to terminate this Agreement without any liability whatsoever to the Service Provider, following written notice to the Service Provider, for breach of the obligations and warranties set forth in Article XVI, Essential Terms, as more fully described therein. In addition to the rights set forth in Sections 9.04; and 8.04 to withhold, offset or recover certain amounts, FAO shall take other action as it deems appropriate.  Failure to comply with such repayment and/or other remedial action requested by FAO may result in further proceedings and/or sanctions against the Service Provider in accordance with FAO’s Vendor Sanctions Procedures. </w:t>
      </w:r>
    </w:p>
    <w:p w14:paraId="4242234B" w14:textId="77777777" w:rsidR="00753E84" w:rsidRPr="005A17DB" w:rsidRDefault="00753E84" w:rsidP="005A17D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rPr>
        <w:t>      </w:t>
      </w:r>
    </w:p>
    <w:p w14:paraId="7E50BB0D" w14:textId="77777777" w:rsidR="00753E84" w:rsidRPr="005A17DB" w:rsidRDefault="003B4A04" w:rsidP="003B4A04">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XIX. </w:t>
      </w:r>
      <w:r w:rsidR="00753E84" w:rsidRPr="005A17DB">
        <w:rPr>
          <w:rFonts w:ascii="Times New Roman" w:eastAsia="Times New Roman" w:hAnsi="Times New Roman"/>
          <w:b/>
          <w:bCs/>
        </w:rPr>
        <w:t>AMENDMENTS  </w:t>
      </w:r>
    </w:p>
    <w:p w14:paraId="7A24D482" w14:textId="77777777" w:rsidR="00753E84" w:rsidRPr="005A17DB" w:rsidRDefault="003B4A04" w:rsidP="003B4A0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19.01</w:t>
      </w:r>
      <w:r w:rsidRPr="005A17DB">
        <w:rPr>
          <w:rFonts w:ascii="Times New Roman" w:eastAsia="Times New Roman" w:hAnsi="Times New Roman"/>
        </w:rPr>
        <w:t xml:space="preserve"> </w:t>
      </w:r>
      <w:r w:rsidR="00753E84" w:rsidRPr="005A17DB">
        <w:rPr>
          <w:rFonts w:ascii="Times New Roman" w:eastAsia="Times New Roman" w:hAnsi="Times New Roman"/>
        </w:rPr>
        <w:t>No amendment shall be permitted: </w:t>
      </w:r>
    </w:p>
    <w:p w14:paraId="71F989EB" w14:textId="77777777" w:rsidR="00753E84" w:rsidRPr="003B4A04" w:rsidRDefault="00753E84" w:rsidP="005B620E">
      <w:pPr>
        <w:pStyle w:val="Odstavecseseznamem"/>
        <w:numPr>
          <w:ilvl w:val="0"/>
          <w:numId w:val="35"/>
        </w:numPr>
        <w:spacing w:after="0" w:line="240" w:lineRule="auto"/>
        <w:jc w:val="both"/>
        <w:textAlignment w:val="baseline"/>
        <w:rPr>
          <w:rFonts w:ascii="Times New Roman" w:eastAsia="Times New Roman" w:hAnsi="Times New Roman"/>
        </w:rPr>
      </w:pPr>
      <w:r w:rsidRPr="003B4A04">
        <w:rPr>
          <w:rFonts w:ascii="Times New Roman" w:eastAsia="Times New Roman" w:hAnsi="Times New Roman"/>
        </w:rPr>
        <w:t>which would have the effect of significantly altering the scope and/or purpose of this Agreement; or  </w:t>
      </w:r>
    </w:p>
    <w:p w14:paraId="0D2CDE9B" w14:textId="77777777" w:rsidR="00753E84" w:rsidRPr="003B4A04" w:rsidRDefault="00753E84" w:rsidP="005B620E">
      <w:pPr>
        <w:pStyle w:val="Odstavecseseznamem"/>
        <w:numPr>
          <w:ilvl w:val="0"/>
          <w:numId w:val="35"/>
        </w:numPr>
        <w:spacing w:after="0" w:line="240" w:lineRule="auto"/>
        <w:jc w:val="both"/>
        <w:textAlignment w:val="baseline"/>
        <w:rPr>
          <w:rFonts w:ascii="Times New Roman" w:eastAsia="Times New Roman" w:hAnsi="Times New Roman"/>
        </w:rPr>
      </w:pPr>
      <w:r w:rsidRPr="003B4A04">
        <w:rPr>
          <w:rFonts w:ascii="Times New Roman" w:eastAsia="Times New Roman" w:hAnsi="Times New Roman"/>
        </w:rPr>
        <w:t>which increases the Maximum Financial Liability by more than one hundred percent of the original Maximum Financial Liability, except in such cases where a provision has explicitly been made that the Agreement is subject to officially agreed periodic revisions of the work plan and budget. </w:t>
      </w:r>
    </w:p>
    <w:p w14:paraId="0D6498E2" w14:textId="77777777" w:rsidR="00753E84" w:rsidRPr="005A17DB" w:rsidRDefault="003B4A04" w:rsidP="003B4A0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lastRenderedPageBreak/>
        <w:t>S</w:t>
      </w:r>
      <w:r>
        <w:rPr>
          <w:rFonts w:ascii="Times New Roman" w:eastAsia="Times New Roman" w:hAnsi="Times New Roman"/>
          <w:b/>
        </w:rPr>
        <w:t>ection 19.02</w:t>
      </w:r>
      <w:r w:rsidRPr="005A17DB">
        <w:rPr>
          <w:rFonts w:ascii="Times New Roman" w:eastAsia="Times New Roman" w:hAnsi="Times New Roman"/>
        </w:rPr>
        <w:t xml:space="preserve"> </w:t>
      </w:r>
      <w:r w:rsidR="00753E84" w:rsidRPr="005A17DB">
        <w:rPr>
          <w:rFonts w:ascii="Times New Roman" w:eastAsia="Times New Roman" w:hAnsi="Times New Roman"/>
        </w:rPr>
        <w:t>The following changes or amendments to this Agreement shall be permitted only if evidenced by a writing signed by both Parties: </w:t>
      </w:r>
    </w:p>
    <w:p w14:paraId="6749CEE5" w14:textId="77777777" w:rsidR="00753E84" w:rsidRPr="003B4A04" w:rsidRDefault="00753E84" w:rsidP="005B620E">
      <w:pPr>
        <w:pStyle w:val="Odstavecseseznamem"/>
        <w:numPr>
          <w:ilvl w:val="0"/>
          <w:numId w:val="36"/>
        </w:numPr>
        <w:spacing w:after="0" w:line="240" w:lineRule="auto"/>
        <w:jc w:val="both"/>
        <w:textAlignment w:val="baseline"/>
        <w:rPr>
          <w:rFonts w:ascii="Times New Roman" w:eastAsia="Times New Roman" w:hAnsi="Times New Roman"/>
        </w:rPr>
      </w:pPr>
      <w:r w:rsidRPr="003B4A04">
        <w:rPr>
          <w:rFonts w:ascii="Times New Roman" w:eastAsia="Times New Roman" w:hAnsi="Times New Roman"/>
        </w:rPr>
        <w:t>budget reallocations or variations of more than 25% between the major headings of the Agreement budget; </w:t>
      </w:r>
    </w:p>
    <w:p w14:paraId="15931B42" w14:textId="77777777" w:rsidR="00753E84" w:rsidRPr="003B4A04" w:rsidRDefault="00753E84" w:rsidP="005B620E">
      <w:pPr>
        <w:pStyle w:val="Odstavecseseznamem"/>
        <w:numPr>
          <w:ilvl w:val="0"/>
          <w:numId w:val="36"/>
        </w:numPr>
        <w:spacing w:after="0" w:line="240" w:lineRule="auto"/>
        <w:jc w:val="both"/>
        <w:textAlignment w:val="baseline"/>
        <w:rPr>
          <w:rFonts w:ascii="Times New Roman" w:eastAsia="Times New Roman" w:hAnsi="Times New Roman"/>
        </w:rPr>
      </w:pPr>
      <w:r w:rsidRPr="003B4A04">
        <w:rPr>
          <w:rFonts w:ascii="Times New Roman" w:eastAsia="Times New Roman" w:hAnsi="Times New Roman"/>
        </w:rPr>
        <w:t>budget reallocations of any amount that indicate a serious deterioration of the Service Provider's cost efficiency, whereby costs of salaries, fees, travel and accommodation and/or per-diems for the Service Provider staff or subcontractors increase significantly from the original or previously amended budget, without commensurate changes to the quality or quantity of deliverables; </w:t>
      </w:r>
    </w:p>
    <w:p w14:paraId="47897450" w14:textId="77777777" w:rsidR="00753E84" w:rsidRPr="003B4A04" w:rsidRDefault="00753E84" w:rsidP="005B620E">
      <w:pPr>
        <w:pStyle w:val="Odstavecseseznamem"/>
        <w:numPr>
          <w:ilvl w:val="0"/>
          <w:numId w:val="36"/>
        </w:numPr>
        <w:spacing w:after="0" w:line="240" w:lineRule="auto"/>
        <w:jc w:val="both"/>
        <w:textAlignment w:val="baseline"/>
        <w:rPr>
          <w:rFonts w:ascii="Times New Roman" w:eastAsia="Times New Roman" w:hAnsi="Times New Roman"/>
        </w:rPr>
      </w:pPr>
      <w:r w:rsidRPr="003B4A04">
        <w:rPr>
          <w:rFonts w:ascii="Times New Roman" w:eastAsia="Times New Roman" w:hAnsi="Times New Roman"/>
        </w:rPr>
        <w:t>cost increases;  </w:t>
      </w:r>
    </w:p>
    <w:p w14:paraId="7F4009E2" w14:textId="77777777" w:rsidR="00753E84" w:rsidRPr="003B4A04" w:rsidRDefault="00753E84" w:rsidP="005B620E">
      <w:pPr>
        <w:pStyle w:val="Odstavecseseznamem"/>
        <w:numPr>
          <w:ilvl w:val="0"/>
          <w:numId w:val="36"/>
        </w:numPr>
        <w:spacing w:after="0" w:line="240" w:lineRule="auto"/>
        <w:jc w:val="both"/>
        <w:textAlignment w:val="baseline"/>
        <w:rPr>
          <w:rFonts w:ascii="Times New Roman" w:eastAsia="Times New Roman" w:hAnsi="Times New Roman"/>
        </w:rPr>
      </w:pPr>
      <w:r w:rsidRPr="003B4A04">
        <w:rPr>
          <w:rFonts w:ascii="Times New Roman" w:eastAsia="Times New Roman" w:hAnsi="Times New Roman"/>
        </w:rPr>
        <w:t>extensions of the Operational Period of the Agreement, but only if made prior to the Services End Date. Any such extension shall be requested by the Service Provider by notice to FAO no later than one calendar month prior to the Services End Date and provide a documented justification and an interim financial report; or </w:t>
      </w:r>
    </w:p>
    <w:p w14:paraId="56C827B9" w14:textId="77777777" w:rsidR="00753E84" w:rsidRPr="003B4A04" w:rsidRDefault="00753E84" w:rsidP="005B620E">
      <w:pPr>
        <w:pStyle w:val="Odstavecseseznamem"/>
        <w:numPr>
          <w:ilvl w:val="0"/>
          <w:numId w:val="36"/>
        </w:numPr>
        <w:spacing w:after="0" w:line="240" w:lineRule="auto"/>
        <w:jc w:val="both"/>
        <w:textAlignment w:val="baseline"/>
        <w:rPr>
          <w:rFonts w:ascii="Times New Roman" w:eastAsia="Times New Roman" w:hAnsi="Times New Roman"/>
        </w:rPr>
      </w:pPr>
      <w:r w:rsidRPr="003B4A04">
        <w:rPr>
          <w:rFonts w:ascii="Times New Roman" w:eastAsia="Times New Roman" w:hAnsi="Times New Roman"/>
        </w:rPr>
        <w:t>changes to the payment instructions. </w:t>
      </w:r>
    </w:p>
    <w:p w14:paraId="57A8D187" w14:textId="77777777" w:rsidR="00753E84" w:rsidRPr="005A17DB" w:rsidRDefault="003B4A04" w:rsidP="003B4A0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19.03</w:t>
      </w:r>
      <w:r w:rsidRPr="005A17DB">
        <w:rPr>
          <w:rFonts w:ascii="Times New Roman" w:eastAsia="Times New Roman" w:hAnsi="Times New Roman"/>
        </w:rPr>
        <w:t xml:space="preserve"> </w:t>
      </w:r>
      <w:r w:rsidR="00753E84" w:rsidRPr="005A17DB">
        <w:rPr>
          <w:rFonts w:ascii="Times New Roman" w:eastAsia="Times New Roman" w:hAnsi="Times New Roman"/>
        </w:rPr>
        <w:t>Any deviations in performance under, or amendments to the terms of, this Agreement, other than those expressly prohibited in Section 19.01 or permitted by a signed writing in Section 19.02 shall be permitted if agreed via email exchange or other writing by both Parties. </w:t>
      </w:r>
    </w:p>
    <w:p w14:paraId="027B0269" w14:textId="77777777" w:rsidR="00753E84" w:rsidRPr="005A17DB" w:rsidRDefault="003B4A04" w:rsidP="003B4A04">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19.04</w:t>
      </w:r>
      <w:r w:rsidRPr="005A17DB">
        <w:rPr>
          <w:rFonts w:ascii="Times New Roman" w:eastAsia="Times New Roman" w:hAnsi="Times New Roman"/>
        </w:rPr>
        <w:t xml:space="preserve"> </w:t>
      </w:r>
      <w:r w:rsidR="00753E84" w:rsidRPr="005A17DB">
        <w:rPr>
          <w:rFonts w:ascii="Times New Roman" w:eastAsia="Times New Roman" w:hAnsi="Times New Roman"/>
        </w:rPr>
        <w:t>During the Closure Period, if Services are continuing to be provided as if the Agreement is in full force and effect, an amendment may be permitted, if in writing and signed by both Parties, with a view to extending the Operational Period of the Agreement to permit completion and delivery of stated outputs and deliverables and winding down of the Services. </w:t>
      </w:r>
    </w:p>
    <w:p w14:paraId="44182BDE" w14:textId="77777777" w:rsidR="00753E84" w:rsidRPr="005A17DB" w:rsidRDefault="00753E84" w:rsidP="005A17DB">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rPr>
        <w:t> </w:t>
      </w:r>
    </w:p>
    <w:p w14:paraId="6E57C68E" w14:textId="77777777" w:rsidR="00753E84" w:rsidRPr="005A17DB" w:rsidRDefault="00E21120" w:rsidP="00E21120">
      <w:pPr>
        <w:spacing w:after="0" w:line="240" w:lineRule="auto"/>
        <w:jc w:val="both"/>
        <w:textAlignment w:val="baseline"/>
        <w:rPr>
          <w:rFonts w:ascii="Times New Roman" w:eastAsia="Times New Roman" w:hAnsi="Times New Roman"/>
          <w:b/>
          <w:bCs/>
        </w:rPr>
      </w:pPr>
      <w:r>
        <w:rPr>
          <w:rFonts w:ascii="Times New Roman" w:eastAsia="Times New Roman" w:hAnsi="Times New Roman"/>
          <w:b/>
          <w:bCs/>
        </w:rPr>
        <w:t xml:space="preserve">Article XX. </w:t>
      </w:r>
      <w:r w:rsidR="00753E84" w:rsidRPr="005A17DB">
        <w:rPr>
          <w:rFonts w:ascii="Times New Roman" w:eastAsia="Times New Roman" w:hAnsi="Times New Roman"/>
          <w:b/>
          <w:bCs/>
        </w:rPr>
        <w:t>NON-WAIVER OF PRIVILEGES AND IMMUNITIES </w:t>
      </w:r>
    </w:p>
    <w:p w14:paraId="38691D70" w14:textId="77777777" w:rsidR="00753E84" w:rsidRPr="00FA0A4E" w:rsidRDefault="00E21120" w:rsidP="00E21120">
      <w:pPr>
        <w:spacing w:after="0" w:line="240" w:lineRule="auto"/>
        <w:jc w:val="both"/>
        <w:textAlignment w:val="baseline"/>
        <w:rPr>
          <w:rFonts w:ascii="Times New Roman" w:eastAsia="Times New Roman" w:hAnsi="Times New Roman"/>
        </w:rPr>
      </w:pPr>
      <w:r w:rsidRPr="005A17DB">
        <w:rPr>
          <w:rFonts w:ascii="Times New Roman" w:eastAsia="Times New Roman" w:hAnsi="Times New Roman"/>
          <w:b/>
        </w:rPr>
        <w:t>S</w:t>
      </w:r>
      <w:r>
        <w:rPr>
          <w:rFonts w:ascii="Times New Roman" w:eastAsia="Times New Roman" w:hAnsi="Times New Roman"/>
          <w:b/>
        </w:rPr>
        <w:t>ection 20.01</w:t>
      </w:r>
      <w:r w:rsidRPr="005A17DB">
        <w:rPr>
          <w:rFonts w:ascii="Times New Roman" w:eastAsia="Times New Roman" w:hAnsi="Times New Roman"/>
        </w:rPr>
        <w:t xml:space="preserve"> </w:t>
      </w:r>
      <w:r w:rsidR="00753E84" w:rsidRPr="005A17DB">
        <w:rPr>
          <w:rFonts w:ascii="Times New Roman" w:eastAsia="Times New Roman" w:hAnsi="Times New Roman"/>
        </w:rPr>
        <w:t>No</w:t>
      </w:r>
      <w:r w:rsidR="00753E84" w:rsidRPr="00FA0A4E">
        <w:rPr>
          <w:rFonts w:ascii="Times New Roman" w:eastAsia="Times New Roman" w:hAnsi="Times New Roman"/>
        </w:rPr>
        <w:t>thing in this Agreement or in any document relating hereto, shall be construed as constituting a waiver of privileges or immunities of FAO, its personnel or any other persons providing the Services on its behalf or as its acceptance of the jurisdiction of the courts of any country over disputes arising out of this Agreement. </w:t>
      </w:r>
    </w:p>
    <w:p w14:paraId="339B223D" w14:textId="77777777" w:rsidR="00E21120" w:rsidRPr="00FA0A4E" w:rsidRDefault="00E21120" w:rsidP="00E21120">
      <w:pPr>
        <w:spacing w:after="0" w:line="240" w:lineRule="auto"/>
        <w:jc w:val="both"/>
        <w:textAlignment w:val="baseline"/>
        <w:rPr>
          <w:rFonts w:ascii="Times New Roman" w:eastAsia="Times New Roman" w:hAnsi="Times New Roman"/>
        </w:rPr>
      </w:pPr>
    </w:p>
    <w:p w14:paraId="617D3BC0" w14:textId="77777777" w:rsidR="00753E84" w:rsidRPr="00FA0A4E" w:rsidRDefault="00E21120" w:rsidP="00E21120">
      <w:pPr>
        <w:spacing w:after="0" w:line="240" w:lineRule="auto"/>
        <w:jc w:val="both"/>
        <w:textAlignment w:val="baseline"/>
        <w:rPr>
          <w:rFonts w:ascii="Times New Roman" w:eastAsia="Times New Roman" w:hAnsi="Times New Roman"/>
          <w:b/>
          <w:bCs/>
        </w:rPr>
      </w:pPr>
      <w:r w:rsidRPr="00FA0A4E">
        <w:rPr>
          <w:rFonts w:ascii="Times New Roman" w:eastAsia="Times New Roman" w:hAnsi="Times New Roman"/>
          <w:b/>
          <w:bCs/>
        </w:rPr>
        <w:t xml:space="preserve">Article XXI. </w:t>
      </w:r>
      <w:r w:rsidR="00753E84" w:rsidRPr="00FA0A4E">
        <w:rPr>
          <w:rFonts w:ascii="Times New Roman" w:eastAsia="Times New Roman" w:hAnsi="Times New Roman"/>
          <w:b/>
          <w:bCs/>
        </w:rPr>
        <w:t>NON-WAIVER OF RIGHTS </w:t>
      </w:r>
    </w:p>
    <w:p w14:paraId="1C6A1A6E" w14:textId="77777777" w:rsidR="00753E84" w:rsidRPr="00FA0A4E" w:rsidRDefault="00E21120" w:rsidP="00E21120">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21.01</w:t>
      </w:r>
      <w:r w:rsidRPr="00FA0A4E">
        <w:rPr>
          <w:rFonts w:ascii="Times New Roman" w:eastAsia="Times New Roman" w:hAnsi="Times New Roman"/>
        </w:rPr>
        <w:t xml:space="preserve"> </w:t>
      </w:r>
      <w:r w:rsidR="00753E84" w:rsidRPr="00FA0A4E">
        <w:rPr>
          <w:rFonts w:ascii="Times New Roman" w:eastAsia="Times New Roman" w:hAnsi="Times New Roman"/>
        </w:rPr>
        <w:t>The failure by one Party to require performance of any provision shall not affect that Party's right to require performance at any time thereafter, nor shall a waiver of any breach or default of this Agreement constitute a waiver of any subsequent breach or default or a waiver of the provision itself and shall not relieve the Parties of any of their obligations under the Agreement.  </w:t>
      </w:r>
    </w:p>
    <w:p w14:paraId="2D84B418" w14:textId="77777777" w:rsidR="00E21120" w:rsidRPr="00FA0A4E" w:rsidRDefault="00E21120" w:rsidP="00E21120">
      <w:pPr>
        <w:spacing w:after="0" w:line="240" w:lineRule="auto"/>
        <w:jc w:val="both"/>
        <w:textAlignment w:val="baseline"/>
        <w:rPr>
          <w:rFonts w:ascii="Times New Roman" w:eastAsia="Times New Roman" w:hAnsi="Times New Roman"/>
        </w:rPr>
      </w:pPr>
    </w:p>
    <w:p w14:paraId="56FDD728" w14:textId="77777777" w:rsidR="00753E84" w:rsidRPr="00FA0A4E" w:rsidRDefault="00E21120" w:rsidP="00E21120">
      <w:pPr>
        <w:spacing w:after="0" w:line="240" w:lineRule="auto"/>
        <w:jc w:val="both"/>
        <w:textAlignment w:val="baseline"/>
        <w:rPr>
          <w:rFonts w:ascii="Times New Roman" w:eastAsia="Times New Roman" w:hAnsi="Times New Roman"/>
          <w:b/>
          <w:bCs/>
        </w:rPr>
      </w:pPr>
      <w:r w:rsidRPr="00FA0A4E">
        <w:rPr>
          <w:rFonts w:ascii="Times New Roman" w:eastAsia="Times New Roman" w:hAnsi="Times New Roman"/>
          <w:b/>
          <w:bCs/>
        </w:rPr>
        <w:t xml:space="preserve">Article XXII. </w:t>
      </w:r>
      <w:r w:rsidR="00753E84" w:rsidRPr="00FA0A4E">
        <w:rPr>
          <w:rFonts w:ascii="Times New Roman" w:eastAsia="Times New Roman" w:hAnsi="Times New Roman"/>
          <w:b/>
          <w:bCs/>
        </w:rPr>
        <w:t>LANGUAGE OF THE AGREEMENT </w:t>
      </w:r>
    </w:p>
    <w:p w14:paraId="6333FC96" w14:textId="77777777" w:rsidR="00753E84" w:rsidRPr="00FA0A4E" w:rsidRDefault="00E21120" w:rsidP="00E21120">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22.01</w:t>
      </w:r>
      <w:r w:rsidRPr="00FA0A4E">
        <w:rPr>
          <w:rFonts w:ascii="Times New Roman" w:eastAsia="Times New Roman" w:hAnsi="Times New Roman"/>
        </w:rPr>
        <w:t xml:space="preserve"> </w:t>
      </w:r>
      <w:r w:rsidR="00753E84" w:rsidRPr="00FA0A4E">
        <w:rPr>
          <w:rFonts w:ascii="Times New Roman" w:eastAsia="Times New Roman" w:hAnsi="Times New Roman"/>
        </w:rPr>
        <w:t>The LoA shall be in one of English, Spanish or French.  Any LoA-related documentation, reporting and monitoring and any other official correspondence between the Parties shall be the same language as that of the LoA. Translations of the LoA or LoA-related documentation into other languages shall be for convenience only and shall not be binding on the Parties. </w:t>
      </w:r>
    </w:p>
    <w:p w14:paraId="5C6DE546" w14:textId="77777777" w:rsidR="00E21120" w:rsidRPr="00FA0A4E" w:rsidRDefault="00E21120" w:rsidP="00E21120">
      <w:pPr>
        <w:spacing w:after="0" w:line="240" w:lineRule="auto"/>
        <w:jc w:val="both"/>
        <w:textAlignment w:val="baseline"/>
        <w:rPr>
          <w:rFonts w:ascii="Times New Roman" w:eastAsia="Times New Roman" w:hAnsi="Times New Roman"/>
        </w:rPr>
      </w:pPr>
    </w:p>
    <w:p w14:paraId="7F01A603" w14:textId="77777777" w:rsidR="00753E84" w:rsidRPr="00FA0A4E" w:rsidRDefault="00E21120" w:rsidP="00E21120">
      <w:pPr>
        <w:spacing w:after="0" w:line="240" w:lineRule="auto"/>
        <w:jc w:val="both"/>
        <w:textAlignment w:val="baseline"/>
        <w:rPr>
          <w:rFonts w:ascii="Times New Roman" w:eastAsia="Times New Roman" w:hAnsi="Times New Roman"/>
          <w:b/>
          <w:bCs/>
        </w:rPr>
      </w:pPr>
      <w:r w:rsidRPr="00FA0A4E">
        <w:rPr>
          <w:rFonts w:ascii="Times New Roman" w:eastAsia="Times New Roman" w:hAnsi="Times New Roman"/>
          <w:b/>
          <w:bCs/>
        </w:rPr>
        <w:t xml:space="preserve">Article XXIII. </w:t>
      </w:r>
      <w:r w:rsidR="00753E84" w:rsidRPr="00FA0A4E">
        <w:rPr>
          <w:rFonts w:ascii="Times New Roman" w:eastAsia="Times New Roman" w:hAnsi="Times New Roman"/>
          <w:b/>
          <w:bCs/>
        </w:rPr>
        <w:t>APPLICABLE LAW </w:t>
      </w:r>
    </w:p>
    <w:p w14:paraId="7D4ABD64" w14:textId="77777777" w:rsidR="00753E84" w:rsidRPr="00FA0A4E" w:rsidRDefault="00E21120" w:rsidP="00E21120">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23.01</w:t>
      </w:r>
      <w:r w:rsidRPr="00FA0A4E">
        <w:rPr>
          <w:rFonts w:ascii="Times New Roman" w:eastAsia="Times New Roman" w:hAnsi="Times New Roman"/>
        </w:rPr>
        <w:t xml:space="preserve"> </w:t>
      </w:r>
      <w:r w:rsidR="00753E84" w:rsidRPr="00FA0A4E">
        <w:rPr>
          <w:rFonts w:ascii="Times New Roman" w:eastAsia="Times New Roman" w:hAnsi="Times New Roman"/>
        </w:rPr>
        <w:t>The present Agreement shall be governed by general principles of law, to the exclusion of any single national system of law. General principles of law shall be deemed to include the UNIDROIT Principles of International Commercial Contracts of 201</w:t>
      </w:r>
      <w:r w:rsidR="00B7686A" w:rsidRPr="00FA0A4E">
        <w:rPr>
          <w:rFonts w:ascii="Times New Roman" w:eastAsia="Times New Roman" w:hAnsi="Times New Roman"/>
        </w:rPr>
        <w:t>6</w:t>
      </w:r>
      <w:r w:rsidR="00753E84" w:rsidRPr="00FA0A4E">
        <w:rPr>
          <w:rFonts w:ascii="Times New Roman" w:eastAsia="Times New Roman" w:hAnsi="Times New Roman"/>
        </w:rPr>
        <w:t>.    </w:t>
      </w:r>
    </w:p>
    <w:p w14:paraId="3750B2B8" w14:textId="77777777" w:rsidR="00753E84" w:rsidRPr="00FA0A4E" w:rsidRDefault="00E21120" w:rsidP="00E21120">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23.02</w:t>
      </w:r>
      <w:r w:rsidRPr="00FA0A4E">
        <w:rPr>
          <w:rFonts w:ascii="Times New Roman" w:eastAsia="Times New Roman" w:hAnsi="Times New Roman"/>
        </w:rPr>
        <w:t xml:space="preserve"> </w:t>
      </w:r>
      <w:r w:rsidR="00753E84" w:rsidRPr="00FA0A4E">
        <w:rPr>
          <w:rFonts w:ascii="Times New Roman" w:eastAsia="Times New Roman" w:hAnsi="Times New Roman"/>
        </w:rPr>
        <w:t>In providing the Services, the Service Provider shall conform to all national laws applicable to its activities and its relations to third parties, including employees. The Service Provider shall promptly correct any violations thereof and shall keep FAO informed of any conflict or problem arising in relation to national authorities.  </w:t>
      </w:r>
    </w:p>
    <w:p w14:paraId="2DE50D65" w14:textId="77777777" w:rsidR="00F538C8" w:rsidRPr="00FA0A4E" w:rsidRDefault="00F538C8" w:rsidP="00E21120">
      <w:pPr>
        <w:spacing w:after="0" w:line="240" w:lineRule="auto"/>
        <w:jc w:val="both"/>
        <w:textAlignment w:val="baseline"/>
        <w:rPr>
          <w:rFonts w:ascii="Times New Roman" w:eastAsia="Times New Roman" w:hAnsi="Times New Roman"/>
        </w:rPr>
      </w:pPr>
    </w:p>
    <w:p w14:paraId="473F9948" w14:textId="77777777" w:rsidR="00753E84" w:rsidRPr="00FA0A4E" w:rsidRDefault="00F538C8" w:rsidP="00F538C8">
      <w:pPr>
        <w:spacing w:after="0" w:line="240" w:lineRule="auto"/>
        <w:jc w:val="both"/>
        <w:textAlignment w:val="baseline"/>
        <w:rPr>
          <w:rFonts w:ascii="Times New Roman" w:eastAsia="Times New Roman" w:hAnsi="Times New Roman"/>
          <w:b/>
          <w:bCs/>
        </w:rPr>
      </w:pPr>
      <w:r w:rsidRPr="00FA0A4E">
        <w:rPr>
          <w:rFonts w:ascii="Times New Roman" w:eastAsia="Times New Roman" w:hAnsi="Times New Roman"/>
          <w:b/>
          <w:bCs/>
        </w:rPr>
        <w:t xml:space="preserve">Article XXIV. </w:t>
      </w:r>
      <w:r w:rsidR="00753E84" w:rsidRPr="00FA0A4E">
        <w:rPr>
          <w:rFonts w:ascii="Times New Roman" w:eastAsia="Times New Roman" w:hAnsi="Times New Roman"/>
          <w:b/>
          <w:bCs/>
        </w:rPr>
        <w:t>INTERPRETATION OF THE AGREEMENT </w:t>
      </w:r>
    </w:p>
    <w:p w14:paraId="6DE844D5" w14:textId="77777777" w:rsidR="00753E84" w:rsidRPr="00FA0A4E" w:rsidRDefault="00F538C8" w:rsidP="00F538C8">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24.01</w:t>
      </w:r>
      <w:r w:rsidRPr="00FA0A4E">
        <w:rPr>
          <w:rFonts w:ascii="Times New Roman" w:eastAsia="Times New Roman" w:hAnsi="Times New Roman"/>
        </w:rPr>
        <w:t xml:space="preserve"> </w:t>
      </w:r>
      <w:r w:rsidR="00753E84" w:rsidRPr="00FA0A4E">
        <w:rPr>
          <w:rFonts w:ascii="Times New Roman" w:eastAsia="Times New Roman" w:hAnsi="Times New Roman"/>
        </w:rPr>
        <w:t>In the event of a conflict or inconsistency between the provisions of this Annex and of Annex C, Annex C shall prevail. </w:t>
      </w:r>
    </w:p>
    <w:p w14:paraId="02A58BE1" w14:textId="77777777" w:rsidR="00F538C8" w:rsidRPr="00FA0A4E" w:rsidRDefault="00F538C8" w:rsidP="00F538C8">
      <w:pPr>
        <w:spacing w:after="0" w:line="240" w:lineRule="auto"/>
        <w:jc w:val="both"/>
        <w:textAlignment w:val="baseline"/>
        <w:rPr>
          <w:rFonts w:ascii="Times New Roman" w:eastAsia="Times New Roman" w:hAnsi="Times New Roman"/>
        </w:rPr>
      </w:pPr>
    </w:p>
    <w:p w14:paraId="22970224" w14:textId="77777777" w:rsidR="001B5B0F" w:rsidRPr="00FA0A4E" w:rsidRDefault="001B5B0F" w:rsidP="00F538C8">
      <w:pPr>
        <w:spacing w:after="0" w:line="240" w:lineRule="auto"/>
        <w:jc w:val="both"/>
        <w:textAlignment w:val="baseline"/>
        <w:rPr>
          <w:rFonts w:ascii="Times New Roman" w:eastAsia="Times New Roman" w:hAnsi="Times New Roman"/>
          <w:b/>
        </w:rPr>
      </w:pPr>
    </w:p>
    <w:p w14:paraId="23F3EAD1" w14:textId="2EDE5606" w:rsidR="00753E84" w:rsidRPr="00FA0A4E" w:rsidRDefault="00F538C8" w:rsidP="00F538C8">
      <w:pPr>
        <w:spacing w:after="0" w:line="240" w:lineRule="auto"/>
        <w:jc w:val="both"/>
        <w:textAlignment w:val="baseline"/>
        <w:rPr>
          <w:rFonts w:ascii="Times New Roman" w:eastAsia="Times New Roman" w:hAnsi="Times New Roman"/>
          <w:b/>
          <w:bCs/>
        </w:rPr>
      </w:pPr>
      <w:r w:rsidRPr="00FA0A4E">
        <w:rPr>
          <w:rFonts w:ascii="Times New Roman" w:eastAsia="Times New Roman" w:hAnsi="Times New Roman"/>
          <w:b/>
        </w:rPr>
        <w:lastRenderedPageBreak/>
        <w:t>Article XXV.</w:t>
      </w:r>
      <w:r w:rsidRPr="00FA0A4E">
        <w:rPr>
          <w:rFonts w:ascii="Times New Roman" w:eastAsia="Times New Roman" w:hAnsi="Times New Roman"/>
        </w:rPr>
        <w:t xml:space="preserve"> </w:t>
      </w:r>
      <w:r w:rsidR="00753E84" w:rsidRPr="00FA0A4E">
        <w:rPr>
          <w:rFonts w:ascii="Times New Roman" w:eastAsia="Times New Roman" w:hAnsi="Times New Roman"/>
          <w:b/>
          <w:bCs/>
        </w:rPr>
        <w:t>COMPUTATION OF DEADLINES </w:t>
      </w:r>
    </w:p>
    <w:p w14:paraId="5F84109E" w14:textId="77777777" w:rsidR="00753E84" w:rsidRPr="00FA0A4E" w:rsidRDefault="00F538C8" w:rsidP="00F538C8">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25.01</w:t>
      </w:r>
      <w:r w:rsidRPr="00FA0A4E">
        <w:rPr>
          <w:rFonts w:ascii="Times New Roman" w:eastAsia="Times New Roman" w:hAnsi="Times New Roman"/>
        </w:rPr>
        <w:t xml:space="preserve"> </w:t>
      </w:r>
      <w:r w:rsidR="00753E84" w:rsidRPr="00FA0A4E">
        <w:rPr>
          <w:rFonts w:ascii="Times New Roman" w:eastAsia="Times New Roman" w:hAnsi="Times New Roman"/>
        </w:rPr>
        <w:t>Unless stated otherwise, “days” as used herein means calendar days.  </w:t>
      </w:r>
    </w:p>
    <w:p w14:paraId="687E732F" w14:textId="77777777" w:rsidR="00753E84" w:rsidRPr="00FA0A4E" w:rsidRDefault="00753E84" w:rsidP="005A17DB">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rPr>
        <w:t> </w:t>
      </w:r>
    </w:p>
    <w:p w14:paraId="5615C098" w14:textId="77777777" w:rsidR="00753E84" w:rsidRPr="00FA0A4E" w:rsidRDefault="00F538C8" w:rsidP="00F538C8">
      <w:pPr>
        <w:spacing w:after="0" w:line="240" w:lineRule="auto"/>
        <w:jc w:val="both"/>
        <w:textAlignment w:val="baseline"/>
        <w:rPr>
          <w:rFonts w:ascii="Times New Roman" w:eastAsia="Times New Roman" w:hAnsi="Times New Roman"/>
          <w:b/>
          <w:bCs/>
        </w:rPr>
      </w:pPr>
      <w:r w:rsidRPr="00FA0A4E">
        <w:rPr>
          <w:rFonts w:ascii="Times New Roman" w:eastAsia="Times New Roman" w:hAnsi="Times New Roman"/>
          <w:b/>
          <w:bCs/>
        </w:rPr>
        <w:t xml:space="preserve">Article XXVI. </w:t>
      </w:r>
      <w:r w:rsidR="00753E84" w:rsidRPr="00FA0A4E">
        <w:rPr>
          <w:rFonts w:ascii="Times New Roman" w:eastAsia="Times New Roman" w:hAnsi="Times New Roman"/>
          <w:b/>
          <w:bCs/>
        </w:rPr>
        <w:t>SETTLEMENT OF DISPUTES </w:t>
      </w:r>
    </w:p>
    <w:p w14:paraId="1B8A5DFD" w14:textId="77777777" w:rsidR="00753E84" w:rsidRPr="00FA0A4E" w:rsidRDefault="00F538C8" w:rsidP="00F538C8">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26.01</w:t>
      </w:r>
      <w:r w:rsidRPr="00FA0A4E">
        <w:rPr>
          <w:rFonts w:ascii="Times New Roman" w:eastAsia="Times New Roman" w:hAnsi="Times New Roman"/>
        </w:rPr>
        <w:t xml:space="preserve"> </w:t>
      </w:r>
      <w:r w:rsidR="00753E84" w:rsidRPr="00FA0A4E">
        <w:rPr>
          <w:rFonts w:ascii="Times New Roman" w:eastAsia="Times New Roman" w:hAnsi="Times New Roman"/>
        </w:rPr>
        <w:t>Any dispute between the parties arising out of the interpretation or execution of this Agreement, if not settled by negotiation between the parties or by another agreed mode of settlement, shall be submitted at the request of either party, to one conciliator. Should the parties fail to reach agreement on the name of a sole conciliator, each party shall appoint one conciliator. The conciliation shall be carried out in accordance with the Conciliation Rules of the United Nations Commission on International Trade Law, as at present in force.    </w:t>
      </w:r>
    </w:p>
    <w:p w14:paraId="2644736D" w14:textId="77777777" w:rsidR="00753E84" w:rsidRPr="00FA0A4E" w:rsidRDefault="00F538C8" w:rsidP="00F538C8">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26.02</w:t>
      </w:r>
      <w:r w:rsidRPr="00FA0A4E">
        <w:rPr>
          <w:rFonts w:ascii="Times New Roman" w:eastAsia="Times New Roman" w:hAnsi="Times New Roman"/>
        </w:rPr>
        <w:t xml:space="preserve"> </w:t>
      </w:r>
      <w:r w:rsidR="00753E84" w:rsidRPr="00FA0A4E">
        <w:rPr>
          <w:rFonts w:ascii="Times New Roman" w:eastAsia="Times New Roman" w:hAnsi="Times New Roman"/>
        </w:rPr>
        <w:t>Any dispute not resolved by conciliation shall, at the request of either party, be settled by arbitration in accordance with the Arbitration Rules of the United Nations Commission on International Trade Law, as at present in force.  The arbitral tribunal shall have no authority to award punitive damages. FAO and the Service Provider agree to be bound by any arbitration award rendered in accordance with this article, as the final adjudication of any such dispute.  </w:t>
      </w:r>
    </w:p>
    <w:p w14:paraId="2B0CDF23" w14:textId="3F560049" w:rsidR="00753E84" w:rsidRPr="00FA0A4E" w:rsidRDefault="00F538C8" w:rsidP="00F538C8">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26.03</w:t>
      </w:r>
      <w:r w:rsidRPr="00FA0A4E">
        <w:rPr>
          <w:rFonts w:ascii="Times New Roman" w:eastAsia="Times New Roman" w:hAnsi="Times New Roman"/>
        </w:rPr>
        <w:t xml:space="preserve"> </w:t>
      </w:r>
      <w:r w:rsidR="00753E84" w:rsidRPr="00FA0A4E">
        <w:rPr>
          <w:rFonts w:ascii="Times New Roman" w:eastAsia="Times New Roman" w:hAnsi="Times New Roman"/>
        </w:rPr>
        <w:t>The parties may request conciliation during the execution of this Agreement and in the period not to exceed twelve months after the completion, expiry or termination of this Agreement.  The parties may request arbitration not later than ninety (90) calendar days after the termination of the conciliation proceedings.</w:t>
      </w:r>
      <w:r w:rsidR="00952B93" w:rsidRPr="00FA0A4E">
        <w:rPr>
          <w:rFonts w:ascii="Times New Roman" w:eastAsia="Times New Roman" w:hAnsi="Times New Roman"/>
        </w:rPr>
        <w:t xml:space="preserve"> </w:t>
      </w:r>
      <w:r w:rsidR="00753E84" w:rsidRPr="00FA0A4E">
        <w:rPr>
          <w:rFonts w:ascii="Times New Roman" w:eastAsia="Times New Roman" w:hAnsi="Times New Roman"/>
        </w:rPr>
        <w:t>All dispute resolution proceedings shall be conducted in the language in which the Agreement is drafted, which shall be either English, Spanish or French.   </w:t>
      </w:r>
    </w:p>
    <w:p w14:paraId="27D90095" w14:textId="77777777" w:rsidR="00753E84" w:rsidRPr="00FA0A4E" w:rsidRDefault="00F538C8" w:rsidP="00F538C8">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b/>
        </w:rPr>
        <w:t>Section 26.04</w:t>
      </w:r>
      <w:r w:rsidRPr="00FA0A4E">
        <w:rPr>
          <w:rFonts w:ascii="Times New Roman" w:eastAsia="Times New Roman" w:hAnsi="Times New Roman"/>
        </w:rPr>
        <w:t xml:space="preserve"> </w:t>
      </w:r>
      <w:r w:rsidR="00753E84" w:rsidRPr="00FA0A4E">
        <w:rPr>
          <w:rFonts w:ascii="Times New Roman" w:eastAsia="Times New Roman" w:hAnsi="Times New Roman"/>
        </w:rPr>
        <w:t>The provisions of this Article XXVI shall survive the termination of this Agreement. </w:t>
      </w:r>
    </w:p>
    <w:p w14:paraId="5A04C161" w14:textId="77777777" w:rsidR="006C2A2F" w:rsidRPr="00FA0A4E" w:rsidRDefault="00753E84" w:rsidP="005A17DB">
      <w:pPr>
        <w:spacing w:line="240" w:lineRule="auto"/>
        <w:jc w:val="both"/>
        <w:rPr>
          <w:rFonts w:ascii="Times New Roman" w:hAnsi="Times New Roman"/>
        </w:rPr>
        <w:sectPr w:rsidR="006C2A2F" w:rsidRPr="00FA0A4E" w:rsidSect="004E64D0">
          <w:headerReference w:type="default" r:id="rId16"/>
          <w:footerReference w:type="default" r:id="rId17"/>
          <w:pgSz w:w="11906" w:h="16838" w:code="9"/>
          <w:pgMar w:top="1440" w:right="1440" w:bottom="1440" w:left="1440" w:header="720" w:footer="720" w:gutter="0"/>
          <w:pgNumType w:start="1"/>
          <w:cols w:space="720"/>
          <w:docGrid w:linePitch="360"/>
        </w:sectPr>
      </w:pPr>
      <w:r w:rsidRPr="00FA0A4E">
        <w:rPr>
          <w:rFonts w:ascii="Times New Roman" w:hAnsi="Times New Roman"/>
        </w:rPr>
        <w:br w:type="page"/>
      </w:r>
    </w:p>
    <w:p w14:paraId="037B7FA2" w14:textId="77777777" w:rsidR="00753E84" w:rsidRPr="00FA0A4E" w:rsidRDefault="00753E84" w:rsidP="005A17DB">
      <w:pPr>
        <w:spacing w:line="240" w:lineRule="auto"/>
        <w:jc w:val="both"/>
        <w:rPr>
          <w:rFonts w:ascii="Times New Roman" w:hAnsi="Times New Roman"/>
        </w:rPr>
      </w:pPr>
    </w:p>
    <w:p w14:paraId="33DC11B7" w14:textId="77777777" w:rsidR="00753E84" w:rsidRPr="00FA0A4E" w:rsidRDefault="00753E84" w:rsidP="008F23E3">
      <w:pPr>
        <w:spacing w:after="0" w:line="240" w:lineRule="auto"/>
        <w:ind w:left="720"/>
        <w:jc w:val="center"/>
        <w:textAlignment w:val="baseline"/>
        <w:rPr>
          <w:rFonts w:ascii="Times New Roman" w:eastAsia="Times New Roman" w:hAnsi="Times New Roman"/>
        </w:rPr>
      </w:pPr>
      <w:r w:rsidRPr="00FA0A4E">
        <w:rPr>
          <w:rFonts w:ascii="Times New Roman" w:eastAsia="Times New Roman" w:hAnsi="Times New Roman"/>
          <w:b/>
          <w:bCs/>
          <w:lang w:val="en-GB"/>
        </w:rPr>
        <w:t>ANNEX B TO LETTER OF AGREEMENT:</w:t>
      </w:r>
    </w:p>
    <w:p w14:paraId="1CA0653C" w14:textId="77777777" w:rsidR="00753E84" w:rsidRPr="00FA0A4E" w:rsidRDefault="00753E84" w:rsidP="008F23E3">
      <w:pPr>
        <w:spacing w:after="0" w:line="240" w:lineRule="auto"/>
        <w:ind w:left="720"/>
        <w:jc w:val="center"/>
        <w:textAlignment w:val="baseline"/>
        <w:rPr>
          <w:rFonts w:ascii="Times New Roman" w:eastAsia="Times New Roman" w:hAnsi="Times New Roman"/>
        </w:rPr>
      </w:pPr>
      <w:r w:rsidRPr="00FA0A4E">
        <w:rPr>
          <w:rFonts w:ascii="Times New Roman" w:eastAsia="Times New Roman" w:hAnsi="Times New Roman"/>
          <w:b/>
          <w:bCs/>
          <w:lang w:val="en-GB"/>
        </w:rPr>
        <w:t>TERMS OF REFERENCE AND PAYMENT PROVISIONS</w:t>
      </w:r>
    </w:p>
    <w:p w14:paraId="50587AC6" w14:textId="77777777" w:rsidR="00753E84" w:rsidRPr="00FA0A4E" w:rsidRDefault="00753E84" w:rsidP="008F23E3">
      <w:pPr>
        <w:spacing w:after="0" w:line="240" w:lineRule="auto"/>
        <w:ind w:left="720"/>
        <w:jc w:val="both"/>
        <w:textAlignment w:val="baseline"/>
        <w:rPr>
          <w:rFonts w:ascii="Times New Roman" w:eastAsia="Times New Roman" w:hAnsi="Times New Roman"/>
        </w:rPr>
      </w:pPr>
      <w:r w:rsidRPr="00FA0A4E">
        <w:rPr>
          <w:rFonts w:ascii="Times New Roman" w:eastAsia="Times New Roman" w:hAnsi="Times New Roman"/>
        </w:rPr>
        <w:t> </w:t>
      </w:r>
    </w:p>
    <w:p w14:paraId="37F2A615" w14:textId="77777777" w:rsidR="00753E84" w:rsidRPr="00FA0A4E" w:rsidRDefault="00753E84" w:rsidP="008F23E3">
      <w:pPr>
        <w:spacing w:after="0" w:line="240" w:lineRule="auto"/>
        <w:ind w:left="720"/>
        <w:jc w:val="both"/>
        <w:textAlignment w:val="baseline"/>
        <w:rPr>
          <w:rFonts w:ascii="Times New Roman" w:eastAsia="Times New Roman" w:hAnsi="Times New Roman"/>
        </w:rPr>
      </w:pPr>
      <w:r w:rsidRPr="00FA0A4E">
        <w:rPr>
          <w:rFonts w:ascii="Times New Roman" w:eastAsia="Times New Roman" w:hAnsi="Times New Roman"/>
        </w:rPr>
        <w:t> </w:t>
      </w:r>
    </w:p>
    <w:p w14:paraId="72DA4945" w14:textId="05A64528" w:rsidR="00753E84" w:rsidRDefault="00753E84" w:rsidP="005B620E">
      <w:pPr>
        <w:numPr>
          <w:ilvl w:val="0"/>
          <w:numId w:val="3"/>
        </w:numPr>
        <w:spacing w:after="0" w:line="240" w:lineRule="auto"/>
        <w:ind w:left="360" w:firstLine="0"/>
        <w:jc w:val="both"/>
        <w:textAlignment w:val="baseline"/>
        <w:rPr>
          <w:rFonts w:ascii="Times New Roman" w:eastAsia="Times New Roman" w:hAnsi="Times New Roman"/>
        </w:rPr>
      </w:pPr>
      <w:r w:rsidRPr="00FA0A4E">
        <w:rPr>
          <w:rFonts w:ascii="Times New Roman" w:eastAsia="Times New Roman" w:hAnsi="Times New Roman"/>
          <w:u w:val="single"/>
          <w:lang w:val="en-GB"/>
        </w:rPr>
        <w:t>Context</w:t>
      </w:r>
      <w:r w:rsidRPr="00FA0A4E">
        <w:rPr>
          <w:rFonts w:ascii="Times New Roman" w:eastAsia="Times New Roman" w:hAnsi="Times New Roman"/>
        </w:rPr>
        <w:t> </w:t>
      </w:r>
    </w:p>
    <w:p w14:paraId="56B7CE2C" w14:textId="77777777" w:rsidR="002331F3" w:rsidRPr="00FA0A4E" w:rsidRDefault="002331F3" w:rsidP="002331F3">
      <w:pPr>
        <w:spacing w:after="0" w:line="240" w:lineRule="auto"/>
        <w:ind w:left="360"/>
        <w:jc w:val="both"/>
        <w:textAlignment w:val="baseline"/>
        <w:rPr>
          <w:rFonts w:ascii="Times New Roman" w:eastAsia="Times New Roman" w:hAnsi="Times New Roman"/>
        </w:rPr>
      </w:pPr>
    </w:p>
    <w:p w14:paraId="3B48B95E" w14:textId="7E76331C" w:rsidR="00C0263D" w:rsidRPr="00C0263D" w:rsidRDefault="00C0263D" w:rsidP="00C0263D">
      <w:pPr>
        <w:spacing w:after="0" w:line="240" w:lineRule="auto"/>
        <w:jc w:val="both"/>
        <w:textAlignment w:val="baseline"/>
        <w:rPr>
          <w:rFonts w:ascii="Times New Roman" w:eastAsia="Times New Roman" w:hAnsi="Times New Roman"/>
        </w:rPr>
      </w:pPr>
      <w:r w:rsidRPr="00C0263D">
        <w:rPr>
          <w:rFonts w:ascii="Times New Roman" w:eastAsia="Times New Roman" w:hAnsi="Times New Roman"/>
        </w:rPr>
        <w:t xml:space="preserve">In December 2019, FAO and </w:t>
      </w:r>
      <w:r w:rsidR="00C93B72">
        <w:rPr>
          <w:rFonts w:ascii="Times New Roman" w:eastAsia="Times New Roman" w:hAnsi="Times New Roman"/>
        </w:rPr>
        <w:t>the Government of Czechia</w:t>
      </w:r>
      <w:r w:rsidRPr="00C0263D">
        <w:rPr>
          <w:rFonts w:ascii="Times New Roman" w:eastAsia="Times New Roman" w:hAnsi="Times New Roman"/>
        </w:rPr>
        <w:t xml:space="preserve"> (GoCR) represented through its Ministry of Agriculture signed the project GCP/RER/060/CEH “Training Programmes in Selected Areas”. The project is drawing on mutual interest in strengthening and expanding existing collaboration between the GoCR and FAO within the framework of South-South and Triangular Cooperation (SSTC). The project complements the Czech voluntary contribution to FAO trust fund.</w:t>
      </w:r>
    </w:p>
    <w:p w14:paraId="6FFC2728" w14:textId="5B1F6868" w:rsidR="00C0263D" w:rsidRPr="00C0263D" w:rsidRDefault="00C0263D" w:rsidP="00C0263D">
      <w:pPr>
        <w:spacing w:after="0" w:line="240" w:lineRule="auto"/>
        <w:jc w:val="both"/>
        <w:textAlignment w:val="baseline"/>
        <w:rPr>
          <w:rFonts w:ascii="Times New Roman" w:eastAsia="Times New Roman" w:hAnsi="Times New Roman"/>
        </w:rPr>
      </w:pPr>
      <w:r w:rsidRPr="00C0263D">
        <w:rPr>
          <w:rFonts w:ascii="Times New Roman" w:eastAsia="Times New Roman" w:hAnsi="Times New Roman"/>
        </w:rPr>
        <w:t>The project document specifies activities to be held in 2023. These activities are focusing on capacity development of FAO Member States located in REU region. Technical expertise will be delivered by Czech STTC experts to attendees (i.e. government officials) of ad hoc designed workshops in areas of cattle breeding, inland fisheries and aquaculture, and sustainable forest management. Envisioned formats of the workshops include for example training workshops, high-level events, workshops in support of policy and strategy development, and parliamentary forums and meetings.</w:t>
      </w:r>
    </w:p>
    <w:p w14:paraId="57A5D0A9" w14:textId="1BD94692" w:rsidR="00C0263D" w:rsidRDefault="00C0263D" w:rsidP="00C0263D">
      <w:pPr>
        <w:spacing w:after="0" w:line="240" w:lineRule="auto"/>
        <w:jc w:val="both"/>
        <w:textAlignment w:val="baseline"/>
        <w:rPr>
          <w:rFonts w:ascii="Times New Roman" w:eastAsia="Times New Roman" w:hAnsi="Times New Roman"/>
        </w:rPr>
      </w:pPr>
      <w:r w:rsidRPr="00C0263D">
        <w:rPr>
          <w:rFonts w:ascii="Times New Roman" w:eastAsia="Times New Roman" w:hAnsi="Times New Roman"/>
        </w:rPr>
        <w:t>Overall objective of the project is to provide FAO Member States with lessons learned and best practice examples from policies on food security and agricultural deve</w:t>
      </w:r>
      <w:r w:rsidR="004B523B">
        <w:rPr>
          <w:rFonts w:ascii="Times New Roman" w:eastAsia="Times New Roman" w:hAnsi="Times New Roman"/>
        </w:rPr>
        <w:t>lopment gained in Czechia</w:t>
      </w:r>
      <w:r w:rsidRPr="00C0263D">
        <w:rPr>
          <w:rFonts w:ascii="Times New Roman" w:eastAsia="Times New Roman" w:hAnsi="Times New Roman"/>
        </w:rPr>
        <w:t xml:space="preserve">. This will enable FAO Member States to work together in support of common development objectives. In particular, Czech SSTC experts should share relevant technical expertise and experience which will promote local, cost-effective and proven solutions. These solutions can be helpful for capacity development in other FAO Member States. </w:t>
      </w:r>
    </w:p>
    <w:p w14:paraId="71D95F6B" w14:textId="75C0E06A" w:rsidR="00C0263D" w:rsidRPr="00C0263D" w:rsidRDefault="00C0263D" w:rsidP="00C0263D">
      <w:pPr>
        <w:spacing w:after="0" w:line="240" w:lineRule="auto"/>
        <w:jc w:val="both"/>
        <w:textAlignment w:val="baseline"/>
        <w:rPr>
          <w:rFonts w:ascii="Times New Roman" w:eastAsia="Times New Roman" w:hAnsi="Times New Roman"/>
        </w:rPr>
      </w:pPr>
      <w:r w:rsidRPr="00C0263D">
        <w:rPr>
          <w:rFonts w:ascii="Times New Roman" w:eastAsia="Times New Roman" w:hAnsi="Times New Roman"/>
        </w:rPr>
        <w:t>All project activities will link their thematic focus with FAO’s Strategic Programmes</w:t>
      </w:r>
      <w:r>
        <w:rPr>
          <w:rFonts w:ascii="Times New Roman" w:eastAsia="Times New Roman" w:hAnsi="Times New Roman"/>
        </w:rPr>
        <w:t xml:space="preserve"> and Regional Initiatives (RI) </w:t>
      </w:r>
      <w:r w:rsidRPr="00C0263D">
        <w:rPr>
          <w:rFonts w:ascii="Times New Roman" w:eastAsia="Times New Roman" w:hAnsi="Times New Roman"/>
        </w:rPr>
        <w:t xml:space="preserve">in Europe and Central Asian region. This is to ensure that the expected impact of the project will lead to improved policies in support of achieving the Sustainable Development Goals (SDGs), outcomes will enhance progress in reaching common development objectives and outputs will strengthen capacities of government officials in various technical areas on policy and strategy development. </w:t>
      </w:r>
    </w:p>
    <w:p w14:paraId="7A01AFC7" w14:textId="5A292A03" w:rsidR="00C0263D" w:rsidRDefault="00C0263D" w:rsidP="00C0263D">
      <w:pPr>
        <w:spacing w:after="0" w:line="240" w:lineRule="auto"/>
        <w:jc w:val="both"/>
        <w:textAlignment w:val="baseline"/>
        <w:rPr>
          <w:rFonts w:ascii="Times New Roman" w:eastAsia="Times New Roman" w:hAnsi="Times New Roman"/>
        </w:rPr>
      </w:pPr>
      <w:r w:rsidRPr="00C0263D">
        <w:rPr>
          <w:rFonts w:ascii="Times New Roman" w:eastAsia="Times New Roman" w:hAnsi="Times New Roman"/>
        </w:rPr>
        <w:t>This Letter of Agreement (LoA) is developed for cooperation with the Czech U</w:t>
      </w:r>
      <w:r>
        <w:rPr>
          <w:rFonts w:ascii="Times New Roman" w:eastAsia="Times New Roman" w:hAnsi="Times New Roman"/>
        </w:rPr>
        <w:t>niversity of Life Sciences</w:t>
      </w:r>
      <w:r w:rsidR="00600C60">
        <w:rPr>
          <w:rFonts w:ascii="Times New Roman" w:eastAsia="Times New Roman" w:hAnsi="Times New Roman"/>
        </w:rPr>
        <w:t xml:space="preserve"> Prague</w:t>
      </w:r>
      <w:r>
        <w:rPr>
          <w:rFonts w:ascii="Times New Roman" w:eastAsia="Times New Roman" w:hAnsi="Times New Roman"/>
        </w:rPr>
        <w:t xml:space="preserve"> (CZU</w:t>
      </w:r>
      <w:r w:rsidRPr="00C0263D">
        <w:rPr>
          <w:rFonts w:ascii="Times New Roman" w:eastAsia="Times New Roman" w:hAnsi="Times New Roman"/>
        </w:rPr>
        <w:t xml:space="preserve">) (i.e. Service Provider) within the framework of the above described project. The subjects of the LoA are organization and implementation of the training workshop on „Sustainable Forest Management and Application of Remote Sensing“. The Service Provider, benefiting from its pool of experts and using its extensive capacity in organizing technical workshops in the wide field of life sciences will prepare and implement technical workshop agenda and related logistical arrangements. The Service Provider will work under overall technical guidance and supervision of FAO in line with the envisioned work plan, outputs and budget. </w:t>
      </w:r>
    </w:p>
    <w:p w14:paraId="3F30D5B8" w14:textId="77777777" w:rsidR="00C0263D" w:rsidRDefault="00C0263D" w:rsidP="00C0263D">
      <w:pPr>
        <w:spacing w:after="0" w:line="240" w:lineRule="auto"/>
        <w:jc w:val="both"/>
        <w:textAlignment w:val="baseline"/>
        <w:rPr>
          <w:rFonts w:ascii="Times New Roman" w:eastAsia="Times New Roman" w:hAnsi="Times New Roman"/>
        </w:rPr>
      </w:pPr>
    </w:p>
    <w:p w14:paraId="0CB1B8A5" w14:textId="2EB3B4EE" w:rsidR="002A5D67" w:rsidRPr="00C0263D" w:rsidRDefault="00753E84" w:rsidP="00C0263D">
      <w:pPr>
        <w:spacing w:after="0" w:line="240" w:lineRule="auto"/>
        <w:jc w:val="both"/>
        <w:textAlignment w:val="baseline"/>
        <w:rPr>
          <w:rFonts w:ascii="Times New Roman" w:eastAsia="Times New Roman" w:hAnsi="Times New Roman"/>
        </w:rPr>
      </w:pPr>
      <w:r w:rsidRPr="00C0263D">
        <w:rPr>
          <w:rFonts w:ascii="Times New Roman" w:eastAsia="Times New Roman" w:hAnsi="Times New Roman"/>
          <w:u w:val="single"/>
          <w:lang w:val="en-GB"/>
        </w:rPr>
        <w:t>Scope</w:t>
      </w:r>
    </w:p>
    <w:p w14:paraId="7341F885" w14:textId="25107C41" w:rsidR="00753E84" w:rsidRPr="00FA0A4E" w:rsidRDefault="002A5D67" w:rsidP="002A5D67">
      <w:pPr>
        <w:numPr>
          <w:ilvl w:val="1"/>
          <w:numId w:val="6"/>
        </w:numPr>
        <w:spacing w:after="0" w:line="240" w:lineRule="auto"/>
        <w:jc w:val="both"/>
        <w:textAlignment w:val="baseline"/>
        <w:rPr>
          <w:rFonts w:ascii="Times New Roman" w:eastAsia="Times New Roman" w:hAnsi="Times New Roman"/>
          <w:u w:val="single"/>
          <w:lang w:val="en-GB"/>
        </w:rPr>
      </w:pPr>
      <w:r w:rsidRPr="00FA0A4E">
        <w:rPr>
          <w:rFonts w:ascii="Times New Roman" w:eastAsia="Times New Roman" w:hAnsi="Times New Roman"/>
          <w:u w:val="single"/>
          <w:lang w:val="en-GB"/>
        </w:rPr>
        <w:t>Pu</w:t>
      </w:r>
      <w:r w:rsidR="00753E84" w:rsidRPr="00FA0A4E">
        <w:rPr>
          <w:rFonts w:ascii="Times New Roman" w:eastAsia="Times New Roman" w:hAnsi="Times New Roman"/>
          <w:u w:val="single"/>
          <w:lang w:val="en-GB"/>
        </w:rPr>
        <w:t>rpose</w:t>
      </w:r>
      <w:r w:rsidRPr="00FA0A4E">
        <w:rPr>
          <w:rFonts w:ascii="Times New Roman" w:eastAsia="Times New Roman" w:hAnsi="Times New Roman"/>
          <w:u w:val="single"/>
          <w:lang w:val="en-GB"/>
        </w:rPr>
        <w:t>:</w:t>
      </w:r>
    </w:p>
    <w:p w14:paraId="47E83FD6" w14:textId="6B579E23" w:rsidR="002331F3" w:rsidRDefault="002331F3" w:rsidP="008F23E3">
      <w:pPr>
        <w:spacing w:after="0" w:line="240" w:lineRule="auto"/>
        <w:jc w:val="both"/>
        <w:textAlignment w:val="baseline"/>
        <w:rPr>
          <w:rFonts w:ascii="Times New Roman" w:eastAsia="Times New Roman" w:hAnsi="Times New Roman"/>
        </w:rPr>
      </w:pPr>
    </w:p>
    <w:p w14:paraId="6445EBB9" w14:textId="209ACC9E" w:rsidR="00FC7020" w:rsidRDefault="00FC7020" w:rsidP="008F23E3">
      <w:pPr>
        <w:spacing w:after="0" w:line="240" w:lineRule="auto"/>
        <w:jc w:val="both"/>
        <w:textAlignment w:val="baseline"/>
        <w:rPr>
          <w:rFonts w:ascii="Times New Roman" w:eastAsia="Times New Roman" w:hAnsi="Times New Roman"/>
        </w:rPr>
      </w:pPr>
      <w:r w:rsidRPr="00FC7020">
        <w:rPr>
          <w:rFonts w:ascii="Times New Roman" w:eastAsia="Times New Roman" w:hAnsi="Times New Roman"/>
        </w:rPr>
        <w:t>Overall objective of the project is to provide FAO Member States with lessons learned and best practice examples from policies on food security and agricultural deve</w:t>
      </w:r>
      <w:r w:rsidR="00D90CFF">
        <w:rPr>
          <w:rFonts w:ascii="Times New Roman" w:eastAsia="Times New Roman" w:hAnsi="Times New Roman"/>
        </w:rPr>
        <w:t>lopment gained in Czechia</w:t>
      </w:r>
      <w:r w:rsidRPr="00FC7020">
        <w:rPr>
          <w:rFonts w:ascii="Times New Roman" w:eastAsia="Times New Roman" w:hAnsi="Times New Roman"/>
        </w:rPr>
        <w:t xml:space="preserve">. This will enable FAO Member States to work together in support of common development objectives. In particular, Czech SSTC experts should share relevant technical expertise and experience which will promote local, cost-effective and proven solutions. These solutions can be helpful for capacity development in other FAO Member States. </w:t>
      </w:r>
    </w:p>
    <w:p w14:paraId="6F502220" w14:textId="77777777" w:rsidR="00FC7020" w:rsidRDefault="00FC7020" w:rsidP="008F23E3">
      <w:pPr>
        <w:spacing w:after="0" w:line="240" w:lineRule="auto"/>
        <w:jc w:val="both"/>
        <w:textAlignment w:val="baseline"/>
        <w:rPr>
          <w:rFonts w:ascii="Times New Roman" w:eastAsia="Times New Roman" w:hAnsi="Times New Roman"/>
          <w:lang w:val="en-GB"/>
        </w:rPr>
      </w:pPr>
    </w:p>
    <w:p w14:paraId="3A4C56D6" w14:textId="0F1DCA29" w:rsidR="00753E84" w:rsidRDefault="00753E84" w:rsidP="008F23E3">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lang w:val="en-GB"/>
        </w:rPr>
        <w:t>The Parties acknowledge that no amendments may be made to the LoA to permit activities that fall outside the purpose of the LoA. </w:t>
      </w:r>
      <w:r w:rsidRPr="00FA0A4E">
        <w:rPr>
          <w:rFonts w:ascii="Times New Roman" w:eastAsia="Times New Roman" w:hAnsi="Times New Roman"/>
        </w:rPr>
        <w:t> </w:t>
      </w:r>
    </w:p>
    <w:p w14:paraId="04E12DC9" w14:textId="067DA8C5" w:rsidR="00F371EF" w:rsidRDefault="00F371EF" w:rsidP="008F23E3">
      <w:pPr>
        <w:spacing w:after="0" w:line="240" w:lineRule="auto"/>
        <w:jc w:val="both"/>
        <w:textAlignment w:val="baseline"/>
        <w:rPr>
          <w:rFonts w:ascii="Times New Roman" w:eastAsia="Times New Roman" w:hAnsi="Times New Roman"/>
        </w:rPr>
      </w:pPr>
    </w:p>
    <w:p w14:paraId="1DC04DA2" w14:textId="3101A42E" w:rsidR="00F371EF" w:rsidRDefault="00F371EF" w:rsidP="008F23E3">
      <w:pPr>
        <w:spacing w:after="0" w:line="240" w:lineRule="auto"/>
        <w:jc w:val="both"/>
        <w:textAlignment w:val="baseline"/>
        <w:rPr>
          <w:rFonts w:ascii="Times New Roman" w:eastAsia="Times New Roman" w:hAnsi="Times New Roman"/>
        </w:rPr>
      </w:pPr>
    </w:p>
    <w:p w14:paraId="1DAC1414" w14:textId="6377A049" w:rsidR="00753E84" w:rsidRPr="00FA0A4E" w:rsidRDefault="00753E84" w:rsidP="002331F3">
      <w:pPr>
        <w:spacing w:after="0" w:line="240" w:lineRule="auto"/>
        <w:jc w:val="both"/>
        <w:textAlignment w:val="baseline"/>
        <w:rPr>
          <w:rFonts w:ascii="Times New Roman" w:eastAsia="Times New Roman" w:hAnsi="Times New Roman"/>
        </w:rPr>
      </w:pPr>
      <w:r w:rsidRPr="00FA0A4E">
        <w:rPr>
          <w:rFonts w:ascii="Times New Roman" w:eastAsia="Times New Roman" w:hAnsi="Times New Roman"/>
        </w:rPr>
        <w:t> </w:t>
      </w:r>
    </w:p>
    <w:p w14:paraId="6D8B0FEA" w14:textId="77777777" w:rsidR="00753E84" w:rsidRPr="00FA0A4E" w:rsidRDefault="00753E84" w:rsidP="005B620E">
      <w:pPr>
        <w:numPr>
          <w:ilvl w:val="0"/>
          <w:numId w:val="6"/>
        </w:numPr>
        <w:spacing w:after="0" w:line="240" w:lineRule="auto"/>
        <w:ind w:left="1080" w:firstLine="0"/>
        <w:jc w:val="both"/>
        <w:textAlignment w:val="baseline"/>
        <w:rPr>
          <w:rFonts w:ascii="Times New Roman" w:eastAsia="Times New Roman" w:hAnsi="Times New Roman"/>
        </w:rPr>
      </w:pPr>
      <w:r w:rsidRPr="00FA0A4E">
        <w:rPr>
          <w:rFonts w:ascii="Times New Roman" w:eastAsia="Times New Roman" w:hAnsi="Times New Roman"/>
          <w:u w:val="single"/>
          <w:lang w:val="en-GB"/>
        </w:rPr>
        <w:lastRenderedPageBreak/>
        <w:t>Outputs</w:t>
      </w:r>
      <w:r w:rsidRPr="00FA0A4E">
        <w:rPr>
          <w:rFonts w:ascii="Times New Roman" w:eastAsia="Times New Roman" w:hAnsi="Times New Roman"/>
          <w:lang w:val="en-GB"/>
        </w:rPr>
        <w:t>:  </w:t>
      </w:r>
      <w:r w:rsidRPr="00FA0A4E">
        <w:rPr>
          <w:rFonts w:ascii="Times New Roman" w:eastAsia="Times New Roman" w:hAnsi="Times New Roman"/>
        </w:rPr>
        <w:t> </w:t>
      </w:r>
    </w:p>
    <w:p w14:paraId="4040BCD1" w14:textId="77777777" w:rsidR="002331F3" w:rsidRPr="002331F3" w:rsidRDefault="002331F3" w:rsidP="002331F3">
      <w:pPr>
        <w:spacing w:before="120" w:after="120" w:line="240" w:lineRule="auto"/>
        <w:ind w:left="426"/>
        <w:jc w:val="both"/>
        <w:rPr>
          <w:rFonts w:asciiTheme="majorBidi" w:eastAsia="Times New Roman" w:hAnsiTheme="majorBidi" w:cstheme="majorBidi"/>
          <w:lang w:eastAsia="en-GB"/>
        </w:rPr>
      </w:pPr>
      <w:r w:rsidRPr="002331F3">
        <w:rPr>
          <w:rFonts w:asciiTheme="majorBidi" w:eastAsia="Times New Roman" w:hAnsiTheme="majorBidi" w:cstheme="majorBidi"/>
          <w:lang w:val="en-GB" w:eastAsia="en-GB"/>
        </w:rPr>
        <w:t xml:space="preserve">The Service Provider (SP) will ensure that the outcome of the training workshop will enhance progress in reaching common development objectives shared by the FAO Member States of the region. This includes understanding of issues relevant for policy and strategy development for </w:t>
      </w:r>
      <w:r w:rsidRPr="002331F3">
        <w:rPr>
          <w:rFonts w:asciiTheme="majorBidi" w:eastAsia="Times New Roman" w:hAnsiTheme="majorBidi" w:cstheme="majorBidi"/>
          <w:lang w:eastAsia="en-GB"/>
        </w:rPr>
        <w:t>sustainable forest management, specifically on subjects of:</w:t>
      </w:r>
    </w:p>
    <w:p w14:paraId="0E986590" w14:textId="77777777" w:rsidR="002331F3" w:rsidRPr="002331F3" w:rsidRDefault="002331F3" w:rsidP="002331F3">
      <w:pPr>
        <w:numPr>
          <w:ilvl w:val="0"/>
          <w:numId w:val="42"/>
        </w:numPr>
        <w:spacing w:before="120" w:after="120" w:line="240" w:lineRule="auto"/>
        <w:jc w:val="both"/>
        <w:rPr>
          <w:rFonts w:asciiTheme="majorBidi" w:eastAsia="Times New Roman" w:hAnsiTheme="majorBidi" w:cstheme="majorBidi"/>
          <w:noProof/>
          <w:lang w:eastAsia="en-GB"/>
        </w:rPr>
      </w:pPr>
      <w:r w:rsidRPr="002331F3">
        <w:rPr>
          <w:rFonts w:asciiTheme="majorBidi" w:eastAsia="Times New Roman" w:hAnsiTheme="majorBidi" w:cstheme="majorBidi"/>
          <w:noProof/>
          <w:lang w:eastAsia="en-GB"/>
        </w:rPr>
        <w:t>Forest inventories</w:t>
      </w:r>
    </w:p>
    <w:p w14:paraId="077CEB4E" w14:textId="77777777" w:rsidR="002331F3" w:rsidRPr="002331F3" w:rsidRDefault="002331F3" w:rsidP="002331F3">
      <w:pPr>
        <w:numPr>
          <w:ilvl w:val="0"/>
          <w:numId w:val="42"/>
        </w:numPr>
        <w:spacing w:before="120" w:after="120" w:line="240" w:lineRule="auto"/>
        <w:jc w:val="both"/>
        <w:rPr>
          <w:rFonts w:asciiTheme="majorBidi" w:eastAsia="Times New Roman" w:hAnsiTheme="majorBidi" w:cstheme="majorBidi"/>
          <w:noProof/>
          <w:lang w:eastAsia="en-GB"/>
        </w:rPr>
      </w:pPr>
      <w:r w:rsidRPr="002331F3">
        <w:rPr>
          <w:rFonts w:asciiTheme="majorBidi" w:eastAsia="Times New Roman" w:hAnsiTheme="majorBidi" w:cstheme="majorBidi"/>
          <w:noProof/>
          <w:lang w:eastAsia="en-GB"/>
        </w:rPr>
        <w:t>Forest management plans</w:t>
      </w:r>
    </w:p>
    <w:p w14:paraId="5E5BC655" w14:textId="77777777" w:rsidR="002331F3" w:rsidRPr="002331F3" w:rsidRDefault="002331F3" w:rsidP="002331F3">
      <w:pPr>
        <w:numPr>
          <w:ilvl w:val="0"/>
          <w:numId w:val="42"/>
        </w:numPr>
        <w:spacing w:before="120" w:after="120" w:line="240" w:lineRule="auto"/>
        <w:jc w:val="both"/>
        <w:rPr>
          <w:rFonts w:asciiTheme="majorBidi" w:eastAsia="Times New Roman" w:hAnsiTheme="majorBidi" w:cstheme="majorBidi"/>
          <w:noProof/>
          <w:lang w:eastAsia="en-GB"/>
        </w:rPr>
      </w:pPr>
      <w:r w:rsidRPr="002331F3">
        <w:rPr>
          <w:rFonts w:asciiTheme="majorBidi" w:eastAsia="Times New Roman" w:hAnsiTheme="majorBidi" w:cstheme="majorBidi"/>
          <w:noProof/>
          <w:lang w:eastAsia="en-GB"/>
        </w:rPr>
        <w:t xml:space="preserve">Application of remote sensing </w:t>
      </w:r>
    </w:p>
    <w:p w14:paraId="01D49129" w14:textId="77777777" w:rsidR="002331F3" w:rsidRPr="002331F3" w:rsidRDefault="002331F3" w:rsidP="002331F3">
      <w:pPr>
        <w:spacing w:before="120" w:after="120" w:line="240" w:lineRule="auto"/>
        <w:ind w:left="426"/>
        <w:jc w:val="both"/>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 xml:space="preserve">To address the envisioned outcome, the SP will </w:t>
      </w:r>
      <w:r w:rsidRPr="00BC3AF2">
        <w:rPr>
          <w:rFonts w:asciiTheme="majorBidi" w:eastAsia="Times New Roman" w:hAnsiTheme="majorBidi" w:cstheme="majorBidi"/>
          <w:u w:val="single"/>
          <w:lang w:val="en-GB" w:eastAsia="en-GB"/>
        </w:rPr>
        <w:t xml:space="preserve">prepare and implement </w:t>
      </w:r>
      <w:r w:rsidRPr="00BC3AF2">
        <w:rPr>
          <w:rFonts w:asciiTheme="majorBidi" w:eastAsia="Times New Roman" w:hAnsiTheme="majorBidi" w:cstheme="majorBidi"/>
          <w:u w:val="single"/>
          <w:lang w:eastAsia="en-GB"/>
        </w:rPr>
        <w:t>a training workshop including all logistical arrangements</w:t>
      </w:r>
      <w:r w:rsidRPr="002331F3">
        <w:rPr>
          <w:rFonts w:asciiTheme="majorBidi" w:eastAsia="Times New Roman" w:hAnsiTheme="majorBidi" w:cstheme="majorBidi"/>
          <w:lang w:eastAsia="en-GB"/>
        </w:rPr>
        <w:t>. G</w:t>
      </w:r>
      <w:r w:rsidRPr="002331F3">
        <w:rPr>
          <w:rFonts w:asciiTheme="majorBidi" w:eastAsia="Times New Roman" w:hAnsiTheme="majorBidi" w:cstheme="majorBidi"/>
          <w:lang w:val="en-GB" w:eastAsia="en-GB"/>
        </w:rPr>
        <w:t>overnment officials – including those of the host country - who will attend the training workshop on behalf of their respective governments will be the direct beneficiaries of this capacity building activity. Thus, the governments of the invited countries will benefit from the shared technical expertise and experience, which might be considered for adaptation in their own countries. The government of the host country will benefit from the comments obtained during discussions, which will in turn promote deeper understanding of the needs of the REU region. This combination of the delivered and received feedback will support achievement of common development objectives by FAO Member States.</w:t>
      </w:r>
    </w:p>
    <w:p w14:paraId="52D1830C" w14:textId="1793AB4A" w:rsidR="002331F3" w:rsidRPr="002331F3" w:rsidRDefault="002331F3" w:rsidP="002331F3">
      <w:pPr>
        <w:spacing w:before="120" w:after="120" w:line="240" w:lineRule="auto"/>
        <w:ind w:left="426"/>
        <w:jc w:val="both"/>
        <w:rPr>
          <w:rFonts w:asciiTheme="majorBidi" w:eastAsia="Times New Roman" w:hAnsiTheme="majorBidi" w:cstheme="majorBidi"/>
          <w:lang w:eastAsia="en-GB"/>
        </w:rPr>
      </w:pPr>
      <w:r w:rsidRPr="002331F3">
        <w:rPr>
          <w:rFonts w:asciiTheme="majorBidi" w:eastAsia="Times New Roman" w:hAnsiTheme="majorBidi" w:cstheme="majorBidi"/>
          <w:lang w:eastAsia="en-GB"/>
        </w:rPr>
        <w:t>The workshop will be held within the 5</w:t>
      </w:r>
      <w:r w:rsidRPr="002331F3">
        <w:rPr>
          <w:rFonts w:asciiTheme="majorBidi" w:eastAsia="Times New Roman" w:hAnsiTheme="majorBidi" w:cstheme="majorBidi"/>
          <w:vertAlign w:val="superscript"/>
          <w:lang w:eastAsia="en-GB"/>
        </w:rPr>
        <w:t>th</w:t>
      </w:r>
      <w:r w:rsidRPr="002331F3">
        <w:rPr>
          <w:rFonts w:asciiTheme="majorBidi" w:eastAsia="Times New Roman" w:hAnsiTheme="majorBidi" w:cstheme="majorBidi"/>
          <w:lang w:eastAsia="en-GB"/>
        </w:rPr>
        <w:t xml:space="preserve"> month after the Service Effective Date, tentatively in the week from 17 April to 21 April 2023 in Prague</w:t>
      </w:r>
      <w:r w:rsidR="00471204">
        <w:rPr>
          <w:rFonts w:asciiTheme="majorBidi" w:eastAsia="Times New Roman" w:hAnsiTheme="majorBidi" w:cstheme="majorBidi"/>
          <w:lang w:eastAsia="en-GB"/>
        </w:rPr>
        <w:t>, Czechia</w:t>
      </w:r>
      <w:r w:rsidRPr="002331F3">
        <w:rPr>
          <w:rFonts w:asciiTheme="majorBidi" w:eastAsia="Times New Roman" w:hAnsiTheme="majorBidi" w:cstheme="majorBidi"/>
          <w:lang w:eastAsia="en-GB"/>
        </w:rPr>
        <w:t>. Workshop language will be English with simultaneous translation in Russian. All workshop documents will be prepared in English and Russian. The SP will deliver the following outputs (deliverables) reflected in milestone reports. Each report will deliver information on activities specified in the table below:</w:t>
      </w:r>
    </w:p>
    <w:p w14:paraId="4A9D4332" w14:textId="77777777" w:rsidR="002331F3" w:rsidRPr="002331F3" w:rsidRDefault="002331F3" w:rsidP="002331F3">
      <w:pPr>
        <w:spacing w:before="120" w:after="120" w:line="240" w:lineRule="auto"/>
        <w:jc w:val="both"/>
        <w:rPr>
          <w:rFonts w:asciiTheme="majorBidi" w:eastAsia="Times New Roman" w:hAnsiTheme="majorBidi" w:cstheme="majorBidi"/>
          <w:lang w:eastAsia="en-GB"/>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6"/>
        <w:gridCol w:w="3689"/>
        <w:gridCol w:w="3224"/>
      </w:tblGrid>
      <w:tr w:rsidR="002331F3" w:rsidRPr="002331F3" w14:paraId="5CFA461A" w14:textId="77777777" w:rsidTr="002331F3">
        <w:trPr>
          <w:trHeight w:val="600"/>
        </w:trPr>
        <w:tc>
          <w:tcPr>
            <w:tcW w:w="999" w:type="pct"/>
            <w:tcBorders>
              <w:top w:val="single" w:sz="4" w:space="0" w:color="auto"/>
              <w:left w:val="single" w:sz="4" w:space="0" w:color="auto"/>
              <w:bottom w:val="single" w:sz="4" w:space="0" w:color="auto"/>
              <w:right w:val="single" w:sz="4" w:space="0" w:color="auto"/>
            </w:tcBorders>
            <w:vAlign w:val="center"/>
          </w:tcPr>
          <w:p w14:paraId="0E27ABDC"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Milestone 1</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14:paraId="22F8D078"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Inception Report including information on adjusted workplan for the LoA (Sub-annex 1) in coordination with FAO</w:t>
            </w:r>
          </w:p>
        </w:tc>
        <w:tc>
          <w:tcPr>
            <w:tcW w:w="1866" w:type="pct"/>
            <w:tcBorders>
              <w:top w:val="single" w:sz="4" w:space="0" w:color="auto"/>
              <w:left w:val="single" w:sz="4" w:space="0" w:color="auto"/>
              <w:bottom w:val="single" w:sz="4" w:space="0" w:color="auto"/>
              <w:right w:val="single" w:sz="4" w:space="0" w:color="auto"/>
            </w:tcBorders>
            <w:vAlign w:val="center"/>
          </w:tcPr>
          <w:p w14:paraId="3E625240" w14:textId="53103186" w:rsidR="002331F3" w:rsidRPr="002331F3" w:rsidDel="00A72F8A" w:rsidRDefault="00575B36" w:rsidP="006A4E5B">
            <w:pPr>
              <w:spacing w:after="0" w:line="240" w:lineRule="auto"/>
              <w:rPr>
                <w:rFonts w:asciiTheme="majorBidi" w:eastAsia="Times New Roman" w:hAnsiTheme="majorBidi" w:cstheme="majorBidi"/>
                <w:lang w:val="en-GB" w:eastAsia="en-GB"/>
              </w:rPr>
            </w:pPr>
            <w:r>
              <w:rPr>
                <w:rFonts w:asciiTheme="majorBidi" w:eastAsia="Times New Roman" w:hAnsiTheme="majorBidi" w:cstheme="majorBidi"/>
                <w:lang w:val="en-GB" w:eastAsia="en-GB"/>
              </w:rPr>
              <w:t>At the end of the 1</w:t>
            </w:r>
            <w:r w:rsidRPr="006A4E5B">
              <w:rPr>
                <w:rFonts w:asciiTheme="majorBidi" w:eastAsia="Times New Roman" w:hAnsiTheme="majorBidi" w:cstheme="majorBidi"/>
                <w:vertAlign w:val="superscript"/>
                <w:lang w:val="en-GB" w:eastAsia="en-GB"/>
              </w:rPr>
              <w:t>st</w:t>
            </w:r>
            <w:r>
              <w:rPr>
                <w:rFonts w:asciiTheme="majorBidi" w:eastAsia="Times New Roman" w:hAnsiTheme="majorBidi" w:cstheme="majorBidi"/>
                <w:lang w:val="en-GB" w:eastAsia="en-GB"/>
              </w:rPr>
              <w:t xml:space="preserve"> week of the LOA</w:t>
            </w:r>
            <w:r w:rsidR="002331F3" w:rsidRPr="002331F3">
              <w:rPr>
                <w:rFonts w:asciiTheme="majorBidi" w:eastAsia="Times New Roman" w:hAnsiTheme="majorBidi" w:cstheme="majorBidi"/>
                <w:lang w:val="en-GB" w:eastAsia="en-GB"/>
              </w:rPr>
              <w:t xml:space="preserve"> </w:t>
            </w:r>
          </w:p>
        </w:tc>
      </w:tr>
      <w:tr w:rsidR="002331F3" w:rsidRPr="002331F3" w14:paraId="0A7FBB32" w14:textId="77777777" w:rsidTr="002331F3">
        <w:trPr>
          <w:trHeight w:val="600"/>
        </w:trPr>
        <w:tc>
          <w:tcPr>
            <w:tcW w:w="999" w:type="pct"/>
            <w:tcBorders>
              <w:top w:val="single" w:sz="4" w:space="0" w:color="auto"/>
              <w:left w:val="single" w:sz="4" w:space="0" w:color="auto"/>
              <w:bottom w:val="single" w:sz="4" w:space="0" w:color="auto"/>
              <w:right w:val="single" w:sz="4" w:space="0" w:color="auto"/>
            </w:tcBorders>
            <w:vAlign w:val="center"/>
          </w:tcPr>
          <w:p w14:paraId="08604005"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Milestone 2</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14:paraId="6F84BADB"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Report 1 including information on:</w:t>
            </w:r>
          </w:p>
          <w:p w14:paraId="520168DB" w14:textId="77777777" w:rsidR="002331F3" w:rsidRPr="002331F3" w:rsidRDefault="002331F3" w:rsidP="002331F3">
            <w:pPr>
              <w:numPr>
                <w:ilvl w:val="0"/>
                <w:numId w:val="43"/>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lang w:eastAsia="en-GB"/>
              </w:rPr>
              <w:t>Schedule for implementation of the training workshop</w:t>
            </w:r>
          </w:p>
          <w:p w14:paraId="1B2078CC" w14:textId="77777777" w:rsidR="002331F3" w:rsidRPr="002331F3" w:rsidRDefault="002331F3" w:rsidP="002331F3">
            <w:pPr>
              <w:numPr>
                <w:ilvl w:val="0"/>
                <w:numId w:val="43"/>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lang w:eastAsia="en-GB"/>
              </w:rPr>
              <w:t>Nomination of resource persons</w:t>
            </w:r>
            <w:r w:rsidRPr="002331F3">
              <w:rPr>
                <w:rFonts w:asciiTheme="majorBidi" w:eastAsia="Times New Roman" w:hAnsiTheme="majorBidi" w:cstheme="majorBidi"/>
                <w:lang w:val="en-GB" w:eastAsia="en-GB"/>
              </w:rPr>
              <w:t xml:space="preserve"> </w:t>
            </w:r>
          </w:p>
          <w:p w14:paraId="47C6D86A" w14:textId="77777777" w:rsidR="002331F3" w:rsidRPr="002331F3" w:rsidRDefault="002331F3" w:rsidP="002331F3">
            <w:pPr>
              <w:numPr>
                <w:ilvl w:val="0"/>
                <w:numId w:val="43"/>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lang w:eastAsia="en-GB"/>
              </w:rPr>
              <w:t xml:space="preserve">Workshop agenda </w:t>
            </w:r>
            <w:r w:rsidRPr="002331F3">
              <w:rPr>
                <w:rFonts w:asciiTheme="majorBidi" w:eastAsia="Times New Roman" w:hAnsiTheme="majorBidi" w:cstheme="majorBidi"/>
                <w:noProof/>
                <w:lang w:val="en-GB" w:eastAsia="en-GB"/>
              </w:rPr>
              <w:t>including background documents</w:t>
            </w:r>
            <w:r w:rsidRPr="002331F3">
              <w:rPr>
                <w:rFonts w:asciiTheme="majorBidi" w:eastAsia="Times New Roman" w:hAnsiTheme="majorBidi" w:cstheme="majorBidi"/>
                <w:lang w:val="en-GB" w:eastAsia="en-GB"/>
              </w:rPr>
              <w:t xml:space="preserve"> </w:t>
            </w:r>
          </w:p>
        </w:tc>
        <w:tc>
          <w:tcPr>
            <w:tcW w:w="1866" w:type="pct"/>
            <w:tcBorders>
              <w:top w:val="single" w:sz="4" w:space="0" w:color="auto"/>
              <w:left w:val="single" w:sz="4" w:space="0" w:color="auto"/>
              <w:bottom w:val="single" w:sz="4" w:space="0" w:color="auto"/>
              <w:right w:val="single" w:sz="4" w:space="0" w:color="auto"/>
            </w:tcBorders>
            <w:vAlign w:val="center"/>
          </w:tcPr>
          <w:p w14:paraId="32693E17" w14:textId="77777777" w:rsidR="002331F3" w:rsidRPr="002331F3" w:rsidRDefault="002331F3" w:rsidP="002331F3">
            <w:pPr>
              <w:spacing w:after="0" w:line="240" w:lineRule="auto"/>
              <w:jc w:val="center"/>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By the end of the 1</w:t>
            </w:r>
            <w:r w:rsidRPr="002331F3">
              <w:rPr>
                <w:rFonts w:asciiTheme="majorBidi" w:eastAsia="Times New Roman" w:hAnsiTheme="majorBidi" w:cstheme="majorBidi"/>
                <w:vertAlign w:val="superscript"/>
                <w:lang w:val="en-GB" w:eastAsia="en-GB"/>
              </w:rPr>
              <w:t>st</w:t>
            </w:r>
            <w:r w:rsidRPr="002331F3">
              <w:rPr>
                <w:rFonts w:asciiTheme="majorBidi" w:eastAsia="Times New Roman" w:hAnsiTheme="majorBidi" w:cstheme="majorBidi"/>
                <w:lang w:val="en-GB" w:eastAsia="en-GB"/>
              </w:rPr>
              <w:t xml:space="preserve"> month</w:t>
            </w:r>
          </w:p>
        </w:tc>
      </w:tr>
      <w:tr w:rsidR="002331F3" w:rsidRPr="002331F3" w14:paraId="3D27DE02" w14:textId="77777777" w:rsidTr="002331F3">
        <w:trPr>
          <w:trHeight w:val="600"/>
        </w:trPr>
        <w:tc>
          <w:tcPr>
            <w:tcW w:w="999" w:type="pct"/>
            <w:tcBorders>
              <w:top w:val="single" w:sz="4" w:space="0" w:color="auto"/>
              <w:left w:val="single" w:sz="4" w:space="0" w:color="auto"/>
              <w:bottom w:val="single" w:sz="4" w:space="0" w:color="auto"/>
              <w:right w:val="single" w:sz="4" w:space="0" w:color="auto"/>
            </w:tcBorders>
            <w:vAlign w:val="center"/>
          </w:tcPr>
          <w:p w14:paraId="613D218A"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 xml:space="preserve">Milestone 3 </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14:paraId="013C83B4"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Report 2 including information on:</w:t>
            </w:r>
          </w:p>
          <w:p w14:paraId="09953855" w14:textId="77777777" w:rsidR="002331F3" w:rsidRPr="002331F3" w:rsidRDefault="002331F3" w:rsidP="002331F3">
            <w:pPr>
              <w:numPr>
                <w:ilvl w:val="0"/>
                <w:numId w:val="44"/>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lang w:val="en-GB" w:eastAsia="en-GB"/>
              </w:rPr>
              <w:t>Identification of workshop venue</w:t>
            </w:r>
          </w:p>
          <w:p w14:paraId="3C9EC13D" w14:textId="77777777" w:rsidR="002331F3" w:rsidRPr="002331F3" w:rsidRDefault="002331F3" w:rsidP="002331F3">
            <w:pPr>
              <w:numPr>
                <w:ilvl w:val="0"/>
                <w:numId w:val="44"/>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lang w:eastAsia="en-GB"/>
              </w:rPr>
              <w:t>Distribution of invitations</w:t>
            </w:r>
            <w:r w:rsidRPr="002331F3">
              <w:rPr>
                <w:rFonts w:asciiTheme="majorBidi" w:eastAsia="Times New Roman" w:hAnsiTheme="majorBidi" w:cstheme="majorBidi"/>
                <w:lang w:val="en-GB" w:eastAsia="en-GB"/>
              </w:rPr>
              <w:t xml:space="preserve"> </w:t>
            </w:r>
          </w:p>
          <w:p w14:paraId="31681485" w14:textId="77777777" w:rsidR="002331F3" w:rsidRPr="002331F3" w:rsidRDefault="002331F3" w:rsidP="002331F3">
            <w:pPr>
              <w:numPr>
                <w:ilvl w:val="0"/>
                <w:numId w:val="44"/>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lang w:val="en-GB" w:eastAsia="en-GB"/>
              </w:rPr>
              <w:t xml:space="preserve">Dissemination of </w:t>
            </w:r>
            <w:r w:rsidRPr="002331F3">
              <w:rPr>
                <w:rFonts w:asciiTheme="majorBidi" w:eastAsia="Times New Roman" w:hAnsiTheme="majorBidi" w:cstheme="majorBidi"/>
                <w:noProof/>
                <w:lang w:eastAsia="en-GB"/>
              </w:rPr>
              <w:t xml:space="preserve">workshop </w:t>
            </w:r>
            <w:r w:rsidRPr="002331F3">
              <w:rPr>
                <w:rFonts w:asciiTheme="majorBidi" w:eastAsia="Times New Roman" w:hAnsiTheme="majorBidi" w:cstheme="majorBidi"/>
                <w:noProof/>
                <w:lang w:val="en-GB" w:eastAsia="en-GB"/>
              </w:rPr>
              <w:t>agenda including background documents</w:t>
            </w:r>
          </w:p>
          <w:p w14:paraId="00E7FBE6" w14:textId="77777777" w:rsidR="002331F3" w:rsidRPr="002331F3" w:rsidRDefault="002331F3" w:rsidP="002331F3">
            <w:pPr>
              <w:numPr>
                <w:ilvl w:val="0"/>
                <w:numId w:val="44"/>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lang w:val="en-GB" w:eastAsia="en-GB"/>
              </w:rPr>
              <w:t>Provision of logistical arrangements</w:t>
            </w:r>
          </w:p>
        </w:tc>
        <w:tc>
          <w:tcPr>
            <w:tcW w:w="1866" w:type="pct"/>
            <w:tcBorders>
              <w:top w:val="single" w:sz="4" w:space="0" w:color="auto"/>
              <w:left w:val="single" w:sz="4" w:space="0" w:color="auto"/>
              <w:bottom w:val="single" w:sz="4" w:space="0" w:color="auto"/>
              <w:right w:val="single" w:sz="4" w:space="0" w:color="auto"/>
            </w:tcBorders>
            <w:vAlign w:val="center"/>
          </w:tcPr>
          <w:p w14:paraId="5EB76844" w14:textId="77777777" w:rsidR="002331F3" w:rsidRPr="002331F3" w:rsidRDefault="002331F3" w:rsidP="002331F3">
            <w:pPr>
              <w:spacing w:after="0" w:line="240" w:lineRule="auto"/>
              <w:jc w:val="center"/>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By the middle of the 5</w:t>
            </w:r>
            <w:r w:rsidRPr="002331F3">
              <w:rPr>
                <w:rFonts w:asciiTheme="majorBidi" w:eastAsia="Times New Roman" w:hAnsiTheme="majorBidi" w:cstheme="majorBidi"/>
                <w:vertAlign w:val="superscript"/>
                <w:lang w:val="en-GB" w:eastAsia="en-GB"/>
              </w:rPr>
              <w:t>th</w:t>
            </w:r>
            <w:r w:rsidRPr="002331F3">
              <w:rPr>
                <w:rFonts w:asciiTheme="majorBidi" w:eastAsia="Times New Roman" w:hAnsiTheme="majorBidi" w:cstheme="majorBidi"/>
                <w:lang w:val="en-GB" w:eastAsia="en-GB"/>
              </w:rPr>
              <w:t xml:space="preserve"> month</w:t>
            </w:r>
          </w:p>
        </w:tc>
      </w:tr>
      <w:tr w:rsidR="002331F3" w:rsidRPr="002331F3" w14:paraId="7E33D4E1" w14:textId="77777777" w:rsidTr="002331F3">
        <w:trPr>
          <w:trHeight w:val="600"/>
        </w:trPr>
        <w:tc>
          <w:tcPr>
            <w:tcW w:w="999" w:type="pct"/>
            <w:tcBorders>
              <w:top w:val="single" w:sz="4" w:space="0" w:color="auto"/>
              <w:left w:val="single" w:sz="4" w:space="0" w:color="auto"/>
              <w:bottom w:val="single" w:sz="4" w:space="0" w:color="auto"/>
              <w:right w:val="single" w:sz="4" w:space="0" w:color="auto"/>
            </w:tcBorders>
            <w:vAlign w:val="center"/>
          </w:tcPr>
          <w:p w14:paraId="3D7CC7D8"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 xml:space="preserve">Milestone 4 </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14:paraId="770B907E"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Report 3 including information on  :</w:t>
            </w:r>
          </w:p>
          <w:p w14:paraId="11B3289D" w14:textId="77777777" w:rsidR="002331F3" w:rsidRPr="002331F3" w:rsidRDefault="002331F3" w:rsidP="002331F3">
            <w:pPr>
              <w:numPr>
                <w:ilvl w:val="0"/>
                <w:numId w:val="45"/>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w w:val="105"/>
                <w:lang w:val="en-GB" w:eastAsia="en-GB"/>
              </w:rPr>
              <w:t>Training workshop implementation</w:t>
            </w:r>
          </w:p>
          <w:p w14:paraId="2129C5CF" w14:textId="77777777" w:rsidR="002331F3" w:rsidRPr="002331F3" w:rsidRDefault="002331F3" w:rsidP="002331F3">
            <w:pPr>
              <w:numPr>
                <w:ilvl w:val="0"/>
                <w:numId w:val="45"/>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w w:val="105"/>
                <w:lang w:val="en-GB" w:eastAsia="en-GB"/>
              </w:rPr>
              <w:t>Compilation of workshop proceedings</w:t>
            </w:r>
          </w:p>
          <w:p w14:paraId="5A966792" w14:textId="77777777" w:rsidR="002331F3" w:rsidRPr="002331F3" w:rsidRDefault="002331F3" w:rsidP="002331F3">
            <w:pPr>
              <w:numPr>
                <w:ilvl w:val="0"/>
                <w:numId w:val="45"/>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w w:val="105"/>
                <w:lang w:val="en-GB" w:eastAsia="en-GB"/>
              </w:rPr>
              <w:t>Dissemination of workshop proceedings</w:t>
            </w:r>
            <w:r w:rsidRPr="002331F3">
              <w:rPr>
                <w:rFonts w:asciiTheme="majorBidi" w:eastAsia="Times New Roman" w:hAnsiTheme="majorBidi" w:cstheme="majorBidi"/>
                <w:lang w:val="en-GB" w:eastAsia="en-GB"/>
              </w:rPr>
              <w:t xml:space="preserve"> </w:t>
            </w:r>
          </w:p>
          <w:p w14:paraId="57102FEB" w14:textId="77777777" w:rsidR="002331F3" w:rsidRPr="002331F3" w:rsidRDefault="002331F3" w:rsidP="002331F3">
            <w:pPr>
              <w:numPr>
                <w:ilvl w:val="0"/>
                <w:numId w:val="45"/>
              </w:numPr>
              <w:spacing w:after="0" w:line="240" w:lineRule="auto"/>
              <w:contextualSpacing/>
              <w:rPr>
                <w:rFonts w:asciiTheme="majorBidi" w:eastAsia="Times New Roman" w:hAnsiTheme="majorBidi" w:cstheme="majorBidi"/>
                <w:lang w:val="en-GB" w:eastAsia="en-GB"/>
              </w:rPr>
            </w:pPr>
            <w:r w:rsidRPr="002331F3">
              <w:rPr>
                <w:rFonts w:asciiTheme="majorBidi" w:eastAsia="Times New Roman" w:hAnsiTheme="majorBidi" w:cstheme="majorBidi"/>
                <w:noProof/>
                <w:w w:val="105"/>
                <w:lang w:val="en-GB" w:eastAsia="en-GB"/>
              </w:rPr>
              <w:t xml:space="preserve">Final summary </w:t>
            </w:r>
            <w:r w:rsidRPr="002331F3">
              <w:rPr>
                <w:rFonts w:asciiTheme="majorBidi" w:eastAsia="Times New Roman" w:hAnsiTheme="majorBidi" w:cstheme="majorBidi"/>
                <w:lang w:val="en-GB" w:eastAsia="en-GB"/>
              </w:rPr>
              <w:t>on the LoA implementation</w:t>
            </w:r>
            <w:r w:rsidRPr="002331F3">
              <w:rPr>
                <w:rFonts w:asciiTheme="majorBidi" w:eastAsia="Times New Roman" w:hAnsiTheme="majorBidi" w:cstheme="majorBidi"/>
                <w:noProof/>
                <w:lang w:val="en-GB" w:eastAsia="en-GB"/>
              </w:rPr>
              <w:t xml:space="preserve"> </w:t>
            </w:r>
          </w:p>
        </w:tc>
        <w:tc>
          <w:tcPr>
            <w:tcW w:w="1866" w:type="pct"/>
            <w:tcBorders>
              <w:top w:val="single" w:sz="4" w:space="0" w:color="auto"/>
              <w:left w:val="single" w:sz="4" w:space="0" w:color="auto"/>
              <w:bottom w:val="single" w:sz="4" w:space="0" w:color="auto"/>
              <w:right w:val="single" w:sz="4" w:space="0" w:color="auto"/>
            </w:tcBorders>
            <w:vAlign w:val="center"/>
          </w:tcPr>
          <w:p w14:paraId="230B2915" w14:textId="77777777" w:rsidR="002331F3" w:rsidRPr="002331F3" w:rsidRDefault="002331F3" w:rsidP="002331F3">
            <w:pPr>
              <w:spacing w:after="0" w:line="240" w:lineRule="auto"/>
              <w:jc w:val="center"/>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By the middle of the 7</w:t>
            </w:r>
            <w:r w:rsidRPr="002331F3">
              <w:rPr>
                <w:rFonts w:asciiTheme="majorBidi" w:eastAsia="Times New Roman" w:hAnsiTheme="majorBidi" w:cstheme="majorBidi"/>
                <w:vertAlign w:val="superscript"/>
                <w:lang w:val="en-GB" w:eastAsia="en-GB"/>
              </w:rPr>
              <w:t>th</w:t>
            </w:r>
            <w:r w:rsidRPr="002331F3">
              <w:rPr>
                <w:rFonts w:asciiTheme="majorBidi" w:eastAsia="Times New Roman" w:hAnsiTheme="majorBidi" w:cstheme="majorBidi"/>
                <w:lang w:val="en-GB" w:eastAsia="en-GB"/>
              </w:rPr>
              <w:t xml:space="preserve"> month</w:t>
            </w:r>
          </w:p>
        </w:tc>
      </w:tr>
      <w:tr w:rsidR="002331F3" w:rsidRPr="002331F3" w14:paraId="0E7BF3DA" w14:textId="77777777" w:rsidTr="002331F3">
        <w:trPr>
          <w:trHeight w:val="600"/>
        </w:trPr>
        <w:tc>
          <w:tcPr>
            <w:tcW w:w="999" w:type="pct"/>
            <w:tcBorders>
              <w:top w:val="single" w:sz="4" w:space="0" w:color="auto"/>
              <w:left w:val="single" w:sz="4" w:space="0" w:color="auto"/>
              <w:bottom w:val="single" w:sz="4" w:space="0" w:color="auto"/>
              <w:right w:val="single" w:sz="4" w:space="0" w:color="auto"/>
            </w:tcBorders>
            <w:vAlign w:val="center"/>
          </w:tcPr>
          <w:p w14:paraId="257ABC2B"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lastRenderedPageBreak/>
              <w:t xml:space="preserve">Milestone 5 </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14:paraId="70917DFB" w14:textId="77777777" w:rsidR="002331F3" w:rsidRPr="002331F3" w:rsidRDefault="002331F3" w:rsidP="002331F3">
            <w:pPr>
              <w:spacing w:after="0" w:line="240" w:lineRule="auto"/>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 xml:space="preserve">Final Report including information on lessons learned/good practice examples from implementation of the LoA </w:t>
            </w:r>
          </w:p>
        </w:tc>
        <w:tc>
          <w:tcPr>
            <w:tcW w:w="1866" w:type="pct"/>
            <w:tcBorders>
              <w:top w:val="single" w:sz="4" w:space="0" w:color="auto"/>
              <w:left w:val="single" w:sz="4" w:space="0" w:color="auto"/>
              <w:bottom w:val="single" w:sz="4" w:space="0" w:color="auto"/>
              <w:right w:val="single" w:sz="4" w:space="0" w:color="auto"/>
            </w:tcBorders>
            <w:vAlign w:val="center"/>
          </w:tcPr>
          <w:p w14:paraId="189B0783" w14:textId="77777777" w:rsidR="002331F3" w:rsidRPr="002331F3" w:rsidRDefault="002331F3" w:rsidP="002331F3">
            <w:pPr>
              <w:spacing w:after="0" w:line="240" w:lineRule="auto"/>
              <w:jc w:val="center"/>
              <w:rPr>
                <w:rFonts w:asciiTheme="majorBidi" w:eastAsia="Times New Roman" w:hAnsiTheme="majorBidi" w:cstheme="majorBidi"/>
                <w:lang w:val="en-GB" w:eastAsia="en-GB"/>
              </w:rPr>
            </w:pPr>
            <w:r w:rsidRPr="002331F3">
              <w:rPr>
                <w:rFonts w:asciiTheme="majorBidi" w:eastAsia="Times New Roman" w:hAnsiTheme="majorBidi" w:cstheme="majorBidi"/>
                <w:lang w:val="en-GB" w:eastAsia="en-GB"/>
              </w:rPr>
              <w:t>Within 30 days after Service End Date</w:t>
            </w:r>
          </w:p>
        </w:tc>
      </w:tr>
    </w:tbl>
    <w:p w14:paraId="0E75B1BB" w14:textId="77777777" w:rsidR="00753E84" w:rsidRPr="002331F3" w:rsidRDefault="00753E84" w:rsidP="00D562BD">
      <w:pPr>
        <w:spacing w:after="0" w:line="240" w:lineRule="auto"/>
        <w:ind w:left="1440"/>
        <w:jc w:val="both"/>
        <w:textAlignment w:val="baseline"/>
        <w:rPr>
          <w:rFonts w:ascii="Times New Roman" w:eastAsia="Times New Roman" w:hAnsi="Times New Roman"/>
        </w:rPr>
      </w:pPr>
      <w:r w:rsidRPr="002331F3">
        <w:rPr>
          <w:rFonts w:ascii="Times New Roman" w:eastAsia="Times New Roman" w:hAnsi="Times New Roman"/>
        </w:rPr>
        <w:t> </w:t>
      </w:r>
    </w:p>
    <w:p w14:paraId="54301B9D" w14:textId="77777777" w:rsidR="00753E84" w:rsidRPr="00FA0A4E" w:rsidRDefault="00753E84" w:rsidP="005B620E">
      <w:pPr>
        <w:numPr>
          <w:ilvl w:val="0"/>
          <w:numId w:val="7"/>
        </w:numPr>
        <w:spacing w:after="0" w:line="240" w:lineRule="auto"/>
        <w:ind w:left="1080" w:firstLine="0"/>
        <w:jc w:val="both"/>
        <w:textAlignment w:val="baseline"/>
        <w:rPr>
          <w:rFonts w:ascii="Times New Roman" w:eastAsia="Times New Roman" w:hAnsi="Times New Roman"/>
        </w:rPr>
      </w:pPr>
      <w:r w:rsidRPr="00FA0A4E">
        <w:rPr>
          <w:rFonts w:ascii="Times New Roman" w:eastAsia="Times New Roman" w:hAnsi="Times New Roman"/>
          <w:u w:val="single"/>
          <w:lang w:val="en-GB"/>
        </w:rPr>
        <w:t>Activities</w:t>
      </w:r>
      <w:r w:rsidRPr="00FA0A4E">
        <w:rPr>
          <w:rFonts w:ascii="Times New Roman" w:eastAsia="Times New Roman" w:hAnsi="Times New Roman"/>
          <w:lang w:val="en-GB"/>
        </w:rPr>
        <w:t>: </w:t>
      </w:r>
      <w:r w:rsidRPr="00FA0A4E">
        <w:rPr>
          <w:rFonts w:ascii="Times New Roman" w:eastAsia="Times New Roman" w:hAnsi="Times New Roman"/>
        </w:rPr>
        <w:t> </w:t>
      </w:r>
    </w:p>
    <w:p w14:paraId="21732960" w14:textId="77777777" w:rsidR="00864E08" w:rsidRPr="00FA0A4E" w:rsidRDefault="00864E08" w:rsidP="008F23E3">
      <w:pPr>
        <w:spacing w:after="0" w:line="240" w:lineRule="auto"/>
        <w:jc w:val="both"/>
        <w:textAlignment w:val="baseline"/>
        <w:rPr>
          <w:rFonts w:ascii="Times New Roman" w:eastAsia="Times New Roman" w:hAnsi="Times New Roman"/>
        </w:rPr>
      </w:pPr>
    </w:p>
    <w:p w14:paraId="270C5594" w14:textId="013E5E40" w:rsidR="00AB7BA5" w:rsidRPr="00074AD5" w:rsidRDefault="00D15E53" w:rsidP="00AB7BA5">
      <w:pPr>
        <w:pStyle w:val="Odstavecseseznamem"/>
        <w:numPr>
          <w:ilvl w:val="0"/>
          <w:numId w:val="41"/>
        </w:num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P</w:t>
      </w:r>
      <w:r w:rsidR="004B69D2" w:rsidRPr="00074AD5">
        <w:rPr>
          <w:rFonts w:ascii="Times New Roman" w:eastAsia="Times New Roman" w:hAnsi="Times New Roman"/>
        </w:rPr>
        <w:t>reparation of the</w:t>
      </w:r>
      <w:r w:rsidRPr="00074AD5">
        <w:rPr>
          <w:rFonts w:ascii="Times New Roman" w:eastAsia="Times New Roman" w:hAnsi="Times New Roman"/>
        </w:rPr>
        <w:t xml:space="preserve"> schedule</w:t>
      </w:r>
      <w:r w:rsidR="00AB7BA5" w:rsidRPr="00074AD5">
        <w:rPr>
          <w:rFonts w:ascii="Times New Roman" w:eastAsia="Times New Roman" w:hAnsi="Times New Roman"/>
        </w:rPr>
        <w:t>;</w:t>
      </w:r>
    </w:p>
    <w:p w14:paraId="00ECBF01" w14:textId="47A78E00" w:rsidR="004B69D2" w:rsidRPr="00074AD5" w:rsidRDefault="004B69D2" w:rsidP="00AB7BA5">
      <w:pPr>
        <w:pStyle w:val="Odstavecseseznamem"/>
        <w:numPr>
          <w:ilvl w:val="0"/>
          <w:numId w:val="41"/>
        </w:num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Nomination of resource persons and preparation of the workshop agenda:</w:t>
      </w:r>
    </w:p>
    <w:p w14:paraId="784A124C" w14:textId="01FF8400" w:rsidR="004B69D2" w:rsidRPr="00074AD5" w:rsidRDefault="004B69D2" w:rsidP="00AB7BA5">
      <w:pPr>
        <w:pStyle w:val="Odstavecseseznamem"/>
        <w:numPr>
          <w:ilvl w:val="0"/>
          <w:numId w:val="41"/>
        </w:num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Distribution of invitations/workshop agenda to the participants;</w:t>
      </w:r>
    </w:p>
    <w:p w14:paraId="0DB9721F" w14:textId="427799FD" w:rsidR="002631FE" w:rsidRPr="00074AD5" w:rsidRDefault="004B69D2" w:rsidP="00AB7BA5">
      <w:pPr>
        <w:pStyle w:val="Odstavecseseznamem"/>
        <w:numPr>
          <w:ilvl w:val="0"/>
          <w:numId w:val="41"/>
        </w:numPr>
        <w:spacing w:after="0" w:line="240" w:lineRule="auto"/>
        <w:jc w:val="both"/>
        <w:textAlignment w:val="baseline"/>
        <w:rPr>
          <w:rFonts w:ascii="Times New Roman" w:eastAsia="Times New Roman" w:hAnsi="Times New Roman"/>
        </w:rPr>
      </w:pPr>
      <w:r w:rsidRPr="00074AD5">
        <w:rPr>
          <w:rFonts w:asciiTheme="majorBidi" w:eastAsia="Times New Roman" w:hAnsiTheme="majorBidi" w:cstheme="majorBidi"/>
          <w:noProof/>
          <w:lang w:val="en-GB" w:eastAsia="en-GB"/>
        </w:rPr>
        <w:t>Provision of logistical arrangements;</w:t>
      </w:r>
    </w:p>
    <w:p w14:paraId="4DA0D46D" w14:textId="764B6471" w:rsidR="004B69D2" w:rsidRPr="00074AD5" w:rsidRDefault="004B69D2" w:rsidP="00AB7BA5">
      <w:pPr>
        <w:pStyle w:val="Odstavecseseznamem"/>
        <w:numPr>
          <w:ilvl w:val="0"/>
          <w:numId w:val="41"/>
        </w:numPr>
        <w:spacing w:after="0" w:line="240" w:lineRule="auto"/>
        <w:jc w:val="both"/>
        <w:textAlignment w:val="baseline"/>
        <w:rPr>
          <w:rFonts w:ascii="Times New Roman" w:eastAsia="Times New Roman" w:hAnsi="Times New Roman"/>
        </w:rPr>
      </w:pPr>
      <w:r w:rsidRPr="00074AD5">
        <w:rPr>
          <w:rFonts w:asciiTheme="majorBidi" w:eastAsia="Times New Roman" w:hAnsiTheme="majorBidi" w:cstheme="majorBidi"/>
          <w:noProof/>
          <w:lang w:val="en-GB" w:eastAsia="en-GB"/>
        </w:rPr>
        <w:t>Worksop implementation;</w:t>
      </w:r>
    </w:p>
    <w:p w14:paraId="455936E4" w14:textId="1A93868F" w:rsidR="004B69D2" w:rsidRPr="00074AD5" w:rsidRDefault="004B69D2" w:rsidP="00AB7BA5">
      <w:pPr>
        <w:pStyle w:val="Odstavecseseznamem"/>
        <w:numPr>
          <w:ilvl w:val="0"/>
          <w:numId w:val="41"/>
        </w:numPr>
        <w:spacing w:after="0" w:line="240" w:lineRule="auto"/>
        <w:jc w:val="both"/>
        <w:textAlignment w:val="baseline"/>
        <w:rPr>
          <w:rFonts w:ascii="Times New Roman" w:eastAsia="Times New Roman" w:hAnsi="Times New Roman"/>
        </w:rPr>
      </w:pPr>
      <w:r w:rsidRPr="00074AD5">
        <w:rPr>
          <w:rFonts w:asciiTheme="majorBidi" w:eastAsia="Times New Roman" w:hAnsiTheme="majorBidi" w:cstheme="majorBidi"/>
          <w:noProof/>
          <w:lang w:val="en-GB" w:eastAsia="en-GB"/>
        </w:rPr>
        <w:t>Distribution of workshop proceedings to the participants.</w:t>
      </w:r>
    </w:p>
    <w:p w14:paraId="7A366435" w14:textId="43483168" w:rsidR="00753E84" w:rsidRPr="00074AD5" w:rsidRDefault="00753E84" w:rsidP="00471204">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 </w:t>
      </w:r>
    </w:p>
    <w:p w14:paraId="13AF4443" w14:textId="77777777" w:rsidR="00753E84" w:rsidRPr="00074AD5" w:rsidRDefault="00753E84" w:rsidP="005B620E">
      <w:pPr>
        <w:numPr>
          <w:ilvl w:val="0"/>
          <w:numId w:val="8"/>
        </w:numPr>
        <w:spacing w:after="0" w:line="240" w:lineRule="auto"/>
        <w:ind w:left="1080" w:firstLine="0"/>
        <w:jc w:val="both"/>
        <w:textAlignment w:val="baseline"/>
        <w:rPr>
          <w:rFonts w:ascii="Times New Roman" w:eastAsia="Times New Roman" w:hAnsi="Times New Roman"/>
        </w:rPr>
      </w:pPr>
      <w:r w:rsidRPr="00074AD5">
        <w:rPr>
          <w:rFonts w:ascii="Times New Roman" w:eastAsia="Times New Roman" w:hAnsi="Times New Roman"/>
          <w:u w:val="single"/>
          <w:lang w:val="en-GB"/>
        </w:rPr>
        <w:t>Key Performance Indicators and Means of Verification</w:t>
      </w:r>
      <w:r w:rsidRPr="00074AD5">
        <w:rPr>
          <w:rFonts w:ascii="Times New Roman" w:eastAsia="Times New Roman" w:hAnsi="Times New Roman"/>
          <w:lang w:val="en-GB"/>
        </w:rPr>
        <w:t>: </w:t>
      </w:r>
      <w:r w:rsidRPr="00074AD5">
        <w:rPr>
          <w:rFonts w:ascii="Times New Roman" w:eastAsia="Times New Roman" w:hAnsi="Times New Roman"/>
        </w:rPr>
        <w:t> </w:t>
      </w:r>
    </w:p>
    <w:p w14:paraId="690E04AD" w14:textId="2D61F1EF" w:rsidR="001C1274" w:rsidRPr="00074AD5" w:rsidRDefault="001C1274" w:rsidP="002F4B59">
      <w:pPr>
        <w:spacing w:after="0" w:line="240" w:lineRule="auto"/>
        <w:jc w:val="both"/>
        <w:textAlignment w:val="baseline"/>
        <w:rPr>
          <w:rFonts w:ascii="Times New Roman" w:eastAsia="Times New Roman" w:hAnsi="Times New Roman"/>
        </w:rPr>
      </w:pPr>
    </w:p>
    <w:p w14:paraId="312E3225" w14:textId="015B5C47" w:rsidR="00CB4A54" w:rsidRPr="00074AD5" w:rsidRDefault="00D15E53" w:rsidP="00CB4A54">
      <w:pPr>
        <w:pStyle w:val="Odstavecseseznamem"/>
        <w:numPr>
          <w:ilvl w:val="0"/>
          <w:numId w:val="40"/>
        </w:num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Milestone 2 and associated report delivered</w:t>
      </w:r>
      <w:r w:rsidR="00CB4A54" w:rsidRPr="00074AD5">
        <w:rPr>
          <w:rFonts w:ascii="Times New Roman" w:eastAsia="Times New Roman" w:hAnsi="Times New Roman"/>
        </w:rPr>
        <w:t>;</w:t>
      </w:r>
    </w:p>
    <w:p w14:paraId="544677FA" w14:textId="39FFB8D1" w:rsidR="00CB4A54" w:rsidRPr="00074AD5" w:rsidRDefault="00D15E53" w:rsidP="00CB4A54">
      <w:pPr>
        <w:pStyle w:val="Odstavecseseznamem"/>
        <w:numPr>
          <w:ilvl w:val="0"/>
          <w:numId w:val="40"/>
        </w:num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Milestone 3 and associated report delivered</w:t>
      </w:r>
      <w:r w:rsidR="00CB4A54" w:rsidRPr="00074AD5">
        <w:rPr>
          <w:rFonts w:ascii="Times New Roman" w:eastAsia="Times New Roman" w:hAnsi="Times New Roman"/>
        </w:rPr>
        <w:t>;</w:t>
      </w:r>
    </w:p>
    <w:p w14:paraId="1E3971D5" w14:textId="7BBDF669" w:rsidR="00CC7385" w:rsidRPr="00074AD5" w:rsidRDefault="00CC7385" w:rsidP="00CB4A54">
      <w:pPr>
        <w:pStyle w:val="Odstavecseseznamem"/>
        <w:numPr>
          <w:ilvl w:val="0"/>
          <w:numId w:val="40"/>
        </w:num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Milestone 4 and associated report delivered</w:t>
      </w:r>
      <w:r w:rsidR="00BF637F" w:rsidRPr="00074AD5">
        <w:rPr>
          <w:rFonts w:ascii="Times New Roman" w:eastAsia="Times New Roman" w:hAnsi="Times New Roman"/>
        </w:rPr>
        <w:t>.</w:t>
      </w:r>
    </w:p>
    <w:p w14:paraId="67A0B85B" w14:textId="77777777" w:rsidR="00753E84" w:rsidRPr="00074AD5" w:rsidRDefault="00753E84" w:rsidP="00D562BD">
      <w:pPr>
        <w:spacing w:after="0" w:line="240" w:lineRule="auto"/>
        <w:ind w:left="1440"/>
        <w:jc w:val="both"/>
        <w:textAlignment w:val="baseline"/>
        <w:rPr>
          <w:rFonts w:ascii="Times New Roman" w:eastAsia="Times New Roman" w:hAnsi="Times New Roman"/>
        </w:rPr>
      </w:pPr>
      <w:r w:rsidRPr="00074AD5">
        <w:rPr>
          <w:rFonts w:ascii="Times New Roman" w:eastAsia="Times New Roman" w:hAnsi="Times New Roman"/>
        </w:rPr>
        <w:t> </w:t>
      </w:r>
    </w:p>
    <w:p w14:paraId="1BCD6589" w14:textId="32E7B15B" w:rsidR="00753E84" w:rsidRPr="00074AD5" w:rsidRDefault="00753E84" w:rsidP="005B620E">
      <w:pPr>
        <w:numPr>
          <w:ilvl w:val="0"/>
          <w:numId w:val="9"/>
        </w:numPr>
        <w:spacing w:after="0" w:line="240" w:lineRule="auto"/>
        <w:ind w:left="1080" w:firstLine="0"/>
        <w:jc w:val="both"/>
        <w:textAlignment w:val="baseline"/>
        <w:rPr>
          <w:rFonts w:ascii="Times New Roman" w:eastAsia="Times New Roman" w:hAnsi="Times New Roman"/>
        </w:rPr>
      </w:pPr>
      <w:r w:rsidRPr="00074AD5">
        <w:rPr>
          <w:rFonts w:ascii="Times New Roman" w:eastAsia="Times New Roman" w:hAnsi="Times New Roman"/>
          <w:u w:val="single"/>
          <w:lang w:val="en-GB"/>
        </w:rPr>
        <w:t>Workplan/Calendar of Activities</w:t>
      </w:r>
      <w:r w:rsidRPr="00074AD5">
        <w:rPr>
          <w:rFonts w:ascii="Times New Roman" w:eastAsia="Times New Roman" w:hAnsi="Times New Roman"/>
          <w:lang w:val="en-GB"/>
        </w:rPr>
        <w:t>:</w:t>
      </w:r>
      <w:r w:rsidRPr="00074AD5">
        <w:rPr>
          <w:rFonts w:ascii="Times New Roman" w:eastAsia="Times New Roman" w:hAnsi="Times New Roman"/>
        </w:rPr>
        <w:t> </w:t>
      </w:r>
    </w:p>
    <w:p w14:paraId="6AE3EBE4" w14:textId="77777777" w:rsidR="00471204" w:rsidRPr="00074AD5" w:rsidRDefault="00471204" w:rsidP="00471204">
      <w:pPr>
        <w:spacing w:after="0" w:line="240" w:lineRule="auto"/>
        <w:jc w:val="both"/>
        <w:textAlignment w:val="baseline"/>
        <w:rPr>
          <w:rFonts w:ascii="Times New Roman" w:eastAsia="Times New Roman" w:hAnsi="Times New Roman"/>
        </w:rPr>
      </w:pPr>
    </w:p>
    <w:p w14:paraId="1307184B" w14:textId="0EE89279" w:rsidR="00471204" w:rsidRPr="00074AD5" w:rsidRDefault="00471204" w:rsidP="00471204">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Works should be initiated by adjusting the attached work plan for the workshop preparation and im</w:t>
      </w:r>
      <w:r w:rsidR="00954B78" w:rsidRPr="00074AD5">
        <w:rPr>
          <w:rFonts w:ascii="Times New Roman" w:eastAsia="Times New Roman" w:hAnsi="Times New Roman"/>
        </w:rPr>
        <w:t>plementation to FAO (see Appendix 2</w:t>
      </w:r>
      <w:r w:rsidRPr="00074AD5">
        <w:rPr>
          <w:rFonts w:ascii="Times New Roman" w:eastAsia="Times New Roman" w:hAnsi="Times New Roman"/>
        </w:rPr>
        <w:t>). Based on the agreed timeline, the SP will start with contacting resource persons (i.e. Czech STTC experts on the workshop subjects). Nominated experts should be involved in developing and preparing the workshop agenda. The 3-days workshop agenda should include a field excursion to demonstrate techniques and technologies used for forest inventories, in addition to other subjects of the workshop. Location of the excursion should be decided by the nominated experts. The workshop agenda will also include background documents to be shared with participants prior the workshop such as general information on the hosting country, expected weather pattern during the workshop, dress code, transportation, venue, etc., and abstracts of contributions provided by resource persons.</w:t>
      </w:r>
    </w:p>
    <w:p w14:paraId="69A7A093" w14:textId="77777777" w:rsidR="00471204" w:rsidRPr="00074AD5" w:rsidRDefault="00471204" w:rsidP="00471204">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Following the finalization of the workshop agenda, the SP will ensure distribution of invitations to the relevant FAO Member States in the region. Attendees to the workshop should adequately represent governments of the FAO Member States, particularly those of the Balkan, Eastern/Central Europe, Caucasus and Central Asia. In total, 18 countries and territories including Albania, Armenia, Azerbaijan, Belarus, Bosnia and Herzegovina, Georgia, Kazakhstan, Kyrgyzstan, Montenegro, North Macedonia, Republic of Moldova, Serbia, Tajikistan, Turkmenistan, Turkey, Ukraine, Uzbekistan plus Kosovo , should be represented by one relevant official based on the attendees profile included in the invitation letter. Attendees should represent policymakers, researchers or forest managers. In addition, two FAO and 10 representatives of the GoCR (including the resource persons) are expected to attend the workshop (total 30 participants). Timely dissemination of workshop agenda including all relevant background documents (i.e. general information and abstract of all envisioned contributions) is expected.</w:t>
      </w:r>
    </w:p>
    <w:p w14:paraId="4385778D" w14:textId="77777777" w:rsidR="00471204" w:rsidRPr="00074AD5" w:rsidRDefault="00471204" w:rsidP="00471204">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Logistical arrangements will begin with identification of appropriate workshop venue and other facilities. The SP will arrange for all workshop equipment, interpretation, catering, and other relevant necessities. All registered participants including the resource persons will be provided with required visa (if needed), and vouchers for international/national travel and accommodation (i.e. prepaid return tickets and adequate hotel accommodation with full board) in line with UN rules. Dedicated assistance to all participants prior and during the workshop implementation should be ensured.</w:t>
      </w:r>
    </w:p>
    <w:p w14:paraId="07E615B6" w14:textId="100C780B" w:rsidR="00471204" w:rsidRPr="00074AD5" w:rsidRDefault="00471204" w:rsidP="00471204">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Following the workshop implementation (3 days plus 2 travel days for participants to get from/to their home destinations), the SP will compile all workshop contributions in workshop proceedings. Proceedings should be distributed to the participants latest one months after the workshop. All achievements will be outlined in a final summary report to FAO.</w:t>
      </w:r>
    </w:p>
    <w:p w14:paraId="7D8BC5D9" w14:textId="77777777" w:rsidR="00471204" w:rsidRPr="00074AD5" w:rsidRDefault="00471204" w:rsidP="00471204">
      <w:pPr>
        <w:spacing w:after="0" w:line="240" w:lineRule="auto"/>
        <w:ind w:left="1080"/>
        <w:jc w:val="both"/>
        <w:textAlignment w:val="baseline"/>
        <w:rPr>
          <w:rFonts w:ascii="Times New Roman" w:eastAsia="Times New Roman" w:hAnsi="Times New Roman"/>
        </w:rPr>
      </w:pPr>
    </w:p>
    <w:p w14:paraId="3863D730" w14:textId="577D0E49" w:rsidR="00E054E8" w:rsidRPr="00074AD5" w:rsidRDefault="00E054E8" w:rsidP="002F4B59">
      <w:pPr>
        <w:spacing w:after="0" w:line="240" w:lineRule="auto"/>
        <w:jc w:val="both"/>
        <w:textAlignment w:val="baseline"/>
        <w:rPr>
          <w:rFonts w:ascii="Times New Roman" w:eastAsia="Times New Roman" w:hAnsi="Times New Roman"/>
          <w:i/>
          <w:iCs/>
          <w:shd w:val="clear" w:color="auto" w:fill="FFFF00"/>
          <w:lang w:val="en-GB"/>
        </w:rPr>
      </w:pPr>
    </w:p>
    <w:p w14:paraId="7399F4E3" w14:textId="77777777" w:rsidR="00471204" w:rsidRPr="00074AD5" w:rsidRDefault="00471204" w:rsidP="002F4B59">
      <w:pPr>
        <w:spacing w:after="0" w:line="240" w:lineRule="auto"/>
        <w:jc w:val="both"/>
        <w:textAlignment w:val="baseline"/>
        <w:rPr>
          <w:rFonts w:ascii="Times New Roman" w:eastAsia="Times New Roman" w:hAnsi="Times New Roman"/>
          <w:i/>
          <w:iCs/>
          <w:shd w:val="clear" w:color="auto" w:fill="FFFF00"/>
          <w:lang w:val="en-GB"/>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240"/>
      </w:tblGrid>
      <w:tr w:rsidR="00E054E8" w:rsidRPr="00074AD5" w14:paraId="47CE7B2A" w14:textId="77777777" w:rsidTr="00EC6326">
        <w:trPr>
          <w:trHeight w:val="449"/>
        </w:trPr>
        <w:tc>
          <w:tcPr>
            <w:tcW w:w="5850" w:type="dxa"/>
          </w:tcPr>
          <w:p w14:paraId="6943211B" w14:textId="77777777" w:rsidR="00E054E8" w:rsidRPr="00074AD5" w:rsidRDefault="00E054E8" w:rsidP="00E054E8">
            <w:pPr>
              <w:spacing w:after="0" w:line="240" w:lineRule="auto"/>
              <w:jc w:val="center"/>
              <w:rPr>
                <w:rFonts w:ascii="Times New Roman" w:hAnsi="Times New Roman"/>
                <w:b/>
                <w:lang w:val="en-GB" w:eastAsia="en-GB"/>
              </w:rPr>
            </w:pPr>
            <w:r w:rsidRPr="00074AD5">
              <w:rPr>
                <w:rFonts w:ascii="Times New Roman" w:hAnsi="Times New Roman"/>
                <w:b/>
                <w:lang w:val="en-GB" w:eastAsia="en-GB"/>
              </w:rPr>
              <w:t>Expected Outputs</w:t>
            </w:r>
          </w:p>
        </w:tc>
        <w:tc>
          <w:tcPr>
            <w:tcW w:w="3240" w:type="dxa"/>
          </w:tcPr>
          <w:p w14:paraId="4F59EC63" w14:textId="77777777" w:rsidR="00E054E8" w:rsidRPr="00074AD5" w:rsidRDefault="00E054E8" w:rsidP="00E054E8">
            <w:pPr>
              <w:spacing w:after="0" w:line="240" w:lineRule="auto"/>
              <w:jc w:val="center"/>
              <w:rPr>
                <w:rFonts w:ascii="Times New Roman" w:hAnsi="Times New Roman"/>
                <w:b/>
                <w:lang w:val="en-GB" w:eastAsia="en-GB"/>
              </w:rPr>
            </w:pPr>
            <w:r w:rsidRPr="00074AD5">
              <w:rPr>
                <w:rFonts w:ascii="Times New Roman" w:hAnsi="Times New Roman"/>
                <w:b/>
                <w:lang w:val="en-GB" w:eastAsia="en-GB"/>
              </w:rPr>
              <w:t>Tentative Deadline</w:t>
            </w:r>
          </w:p>
        </w:tc>
      </w:tr>
      <w:tr w:rsidR="00E054E8" w:rsidRPr="00074AD5" w14:paraId="28548031" w14:textId="77777777" w:rsidTr="00EC6326">
        <w:tc>
          <w:tcPr>
            <w:tcW w:w="5850" w:type="dxa"/>
          </w:tcPr>
          <w:p w14:paraId="5757D4FF" w14:textId="6EC9352D" w:rsidR="00E054E8" w:rsidRPr="00074AD5" w:rsidRDefault="00706501" w:rsidP="00E054E8">
            <w:pPr>
              <w:spacing w:before="120" w:after="120" w:line="240" w:lineRule="auto"/>
              <w:rPr>
                <w:rFonts w:ascii="Times New Roman" w:hAnsi="Times New Roman"/>
                <w:lang w:val="en-GB" w:eastAsia="en-GB"/>
              </w:rPr>
            </w:pPr>
            <w:r w:rsidRPr="00074AD5">
              <w:rPr>
                <w:rFonts w:ascii="Times New Roman" w:eastAsia="Times New Roman" w:hAnsi="Times New Roman"/>
                <w:lang w:val="en-GB" w:eastAsia="en-GB"/>
              </w:rPr>
              <w:t>Inception report</w:t>
            </w:r>
            <w:r w:rsidR="00E054E8" w:rsidRPr="00074AD5">
              <w:rPr>
                <w:rFonts w:ascii="Times New Roman" w:eastAsia="Times New Roman" w:hAnsi="Times New Roman"/>
                <w:lang w:val="en-GB" w:eastAsia="en-GB"/>
              </w:rPr>
              <w:t xml:space="preserve"> </w:t>
            </w:r>
            <w:r w:rsidR="00F94F9A" w:rsidRPr="00074AD5">
              <w:rPr>
                <w:rFonts w:ascii="Times New Roman" w:eastAsia="Times New Roman" w:hAnsi="Times New Roman"/>
                <w:lang w:val="en-GB" w:eastAsia="en-GB"/>
              </w:rPr>
              <w:t>(Adjusted workplan in coordination with FAO)</w:t>
            </w:r>
          </w:p>
        </w:tc>
        <w:tc>
          <w:tcPr>
            <w:tcW w:w="3240" w:type="dxa"/>
          </w:tcPr>
          <w:p w14:paraId="5F931333" w14:textId="74159771" w:rsidR="00E054E8" w:rsidRPr="00074AD5" w:rsidRDefault="00575B36" w:rsidP="00E259DA">
            <w:pPr>
              <w:spacing w:before="120" w:after="120" w:line="240" w:lineRule="auto"/>
              <w:rPr>
                <w:rFonts w:ascii="Times New Roman" w:hAnsi="Times New Roman"/>
                <w:lang w:val="en-GB" w:eastAsia="en-GB"/>
              </w:rPr>
            </w:pPr>
            <w:r>
              <w:rPr>
                <w:rFonts w:ascii="Times New Roman" w:eastAsia="Times New Roman" w:hAnsi="Times New Roman"/>
                <w:lang w:val="en-GB" w:eastAsia="en-GB"/>
              </w:rPr>
              <w:t xml:space="preserve">At the end of the </w:t>
            </w:r>
            <w:r w:rsidR="00F94F9A" w:rsidRPr="00074AD5">
              <w:rPr>
                <w:rFonts w:ascii="Times New Roman" w:eastAsia="Times New Roman" w:hAnsi="Times New Roman"/>
                <w:lang w:val="en-GB" w:eastAsia="en-GB"/>
              </w:rPr>
              <w:t>1</w:t>
            </w:r>
            <w:r w:rsidR="00F94F9A" w:rsidRPr="00074AD5">
              <w:rPr>
                <w:rFonts w:ascii="Times New Roman" w:eastAsia="Times New Roman" w:hAnsi="Times New Roman"/>
                <w:vertAlign w:val="superscript"/>
                <w:lang w:val="en-GB" w:eastAsia="en-GB"/>
              </w:rPr>
              <w:t>st</w:t>
            </w:r>
            <w:r w:rsidR="00F94F9A" w:rsidRPr="00074AD5">
              <w:rPr>
                <w:rFonts w:ascii="Times New Roman" w:eastAsia="Times New Roman" w:hAnsi="Times New Roman"/>
                <w:lang w:val="en-GB" w:eastAsia="en-GB"/>
              </w:rPr>
              <w:t xml:space="preserve"> week of the LOA</w:t>
            </w:r>
          </w:p>
        </w:tc>
      </w:tr>
      <w:tr w:rsidR="00E054E8" w:rsidRPr="00074AD5" w14:paraId="2036CF07" w14:textId="77777777" w:rsidTr="00EC6326">
        <w:tc>
          <w:tcPr>
            <w:tcW w:w="5850" w:type="dxa"/>
          </w:tcPr>
          <w:p w14:paraId="153D56BC" w14:textId="1456335C" w:rsidR="00F94F9A" w:rsidRPr="00074AD5" w:rsidRDefault="007D4902" w:rsidP="00F94F9A">
            <w:pPr>
              <w:spacing w:before="120" w:after="120" w:line="240" w:lineRule="auto"/>
              <w:rPr>
                <w:rFonts w:ascii="Times New Roman" w:eastAsia="Times New Roman" w:hAnsi="Times New Roman"/>
                <w:lang w:val="en-GB" w:eastAsia="en-GB"/>
              </w:rPr>
            </w:pPr>
            <w:r w:rsidRPr="00074AD5">
              <w:rPr>
                <w:rFonts w:ascii="Times New Roman" w:eastAsia="Times New Roman" w:hAnsi="Times New Roman"/>
                <w:lang w:val="en-GB" w:eastAsia="en-GB"/>
              </w:rPr>
              <w:t>1</w:t>
            </w:r>
            <w:r w:rsidRPr="00074AD5">
              <w:rPr>
                <w:rFonts w:ascii="Times New Roman" w:eastAsia="Times New Roman" w:hAnsi="Times New Roman"/>
                <w:vertAlign w:val="superscript"/>
                <w:lang w:val="en-GB" w:eastAsia="en-GB"/>
              </w:rPr>
              <w:t>st</w:t>
            </w:r>
            <w:r w:rsidRPr="00074AD5">
              <w:rPr>
                <w:rFonts w:ascii="Times New Roman" w:eastAsia="Times New Roman" w:hAnsi="Times New Roman"/>
                <w:lang w:val="en-GB" w:eastAsia="en-GB"/>
              </w:rPr>
              <w:t xml:space="preserve"> </w:t>
            </w:r>
            <w:r w:rsidR="00F94F9A" w:rsidRPr="00074AD5">
              <w:rPr>
                <w:rFonts w:ascii="Times New Roman" w:eastAsia="Times New Roman" w:hAnsi="Times New Roman"/>
                <w:lang w:val="en-GB" w:eastAsia="en-GB"/>
              </w:rPr>
              <w:t>Narrative r</w:t>
            </w:r>
            <w:r w:rsidR="00CB4A54" w:rsidRPr="00074AD5">
              <w:rPr>
                <w:rFonts w:ascii="Times New Roman" w:eastAsia="Times New Roman" w:hAnsi="Times New Roman"/>
                <w:lang w:val="en-GB" w:eastAsia="en-GB"/>
              </w:rPr>
              <w:t>eport</w:t>
            </w:r>
            <w:r w:rsidR="00E054E8" w:rsidRPr="00074AD5">
              <w:rPr>
                <w:rFonts w:ascii="Times New Roman" w:eastAsia="Times New Roman" w:hAnsi="Times New Roman"/>
                <w:lang w:val="en-GB" w:eastAsia="en-GB"/>
              </w:rPr>
              <w:t xml:space="preserve"> outlining </w:t>
            </w:r>
            <w:r w:rsidR="00F94F9A" w:rsidRPr="00074AD5">
              <w:rPr>
                <w:rFonts w:ascii="Times New Roman" w:eastAsia="Times New Roman" w:hAnsi="Times New Roman"/>
                <w:lang w:val="en-GB" w:eastAsia="en-GB"/>
              </w:rPr>
              <w:t xml:space="preserve">the following </w:t>
            </w:r>
            <w:r w:rsidR="00E054E8" w:rsidRPr="00074AD5">
              <w:rPr>
                <w:rFonts w:ascii="Times New Roman" w:eastAsia="Times New Roman" w:hAnsi="Times New Roman"/>
                <w:lang w:val="en-GB" w:eastAsia="en-GB"/>
              </w:rPr>
              <w:t xml:space="preserve">key points </w:t>
            </w:r>
          </w:p>
          <w:p w14:paraId="2361885C" w14:textId="79B7A4E1"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1. Schedule for implementation of the workshop</w:t>
            </w:r>
          </w:p>
          <w:p w14:paraId="6FB8EA11"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2. Nomination of resource persons</w:t>
            </w:r>
          </w:p>
          <w:p w14:paraId="23F8744E"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3. Workshop agenda including background documents</w:t>
            </w:r>
          </w:p>
          <w:p w14:paraId="4CC6AA85" w14:textId="0D929DFE" w:rsidR="00E054E8" w:rsidRPr="00074AD5" w:rsidRDefault="00F94F9A" w:rsidP="00F94F9A">
            <w:pPr>
              <w:spacing w:before="120" w:after="120" w:line="240" w:lineRule="auto"/>
              <w:rPr>
                <w:rFonts w:ascii="Times New Roman" w:hAnsi="Times New Roman"/>
                <w:lang w:val="en-GB" w:eastAsia="en-GB"/>
              </w:rPr>
            </w:pPr>
            <w:r w:rsidRPr="00074AD5">
              <w:rPr>
                <w:rFonts w:ascii="Times New Roman" w:eastAsia="Times New Roman" w:hAnsi="Times New Roman"/>
                <w:i/>
                <w:lang w:val="en-GB" w:eastAsia="en-GB"/>
              </w:rPr>
              <w:t>4. Submission of the 1st milestone report</w:t>
            </w:r>
          </w:p>
        </w:tc>
        <w:tc>
          <w:tcPr>
            <w:tcW w:w="3240" w:type="dxa"/>
          </w:tcPr>
          <w:p w14:paraId="7C889E88" w14:textId="0605AF69" w:rsidR="00E054E8" w:rsidRPr="00074AD5" w:rsidRDefault="00F94F9A" w:rsidP="00E324FE">
            <w:pPr>
              <w:spacing w:before="120" w:after="120" w:line="240" w:lineRule="auto"/>
              <w:rPr>
                <w:rFonts w:ascii="Times New Roman" w:hAnsi="Times New Roman"/>
                <w:lang w:val="en-GB" w:eastAsia="en-GB"/>
              </w:rPr>
            </w:pPr>
            <w:r w:rsidRPr="00074AD5">
              <w:rPr>
                <w:rFonts w:ascii="Times New Roman" w:hAnsi="Times New Roman"/>
                <w:lang w:val="en-GB" w:eastAsia="en-GB"/>
              </w:rPr>
              <w:t>By the end of January 2023</w:t>
            </w:r>
          </w:p>
        </w:tc>
      </w:tr>
      <w:tr w:rsidR="00F94F9A" w:rsidRPr="00074AD5" w14:paraId="79C99DEA" w14:textId="77777777" w:rsidTr="00EC6326">
        <w:tc>
          <w:tcPr>
            <w:tcW w:w="5850" w:type="dxa"/>
          </w:tcPr>
          <w:p w14:paraId="57802F8F" w14:textId="4CFEE1CB" w:rsidR="00F94F9A" w:rsidRPr="00074AD5" w:rsidRDefault="007D4902" w:rsidP="00F94F9A">
            <w:pPr>
              <w:spacing w:before="120" w:after="120" w:line="240" w:lineRule="auto"/>
              <w:rPr>
                <w:rFonts w:ascii="Times New Roman" w:eastAsia="Times New Roman" w:hAnsi="Times New Roman"/>
                <w:lang w:val="en-GB" w:eastAsia="en-GB"/>
              </w:rPr>
            </w:pPr>
            <w:r w:rsidRPr="00074AD5">
              <w:rPr>
                <w:rFonts w:ascii="Times New Roman" w:eastAsia="Times New Roman" w:hAnsi="Times New Roman"/>
                <w:lang w:val="en-GB" w:eastAsia="en-GB"/>
              </w:rPr>
              <w:t>2</w:t>
            </w:r>
            <w:r w:rsidRPr="00074AD5">
              <w:rPr>
                <w:rFonts w:ascii="Times New Roman" w:eastAsia="Times New Roman" w:hAnsi="Times New Roman"/>
                <w:vertAlign w:val="superscript"/>
                <w:lang w:val="en-GB" w:eastAsia="en-GB"/>
              </w:rPr>
              <w:t>nd</w:t>
            </w:r>
            <w:r w:rsidRPr="00074AD5">
              <w:rPr>
                <w:rFonts w:ascii="Times New Roman" w:eastAsia="Times New Roman" w:hAnsi="Times New Roman"/>
                <w:lang w:val="en-GB" w:eastAsia="en-GB"/>
              </w:rPr>
              <w:t xml:space="preserve"> </w:t>
            </w:r>
            <w:r w:rsidR="00F94F9A" w:rsidRPr="00074AD5">
              <w:rPr>
                <w:rFonts w:ascii="Times New Roman" w:eastAsia="Times New Roman" w:hAnsi="Times New Roman"/>
                <w:lang w:val="en-GB" w:eastAsia="en-GB"/>
              </w:rPr>
              <w:t xml:space="preserve">Narrative report outlining the following key points </w:t>
            </w:r>
          </w:p>
          <w:p w14:paraId="3E3A258B"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1. Identification of workshop venue</w:t>
            </w:r>
          </w:p>
          <w:p w14:paraId="57BF2CBF"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 xml:space="preserve">2. Distribution of invitations </w:t>
            </w:r>
          </w:p>
          <w:p w14:paraId="5C2480C3" w14:textId="2F5A950F"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3. Dissemination of  workshop agenda  including background documents</w:t>
            </w:r>
          </w:p>
          <w:p w14:paraId="7F6CAFD3"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 xml:space="preserve">4. Provision of logistical arrangements </w:t>
            </w:r>
          </w:p>
          <w:p w14:paraId="55974AB3" w14:textId="07A21C94" w:rsidR="00F94F9A" w:rsidRPr="00074AD5" w:rsidRDefault="00F94F9A" w:rsidP="00F94F9A">
            <w:pPr>
              <w:spacing w:before="120" w:after="120" w:line="240" w:lineRule="auto"/>
              <w:rPr>
                <w:rFonts w:ascii="Times New Roman" w:eastAsia="Times New Roman" w:hAnsi="Times New Roman"/>
                <w:lang w:val="en-GB" w:eastAsia="en-GB"/>
              </w:rPr>
            </w:pPr>
            <w:r w:rsidRPr="00074AD5">
              <w:rPr>
                <w:rFonts w:ascii="Times New Roman" w:eastAsia="Times New Roman" w:hAnsi="Times New Roman"/>
                <w:i/>
                <w:lang w:val="en-GB" w:eastAsia="en-GB"/>
              </w:rPr>
              <w:t>5. Submission of the 2nd  milestone report</w:t>
            </w:r>
          </w:p>
        </w:tc>
        <w:tc>
          <w:tcPr>
            <w:tcW w:w="3240" w:type="dxa"/>
          </w:tcPr>
          <w:p w14:paraId="28199DDB" w14:textId="5BDAFBB6" w:rsidR="00F94F9A" w:rsidRPr="00074AD5" w:rsidRDefault="00F94F9A" w:rsidP="00E324FE">
            <w:pPr>
              <w:spacing w:before="120" w:after="120" w:line="240" w:lineRule="auto"/>
              <w:rPr>
                <w:rFonts w:ascii="Times New Roman" w:hAnsi="Times New Roman"/>
                <w:lang w:val="en-GB" w:eastAsia="en-GB"/>
              </w:rPr>
            </w:pPr>
            <w:r w:rsidRPr="00074AD5">
              <w:rPr>
                <w:rFonts w:ascii="Times New Roman" w:hAnsi="Times New Roman"/>
                <w:lang w:val="en-GB" w:eastAsia="en-GB"/>
              </w:rPr>
              <w:t>By 15 May 2023</w:t>
            </w:r>
          </w:p>
        </w:tc>
      </w:tr>
      <w:tr w:rsidR="00F94F9A" w:rsidRPr="00074AD5" w14:paraId="29B73ED4" w14:textId="77777777" w:rsidTr="00EE1010">
        <w:tc>
          <w:tcPr>
            <w:tcW w:w="5850" w:type="dxa"/>
          </w:tcPr>
          <w:p w14:paraId="0EC857AB" w14:textId="1E96087D" w:rsidR="00F94F9A" w:rsidRPr="00074AD5" w:rsidRDefault="007D4902" w:rsidP="00EE1010">
            <w:pPr>
              <w:spacing w:before="120" w:after="120" w:line="240" w:lineRule="auto"/>
              <w:rPr>
                <w:rFonts w:ascii="Times New Roman" w:eastAsia="Times New Roman" w:hAnsi="Times New Roman"/>
                <w:lang w:val="en-GB" w:eastAsia="en-GB"/>
              </w:rPr>
            </w:pPr>
            <w:r w:rsidRPr="00074AD5">
              <w:rPr>
                <w:rFonts w:ascii="Times New Roman" w:eastAsia="Times New Roman" w:hAnsi="Times New Roman"/>
                <w:lang w:val="en-GB" w:eastAsia="en-GB"/>
              </w:rPr>
              <w:t>3</w:t>
            </w:r>
            <w:r w:rsidRPr="00074AD5">
              <w:rPr>
                <w:rFonts w:ascii="Times New Roman" w:eastAsia="Times New Roman" w:hAnsi="Times New Roman"/>
                <w:vertAlign w:val="superscript"/>
                <w:lang w:val="en-GB" w:eastAsia="en-GB"/>
              </w:rPr>
              <w:t>rd</w:t>
            </w:r>
            <w:r w:rsidRPr="00074AD5">
              <w:rPr>
                <w:rFonts w:ascii="Times New Roman" w:eastAsia="Times New Roman" w:hAnsi="Times New Roman"/>
                <w:lang w:val="en-GB" w:eastAsia="en-GB"/>
              </w:rPr>
              <w:t xml:space="preserve"> </w:t>
            </w:r>
            <w:r w:rsidR="00F94F9A" w:rsidRPr="00074AD5">
              <w:rPr>
                <w:rFonts w:ascii="Times New Roman" w:eastAsia="Times New Roman" w:hAnsi="Times New Roman"/>
                <w:lang w:val="en-GB" w:eastAsia="en-GB"/>
              </w:rPr>
              <w:t xml:space="preserve">Narrative report outlining the following key points </w:t>
            </w:r>
          </w:p>
          <w:p w14:paraId="0B4F8547"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1. Training workshop implementation</w:t>
            </w:r>
          </w:p>
          <w:p w14:paraId="04B8B7DC"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2. Compilation of  workshop proceedings</w:t>
            </w:r>
          </w:p>
          <w:p w14:paraId="3077DDF5"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3. Dissemination of  workshop proceedings</w:t>
            </w:r>
          </w:p>
          <w:p w14:paraId="4C025F2A" w14:textId="77777777" w:rsidR="00F94F9A" w:rsidRPr="00074AD5" w:rsidRDefault="00F94F9A" w:rsidP="00F94F9A">
            <w:pPr>
              <w:spacing w:before="120" w:after="120" w:line="240" w:lineRule="auto"/>
              <w:rPr>
                <w:rFonts w:ascii="Times New Roman" w:eastAsia="Times New Roman" w:hAnsi="Times New Roman"/>
                <w:i/>
                <w:lang w:val="en-GB" w:eastAsia="en-GB"/>
              </w:rPr>
            </w:pPr>
            <w:r w:rsidRPr="00074AD5">
              <w:rPr>
                <w:rFonts w:ascii="Times New Roman" w:eastAsia="Times New Roman" w:hAnsi="Times New Roman"/>
                <w:i/>
                <w:lang w:val="en-GB" w:eastAsia="en-GB"/>
              </w:rPr>
              <w:t>4. Final summary on the LoA implementation</w:t>
            </w:r>
          </w:p>
          <w:p w14:paraId="0B894FDD" w14:textId="1209ACE5" w:rsidR="00F94F9A" w:rsidRPr="00074AD5" w:rsidRDefault="00F94F9A" w:rsidP="00F94F9A">
            <w:pPr>
              <w:spacing w:before="120" w:after="120" w:line="240" w:lineRule="auto"/>
              <w:rPr>
                <w:rFonts w:ascii="Times New Roman" w:eastAsia="Times New Roman" w:hAnsi="Times New Roman"/>
                <w:lang w:val="en-GB" w:eastAsia="en-GB"/>
              </w:rPr>
            </w:pPr>
            <w:r w:rsidRPr="00074AD5">
              <w:rPr>
                <w:rFonts w:ascii="Times New Roman" w:eastAsia="Times New Roman" w:hAnsi="Times New Roman"/>
                <w:i/>
                <w:lang w:val="en-GB" w:eastAsia="en-GB"/>
              </w:rPr>
              <w:t>5. Submission of the 3rd  milestone report</w:t>
            </w:r>
          </w:p>
        </w:tc>
        <w:tc>
          <w:tcPr>
            <w:tcW w:w="3240" w:type="dxa"/>
          </w:tcPr>
          <w:p w14:paraId="2DC9971F" w14:textId="77AC27F7" w:rsidR="00F94F9A" w:rsidRPr="00074AD5" w:rsidRDefault="00F94F9A" w:rsidP="00EE1010">
            <w:pPr>
              <w:spacing w:before="120" w:after="120" w:line="240" w:lineRule="auto"/>
              <w:rPr>
                <w:rFonts w:ascii="Times New Roman" w:hAnsi="Times New Roman"/>
                <w:lang w:val="en-GB" w:eastAsia="en-GB"/>
              </w:rPr>
            </w:pPr>
            <w:r w:rsidRPr="00074AD5">
              <w:rPr>
                <w:rFonts w:ascii="Times New Roman" w:hAnsi="Times New Roman"/>
                <w:lang w:val="en-GB" w:eastAsia="en-GB"/>
              </w:rPr>
              <w:t>By 15 July 2023</w:t>
            </w:r>
          </w:p>
        </w:tc>
      </w:tr>
      <w:tr w:rsidR="00E054E8" w:rsidRPr="00074AD5" w14:paraId="3BD4D9A7" w14:textId="77777777" w:rsidTr="00EC6326">
        <w:tc>
          <w:tcPr>
            <w:tcW w:w="5850" w:type="dxa"/>
          </w:tcPr>
          <w:p w14:paraId="71B110B0" w14:textId="3DB8E8E7" w:rsidR="00E054E8" w:rsidRPr="00074AD5" w:rsidRDefault="00F94F9A" w:rsidP="00F94F9A">
            <w:pPr>
              <w:spacing w:before="120" w:after="120" w:line="240" w:lineRule="auto"/>
              <w:rPr>
                <w:rFonts w:ascii="Times New Roman" w:hAnsi="Times New Roman"/>
                <w:lang w:val="en-GB" w:eastAsia="en-GB"/>
              </w:rPr>
            </w:pPr>
            <w:r w:rsidRPr="00074AD5">
              <w:rPr>
                <w:rFonts w:ascii="Times New Roman" w:hAnsi="Times New Roman"/>
                <w:lang w:val="en-GB" w:eastAsia="en-GB"/>
              </w:rPr>
              <w:t>Final narrative report including lessons learned/good practice examples from the implementation of the LoA in question and financial report</w:t>
            </w:r>
          </w:p>
        </w:tc>
        <w:tc>
          <w:tcPr>
            <w:tcW w:w="3240" w:type="dxa"/>
          </w:tcPr>
          <w:p w14:paraId="30DA2547" w14:textId="6AF4AE2F" w:rsidR="00E054E8" w:rsidRPr="00074AD5" w:rsidRDefault="00E259DA" w:rsidP="00E324FE">
            <w:pPr>
              <w:spacing w:before="120" w:after="120" w:line="240" w:lineRule="auto"/>
              <w:rPr>
                <w:rFonts w:ascii="Times New Roman" w:hAnsi="Times New Roman"/>
                <w:noProof/>
                <w:lang w:val="en-GB" w:eastAsia="en-GB"/>
              </w:rPr>
            </w:pPr>
            <w:r w:rsidRPr="00074AD5">
              <w:rPr>
                <w:rFonts w:ascii="Times New Roman" w:hAnsi="Times New Roman"/>
                <w:lang w:val="en-GB" w:eastAsia="en-GB"/>
              </w:rPr>
              <w:t>31 August 2023</w:t>
            </w:r>
          </w:p>
        </w:tc>
      </w:tr>
    </w:tbl>
    <w:p w14:paraId="6FAEB2BB" w14:textId="77777777" w:rsidR="00E054E8" w:rsidRPr="00074AD5" w:rsidRDefault="00E054E8" w:rsidP="002F4B59">
      <w:pPr>
        <w:spacing w:after="0" w:line="240" w:lineRule="auto"/>
        <w:jc w:val="both"/>
        <w:textAlignment w:val="baseline"/>
        <w:rPr>
          <w:rFonts w:ascii="Times New Roman" w:eastAsia="Times New Roman" w:hAnsi="Times New Roman"/>
        </w:rPr>
      </w:pPr>
    </w:p>
    <w:p w14:paraId="1C0BB2B0" w14:textId="77777777" w:rsidR="00753E84" w:rsidRPr="00074AD5" w:rsidRDefault="00753E84" w:rsidP="002F4B59">
      <w:pPr>
        <w:spacing w:after="0" w:line="240" w:lineRule="auto"/>
        <w:ind w:left="1440"/>
        <w:jc w:val="both"/>
        <w:textAlignment w:val="baseline"/>
        <w:rPr>
          <w:rFonts w:ascii="Times New Roman" w:eastAsia="Times New Roman" w:hAnsi="Times New Roman"/>
        </w:rPr>
      </w:pPr>
      <w:r w:rsidRPr="00074AD5">
        <w:rPr>
          <w:rFonts w:ascii="Times New Roman" w:eastAsia="Times New Roman" w:hAnsi="Times New Roman"/>
        </w:rPr>
        <w:t> </w:t>
      </w:r>
    </w:p>
    <w:p w14:paraId="07D2BC11" w14:textId="77777777" w:rsidR="00753E84" w:rsidRPr="00074AD5" w:rsidRDefault="00753E84" w:rsidP="005B620E">
      <w:pPr>
        <w:numPr>
          <w:ilvl w:val="0"/>
          <w:numId w:val="10"/>
        </w:numPr>
        <w:spacing w:after="0" w:line="240" w:lineRule="auto"/>
        <w:ind w:left="360" w:firstLine="0"/>
        <w:jc w:val="both"/>
        <w:textAlignment w:val="baseline"/>
        <w:rPr>
          <w:rFonts w:ascii="Times New Roman" w:eastAsia="Times New Roman" w:hAnsi="Times New Roman"/>
        </w:rPr>
      </w:pPr>
      <w:r w:rsidRPr="00074AD5">
        <w:rPr>
          <w:rFonts w:ascii="Times New Roman" w:eastAsia="Times New Roman" w:hAnsi="Times New Roman"/>
          <w:u w:val="single"/>
          <w:lang w:val="en-GB"/>
        </w:rPr>
        <w:t>Reports that Must be Submitted to FAO </w:t>
      </w:r>
      <w:r w:rsidRPr="00074AD5">
        <w:rPr>
          <w:rFonts w:ascii="Times New Roman" w:eastAsia="Times New Roman" w:hAnsi="Times New Roman"/>
        </w:rPr>
        <w:t> </w:t>
      </w:r>
    </w:p>
    <w:p w14:paraId="33451512" w14:textId="77777777" w:rsidR="00753E84" w:rsidRPr="00074AD5" w:rsidRDefault="00753E84" w:rsidP="002F4B59">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 </w:t>
      </w:r>
    </w:p>
    <w:p w14:paraId="76192C6C" w14:textId="4677414B" w:rsidR="002331F3" w:rsidRPr="00074AD5" w:rsidRDefault="002331F3" w:rsidP="002331F3">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The SP shall submit to the Responsible Officer all required deliverables (in English) within the given timeline in electronic copy. FAO reserves the right to refuse deliverables in flawed English. In this case, FAO may request prior its technical review English editing by a professional company with experience in given technical fields at the costs of the SP.</w:t>
      </w:r>
    </w:p>
    <w:p w14:paraId="3ECA1DE0" w14:textId="77777777" w:rsidR="002331F3" w:rsidRPr="00074AD5" w:rsidRDefault="002331F3" w:rsidP="002331F3">
      <w:pPr>
        <w:spacing w:after="0" w:line="240" w:lineRule="auto"/>
        <w:jc w:val="both"/>
        <w:textAlignment w:val="baseline"/>
        <w:rPr>
          <w:rFonts w:ascii="Times New Roman" w:eastAsia="Times New Roman" w:hAnsi="Times New Roman"/>
        </w:rPr>
      </w:pPr>
    </w:p>
    <w:p w14:paraId="476C966D" w14:textId="2E568A72" w:rsidR="002331F3" w:rsidRPr="00074AD5" w:rsidRDefault="002331F3" w:rsidP="002331F3">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 xml:space="preserve">All deliverables will be reviewed and cleared by the Responsible Officer. Other FAO staff can be involved in the review and clearance process at the discretion of the Responsible Officer. Revision(s) will be requested in case when submitted deliverables do not meet expectations of FAO. Revisions (including multiple revisions if necessary) will be made free of charge by the SP and submitted within a maximum of 2 working days starting from the day following the one on which the SP has been notified. All revision(s) have to be submitted in track changes modus of the Microsoft Word latest software to allow for tracking of the made changes. In addition to the respective revisions in the body of the text, separate response is required to all comments made by the Responsible Officer and other </w:t>
      </w:r>
      <w:r w:rsidRPr="00074AD5">
        <w:rPr>
          <w:rFonts w:ascii="Times New Roman" w:eastAsia="Times New Roman" w:hAnsi="Times New Roman"/>
        </w:rPr>
        <w:lastRenderedPageBreak/>
        <w:t xml:space="preserve">FAO staff in the course of the review process. Translation of relevant deliverables in Russian should only be made after the clearance for the English version (i.e. master version) was granted.  </w:t>
      </w:r>
    </w:p>
    <w:p w14:paraId="164A9FDE" w14:textId="77777777" w:rsidR="002331F3" w:rsidRPr="00074AD5" w:rsidRDefault="002331F3" w:rsidP="002331F3">
      <w:pPr>
        <w:spacing w:after="0" w:line="240" w:lineRule="auto"/>
        <w:jc w:val="both"/>
        <w:textAlignment w:val="baseline"/>
        <w:rPr>
          <w:rFonts w:ascii="Times New Roman" w:eastAsia="Times New Roman" w:hAnsi="Times New Roman"/>
          <w:lang w:val="en-GB"/>
        </w:rPr>
      </w:pPr>
    </w:p>
    <w:p w14:paraId="62701075" w14:textId="72AA16D3" w:rsidR="002331F3" w:rsidRDefault="00BF637F" w:rsidP="002331F3">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lang w:val="en-GB"/>
        </w:rPr>
        <w:t>The</w:t>
      </w:r>
      <w:r w:rsidR="002331F3" w:rsidRPr="00074AD5">
        <w:rPr>
          <w:rFonts w:ascii="Times New Roman" w:eastAsia="Times New Roman" w:hAnsi="Times New Roman"/>
          <w:lang w:val="en-GB"/>
        </w:rPr>
        <w:t xml:space="preserve"> Final Report, consisting of narrative and financial report, shall be signed and certified as to correctness in accordance with this LoA.</w:t>
      </w:r>
      <w:r w:rsidR="002331F3" w:rsidRPr="008F23E3">
        <w:rPr>
          <w:rFonts w:ascii="Times New Roman" w:eastAsia="Times New Roman" w:hAnsi="Times New Roman"/>
          <w:lang w:val="en-GB"/>
        </w:rPr>
        <w:t>  </w:t>
      </w:r>
      <w:r w:rsidR="002331F3" w:rsidRPr="008F23E3">
        <w:rPr>
          <w:rFonts w:ascii="Times New Roman" w:eastAsia="Times New Roman" w:hAnsi="Times New Roman"/>
        </w:rPr>
        <w:t> </w:t>
      </w:r>
    </w:p>
    <w:p w14:paraId="6E7E5FDC" w14:textId="77777777" w:rsidR="002331F3" w:rsidRDefault="002331F3" w:rsidP="002331F3">
      <w:pPr>
        <w:spacing w:after="0" w:line="240" w:lineRule="auto"/>
        <w:jc w:val="both"/>
        <w:textAlignment w:val="baseline"/>
        <w:rPr>
          <w:rFonts w:ascii="Times New Roman" w:eastAsia="Times New Roman" w:hAnsi="Times New Roman"/>
        </w:rPr>
      </w:pPr>
    </w:p>
    <w:p w14:paraId="28877399" w14:textId="0018DE1F" w:rsidR="00753E84" w:rsidRPr="008F23E3" w:rsidRDefault="00753E84" w:rsidP="00D562BD">
      <w:pPr>
        <w:spacing w:after="0" w:line="240" w:lineRule="auto"/>
        <w:ind w:left="720"/>
        <w:jc w:val="both"/>
        <w:textAlignment w:val="baseline"/>
        <w:rPr>
          <w:rFonts w:ascii="Times New Roman" w:eastAsia="Times New Roman" w:hAnsi="Times New Roman"/>
        </w:rPr>
      </w:pPr>
      <w:r w:rsidRPr="008F23E3">
        <w:rPr>
          <w:rFonts w:ascii="Times New Roman" w:eastAsia="Times New Roman" w:hAnsi="Times New Roman"/>
        </w:rPr>
        <w:t> </w:t>
      </w:r>
    </w:p>
    <w:p w14:paraId="506C494C" w14:textId="14918E0E" w:rsidR="007D73C1" w:rsidRPr="002331F3" w:rsidRDefault="00753E84" w:rsidP="002F4B59">
      <w:pPr>
        <w:numPr>
          <w:ilvl w:val="0"/>
          <w:numId w:val="11"/>
        </w:numPr>
        <w:spacing w:after="0" w:line="240" w:lineRule="auto"/>
        <w:ind w:left="360" w:firstLine="0"/>
        <w:jc w:val="both"/>
        <w:textAlignment w:val="baseline"/>
        <w:rPr>
          <w:rFonts w:ascii="Times New Roman" w:eastAsia="Times New Roman" w:hAnsi="Times New Roman"/>
        </w:rPr>
      </w:pPr>
      <w:r w:rsidRPr="008F23E3">
        <w:rPr>
          <w:rFonts w:ascii="Times New Roman" w:eastAsia="Times New Roman" w:hAnsi="Times New Roman"/>
          <w:u w:val="single"/>
          <w:lang w:val="en-GB"/>
        </w:rPr>
        <w:t>Detailed Budget</w:t>
      </w:r>
      <w:r w:rsidRPr="008F23E3">
        <w:rPr>
          <w:rFonts w:ascii="Times New Roman" w:eastAsia="Times New Roman" w:hAnsi="Times New Roman"/>
          <w:lang w:val="en-GB"/>
        </w:rPr>
        <w:t> </w:t>
      </w:r>
      <w:r w:rsidRPr="008F23E3">
        <w:rPr>
          <w:rFonts w:ascii="Times New Roman" w:eastAsia="Times New Roman" w:hAnsi="Times New Roman"/>
        </w:rPr>
        <w:t> </w:t>
      </w:r>
      <w:r w:rsidRPr="002F4B59">
        <w:rPr>
          <w:rFonts w:ascii="Times New Roman" w:eastAsia="Times New Roman" w:hAnsi="Times New Roman"/>
        </w:rPr>
        <w:t> </w:t>
      </w:r>
    </w:p>
    <w:p w14:paraId="19D75BDF" w14:textId="77777777" w:rsidR="007D73C1" w:rsidRDefault="007D73C1" w:rsidP="002F4B59">
      <w:pPr>
        <w:spacing w:after="0" w:line="240" w:lineRule="auto"/>
        <w:jc w:val="both"/>
        <w:textAlignment w:val="baseline"/>
        <w:rPr>
          <w:rFonts w:ascii="Times New Roman" w:eastAsia="Times New Roman" w:hAnsi="Times New Roman"/>
        </w:rPr>
      </w:pPr>
    </w:p>
    <w:tbl>
      <w:tblPr>
        <w:tblStyle w:val="Mkatabulky"/>
        <w:tblW w:w="0" w:type="auto"/>
        <w:tblInd w:w="5" w:type="dxa"/>
        <w:tblLook w:val="04A0" w:firstRow="1" w:lastRow="0" w:firstColumn="1" w:lastColumn="0" w:noHBand="0" w:noVBand="1"/>
      </w:tblPr>
      <w:tblGrid>
        <w:gridCol w:w="1083"/>
        <w:gridCol w:w="3067"/>
        <w:gridCol w:w="1389"/>
        <w:gridCol w:w="1111"/>
        <w:gridCol w:w="1265"/>
        <w:gridCol w:w="1096"/>
      </w:tblGrid>
      <w:tr w:rsidR="003A01F3" w:rsidRPr="003A01F3" w14:paraId="476511D7" w14:textId="77777777" w:rsidTr="003A01F3">
        <w:trPr>
          <w:trHeight w:val="144"/>
        </w:trPr>
        <w:tc>
          <w:tcPr>
            <w:tcW w:w="9011" w:type="dxa"/>
            <w:gridSpan w:val="6"/>
            <w:noWrap/>
            <w:hideMark/>
          </w:tcPr>
          <w:p w14:paraId="1F8188AD" w14:textId="77777777" w:rsidR="003A01F3" w:rsidRPr="003A01F3" w:rsidRDefault="003A01F3" w:rsidP="003A01F3">
            <w:pPr>
              <w:spacing w:after="0" w:line="240" w:lineRule="auto"/>
              <w:jc w:val="both"/>
              <w:textAlignment w:val="baseline"/>
              <w:rPr>
                <w:b/>
                <w:bCs/>
              </w:rPr>
            </w:pPr>
            <w:r w:rsidRPr="003A01F3">
              <w:rPr>
                <w:b/>
                <w:bCs/>
              </w:rPr>
              <w:t>RESOURCES-BASED LOA BUDGET</w:t>
            </w:r>
          </w:p>
        </w:tc>
      </w:tr>
      <w:tr w:rsidR="003471A8" w:rsidRPr="003A01F3" w14:paraId="4BA22FC8" w14:textId="77777777" w:rsidTr="00C92A1C">
        <w:trPr>
          <w:trHeight w:val="600"/>
        </w:trPr>
        <w:tc>
          <w:tcPr>
            <w:tcW w:w="1083" w:type="dxa"/>
            <w:hideMark/>
          </w:tcPr>
          <w:p w14:paraId="1BA32B76" w14:textId="77777777" w:rsidR="003A01F3" w:rsidRPr="003A01F3" w:rsidRDefault="003A01F3" w:rsidP="003A01F3">
            <w:pPr>
              <w:spacing w:after="0" w:line="240" w:lineRule="auto"/>
              <w:jc w:val="both"/>
              <w:textAlignment w:val="baseline"/>
            </w:pPr>
            <w:r w:rsidRPr="003A01F3">
              <w:t>Cat. No.</w:t>
            </w:r>
          </w:p>
        </w:tc>
        <w:tc>
          <w:tcPr>
            <w:tcW w:w="3067" w:type="dxa"/>
            <w:hideMark/>
          </w:tcPr>
          <w:p w14:paraId="5DC71785" w14:textId="77777777" w:rsidR="003A01F3" w:rsidRPr="003A01F3" w:rsidRDefault="003A01F3" w:rsidP="003A01F3">
            <w:pPr>
              <w:spacing w:after="0" w:line="240" w:lineRule="auto"/>
              <w:jc w:val="both"/>
              <w:textAlignment w:val="baseline"/>
            </w:pPr>
            <w:r w:rsidRPr="003A01F3">
              <w:t xml:space="preserve"> Items Description </w:t>
            </w:r>
          </w:p>
        </w:tc>
        <w:tc>
          <w:tcPr>
            <w:tcW w:w="1389" w:type="dxa"/>
            <w:hideMark/>
          </w:tcPr>
          <w:p w14:paraId="39DE385C" w14:textId="77777777" w:rsidR="003A01F3" w:rsidRPr="003A01F3" w:rsidRDefault="003A01F3" w:rsidP="003A01F3">
            <w:pPr>
              <w:spacing w:after="0" w:line="240" w:lineRule="auto"/>
              <w:jc w:val="both"/>
              <w:textAlignment w:val="baseline"/>
            </w:pPr>
            <w:r w:rsidRPr="003A01F3">
              <w:t>Unit of measurement</w:t>
            </w:r>
          </w:p>
        </w:tc>
        <w:tc>
          <w:tcPr>
            <w:tcW w:w="1111" w:type="dxa"/>
            <w:hideMark/>
          </w:tcPr>
          <w:p w14:paraId="1D25029B" w14:textId="77777777" w:rsidR="003A01F3" w:rsidRPr="003A01F3" w:rsidRDefault="003A01F3" w:rsidP="003A01F3">
            <w:pPr>
              <w:spacing w:after="0" w:line="240" w:lineRule="auto"/>
              <w:jc w:val="both"/>
              <w:textAlignment w:val="baseline"/>
            </w:pPr>
            <w:r w:rsidRPr="003A01F3">
              <w:t>Qty (no. of units)</w:t>
            </w:r>
          </w:p>
        </w:tc>
        <w:tc>
          <w:tcPr>
            <w:tcW w:w="1265" w:type="dxa"/>
            <w:hideMark/>
          </w:tcPr>
          <w:p w14:paraId="2FE1BE57" w14:textId="77777777" w:rsidR="003A01F3" w:rsidRPr="003A01F3" w:rsidRDefault="003A01F3" w:rsidP="003A01F3">
            <w:pPr>
              <w:spacing w:after="0" w:line="240" w:lineRule="auto"/>
              <w:jc w:val="both"/>
              <w:textAlignment w:val="baseline"/>
            </w:pPr>
            <w:r w:rsidRPr="003A01F3">
              <w:t xml:space="preserve">Unit Cost </w:t>
            </w:r>
          </w:p>
        </w:tc>
        <w:tc>
          <w:tcPr>
            <w:tcW w:w="1096" w:type="dxa"/>
            <w:hideMark/>
          </w:tcPr>
          <w:p w14:paraId="024FD4C5" w14:textId="77777777" w:rsidR="003A01F3" w:rsidRPr="003A01F3" w:rsidRDefault="003A01F3" w:rsidP="003A01F3">
            <w:pPr>
              <w:spacing w:after="0" w:line="240" w:lineRule="auto"/>
              <w:jc w:val="both"/>
              <w:textAlignment w:val="baseline"/>
            </w:pPr>
            <w:r w:rsidRPr="003A01F3">
              <w:t xml:space="preserve">Total Cost </w:t>
            </w:r>
          </w:p>
        </w:tc>
      </w:tr>
      <w:tr w:rsidR="00954B78" w:rsidRPr="003A01F3" w14:paraId="12D51D81" w14:textId="77777777" w:rsidTr="00954B78">
        <w:trPr>
          <w:trHeight w:val="800"/>
        </w:trPr>
        <w:tc>
          <w:tcPr>
            <w:tcW w:w="6650" w:type="dxa"/>
            <w:gridSpan w:val="4"/>
            <w:hideMark/>
          </w:tcPr>
          <w:p w14:paraId="5202014B" w14:textId="77777777" w:rsidR="00954B78" w:rsidRPr="003A01F3" w:rsidRDefault="00954B78" w:rsidP="003A01F3">
            <w:pPr>
              <w:spacing w:after="0" w:line="240" w:lineRule="auto"/>
              <w:jc w:val="both"/>
              <w:textAlignment w:val="baseline"/>
            </w:pPr>
            <w:r w:rsidRPr="003A01F3">
              <w:t> </w:t>
            </w:r>
          </w:p>
          <w:p w14:paraId="43902381" w14:textId="0BAEF537" w:rsidR="00954B78" w:rsidRPr="003A01F3" w:rsidRDefault="00954B78" w:rsidP="003A01F3">
            <w:pPr>
              <w:spacing w:after="0" w:line="240" w:lineRule="auto"/>
              <w:jc w:val="both"/>
              <w:textAlignment w:val="baseline"/>
            </w:pPr>
            <w:r w:rsidRPr="003A01F3">
              <w:t> </w:t>
            </w:r>
          </w:p>
          <w:p w14:paraId="3CA6A74A" w14:textId="606CA8AF" w:rsidR="00954B78" w:rsidRPr="003A01F3" w:rsidRDefault="00954B78" w:rsidP="003A01F3">
            <w:pPr>
              <w:spacing w:after="0" w:line="240" w:lineRule="auto"/>
              <w:jc w:val="both"/>
              <w:textAlignment w:val="baseline"/>
            </w:pPr>
            <w:r w:rsidRPr="003A01F3">
              <w:t> </w:t>
            </w:r>
          </w:p>
          <w:p w14:paraId="7E73A5CC" w14:textId="05D44D50" w:rsidR="00954B78" w:rsidRPr="003A01F3" w:rsidRDefault="00954B78" w:rsidP="003A01F3">
            <w:pPr>
              <w:spacing w:after="0" w:line="240" w:lineRule="auto"/>
              <w:jc w:val="both"/>
              <w:textAlignment w:val="baseline"/>
            </w:pPr>
            <w:r w:rsidRPr="003A01F3">
              <w:t> </w:t>
            </w:r>
          </w:p>
        </w:tc>
        <w:tc>
          <w:tcPr>
            <w:tcW w:w="1265" w:type="dxa"/>
            <w:hideMark/>
          </w:tcPr>
          <w:p w14:paraId="35AC8F00" w14:textId="2A097404" w:rsidR="00954B78" w:rsidRPr="00954B78" w:rsidRDefault="00954B78" w:rsidP="00954B78">
            <w:pPr>
              <w:spacing w:after="0" w:line="240" w:lineRule="auto"/>
              <w:jc w:val="center"/>
              <w:textAlignment w:val="baseline"/>
              <w:rPr>
                <w:b/>
                <w:i/>
              </w:rPr>
            </w:pPr>
            <w:r w:rsidRPr="00954B78">
              <w:rPr>
                <w:b/>
                <w:i/>
              </w:rPr>
              <w:t>CZK               Czech Koruna</w:t>
            </w:r>
          </w:p>
        </w:tc>
        <w:tc>
          <w:tcPr>
            <w:tcW w:w="1096" w:type="dxa"/>
            <w:hideMark/>
          </w:tcPr>
          <w:p w14:paraId="37F6D1A3" w14:textId="2DEDAF7D" w:rsidR="00954B78" w:rsidRPr="00954B78" w:rsidRDefault="00954B78" w:rsidP="00954B78">
            <w:pPr>
              <w:spacing w:after="0" w:line="240" w:lineRule="auto"/>
              <w:jc w:val="center"/>
              <w:textAlignment w:val="baseline"/>
              <w:rPr>
                <w:b/>
                <w:i/>
              </w:rPr>
            </w:pPr>
            <w:r w:rsidRPr="00954B78">
              <w:rPr>
                <w:b/>
                <w:i/>
              </w:rPr>
              <w:t>CZK                Czech Koruna</w:t>
            </w:r>
          </w:p>
        </w:tc>
      </w:tr>
      <w:tr w:rsidR="003471A8" w:rsidRPr="003A01F3" w14:paraId="25A22CCC" w14:textId="77777777" w:rsidTr="00BC3AF2">
        <w:trPr>
          <w:trHeight w:val="539"/>
        </w:trPr>
        <w:tc>
          <w:tcPr>
            <w:tcW w:w="1083" w:type="dxa"/>
            <w:shd w:val="clear" w:color="auto" w:fill="AEAAAA" w:themeFill="background2" w:themeFillShade="BF"/>
            <w:noWrap/>
            <w:hideMark/>
          </w:tcPr>
          <w:p w14:paraId="14D995B0" w14:textId="77777777" w:rsidR="003A01F3" w:rsidRPr="003A01F3" w:rsidRDefault="003A01F3" w:rsidP="003A01F3">
            <w:pPr>
              <w:spacing w:after="0" w:line="240" w:lineRule="auto"/>
              <w:jc w:val="both"/>
              <w:textAlignment w:val="baseline"/>
            </w:pPr>
            <w:r w:rsidRPr="003A01F3">
              <w:t>1</w:t>
            </w:r>
          </w:p>
        </w:tc>
        <w:tc>
          <w:tcPr>
            <w:tcW w:w="3067" w:type="dxa"/>
            <w:shd w:val="clear" w:color="auto" w:fill="AEAAAA" w:themeFill="background2" w:themeFillShade="BF"/>
            <w:hideMark/>
          </w:tcPr>
          <w:p w14:paraId="7A5040C6" w14:textId="77777777" w:rsidR="003A01F3" w:rsidRPr="003A01F3" w:rsidRDefault="003A01F3" w:rsidP="003A01F3">
            <w:pPr>
              <w:spacing w:after="0" w:line="240" w:lineRule="auto"/>
              <w:jc w:val="both"/>
              <w:textAlignment w:val="baseline"/>
            </w:pPr>
            <w:r w:rsidRPr="003A01F3">
              <w:t>HUMAN RESOURCE INPUTS (Staff time and consultants...)</w:t>
            </w:r>
          </w:p>
        </w:tc>
        <w:tc>
          <w:tcPr>
            <w:tcW w:w="1389" w:type="dxa"/>
            <w:shd w:val="clear" w:color="auto" w:fill="AEAAAA" w:themeFill="background2" w:themeFillShade="BF"/>
            <w:hideMark/>
          </w:tcPr>
          <w:p w14:paraId="73D1E2D7" w14:textId="77777777" w:rsidR="003A01F3" w:rsidRPr="003A01F3" w:rsidRDefault="003A01F3" w:rsidP="003A01F3">
            <w:pPr>
              <w:spacing w:after="0" w:line="240" w:lineRule="auto"/>
              <w:jc w:val="both"/>
              <w:textAlignment w:val="baseline"/>
            </w:pPr>
            <w:r w:rsidRPr="003A01F3">
              <w:t> </w:t>
            </w:r>
          </w:p>
        </w:tc>
        <w:tc>
          <w:tcPr>
            <w:tcW w:w="1111" w:type="dxa"/>
            <w:shd w:val="clear" w:color="auto" w:fill="AEAAAA" w:themeFill="background2" w:themeFillShade="BF"/>
            <w:hideMark/>
          </w:tcPr>
          <w:p w14:paraId="55F83622" w14:textId="77777777" w:rsidR="003A01F3" w:rsidRPr="003A01F3" w:rsidRDefault="003A01F3" w:rsidP="003A01F3">
            <w:pPr>
              <w:spacing w:after="0" w:line="240" w:lineRule="auto"/>
              <w:jc w:val="both"/>
              <w:textAlignment w:val="baseline"/>
            </w:pPr>
            <w:r w:rsidRPr="003A01F3">
              <w:t> </w:t>
            </w:r>
          </w:p>
        </w:tc>
        <w:tc>
          <w:tcPr>
            <w:tcW w:w="1265" w:type="dxa"/>
            <w:shd w:val="clear" w:color="auto" w:fill="AEAAAA" w:themeFill="background2" w:themeFillShade="BF"/>
            <w:hideMark/>
          </w:tcPr>
          <w:p w14:paraId="2E41A313" w14:textId="77777777" w:rsidR="003A01F3" w:rsidRPr="003A01F3" w:rsidRDefault="003A01F3" w:rsidP="003A01F3">
            <w:pPr>
              <w:spacing w:after="0" w:line="240" w:lineRule="auto"/>
              <w:jc w:val="both"/>
              <w:textAlignment w:val="baseline"/>
            </w:pPr>
            <w:r w:rsidRPr="003A01F3">
              <w:t> </w:t>
            </w:r>
          </w:p>
        </w:tc>
        <w:tc>
          <w:tcPr>
            <w:tcW w:w="1096" w:type="dxa"/>
            <w:shd w:val="clear" w:color="auto" w:fill="AEAAAA" w:themeFill="background2" w:themeFillShade="BF"/>
            <w:hideMark/>
          </w:tcPr>
          <w:p w14:paraId="2719D8E2" w14:textId="77777777" w:rsidR="003A01F3" w:rsidRPr="003A01F3" w:rsidRDefault="003A01F3" w:rsidP="003A01F3">
            <w:pPr>
              <w:spacing w:after="0" w:line="240" w:lineRule="auto"/>
              <w:jc w:val="both"/>
              <w:textAlignment w:val="baseline"/>
            </w:pPr>
            <w:r w:rsidRPr="003A01F3">
              <w:t> </w:t>
            </w:r>
          </w:p>
        </w:tc>
      </w:tr>
      <w:tr w:rsidR="003471A8" w:rsidRPr="003A01F3" w14:paraId="6E9FA79F" w14:textId="77777777" w:rsidTr="00C92A1C">
        <w:trPr>
          <w:trHeight w:val="540"/>
        </w:trPr>
        <w:tc>
          <w:tcPr>
            <w:tcW w:w="1083" w:type="dxa"/>
            <w:noWrap/>
            <w:hideMark/>
          </w:tcPr>
          <w:p w14:paraId="599D47A7" w14:textId="77777777" w:rsidR="003A01F3" w:rsidRPr="003A01F3" w:rsidRDefault="003A01F3" w:rsidP="003A01F3">
            <w:pPr>
              <w:spacing w:after="0" w:line="240" w:lineRule="auto"/>
              <w:jc w:val="both"/>
              <w:textAlignment w:val="baseline"/>
            </w:pPr>
            <w:r w:rsidRPr="003A01F3">
              <w:t>1.1</w:t>
            </w:r>
          </w:p>
        </w:tc>
        <w:tc>
          <w:tcPr>
            <w:tcW w:w="3067" w:type="dxa"/>
            <w:hideMark/>
          </w:tcPr>
          <w:p w14:paraId="01D2BEB1" w14:textId="206BBC09" w:rsidR="003A01F3" w:rsidRPr="003A01F3" w:rsidRDefault="0053626C" w:rsidP="003A01F3">
            <w:pPr>
              <w:spacing w:after="0" w:line="240" w:lineRule="auto"/>
              <w:jc w:val="both"/>
              <w:textAlignment w:val="baseline"/>
            </w:pPr>
            <w:r>
              <w:t>S</w:t>
            </w:r>
            <w:r w:rsidR="00EE1010">
              <w:t>taff - admin</w:t>
            </w:r>
            <w:r w:rsidR="003A01F3" w:rsidRPr="003A01F3">
              <w:t xml:space="preserve"> support</w:t>
            </w:r>
          </w:p>
        </w:tc>
        <w:tc>
          <w:tcPr>
            <w:tcW w:w="1389" w:type="dxa"/>
            <w:noWrap/>
            <w:hideMark/>
          </w:tcPr>
          <w:p w14:paraId="0CEA4ACB" w14:textId="454A422A" w:rsidR="003A01F3" w:rsidRPr="003A01F3" w:rsidRDefault="0053626C" w:rsidP="003A01F3">
            <w:pPr>
              <w:spacing w:after="0" w:line="240" w:lineRule="auto"/>
              <w:jc w:val="both"/>
              <w:textAlignment w:val="baseline"/>
            </w:pPr>
            <w:r>
              <w:t>Person</w:t>
            </w:r>
          </w:p>
        </w:tc>
        <w:tc>
          <w:tcPr>
            <w:tcW w:w="1111" w:type="dxa"/>
            <w:noWrap/>
            <w:hideMark/>
          </w:tcPr>
          <w:p w14:paraId="134413F6" w14:textId="023A912C" w:rsidR="003A01F3" w:rsidRPr="003A01F3" w:rsidRDefault="009B0D5A" w:rsidP="003A01F3">
            <w:pPr>
              <w:spacing w:after="0" w:line="240" w:lineRule="auto"/>
              <w:jc w:val="both"/>
              <w:textAlignment w:val="baseline"/>
            </w:pPr>
            <w:r>
              <w:t>4</w:t>
            </w:r>
          </w:p>
        </w:tc>
        <w:tc>
          <w:tcPr>
            <w:tcW w:w="1265" w:type="dxa"/>
            <w:hideMark/>
          </w:tcPr>
          <w:p w14:paraId="35BE700B" w14:textId="7760DFFB" w:rsidR="003A01F3" w:rsidRPr="003A01F3" w:rsidRDefault="0053626C" w:rsidP="003A01F3">
            <w:pPr>
              <w:spacing w:after="0" w:line="240" w:lineRule="auto"/>
              <w:jc w:val="both"/>
              <w:textAlignment w:val="baseline"/>
            </w:pPr>
            <w:r>
              <w:t>20,000</w:t>
            </w:r>
          </w:p>
        </w:tc>
        <w:tc>
          <w:tcPr>
            <w:tcW w:w="1096" w:type="dxa"/>
            <w:noWrap/>
            <w:hideMark/>
          </w:tcPr>
          <w:p w14:paraId="65DD1C9D" w14:textId="38A3ECA9" w:rsidR="003A01F3" w:rsidRPr="003A01F3" w:rsidRDefault="0053626C" w:rsidP="003A01F3">
            <w:pPr>
              <w:spacing w:after="0" w:line="240" w:lineRule="auto"/>
              <w:jc w:val="both"/>
              <w:textAlignment w:val="baseline"/>
            </w:pPr>
            <w:r>
              <w:t>20,000</w:t>
            </w:r>
          </w:p>
        </w:tc>
      </w:tr>
      <w:tr w:rsidR="003471A8" w:rsidRPr="003A01F3" w14:paraId="75631B9A" w14:textId="77777777" w:rsidTr="00C92A1C">
        <w:trPr>
          <w:trHeight w:val="540"/>
        </w:trPr>
        <w:tc>
          <w:tcPr>
            <w:tcW w:w="1083" w:type="dxa"/>
            <w:noWrap/>
            <w:hideMark/>
          </w:tcPr>
          <w:p w14:paraId="7DEE70E0" w14:textId="77777777" w:rsidR="003A01F3" w:rsidRPr="003A01F3" w:rsidRDefault="003A01F3" w:rsidP="003A01F3">
            <w:pPr>
              <w:spacing w:after="0" w:line="240" w:lineRule="auto"/>
              <w:jc w:val="both"/>
              <w:textAlignment w:val="baseline"/>
            </w:pPr>
            <w:r w:rsidRPr="003A01F3">
              <w:t>1.2</w:t>
            </w:r>
          </w:p>
        </w:tc>
        <w:tc>
          <w:tcPr>
            <w:tcW w:w="3067" w:type="dxa"/>
            <w:hideMark/>
          </w:tcPr>
          <w:p w14:paraId="3F6D33CA" w14:textId="5E9CE252" w:rsidR="003A01F3" w:rsidRPr="003A01F3" w:rsidRDefault="0053626C" w:rsidP="0053626C">
            <w:pPr>
              <w:spacing w:after="0" w:line="240" w:lineRule="auto"/>
              <w:jc w:val="both"/>
              <w:textAlignment w:val="baseline"/>
            </w:pPr>
            <w:r>
              <w:t>C</w:t>
            </w:r>
            <w:r w:rsidR="003A01F3" w:rsidRPr="003A01F3">
              <w:t xml:space="preserve">onsultants - </w:t>
            </w:r>
            <w:r>
              <w:t>lecturers</w:t>
            </w:r>
          </w:p>
        </w:tc>
        <w:tc>
          <w:tcPr>
            <w:tcW w:w="1389" w:type="dxa"/>
            <w:noWrap/>
            <w:hideMark/>
          </w:tcPr>
          <w:p w14:paraId="5B68B44F" w14:textId="342842E3" w:rsidR="003A01F3" w:rsidRPr="003A01F3" w:rsidRDefault="0053626C" w:rsidP="003A01F3">
            <w:pPr>
              <w:spacing w:after="0" w:line="240" w:lineRule="auto"/>
              <w:jc w:val="both"/>
              <w:textAlignment w:val="baseline"/>
            </w:pPr>
            <w:r>
              <w:t>Person</w:t>
            </w:r>
          </w:p>
        </w:tc>
        <w:tc>
          <w:tcPr>
            <w:tcW w:w="1111" w:type="dxa"/>
            <w:noWrap/>
            <w:hideMark/>
          </w:tcPr>
          <w:p w14:paraId="5ADA1210" w14:textId="5D3A6211" w:rsidR="003A01F3" w:rsidRPr="003A01F3" w:rsidRDefault="0053626C" w:rsidP="003A01F3">
            <w:pPr>
              <w:spacing w:after="0" w:line="240" w:lineRule="auto"/>
              <w:jc w:val="both"/>
              <w:textAlignment w:val="baseline"/>
            </w:pPr>
            <w:r>
              <w:t>4</w:t>
            </w:r>
          </w:p>
        </w:tc>
        <w:tc>
          <w:tcPr>
            <w:tcW w:w="1265" w:type="dxa"/>
            <w:hideMark/>
          </w:tcPr>
          <w:p w14:paraId="7AF3E812" w14:textId="3CF444A8" w:rsidR="003A01F3" w:rsidRPr="003A01F3" w:rsidRDefault="0053626C" w:rsidP="003A01F3">
            <w:pPr>
              <w:spacing w:after="0" w:line="240" w:lineRule="auto"/>
              <w:jc w:val="both"/>
              <w:textAlignment w:val="baseline"/>
            </w:pPr>
            <w:r>
              <w:t>9</w:t>
            </w:r>
            <w:r w:rsidR="003A01F3" w:rsidRPr="003A01F3">
              <w:t>,000</w:t>
            </w:r>
          </w:p>
        </w:tc>
        <w:tc>
          <w:tcPr>
            <w:tcW w:w="1096" w:type="dxa"/>
            <w:noWrap/>
            <w:hideMark/>
          </w:tcPr>
          <w:p w14:paraId="7A1AE8D5" w14:textId="26BFD593" w:rsidR="003A01F3" w:rsidRPr="003A01F3" w:rsidRDefault="0053626C" w:rsidP="003A01F3">
            <w:pPr>
              <w:spacing w:after="0" w:line="240" w:lineRule="auto"/>
              <w:jc w:val="both"/>
              <w:textAlignment w:val="baseline"/>
            </w:pPr>
            <w:r>
              <w:t>36</w:t>
            </w:r>
            <w:r w:rsidR="003A01F3" w:rsidRPr="003A01F3">
              <w:t>,000</w:t>
            </w:r>
          </w:p>
        </w:tc>
      </w:tr>
      <w:tr w:rsidR="003471A8" w:rsidRPr="003A01F3" w14:paraId="690DE0E2" w14:textId="77777777" w:rsidTr="00C92A1C">
        <w:trPr>
          <w:trHeight w:val="300"/>
        </w:trPr>
        <w:tc>
          <w:tcPr>
            <w:tcW w:w="1083" w:type="dxa"/>
            <w:shd w:val="clear" w:color="auto" w:fill="AEAAAA" w:themeFill="background2" w:themeFillShade="BF"/>
            <w:noWrap/>
            <w:hideMark/>
          </w:tcPr>
          <w:p w14:paraId="2EC57916" w14:textId="1BDFE37C" w:rsidR="003A01F3" w:rsidRPr="003A01F3" w:rsidRDefault="00661D62" w:rsidP="003A01F3">
            <w:pPr>
              <w:spacing w:after="0" w:line="240" w:lineRule="auto"/>
              <w:jc w:val="both"/>
              <w:textAlignment w:val="baseline"/>
              <w:rPr>
                <w:highlight w:val="darkGray"/>
              </w:rPr>
            </w:pPr>
            <w:r>
              <w:rPr>
                <w:highlight w:val="darkGray"/>
              </w:rPr>
              <w:t>2</w:t>
            </w:r>
          </w:p>
        </w:tc>
        <w:tc>
          <w:tcPr>
            <w:tcW w:w="3067" w:type="dxa"/>
            <w:shd w:val="clear" w:color="auto" w:fill="AEAAAA" w:themeFill="background2" w:themeFillShade="BF"/>
            <w:hideMark/>
          </w:tcPr>
          <w:p w14:paraId="68C31BE1" w14:textId="77777777" w:rsidR="003A01F3" w:rsidRPr="003A01F3" w:rsidRDefault="003A01F3" w:rsidP="003A01F3">
            <w:pPr>
              <w:spacing w:after="0" w:line="240" w:lineRule="auto"/>
              <w:jc w:val="both"/>
              <w:textAlignment w:val="baseline"/>
              <w:rPr>
                <w:highlight w:val="darkGray"/>
              </w:rPr>
            </w:pPr>
            <w:r w:rsidRPr="003A01F3">
              <w:rPr>
                <w:highlight w:val="darkGray"/>
              </w:rPr>
              <w:t>TRAVEL (Flights, inland travel...)</w:t>
            </w:r>
          </w:p>
        </w:tc>
        <w:tc>
          <w:tcPr>
            <w:tcW w:w="1389" w:type="dxa"/>
            <w:shd w:val="clear" w:color="auto" w:fill="AEAAAA" w:themeFill="background2" w:themeFillShade="BF"/>
            <w:hideMark/>
          </w:tcPr>
          <w:p w14:paraId="20116D3E" w14:textId="77777777" w:rsidR="003A01F3" w:rsidRPr="003A01F3" w:rsidRDefault="003A01F3" w:rsidP="003A01F3">
            <w:pPr>
              <w:spacing w:after="0" w:line="240" w:lineRule="auto"/>
              <w:jc w:val="both"/>
              <w:textAlignment w:val="baseline"/>
              <w:rPr>
                <w:highlight w:val="darkGray"/>
              </w:rPr>
            </w:pPr>
            <w:r w:rsidRPr="003A01F3">
              <w:rPr>
                <w:highlight w:val="darkGray"/>
              </w:rPr>
              <w:t> </w:t>
            </w:r>
          </w:p>
        </w:tc>
        <w:tc>
          <w:tcPr>
            <w:tcW w:w="1111" w:type="dxa"/>
            <w:shd w:val="clear" w:color="auto" w:fill="AEAAAA" w:themeFill="background2" w:themeFillShade="BF"/>
            <w:hideMark/>
          </w:tcPr>
          <w:p w14:paraId="5798A995" w14:textId="77777777" w:rsidR="003A01F3" w:rsidRPr="003A01F3" w:rsidRDefault="003A01F3" w:rsidP="003A01F3">
            <w:pPr>
              <w:spacing w:after="0" w:line="240" w:lineRule="auto"/>
              <w:jc w:val="both"/>
              <w:textAlignment w:val="baseline"/>
              <w:rPr>
                <w:highlight w:val="darkGray"/>
              </w:rPr>
            </w:pPr>
            <w:r w:rsidRPr="003A01F3">
              <w:rPr>
                <w:highlight w:val="darkGray"/>
              </w:rPr>
              <w:t> </w:t>
            </w:r>
          </w:p>
        </w:tc>
        <w:tc>
          <w:tcPr>
            <w:tcW w:w="1265" w:type="dxa"/>
            <w:shd w:val="clear" w:color="auto" w:fill="AEAAAA" w:themeFill="background2" w:themeFillShade="BF"/>
            <w:hideMark/>
          </w:tcPr>
          <w:p w14:paraId="16AE8C9A" w14:textId="77777777" w:rsidR="003A01F3" w:rsidRPr="003A01F3" w:rsidRDefault="003A01F3" w:rsidP="003A01F3">
            <w:pPr>
              <w:spacing w:after="0" w:line="240" w:lineRule="auto"/>
              <w:jc w:val="both"/>
              <w:textAlignment w:val="baseline"/>
              <w:rPr>
                <w:highlight w:val="darkGray"/>
              </w:rPr>
            </w:pPr>
            <w:r w:rsidRPr="003A01F3">
              <w:rPr>
                <w:highlight w:val="darkGray"/>
              </w:rPr>
              <w:t> </w:t>
            </w:r>
          </w:p>
        </w:tc>
        <w:tc>
          <w:tcPr>
            <w:tcW w:w="1096" w:type="dxa"/>
            <w:shd w:val="clear" w:color="auto" w:fill="AEAAAA" w:themeFill="background2" w:themeFillShade="BF"/>
            <w:hideMark/>
          </w:tcPr>
          <w:p w14:paraId="4154B0C2" w14:textId="77777777" w:rsidR="003A01F3" w:rsidRPr="003A01F3" w:rsidRDefault="003A01F3" w:rsidP="003A01F3">
            <w:pPr>
              <w:spacing w:after="0" w:line="240" w:lineRule="auto"/>
              <w:jc w:val="both"/>
              <w:textAlignment w:val="baseline"/>
              <w:rPr>
                <w:highlight w:val="darkGray"/>
              </w:rPr>
            </w:pPr>
            <w:r w:rsidRPr="003A01F3">
              <w:rPr>
                <w:highlight w:val="darkGray"/>
              </w:rPr>
              <w:t> </w:t>
            </w:r>
          </w:p>
        </w:tc>
      </w:tr>
      <w:tr w:rsidR="003471A8" w:rsidRPr="003A01F3" w14:paraId="434C735C" w14:textId="77777777" w:rsidTr="00C92A1C">
        <w:trPr>
          <w:trHeight w:val="450"/>
        </w:trPr>
        <w:tc>
          <w:tcPr>
            <w:tcW w:w="1083" w:type="dxa"/>
            <w:noWrap/>
            <w:hideMark/>
          </w:tcPr>
          <w:p w14:paraId="54793935" w14:textId="7726BCC0" w:rsidR="003A01F3" w:rsidRPr="003A01F3" w:rsidRDefault="00661D62" w:rsidP="003A01F3">
            <w:pPr>
              <w:spacing w:after="0" w:line="240" w:lineRule="auto"/>
              <w:jc w:val="both"/>
              <w:textAlignment w:val="baseline"/>
            </w:pPr>
            <w:r>
              <w:t>2</w:t>
            </w:r>
            <w:r w:rsidR="003A01F3" w:rsidRPr="003A01F3">
              <w:t>.1</w:t>
            </w:r>
          </w:p>
        </w:tc>
        <w:tc>
          <w:tcPr>
            <w:tcW w:w="3067" w:type="dxa"/>
            <w:hideMark/>
          </w:tcPr>
          <w:p w14:paraId="499490CD" w14:textId="77777777" w:rsidR="003A01F3" w:rsidRPr="003A01F3" w:rsidRDefault="003A01F3" w:rsidP="003A01F3">
            <w:pPr>
              <w:spacing w:after="0" w:line="240" w:lineRule="auto"/>
              <w:jc w:val="both"/>
              <w:textAlignment w:val="baseline"/>
            </w:pPr>
            <w:r w:rsidRPr="003A01F3">
              <w:t>Flights international participants, inland travel of national resource persons</w:t>
            </w:r>
          </w:p>
        </w:tc>
        <w:tc>
          <w:tcPr>
            <w:tcW w:w="1389" w:type="dxa"/>
            <w:noWrap/>
            <w:hideMark/>
          </w:tcPr>
          <w:p w14:paraId="6383ED8D" w14:textId="114CA5EF" w:rsidR="003A01F3" w:rsidRPr="003A01F3" w:rsidRDefault="003A01F3" w:rsidP="003A01F3">
            <w:pPr>
              <w:spacing w:after="0" w:line="240" w:lineRule="auto"/>
              <w:jc w:val="both"/>
              <w:textAlignment w:val="baseline"/>
            </w:pPr>
            <w:r w:rsidRPr="003A01F3">
              <w:t> </w:t>
            </w:r>
            <w:r w:rsidR="00D14D08">
              <w:t>Person</w:t>
            </w:r>
          </w:p>
        </w:tc>
        <w:tc>
          <w:tcPr>
            <w:tcW w:w="1111" w:type="dxa"/>
            <w:noWrap/>
            <w:hideMark/>
          </w:tcPr>
          <w:p w14:paraId="573D1556" w14:textId="0C9C7D1B" w:rsidR="003A01F3" w:rsidRPr="003A01F3" w:rsidRDefault="00D14D08" w:rsidP="003A01F3">
            <w:pPr>
              <w:spacing w:after="0" w:line="240" w:lineRule="auto"/>
              <w:jc w:val="both"/>
              <w:textAlignment w:val="baseline"/>
            </w:pPr>
            <w:r>
              <w:t>27</w:t>
            </w:r>
          </w:p>
        </w:tc>
        <w:tc>
          <w:tcPr>
            <w:tcW w:w="1265" w:type="dxa"/>
            <w:noWrap/>
            <w:hideMark/>
          </w:tcPr>
          <w:p w14:paraId="5D685949" w14:textId="0C56D6C8" w:rsidR="003A01F3" w:rsidRPr="003A01F3" w:rsidRDefault="00D14D08" w:rsidP="003A01F3">
            <w:pPr>
              <w:spacing w:after="0" w:line="240" w:lineRule="auto"/>
              <w:jc w:val="both"/>
              <w:textAlignment w:val="baseline"/>
            </w:pPr>
            <w:r>
              <w:t>11,668.41</w:t>
            </w:r>
          </w:p>
        </w:tc>
        <w:tc>
          <w:tcPr>
            <w:tcW w:w="1096" w:type="dxa"/>
            <w:hideMark/>
          </w:tcPr>
          <w:p w14:paraId="07362595" w14:textId="0974F622" w:rsidR="003A01F3" w:rsidRPr="003A01F3" w:rsidRDefault="00D14D08" w:rsidP="003A01F3">
            <w:pPr>
              <w:spacing w:after="0" w:line="240" w:lineRule="auto"/>
              <w:jc w:val="both"/>
              <w:textAlignment w:val="baseline"/>
            </w:pPr>
            <w:r>
              <w:t>315,047</w:t>
            </w:r>
          </w:p>
        </w:tc>
      </w:tr>
      <w:tr w:rsidR="003471A8" w:rsidRPr="003A01F3" w14:paraId="1942FEA7" w14:textId="77777777" w:rsidTr="00C92A1C">
        <w:trPr>
          <w:trHeight w:val="450"/>
        </w:trPr>
        <w:tc>
          <w:tcPr>
            <w:tcW w:w="1083" w:type="dxa"/>
            <w:noWrap/>
            <w:hideMark/>
          </w:tcPr>
          <w:p w14:paraId="66F26D08" w14:textId="24240524" w:rsidR="003A01F3" w:rsidRPr="003A01F3" w:rsidRDefault="00661D62" w:rsidP="003A01F3">
            <w:pPr>
              <w:spacing w:after="0" w:line="240" w:lineRule="auto"/>
              <w:jc w:val="both"/>
              <w:textAlignment w:val="baseline"/>
            </w:pPr>
            <w:r>
              <w:t>2</w:t>
            </w:r>
            <w:r w:rsidR="003A01F3" w:rsidRPr="003A01F3">
              <w:t>.2</w:t>
            </w:r>
          </w:p>
        </w:tc>
        <w:tc>
          <w:tcPr>
            <w:tcW w:w="3067" w:type="dxa"/>
            <w:hideMark/>
          </w:tcPr>
          <w:p w14:paraId="7D4DB939" w14:textId="77777777" w:rsidR="003A01F3" w:rsidRPr="003A01F3" w:rsidRDefault="003A01F3" w:rsidP="003A01F3">
            <w:pPr>
              <w:spacing w:after="0" w:line="240" w:lineRule="auto"/>
              <w:jc w:val="both"/>
              <w:textAlignment w:val="baseline"/>
            </w:pPr>
            <w:r w:rsidRPr="003A01F3">
              <w:t>Airport transport</w:t>
            </w:r>
          </w:p>
        </w:tc>
        <w:tc>
          <w:tcPr>
            <w:tcW w:w="1389" w:type="dxa"/>
            <w:noWrap/>
            <w:hideMark/>
          </w:tcPr>
          <w:p w14:paraId="29C7C06F" w14:textId="13B8BC3F" w:rsidR="003A01F3" w:rsidRPr="003A01F3" w:rsidRDefault="003A01F3" w:rsidP="003A01F3">
            <w:pPr>
              <w:spacing w:after="0" w:line="240" w:lineRule="auto"/>
              <w:jc w:val="both"/>
              <w:textAlignment w:val="baseline"/>
            </w:pPr>
            <w:r w:rsidRPr="003A01F3">
              <w:t> </w:t>
            </w:r>
            <w:r w:rsidR="00D14D08">
              <w:t>Person</w:t>
            </w:r>
          </w:p>
        </w:tc>
        <w:tc>
          <w:tcPr>
            <w:tcW w:w="1111" w:type="dxa"/>
            <w:noWrap/>
            <w:hideMark/>
          </w:tcPr>
          <w:p w14:paraId="6F2E3E8F" w14:textId="745EEFC3" w:rsidR="003A01F3" w:rsidRPr="003A01F3" w:rsidRDefault="00D14D08" w:rsidP="003A01F3">
            <w:pPr>
              <w:spacing w:after="0" w:line="240" w:lineRule="auto"/>
              <w:jc w:val="both"/>
              <w:textAlignment w:val="baseline"/>
            </w:pPr>
            <w:r>
              <w:t>27</w:t>
            </w:r>
          </w:p>
        </w:tc>
        <w:tc>
          <w:tcPr>
            <w:tcW w:w="1265" w:type="dxa"/>
            <w:noWrap/>
            <w:hideMark/>
          </w:tcPr>
          <w:p w14:paraId="5C22E4CA" w14:textId="21A5AEFB" w:rsidR="003A01F3" w:rsidRPr="003A01F3" w:rsidRDefault="00D14D08" w:rsidP="003A01F3">
            <w:pPr>
              <w:spacing w:after="0" w:line="240" w:lineRule="auto"/>
              <w:jc w:val="both"/>
              <w:textAlignment w:val="baseline"/>
            </w:pPr>
            <w:r>
              <w:t>446.7</w:t>
            </w:r>
          </w:p>
        </w:tc>
        <w:tc>
          <w:tcPr>
            <w:tcW w:w="1096" w:type="dxa"/>
            <w:hideMark/>
          </w:tcPr>
          <w:p w14:paraId="41B00880" w14:textId="4D458FEE" w:rsidR="003A01F3" w:rsidRPr="003A01F3" w:rsidRDefault="00D14D08" w:rsidP="003A01F3">
            <w:pPr>
              <w:spacing w:after="0" w:line="240" w:lineRule="auto"/>
              <w:jc w:val="both"/>
              <w:textAlignment w:val="baseline"/>
            </w:pPr>
            <w:r>
              <w:t>12,061</w:t>
            </w:r>
          </w:p>
        </w:tc>
      </w:tr>
      <w:tr w:rsidR="00D146D5" w:rsidRPr="003A01F3" w14:paraId="2FCDA1BA" w14:textId="77777777" w:rsidTr="00D146D5">
        <w:trPr>
          <w:trHeight w:val="450"/>
        </w:trPr>
        <w:tc>
          <w:tcPr>
            <w:tcW w:w="1083" w:type="dxa"/>
            <w:noWrap/>
          </w:tcPr>
          <w:p w14:paraId="3A301294" w14:textId="14E6056E" w:rsidR="00D146D5" w:rsidRPr="003A01F3" w:rsidRDefault="00661D62" w:rsidP="00D146D5">
            <w:pPr>
              <w:spacing w:after="0" w:line="240" w:lineRule="auto"/>
              <w:jc w:val="both"/>
              <w:textAlignment w:val="baseline"/>
            </w:pPr>
            <w:r>
              <w:t>2</w:t>
            </w:r>
            <w:r w:rsidR="00D146D5">
              <w:t>.3</w:t>
            </w:r>
          </w:p>
        </w:tc>
        <w:tc>
          <w:tcPr>
            <w:tcW w:w="3067" w:type="dxa"/>
          </w:tcPr>
          <w:p w14:paraId="61457D4C" w14:textId="46D6213B" w:rsidR="00D146D5" w:rsidRPr="005645E3" w:rsidRDefault="00D146D5" w:rsidP="00D146D5">
            <w:pPr>
              <w:spacing w:after="0" w:line="240" w:lineRule="auto"/>
              <w:jc w:val="both"/>
              <w:textAlignment w:val="baseline"/>
            </w:pPr>
            <w:r w:rsidRPr="00631059">
              <w:t>Social event</w:t>
            </w:r>
            <w:r w:rsidR="00874A23">
              <w:t xml:space="preserve"> and coffee breaks</w:t>
            </w:r>
          </w:p>
        </w:tc>
        <w:tc>
          <w:tcPr>
            <w:tcW w:w="1389" w:type="dxa"/>
            <w:noWrap/>
          </w:tcPr>
          <w:p w14:paraId="41E4BC07" w14:textId="680A3AFC" w:rsidR="00D146D5" w:rsidRPr="005645E3" w:rsidRDefault="00D146D5" w:rsidP="00D146D5">
            <w:pPr>
              <w:spacing w:after="0" w:line="240" w:lineRule="auto"/>
              <w:jc w:val="both"/>
              <w:textAlignment w:val="baseline"/>
            </w:pPr>
            <w:r w:rsidRPr="00631059">
              <w:t xml:space="preserve"> Person</w:t>
            </w:r>
          </w:p>
        </w:tc>
        <w:tc>
          <w:tcPr>
            <w:tcW w:w="1111" w:type="dxa"/>
            <w:noWrap/>
          </w:tcPr>
          <w:p w14:paraId="7F0E3633" w14:textId="6B85CCC1" w:rsidR="00D146D5" w:rsidRPr="005645E3" w:rsidRDefault="00D146D5" w:rsidP="00D146D5">
            <w:pPr>
              <w:spacing w:after="0" w:line="240" w:lineRule="auto"/>
              <w:jc w:val="both"/>
              <w:textAlignment w:val="baseline"/>
            </w:pPr>
            <w:r w:rsidRPr="00631059">
              <w:t>27</w:t>
            </w:r>
          </w:p>
        </w:tc>
        <w:tc>
          <w:tcPr>
            <w:tcW w:w="1265" w:type="dxa"/>
            <w:noWrap/>
          </w:tcPr>
          <w:p w14:paraId="5F4244AD" w14:textId="070D07F2" w:rsidR="00D146D5" w:rsidRPr="005645E3" w:rsidRDefault="00D146D5" w:rsidP="00D146D5">
            <w:pPr>
              <w:spacing w:after="0" w:line="240" w:lineRule="auto"/>
              <w:jc w:val="both"/>
              <w:textAlignment w:val="baseline"/>
            </w:pPr>
            <w:r w:rsidRPr="00631059">
              <w:t>5,277.89</w:t>
            </w:r>
          </w:p>
        </w:tc>
        <w:tc>
          <w:tcPr>
            <w:tcW w:w="1096" w:type="dxa"/>
          </w:tcPr>
          <w:p w14:paraId="0C518E52" w14:textId="19F67DE6" w:rsidR="00D146D5" w:rsidRPr="005645E3" w:rsidRDefault="00D146D5" w:rsidP="00D146D5">
            <w:pPr>
              <w:spacing w:after="0" w:line="240" w:lineRule="auto"/>
              <w:jc w:val="both"/>
              <w:textAlignment w:val="baseline"/>
            </w:pPr>
            <w:r w:rsidRPr="00631059">
              <w:t>142,503</w:t>
            </w:r>
          </w:p>
        </w:tc>
      </w:tr>
      <w:tr w:rsidR="00D146D5" w:rsidRPr="003A01F3" w14:paraId="51E504F9" w14:textId="77777777" w:rsidTr="00D146D5">
        <w:trPr>
          <w:trHeight w:val="450"/>
        </w:trPr>
        <w:tc>
          <w:tcPr>
            <w:tcW w:w="1083" w:type="dxa"/>
            <w:noWrap/>
          </w:tcPr>
          <w:p w14:paraId="7EC23069" w14:textId="576B0E26" w:rsidR="00D146D5" w:rsidRPr="003A01F3" w:rsidRDefault="00661D62" w:rsidP="00D146D5">
            <w:pPr>
              <w:spacing w:after="0" w:line="240" w:lineRule="auto"/>
              <w:jc w:val="both"/>
              <w:textAlignment w:val="baseline"/>
            </w:pPr>
            <w:r>
              <w:t>2</w:t>
            </w:r>
            <w:r w:rsidR="00D146D5">
              <w:t>.4</w:t>
            </w:r>
          </w:p>
        </w:tc>
        <w:tc>
          <w:tcPr>
            <w:tcW w:w="3067" w:type="dxa"/>
          </w:tcPr>
          <w:p w14:paraId="7AC83629" w14:textId="1ABFEFF4" w:rsidR="00D146D5" w:rsidRPr="003A01F3" w:rsidRDefault="00D146D5" w:rsidP="00D146D5">
            <w:pPr>
              <w:spacing w:after="0" w:line="240" w:lineRule="auto"/>
              <w:jc w:val="both"/>
              <w:textAlignment w:val="baseline"/>
            </w:pPr>
            <w:r w:rsidRPr="00631059">
              <w:t>Daily allowance</w:t>
            </w:r>
          </w:p>
        </w:tc>
        <w:tc>
          <w:tcPr>
            <w:tcW w:w="1389" w:type="dxa"/>
            <w:noWrap/>
          </w:tcPr>
          <w:p w14:paraId="6DD2B336" w14:textId="50651B63" w:rsidR="00D146D5" w:rsidRPr="003A01F3" w:rsidRDefault="00D146D5" w:rsidP="00D146D5">
            <w:pPr>
              <w:spacing w:after="0" w:line="240" w:lineRule="auto"/>
              <w:jc w:val="both"/>
              <w:textAlignment w:val="baseline"/>
            </w:pPr>
            <w:r w:rsidRPr="00631059">
              <w:t>Person</w:t>
            </w:r>
          </w:p>
        </w:tc>
        <w:tc>
          <w:tcPr>
            <w:tcW w:w="1111" w:type="dxa"/>
            <w:noWrap/>
          </w:tcPr>
          <w:p w14:paraId="4732033F" w14:textId="51D88433" w:rsidR="00D146D5" w:rsidRPr="003A01F3" w:rsidRDefault="00D146D5" w:rsidP="00D146D5">
            <w:pPr>
              <w:spacing w:after="0" w:line="240" w:lineRule="auto"/>
              <w:jc w:val="both"/>
              <w:textAlignment w:val="baseline"/>
            </w:pPr>
            <w:r w:rsidRPr="00631059">
              <w:t>27</w:t>
            </w:r>
          </w:p>
        </w:tc>
        <w:tc>
          <w:tcPr>
            <w:tcW w:w="1265" w:type="dxa"/>
            <w:noWrap/>
          </w:tcPr>
          <w:p w14:paraId="64B35FA0" w14:textId="7A546D31" w:rsidR="00D146D5" w:rsidRPr="003A01F3" w:rsidRDefault="00D146D5" w:rsidP="00D146D5">
            <w:pPr>
              <w:spacing w:after="0" w:line="240" w:lineRule="auto"/>
              <w:jc w:val="both"/>
              <w:textAlignment w:val="baseline"/>
            </w:pPr>
            <w:r w:rsidRPr="00631059">
              <w:t>992.67</w:t>
            </w:r>
          </w:p>
        </w:tc>
        <w:tc>
          <w:tcPr>
            <w:tcW w:w="1096" w:type="dxa"/>
          </w:tcPr>
          <w:p w14:paraId="506871DD" w14:textId="13EDFABF" w:rsidR="00D146D5" w:rsidRPr="003A01F3" w:rsidRDefault="00D146D5" w:rsidP="00D146D5">
            <w:pPr>
              <w:spacing w:after="0" w:line="240" w:lineRule="auto"/>
              <w:jc w:val="both"/>
              <w:textAlignment w:val="baseline"/>
            </w:pPr>
            <w:r w:rsidRPr="00631059">
              <w:t>26,802</w:t>
            </w:r>
          </w:p>
        </w:tc>
      </w:tr>
      <w:tr w:rsidR="003471A8" w:rsidRPr="003A01F3" w14:paraId="636B74AC" w14:textId="77777777" w:rsidTr="00C92A1C">
        <w:trPr>
          <w:trHeight w:val="300"/>
        </w:trPr>
        <w:tc>
          <w:tcPr>
            <w:tcW w:w="1083" w:type="dxa"/>
            <w:shd w:val="clear" w:color="auto" w:fill="AEAAAA" w:themeFill="background2" w:themeFillShade="BF"/>
            <w:noWrap/>
            <w:hideMark/>
          </w:tcPr>
          <w:p w14:paraId="059D5A2B" w14:textId="410AA2B1" w:rsidR="003A01F3" w:rsidRPr="003A01F3" w:rsidRDefault="00661D62" w:rsidP="003A01F3">
            <w:pPr>
              <w:spacing w:after="0" w:line="240" w:lineRule="auto"/>
              <w:jc w:val="both"/>
              <w:textAlignment w:val="baseline"/>
            </w:pPr>
            <w:r>
              <w:t>3</w:t>
            </w:r>
          </w:p>
        </w:tc>
        <w:tc>
          <w:tcPr>
            <w:tcW w:w="3067" w:type="dxa"/>
            <w:shd w:val="clear" w:color="auto" w:fill="AEAAAA" w:themeFill="background2" w:themeFillShade="BF"/>
            <w:hideMark/>
          </w:tcPr>
          <w:p w14:paraId="0098E749" w14:textId="77777777" w:rsidR="003A01F3" w:rsidRPr="003A01F3" w:rsidRDefault="003A01F3" w:rsidP="003A01F3">
            <w:pPr>
              <w:spacing w:after="0" w:line="240" w:lineRule="auto"/>
              <w:jc w:val="both"/>
              <w:textAlignment w:val="baseline"/>
            </w:pPr>
            <w:r w:rsidRPr="003A01F3">
              <w:t>ACCOMMODATION (board and lodging costs…)</w:t>
            </w:r>
          </w:p>
        </w:tc>
        <w:tc>
          <w:tcPr>
            <w:tcW w:w="1389" w:type="dxa"/>
            <w:shd w:val="clear" w:color="auto" w:fill="AEAAAA" w:themeFill="background2" w:themeFillShade="BF"/>
            <w:hideMark/>
          </w:tcPr>
          <w:p w14:paraId="04ED8FD3" w14:textId="77777777" w:rsidR="003A01F3" w:rsidRPr="003A01F3" w:rsidRDefault="003A01F3" w:rsidP="003A01F3">
            <w:pPr>
              <w:spacing w:after="0" w:line="240" w:lineRule="auto"/>
              <w:jc w:val="both"/>
              <w:textAlignment w:val="baseline"/>
            </w:pPr>
            <w:r w:rsidRPr="003A01F3">
              <w:t> </w:t>
            </w:r>
          </w:p>
        </w:tc>
        <w:tc>
          <w:tcPr>
            <w:tcW w:w="1111" w:type="dxa"/>
            <w:shd w:val="clear" w:color="auto" w:fill="AEAAAA" w:themeFill="background2" w:themeFillShade="BF"/>
            <w:hideMark/>
          </w:tcPr>
          <w:p w14:paraId="28B33CE4" w14:textId="77777777" w:rsidR="003A01F3" w:rsidRPr="003A01F3" w:rsidRDefault="003A01F3" w:rsidP="003A01F3">
            <w:pPr>
              <w:spacing w:after="0" w:line="240" w:lineRule="auto"/>
              <w:jc w:val="both"/>
              <w:textAlignment w:val="baseline"/>
            </w:pPr>
            <w:r w:rsidRPr="003A01F3">
              <w:t> </w:t>
            </w:r>
          </w:p>
        </w:tc>
        <w:tc>
          <w:tcPr>
            <w:tcW w:w="1265" w:type="dxa"/>
            <w:shd w:val="clear" w:color="auto" w:fill="AEAAAA" w:themeFill="background2" w:themeFillShade="BF"/>
            <w:hideMark/>
          </w:tcPr>
          <w:p w14:paraId="7F33AE61" w14:textId="77777777" w:rsidR="003A01F3" w:rsidRPr="003A01F3" w:rsidRDefault="003A01F3" w:rsidP="003A01F3">
            <w:pPr>
              <w:spacing w:after="0" w:line="240" w:lineRule="auto"/>
              <w:jc w:val="both"/>
              <w:textAlignment w:val="baseline"/>
            </w:pPr>
            <w:r w:rsidRPr="003A01F3">
              <w:t> </w:t>
            </w:r>
          </w:p>
        </w:tc>
        <w:tc>
          <w:tcPr>
            <w:tcW w:w="1096" w:type="dxa"/>
            <w:shd w:val="clear" w:color="auto" w:fill="AEAAAA" w:themeFill="background2" w:themeFillShade="BF"/>
            <w:hideMark/>
          </w:tcPr>
          <w:p w14:paraId="7CB5BEF3" w14:textId="77777777" w:rsidR="003A01F3" w:rsidRPr="003A01F3" w:rsidRDefault="003A01F3" w:rsidP="003A01F3">
            <w:pPr>
              <w:spacing w:after="0" w:line="240" w:lineRule="auto"/>
              <w:jc w:val="both"/>
              <w:textAlignment w:val="baseline"/>
            </w:pPr>
            <w:r w:rsidRPr="003A01F3">
              <w:t> </w:t>
            </w:r>
          </w:p>
        </w:tc>
      </w:tr>
      <w:tr w:rsidR="003471A8" w:rsidRPr="003A01F3" w14:paraId="0078F059" w14:textId="77777777" w:rsidTr="00C92A1C">
        <w:trPr>
          <w:trHeight w:val="300"/>
        </w:trPr>
        <w:tc>
          <w:tcPr>
            <w:tcW w:w="1083" w:type="dxa"/>
            <w:noWrap/>
            <w:hideMark/>
          </w:tcPr>
          <w:p w14:paraId="2C67E931" w14:textId="501046CD" w:rsidR="003A01F3" w:rsidRPr="003A01F3" w:rsidRDefault="00661D62" w:rsidP="003A01F3">
            <w:pPr>
              <w:spacing w:after="0" w:line="240" w:lineRule="auto"/>
              <w:jc w:val="both"/>
              <w:textAlignment w:val="baseline"/>
            </w:pPr>
            <w:r>
              <w:t>3</w:t>
            </w:r>
            <w:r w:rsidR="003A01F3" w:rsidRPr="003A01F3">
              <w:t>.1</w:t>
            </w:r>
          </w:p>
        </w:tc>
        <w:tc>
          <w:tcPr>
            <w:tcW w:w="3067" w:type="dxa"/>
            <w:hideMark/>
          </w:tcPr>
          <w:p w14:paraId="2969B633" w14:textId="77777777" w:rsidR="003A01F3" w:rsidRPr="003A01F3" w:rsidRDefault="003A01F3" w:rsidP="003A01F3">
            <w:pPr>
              <w:spacing w:after="0" w:line="240" w:lineRule="auto"/>
              <w:jc w:val="both"/>
              <w:textAlignment w:val="baseline"/>
            </w:pPr>
            <w:r w:rsidRPr="003A01F3">
              <w:t>Accommodation</w:t>
            </w:r>
          </w:p>
        </w:tc>
        <w:tc>
          <w:tcPr>
            <w:tcW w:w="1389" w:type="dxa"/>
            <w:hideMark/>
          </w:tcPr>
          <w:p w14:paraId="577F7B3F" w14:textId="1E1E54A5" w:rsidR="003A01F3" w:rsidRPr="003A01F3" w:rsidRDefault="003A01F3" w:rsidP="003A01F3">
            <w:pPr>
              <w:spacing w:after="0" w:line="240" w:lineRule="auto"/>
              <w:jc w:val="both"/>
              <w:textAlignment w:val="baseline"/>
            </w:pPr>
            <w:r w:rsidRPr="003A01F3">
              <w:t> </w:t>
            </w:r>
            <w:r w:rsidR="00D14D08">
              <w:t>Person</w:t>
            </w:r>
          </w:p>
        </w:tc>
        <w:tc>
          <w:tcPr>
            <w:tcW w:w="1111" w:type="dxa"/>
            <w:noWrap/>
            <w:hideMark/>
          </w:tcPr>
          <w:p w14:paraId="50A80CFB" w14:textId="3148C06F" w:rsidR="003A01F3" w:rsidRPr="003A01F3" w:rsidRDefault="005B1D7A" w:rsidP="003A01F3">
            <w:pPr>
              <w:spacing w:after="0" w:line="240" w:lineRule="auto"/>
              <w:jc w:val="both"/>
              <w:textAlignment w:val="baseline"/>
            </w:pPr>
            <w:r>
              <w:t>27</w:t>
            </w:r>
          </w:p>
        </w:tc>
        <w:tc>
          <w:tcPr>
            <w:tcW w:w="1265" w:type="dxa"/>
            <w:noWrap/>
            <w:hideMark/>
          </w:tcPr>
          <w:p w14:paraId="5A06E501" w14:textId="30067ABF" w:rsidR="003A01F3" w:rsidRPr="003A01F3" w:rsidRDefault="005B1D7A" w:rsidP="003A01F3">
            <w:pPr>
              <w:spacing w:after="0" w:line="240" w:lineRule="auto"/>
              <w:jc w:val="both"/>
              <w:textAlignment w:val="baseline"/>
            </w:pPr>
            <w:r>
              <w:t>13,055.74</w:t>
            </w:r>
          </w:p>
        </w:tc>
        <w:tc>
          <w:tcPr>
            <w:tcW w:w="1096" w:type="dxa"/>
            <w:hideMark/>
          </w:tcPr>
          <w:p w14:paraId="558C3FD0" w14:textId="10BAF44E" w:rsidR="003A01F3" w:rsidRPr="003A01F3" w:rsidRDefault="005B1D7A" w:rsidP="003A01F3">
            <w:pPr>
              <w:spacing w:after="0" w:line="240" w:lineRule="auto"/>
              <w:jc w:val="both"/>
              <w:textAlignment w:val="baseline"/>
            </w:pPr>
            <w:r>
              <w:t>352,505</w:t>
            </w:r>
          </w:p>
        </w:tc>
      </w:tr>
      <w:tr w:rsidR="003471A8" w:rsidRPr="003A01F3" w14:paraId="01DB475F" w14:textId="77777777" w:rsidTr="00C92A1C">
        <w:trPr>
          <w:trHeight w:val="300"/>
        </w:trPr>
        <w:tc>
          <w:tcPr>
            <w:tcW w:w="1083" w:type="dxa"/>
            <w:shd w:val="clear" w:color="auto" w:fill="AEAAAA" w:themeFill="background2" w:themeFillShade="BF"/>
            <w:noWrap/>
            <w:hideMark/>
          </w:tcPr>
          <w:p w14:paraId="54C8684B" w14:textId="1B7912E5" w:rsidR="003A01F3" w:rsidRPr="003A01F3" w:rsidRDefault="00661D62" w:rsidP="003A01F3">
            <w:pPr>
              <w:spacing w:after="0" w:line="240" w:lineRule="auto"/>
              <w:jc w:val="both"/>
              <w:textAlignment w:val="baseline"/>
            </w:pPr>
            <w:r>
              <w:t>4</w:t>
            </w:r>
          </w:p>
        </w:tc>
        <w:tc>
          <w:tcPr>
            <w:tcW w:w="3067" w:type="dxa"/>
            <w:shd w:val="clear" w:color="auto" w:fill="AEAAAA" w:themeFill="background2" w:themeFillShade="BF"/>
            <w:hideMark/>
          </w:tcPr>
          <w:p w14:paraId="2755DCB0" w14:textId="77777777" w:rsidR="003A01F3" w:rsidRPr="003A01F3" w:rsidRDefault="003A01F3" w:rsidP="003A01F3">
            <w:pPr>
              <w:spacing w:after="0" w:line="240" w:lineRule="auto"/>
              <w:jc w:val="both"/>
              <w:textAlignment w:val="baseline"/>
            </w:pPr>
            <w:r w:rsidRPr="003A01F3">
              <w:t>GENERAL OPERATING AND MAINTENANCE EXPENSES</w:t>
            </w:r>
          </w:p>
        </w:tc>
        <w:tc>
          <w:tcPr>
            <w:tcW w:w="1389" w:type="dxa"/>
            <w:shd w:val="clear" w:color="auto" w:fill="AEAAAA" w:themeFill="background2" w:themeFillShade="BF"/>
            <w:hideMark/>
          </w:tcPr>
          <w:p w14:paraId="240024CE" w14:textId="77777777" w:rsidR="003A01F3" w:rsidRPr="003A01F3" w:rsidRDefault="003A01F3" w:rsidP="003A01F3">
            <w:pPr>
              <w:spacing w:after="0" w:line="240" w:lineRule="auto"/>
              <w:jc w:val="both"/>
              <w:textAlignment w:val="baseline"/>
            </w:pPr>
            <w:r w:rsidRPr="003A01F3">
              <w:t> </w:t>
            </w:r>
          </w:p>
        </w:tc>
        <w:tc>
          <w:tcPr>
            <w:tcW w:w="1111" w:type="dxa"/>
            <w:shd w:val="clear" w:color="auto" w:fill="AEAAAA" w:themeFill="background2" w:themeFillShade="BF"/>
            <w:hideMark/>
          </w:tcPr>
          <w:p w14:paraId="3490B6A6" w14:textId="77777777" w:rsidR="003A01F3" w:rsidRPr="003A01F3" w:rsidRDefault="003A01F3" w:rsidP="003A01F3">
            <w:pPr>
              <w:spacing w:after="0" w:line="240" w:lineRule="auto"/>
              <w:jc w:val="both"/>
              <w:textAlignment w:val="baseline"/>
            </w:pPr>
            <w:r w:rsidRPr="003A01F3">
              <w:t> </w:t>
            </w:r>
          </w:p>
        </w:tc>
        <w:tc>
          <w:tcPr>
            <w:tcW w:w="1265" w:type="dxa"/>
            <w:shd w:val="clear" w:color="auto" w:fill="AEAAAA" w:themeFill="background2" w:themeFillShade="BF"/>
            <w:hideMark/>
          </w:tcPr>
          <w:p w14:paraId="2EBBC08B" w14:textId="77777777" w:rsidR="003A01F3" w:rsidRPr="003A01F3" w:rsidRDefault="003A01F3" w:rsidP="003A01F3">
            <w:pPr>
              <w:spacing w:after="0" w:line="240" w:lineRule="auto"/>
              <w:jc w:val="both"/>
              <w:textAlignment w:val="baseline"/>
            </w:pPr>
            <w:r w:rsidRPr="003A01F3">
              <w:t> </w:t>
            </w:r>
          </w:p>
        </w:tc>
        <w:tc>
          <w:tcPr>
            <w:tcW w:w="1096" w:type="dxa"/>
            <w:shd w:val="clear" w:color="auto" w:fill="AEAAAA" w:themeFill="background2" w:themeFillShade="BF"/>
            <w:hideMark/>
          </w:tcPr>
          <w:p w14:paraId="73D65DD9" w14:textId="77777777" w:rsidR="003A01F3" w:rsidRPr="003A01F3" w:rsidRDefault="003A01F3" w:rsidP="003A01F3">
            <w:pPr>
              <w:spacing w:after="0" w:line="240" w:lineRule="auto"/>
              <w:jc w:val="both"/>
              <w:textAlignment w:val="baseline"/>
            </w:pPr>
            <w:r w:rsidRPr="003A01F3">
              <w:t> </w:t>
            </w:r>
          </w:p>
        </w:tc>
      </w:tr>
      <w:tr w:rsidR="003471A8" w:rsidRPr="003A01F3" w14:paraId="36D33C23" w14:textId="77777777" w:rsidTr="00C92A1C">
        <w:trPr>
          <w:trHeight w:val="300"/>
        </w:trPr>
        <w:tc>
          <w:tcPr>
            <w:tcW w:w="1083" w:type="dxa"/>
            <w:noWrap/>
            <w:hideMark/>
          </w:tcPr>
          <w:p w14:paraId="4B652233" w14:textId="0ED6AEAA" w:rsidR="003A01F3" w:rsidRPr="003A01F3" w:rsidRDefault="00661D62" w:rsidP="003A01F3">
            <w:pPr>
              <w:spacing w:after="0" w:line="240" w:lineRule="auto"/>
              <w:jc w:val="both"/>
              <w:textAlignment w:val="baseline"/>
            </w:pPr>
            <w:r>
              <w:t>4</w:t>
            </w:r>
            <w:r w:rsidR="003A01F3" w:rsidRPr="003A01F3">
              <w:t>.1</w:t>
            </w:r>
          </w:p>
        </w:tc>
        <w:tc>
          <w:tcPr>
            <w:tcW w:w="3067" w:type="dxa"/>
            <w:hideMark/>
          </w:tcPr>
          <w:p w14:paraId="01DDEBDA" w14:textId="77777777" w:rsidR="003A01F3" w:rsidRPr="003A01F3" w:rsidRDefault="003A01F3" w:rsidP="003A01F3">
            <w:pPr>
              <w:spacing w:after="0" w:line="240" w:lineRule="auto"/>
              <w:jc w:val="both"/>
              <w:textAlignment w:val="baseline"/>
            </w:pPr>
            <w:r w:rsidRPr="003A01F3">
              <w:t>Visas</w:t>
            </w:r>
          </w:p>
        </w:tc>
        <w:tc>
          <w:tcPr>
            <w:tcW w:w="1389" w:type="dxa"/>
            <w:hideMark/>
          </w:tcPr>
          <w:p w14:paraId="39ADBE32" w14:textId="3199FEC3" w:rsidR="003A01F3" w:rsidRPr="003A01F3" w:rsidRDefault="003A01F3" w:rsidP="003A01F3">
            <w:pPr>
              <w:spacing w:after="0" w:line="240" w:lineRule="auto"/>
              <w:jc w:val="both"/>
              <w:textAlignment w:val="baseline"/>
            </w:pPr>
            <w:r w:rsidRPr="003A01F3">
              <w:t> </w:t>
            </w:r>
            <w:r w:rsidR="00D14D08">
              <w:t>Person</w:t>
            </w:r>
          </w:p>
        </w:tc>
        <w:tc>
          <w:tcPr>
            <w:tcW w:w="1111" w:type="dxa"/>
            <w:hideMark/>
          </w:tcPr>
          <w:p w14:paraId="59666041" w14:textId="2F48D1B3" w:rsidR="003A01F3" w:rsidRPr="003A01F3" w:rsidRDefault="00756381" w:rsidP="003A01F3">
            <w:pPr>
              <w:spacing w:after="0" w:line="240" w:lineRule="auto"/>
              <w:jc w:val="both"/>
              <w:textAlignment w:val="baseline"/>
            </w:pPr>
            <w:r>
              <w:t>13</w:t>
            </w:r>
          </w:p>
        </w:tc>
        <w:tc>
          <w:tcPr>
            <w:tcW w:w="1265" w:type="dxa"/>
            <w:hideMark/>
          </w:tcPr>
          <w:p w14:paraId="47877128" w14:textId="17A188B6" w:rsidR="003A01F3" w:rsidRPr="003A01F3" w:rsidRDefault="00756381" w:rsidP="003A01F3">
            <w:pPr>
              <w:spacing w:after="0" w:line="240" w:lineRule="auto"/>
              <w:jc w:val="both"/>
              <w:textAlignment w:val="baseline"/>
            </w:pPr>
            <w:r>
              <w:t>41,072</w:t>
            </w:r>
          </w:p>
        </w:tc>
        <w:tc>
          <w:tcPr>
            <w:tcW w:w="1096" w:type="dxa"/>
            <w:hideMark/>
          </w:tcPr>
          <w:p w14:paraId="320CF9AD" w14:textId="2B0668F0" w:rsidR="003A01F3" w:rsidRPr="003A01F3" w:rsidRDefault="00756381" w:rsidP="003A01F3">
            <w:pPr>
              <w:spacing w:after="0" w:line="240" w:lineRule="auto"/>
              <w:jc w:val="both"/>
              <w:textAlignment w:val="baseline"/>
            </w:pPr>
            <w:r>
              <w:t>41,072</w:t>
            </w:r>
          </w:p>
        </w:tc>
      </w:tr>
      <w:tr w:rsidR="003471A8" w:rsidRPr="003A01F3" w14:paraId="5E4407A4" w14:textId="77777777" w:rsidTr="00C92A1C">
        <w:trPr>
          <w:trHeight w:val="300"/>
        </w:trPr>
        <w:tc>
          <w:tcPr>
            <w:tcW w:w="1083" w:type="dxa"/>
            <w:shd w:val="clear" w:color="auto" w:fill="AEAAAA" w:themeFill="background2" w:themeFillShade="BF"/>
            <w:noWrap/>
            <w:hideMark/>
          </w:tcPr>
          <w:p w14:paraId="3ED594E3" w14:textId="5CF77092" w:rsidR="003A01F3" w:rsidRPr="003A01F3" w:rsidRDefault="00661D62" w:rsidP="003A01F3">
            <w:pPr>
              <w:spacing w:after="0" w:line="240" w:lineRule="auto"/>
              <w:jc w:val="both"/>
              <w:textAlignment w:val="baseline"/>
            </w:pPr>
            <w:r>
              <w:t>5</w:t>
            </w:r>
          </w:p>
        </w:tc>
        <w:tc>
          <w:tcPr>
            <w:tcW w:w="3067" w:type="dxa"/>
            <w:shd w:val="clear" w:color="auto" w:fill="AEAAAA" w:themeFill="background2" w:themeFillShade="BF"/>
            <w:hideMark/>
          </w:tcPr>
          <w:p w14:paraId="22BDAAC6" w14:textId="2648F108" w:rsidR="003A01F3" w:rsidRPr="003A01F3" w:rsidRDefault="003A01F3" w:rsidP="003A01F3">
            <w:pPr>
              <w:spacing w:after="0" w:line="240" w:lineRule="auto"/>
              <w:jc w:val="both"/>
              <w:textAlignment w:val="baseline"/>
            </w:pPr>
            <w:r>
              <w:t>EXCURSION</w:t>
            </w:r>
          </w:p>
        </w:tc>
        <w:tc>
          <w:tcPr>
            <w:tcW w:w="1389" w:type="dxa"/>
            <w:shd w:val="clear" w:color="auto" w:fill="AEAAAA" w:themeFill="background2" w:themeFillShade="BF"/>
            <w:hideMark/>
          </w:tcPr>
          <w:p w14:paraId="614D2D64" w14:textId="77777777" w:rsidR="003A01F3" w:rsidRPr="003A01F3" w:rsidRDefault="003A01F3" w:rsidP="003A01F3">
            <w:pPr>
              <w:spacing w:after="0" w:line="240" w:lineRule="auto"/>
              <w:jc w:val="both"/>
              <w:textAlignment w:val="baseline"/>
            </w:pPr>
            <w:r w:rsidRPr="003A01F3">
              <w:t> </w:t>
            </w:r>
          </w:p>
        </w:tc>
        <w:tc>
          <w:tcPr>
            <w:tcW w:w="1111" w:type="dxa"/>
            <w:shd w:val="clear" w:color="auto" w:fill="AEAAAA" w:themeFill="background2" w:themeFillShade="BF"/>
            <w:hideMark/>
          </w:tcPr>
          <w:p w14:paraId="68D34FC2" w14:textId="77777777" w:rsidR="003A01F3" w:rsidRPr="003A01F3" w:rsidRDefault="003A01F3" w:rsidP="003A01F3">
            <w:pPr>
              <w:spacing w:after="0" w:line="240" w:lineRule="auto"/>
              <w:jc w:val="both"/>
              <w:textAlignment w:val="baseline"/>
            </w:pPr>
            <w:r w:rsidRPr="003A01F3">
              <w:t> </w:t>
            </w:r>
          </w:p>
        </w:tc>
        <w:tc>
          <w:tcPr>
            <w:tcW w:w="1265" w:type="dxa"/>
            <w:shd w:val="clear" w:color="auto" w:fill="AEAAAA" w:themeFill="background2" w:themeFillShade="BF"/>
            <w:hideMark/>
          </w:tcPr>
          <w:p w14:paraId="0DA7BE0A" w14:textId="77777777" w:rsidR="003A01F3" w:rsidRPr="003A01F3" w:rsidRDefault="003A01F3" w:rsidP="003A01F3">
            <w:pPr>
              <w:spacing w:after="0" w:line="240" w:lineRule="auto"/>
              <w:jc w:val="both"/>
              <w:textAlignment w:val="baseline"/>
            </w:pPr>
            <w:r w:rsidRPr="003A01F3">
              <w:t> </w:t>
            </w:r>
          </w:p>
        </w:tc>
        <w:tc>
          <w:tcPr>
            <w:tcW w:w="1096" w:type="dxa"/>
            <w:shd w:val="clear" w:color="auto" w:fill="AEAAAA" w:themeFill="background2" w:themeFillShade="BF"/>
            <w:hideMark/>
          </w:tcPr>
          <w:p w14:paraId="77324312" w14:textId="77777777" w:rsidR="003A01F3" w:rsidRPr="003A01F3" w:rsidRDefault="003A01F3" w:rsidP="003A01F3">
            <w:pPr>
              <w:spacing w:after="0" w:line="240" w:lineRule="auto"/>
              <w:jc w:val="both"/>
              <w:textAlignment w:val="baseline"/>
            </w:pPr>
            <w:r w:rsidRPr="003A01F3">
              <w:t> </w:t>
            </w:r>
          </w:p>
        </w:tc>
      </w:tr>
      <w:tr w:rsidR="003471A8" w:rsidRPr="003A01F3" w14:paraId="4B648D07" w14:textId="77777777" w:rsidTr="00C92A1C">
        <w:trPr>
          <w:trHeight w:val="810"/>
        </w:trPr>
        <w:tc>
          <w:tcPr>
            <w:tcW w:w="1083" w:type="dxa"/>
            <w:noWrap/>
            <w:hideMark/>
          </w:tcPr>
          <w:p w14:paraId="3C71FC8E" w14:textId="1BA66F74" w:rsidR="003A01F3" w:rsidRPr="003A01F3" w:rsidRDefault="00661D62" w:rsidP="003A01F3">
            <w:pPr>
              <w:spacing w:after="0" w:line="240" w:lineRule="auto"/>
              <w:jc w:val="both"/>
              <w:textAlignment w:val="baseline"/>
            </w:pPr>
            <w:r>
              <w:t>5</w:t>
            </w:r>
            <w:r w:rsidR="003A01F3" w:rsidRPr="003A01F3">
              <w:t>.1</w:t>
            </w:r>
          </w:p>
        </w:tc>
        <w:tc>
          <w:tcPr>
            <w:tcW w:w="3067" w:type="dxa"/>
            <w:hideMark/>
          </w:tcPr>
          <w:p w14:paraId="7BF29C0A" w14:textId="058994D9" w:rsidR="003A01F3" w:rsidRPr="003A01F3" w:rsidRDefault="003A01F3" w:rsidP="003A01F3">
            <w:pPr>
              <w:spacing w:after="0" w:line="240" w:lineRule="auto"/>
              <w:jc w:val="both"/>
              <w:textAlignment w:val="baseline"/>
            </w:pPr>
            <w:r w:rsidRPr="003A01F3">
              <w:t>Field trip (including transportatio</w:t>
            </w:r>
            <w:r w:rsidR="00C10EBD">
              <w:t>n and</w:t>
            </w:r>
            <w:r w:rsidR="0030648A">
              <w:t xml:space="preserve"> </w:t>
            </w:r>
            <w:r w:rsidR="00EE1010">
              <w:t>guided tour</w:t>
            </w:r>
            <w:r w:rsidRPr="003A01F3">
              <w:t>)</w:t>
            </w:r>
          </w:p>
        </w:tc>
        <w:tc>
          <w:tcPr>
            <w:tcW w:w="1389" w:type="dxa"/>
            <w:hideMark/>
          </w:tcPr>
          <w:p w14:paraId="25591E46" w14:textId="77777777" w:rsidR="003A01F3" w:rsidRPr="003A01F3" w:rsidRDefault="003A01F3" w:rsidP="003A01F3">
            <w:pPr>
              <w:spacing w:after="0" w:line="240" w:lineRule="auto"/>
              <w:jc w:val="both"/>
              <w:textAlignment w:val="baseline"/>
            </w:pPr>
            <w:r w:rsidRPr="003A01F3">
              <w:t>day</w:t>
            </w:r>
          </w:p>
        </w:tc>
        <w:tc>
          <w:tcPr>
            <w:tcW w:w="1111" w:type="dxa"/>
            <w:hideMark/>
          </w:tcPr>
          <w:p w14:paraId="66EB39F8" w14:textId="353C959E" w:rsidR="003A01F3" w:rsidRPr="003A01F3" w:rsidRDefault="00EE1010" w:rsidP="003A01F3">
            <w:pPr>
              <w:spacing w:after="0" w:line="240" w:lineRule="auto"/>
              <w:jc w:val="both"/>
              <w:textAlignment w:val="baseline"/>
            </w:pPr>
            <w:r>
              <w:t>1</w:t>
            </w:r>
          </w:p>
        </w:tc>
        <w:tc>
          <w:tcPr>
            <w:tcW w:w="1265" w:type="dxa"/>
            <w:hideMark/>
          </w:tcPr>
          <w:p w14:paraId="691BD76D" w14:textId="42F83638" w:rsidR="003A01F3" w:rsidRPr="003A01F3" w:rsidRDefault="00EE1010" w:rsidP="003A01F3">
            <w:pPr>
              <w:spacing w:after="0" w:line="240" w:lineRule="auto"/>
              <w:jc w:val="both"/>
              <w:textAlignment w:val="baseline"/>
            </w:pPr>
            <w:r>
              <w:t>17,790</w:t>
            </w:r>
          </w:p>
        </w:tc>
        <w:tc>
          <w:tcPr>
            <w:tcW w:w="1096" w:type="dxa"/>
            <w:hideMark/>
          </w:tcPr>
          <w:p w14:paraId="6C2465DC" w14:textId="7918B8BB" w:rsidR="003A01F3" w:rsidRPr="003A01F3" w:rsidRDefault="00EE1010" w:rsidP="003A01F3">
            <w:pPr>
              <w:spacing w:after="0" w:line="240" w:lineRule="auto"/>
              <w:jc w:val="both"/>
              <w:textAlignment w:val="baseline"/>
            </w:pPr>
            <w:r>
              <w:t>17,790</w:t>
            </w:r>
          </w:p>
        </w:tc>
      </w:tr>
      <w:tr w:rsidR="003471A8" w:rsidRPr="003A01F3" w14:paraId="6C1C1317" w14:textId="77777777" w:rsidTr="00C92A1C">
        <w:trPr>
          <w:trHeight w:val="300"/>
        </w:trPr>
        <w:tc>
          <w:tcPr>
            <w:tcW w:w="1083" w:type="dxa"/>
            <w:shd w:val="clear" w:color="auto" w:fill="3B3838" w:themeFill="background2" w:themeFillShade="40"/>
            <w:noWrap/>
            <w:hideMark/>
          </w:tcPr>
          <w:p w14:paraId="08BBC902" w14:textId="77777777" w:rsidR="003A01F3" w:rsidRPr="003A01F3" w:rsidRDefault="003A01F3" w:rsidP="003A01F3">
            <w:pPr>
              <w:spacing w:after="0" w:line="240" w:lineRule="auto"/>
              <w:jc w:val="both"/>
              <w:textAlignment w:val="baseline"/>
            </w:pPr>
            <w:r w:rsidRPr="003A01F3">
              <w:t> </w:t>
            </w:r>
          </w:p>
        </w:tc>
        <w:tc>
          <w:tcPr>
            <w:tcW w:w="3067" w:type="dxa"/>
            <w:shd w:val="clear" w:color="auto" w:fill="3B3838" w:themeFill="background2" w:themeFillShade="40"/>
            <w:noWrap/>
            <w:hideMark/>
          </w:tcPr>
          <w:p w14:paraId="271B0940" w14:textId="77777777" w:rsidR="003A01F3" w:rsidRPr="003A01F3" w:rsidRDefault="003A01F3" w:rsidP="003A01F3">
            <w:pPr>
              <w:spacing w:after="0" w:line="240" w:lineRule="auto"/>
              <w:jc w:val="both"/>
              <w:textAlignment w:val="baseline"/>
            </w:pPr>
            <w:r w:rsidRPr="003A01F3">
              <w:t>TOTAL COSTS</w:t>
            </w:r>
          </w:p>
        </w:tc>
        <w:tc>
          <w:tcPr>
            <w:tcW w:w="1389" w:type="dxa"/>
            <w:shd w:val="clear" w:color="auto" w:fill="3B3838" w:themeFill="background2" w:themeFillShade="40"/>
            <w:noWrap/>
            <w:hideMark/>
          </w:tcPr>
          <w:p w14:paraId="533EA694" w14:textId="77777777" w:rsidR="003A01F3" w:rsidRPr="003A01F3" w:rsidRDefault="003A01F3" w:rsidP="003A01F3">
            <w:pPr>
              <w:spacing w:after="0" w:line="240" w:lineRule="auto"/>
              <w:jc w:val="both"/>
              <w:textAlignment w:val="baseline"/>
            </w:pPr>
            <w:r w:rsidRPr="003A01F3">
              <w:t> </w:t>
            </w:r>
          </w:p>
        </w:tc>
        <w:tc>
          <w:tcPr>
            <w:tcW w:w="1111" w:type="dxa"/>
            <w:shd w:val="clear" w:color="auto" w:fill="3B3838" w:themeFill="background2" w:themeFillShade="40"/>
            <w:noWrap/>
            <w:hideMark/>
          </w:tcPr>
          <w:p w14:paraId="25895CCD" w14:textId="77777777" w:rsidR="003A01F3" w:rsidRPr="003A01F3" w:rsidRDefault="003A01F3" w:rsidP="003A01F3">
            <w:pPr>
              <w:spacing w:after="0" w:line="240" w:lineRule="auto"/>
              <w:jc w:val="both"/>
              <w:textAlignment w:val="baseline"/>
            </w:pPr>
            <w:r w:rsidRPr="003A01F3">
              <w:t> </w:t>
            </w:r>
          </w:p>
        </w:tc>
        <w:tc>
          <w:tcPr>
            <w:tcW w:w="1265" w:type="dxa"/>
            <w:shd w:val="clear" w:color="auto" w:fill="3B3838" w:themeFill="background2" w:themeFillShade="40"/>
            <w:noWrap/>
            <w:hideMark/>
          </w:tcPr>
          <w:p w14:paraId="21B9E091" w14:textId="77777777" w:rsidR="003A01F3" w:rsidRPr="003A01F3" w:rsidRDefault="003A01F3" w:rsidP="003A01F3">
            <w:pPr>
              <w:spacing w:after="0" w:line="240" w:lineRule="auto"/>
              <w:jc w:val="both"/>
              <w:textAlignment w:val="baseline"/>
            </w:pPr>
            <w:r w:rsidRPr="003A01F3">
              <w:t> </w:t>
            </w:r>
          </w:p>
        </w:tc>
        <w:tc>
          <w:tcPr>
            <w:tcW w:w="1096" w:type="dxa"/>
            <w:shd w:val="clear" w:color="auto" w:fill="3B3838" w:themeFill="background2" w:themeFillShade="40"/>
            <w:noWrap/>
            <w:hideMark/>
          </w:tcPr>
          <w:p w14:paraId="72E8E813" w14:textId="2FF48938" w:rsidR="003A01F3" w:rsidRPr="00BC3AF2" w:rsidRDefault="00756381" w:rsidP="003A01F3">
            <w:pPr>
              <w:spacing w:after="0" w:line="240" w:lineRule="auto"/>
              <w:jc w:val="both"/>
              <w:textAlignment w:val="baseline"/>
              <w:rPr>
                <w:highlight w:val="black"/>
              </w:rPr>
            </w:pPr>
            <w:r>
              <w:rPr>
                <w:highlight w:val="black"/>
              </w:rPr>
              <w:t>963,780</w:t>
            </w:r>
          </w:p>
        </w:tc>
      </w:tr>
      <w:tr w:rsidR="003471A8" w:rsidRPr="003A01F3" w14:paraId="45493B65" w14:textId="77777777" w:rsidTr="00C92A1C">
        <w:trPr>
          <w:trHeight w:val="300"/>
        </w:trPr>
        <w:tc>
          <w:tcPr>
            <w:tcW w:w="1083" w:type="dxa"/>
            <w:shd w:val="clear" w:color="auto" w:fill="3B3838" w:themeFill="background2" w:themeFillShade="40"/>
            <w:noWrap/>
            <w:hideMark/>
          </w:tcPr>
          <w:p w14:paraId="1E464284" w14:textId="77777777" w:rsidR="003A01F3" w:rsidRPr="003A01F3" w:rsidRDefault="003A01F3" w:rsidP="003A01F3">
            <w:pPr>
              <w:spacing w:after="0" w:line="240" w:lineRule="auto"/>
              <w:jc w:val="both"/>
              <w:textAlignment w:val="baseline"/>
            </w:pPr>
            <w:r w:rsidRPr="003A01F3">
              <w:t> </w:t>
            </w:r>
          </w:p>
        </w:tc>
        <w:tc>
          <w:tcPr>
            <w:tcW w:w="3067" w:type="dxa"/>
            <w:shd w:val="clear" w:color="auto" w:fill="3B3838" w:themeFill="background2" w:themeFillShade="40"/>
            <w:noWrap/>
            <w:hideMark/>
          </w:tcPr>
          <w:p w14:paraId="087296A0" w14:textId="77777777" w:rsidR="003A01F3" w:rsidRPr="003A01F3" w:rsidRDefault="003A01F3" w:rsidP="003A01F3">
            <w:pPr>
              <w:spacing w:after="0" w:line="240" w:lineRule="auto"/>
              <w:jc w:val="both"/>
              <w:textAlignment w:val="baseline"/>
            </w:pPr>
            <w:r w:rsidRPr="003A01F3">
              <w:t xml:space="preserve">FAO'S MAXIMUM FINANCIAL LIABILITY </w:t>
            </w:r>
          </w:p>
        </w:tc>
        <w:tc>
          <w:tcPr>
            <w:tcW w:w="1389" w:type="dxa"/>
            <w:shd w:val="clear" w:color="auto" w:fill="3B3838" w:themeFill="background2" w:themeFillShade="40"/>
            <w:noWrap/>
            <w:hideMark/>
          </w:tcPr>
          <w:p w14:paraId="2F093558" w14:textId="77777777" w:rsidR="003A01F3" w:rsidRPr="003A01F3" w:rsidRDefault="003A01F3" w:rsidP="003A01F3">
            <w:pPr>
              <w:spacing w:after="0" w:line="240" w:lineRule="auto"/>
              <w:jc w:val="both"/>
              <w:textAlignment w:val="baseline"/>
            </w:pPr>
            <w:r w:rsidRPr="003A01F3">
              <w:t xml:space="preserve">GRAND </w:t>
            </w:r>
          </w:p>
        </w:tc>
        <w:tc>
          <w:tcPr>
            <w:tcW w:w="1111" w:type="dxa"/>
            <w:shd w:val="clear" w:color="auto" w:fill="3B3838" w:themeFill="background2" w:themeFillShade="40"/>
            <w:noWrap/>
            <w:hideMark/>
          </w:tcPr>
          <w:p w14:paraId="0F5033CF" w14:textId="77777777" w:rsidR="003A01F3" w:rsidRPr="003A01F3" w:rsidRDefault="003A01F3" w:rsidP="003A01F3">
            <w:pPr>
              <w:spacing w:after="0" w:line="240" w:lineRule="auto"/>
              <w:jc w:val="both"/>
              <w:textAlignment w:val="baseline"/>
            </w:pPr>
            <w:r w:rsidRPr="003A01F3">
              <w:t>TOTAL</w:t>
            </w:r>
          </w:p>
        </w:tc>
        <w:tc>
          <w:tcPr>
            <w:tcW w:w="1265" w:type="dxa"/>
            <w:shd w:val="clear" w:color="auto" w:fill="3B3838" w:themeFill="background2" w:themeFillShade="40"/>
            <w:noWrap/>
            <w:hideMark/>
          </w:tcPr>
          <w:p w14:paraId="12E04094" w14:textId="77777777" w:rsidR="003A01F3" w:rsidRPr="003A01F3" w:rsidRDefault="003A01F3" w:rsidP="003A01F3">
            <w:pPr>
              <w:spacing w:after="0" w:line="240" w:lineRule="auto"/>
              <w:jc w:val="both"/>
              <w:textAlignment w:val="baseline"/>
            </w:pPr>
            <w:r w:rsidRPr="003A01F3">
              <w:t> </w:t>
            </w:r>
          </w:p>
        </w:tc>
        <w:tc>
          <w:tcPr>
            <w:tcW w:w="1096" w:type="dxa"/>
            <w:shd w:val="clear" w:color="auto" w:fill="3B3838" w:themeFill="background2" w:themeFillShade="40"/>
            <w:noWrap/>
            <w:hideMark/>
          </w:tcPr>
          <w:p w14:paraId="401A1FF8" w14:textId="5340EE80" w:rsidR="003A01F3" w:rsidRPr="00BC3AF2" w:rsidRDefault="00756381" w:rsidP="003A01F3">
            <w:pPr>
              <w:spacing w:after="0" w:line="240" w:lineRule="auto"/>
              <w:jc w:val="both"/>
              <w:textAlignment w:val="baseline"/>
              <w:rPr>
                <w:highlight w:val="black"/>
              </w:rPr>
            </w:pPr>
            <w:r>
              <w:rPr>
                <w:highlight w:val="black"/>
              </w:rPr>
              <w:t>963,780</w:t>
            </w:r>
          </w:p>
        </w:tc>
      </w:tr>
    </w:tbl>
    <w:p w14:paraId="1130067D" w14:textId="77777777" w:rsidR="003A01F3" w:rsidRPr="008F23E3" w:rsidRDefault="003A01F3" w:rsidP="002F4B59">
      <w:pPr>
        <w:spacing w:after="0" w:line="240" w:lineRule="auto"/>
        <w:jc w:val="both"/>
        <w:textAlignment w:val="baseline"/>
        <w:rPr>
          <w:rFonts w:ascii="Times New Roman" w:eastAsia="Times New Roman" w:hAnsi="Times New Roman"/>
        </w:rPr>
      </w:pPr>
    </w:p>
    <w:p w14:paraId="58EB874F" w14:textId="1C38E13F" w:rsidR="009A58D5" w:rsidRDefault="009A58D5" w:rsidP="009A58D5">
      <w:pPr>
        <w:spacing w:after="0" w:line="240" w:lineRule="auto"/>
        <w:jc w:val="both"/>
        <w:textAlignment w:val="baseline"/>
      </w:pPr>
    </w:p>
    <w:p w14:paraId="4D25F691" w14:textId="40A41ACE" w:rsidR="009A58D5" w:rsidRDefault="009A58D5" w:rsidP="009A58D5">
      <w:pPr>
        <w:spacing w:after="0" w:line="240" w:lineRule="auto"/>
        <w:jc w:val="both"/>
        <w:textAlignment w:val="baseline"/>
      </w:pPr>
    </w:p>
    <w:p w14:paraId="72A533F7" w14:textId="77777777" w:rsidR="00BA3564" w:rsidRDefault="00BA3564" w:rsidP="009A58D5">
      <w:pPr>
        <w:spacing w:after="0" w:line="240" w:lineRule="auto"/>
        <w:jc w:val="both"/>
        <w:textAlignment w:val="baseline"/>
      </w:pPr>
    </w:p>
    <w:p w14:paraId="5D2EC129" w14:textId="5ED92671" w:rsidR="009A58D5" w:rsidRDefault="009A58D5" w:rsidP="009A58D5">
      <w:pPr>
        <w:spacing w:after="0" w:line="240" w:lineRule="auto"/>
        <w:jc w:val="both"/>
        <w:textAlignment w:val="baseline"/>
      </w:pPr>
    </w:p>
    <w:p w14:paraId="4BA4A6C6" w14:textId="069EDF16" w:rsidR="00BA3564" w:rsidRDefault="00BA3564" w:rsidP="009A58D5">
      <w:pPr>
        <w:spacing w:after="0" w:line="240" w:lineRule="auto"/>
        <w:jc w:val="both"/>
        <w:textAlignment w:val="baseline"/>
      </w:pPr>
    </w:p>
    <w:p w14:paraId="17E10AB6" w14:textId="77777777" w:rsidR="00BA3564" w:rsidRDefault="00BA3564" w:rsidP="009A58D5">
      <w:pPr>
        <w:spacing w:after="0" w:line="240" w:lineRule="auto"/>
        <w:jc w:val="both"/>
        <w:textAlignment w:val="baseline"/>
      </w:pPr>
    </w:p>
    <w:p w14:paraId="6E53B1DA" w14:textId="4FC2BE27" w:rsidR="009A58D5" w:rsidRPr="00BA3564" w:rsidRDefault="009A58D5" w:rsidP="009A58D5">
      <w:pPr>
        <w:spacing w:after="0" w:line="240" w:lineRule="auto"/>
        <w:jc w:val="both"/>
        <w:textAlignment w:val="baseline"/>
        <w:rPr>
          <w:rFonts w:ascii="Times New Roman" w:hAnsi="Times New Roman"/>
        </w:rPr>
      </w:pPr>
      <w:r w:rsidRPr="00BA3564">
        <w:rPr>
          <w:rFonts w:ascii="Times New Roman" w:hAnsi="Times New Roman"/>
        </w:rPr>
        <w:t xml:space="preserve">*detailed list of pax travelling to Prague, Czechia: </w:t>
      </w:r>
    </w:p>
    <w:tbl>
      <w:tblPr>
        <w:tblStyle w:val="Mkatabulky"/>
        <w:tblW w:w="0" w:type="auto"/>
        <w:tblInd w:w="0" w:type="dxa"/>
        <w:tblLook w:val="04A0" w:firstRow="1" w:lastRow="0" w:firstColumn="1" w:lastColumn="0" w:noHBand="0" w:noVBand="1"/>
      </w:tblPr>
      <w:tblGrid>
        <w:gridCol w:w="4531"/>
        <w:gridCol w:w="2268"/>
        <w:gridCol w:w="1134"/>
        <w:gridCol w:w="1083"/>
      </w:tblGrid>
      <w:tr w:rsidR="009A58D5" w14:paraId="064AC2E3" w14:textId="77777777" w:rsidTr="006A4E5B">
        <w:tc>
          <w:tcPr>
            <w:tcW w:w="4531" w:type="dxa"/>
          </w:tcPr>
          <w:p w14:paraId="6763A79F" w14:textId="5C5561E7" w:rsidR="009A58D5" w:rsidRDefault="009A58D5" w:rsidP="006A4E5B">
            <w:pPr>
              <w:spacing w:before="30" w:after="30" w:line="240" w:lineRule="auto"/>
              <w:textAlignment w:val="baseline"/>
            </w:pPr>
            <w:r>
              <w:t>Pax country</w:t>
            </w:r>
          </w:p>
        </w:tc>
        <w:tc>
          <w:tcPr>
            <w:tcW w:w="2268" w:type="dxa"/>
          </w:tcPr>
          <w:p w14:paraId="75226902" w14:textId="16141523" w:rsidR="009A58D5" w:rsidRDefault="009A58D5" w:rsidP="006A4E5B">
            <w:pPr>
              <w:spacing w:before="30" w:after="30" w:line="240" w:lineRule="auto"/>
              <w:textAlignment w:val="baseline"/>
            </w:pPr>
            <w:r>
              <w:t>Unit</w:t>
            </w:r>
          </w:p>
        </w:tc>
        <w:tc>
          <w:tcPr>
            <w:tcW w:w="1134" w:type="dxa"/>
          </w:tcPr>
          <w:p w14:paraId="4423614B" w14:textId="609F69D6" w:rsidR="009A58D5" w:rsidRDefault="009A58D5" w:rsidP="006A4E5B">
            <w:pPr>
              <w:spacing w:before="30" w:after="30" w:line="240" w:lineRule="auto"/>
              <w:textAlignment w:val="baseline"/>
            </w:pPr>
            <w:r>
              <w:t>No.</w:t>
            </w:r>
          </w:p>
        </w:tc>
        <w:tc>
          <w:tcPr>
            <w:tcW w:w="1083" w:type="dxa"/>
          </w:tcPr>
          <w:p w14:paraId="1C5865EC" w14:textId="5CCFE4C3" w:rsidR="009A58D5" w:rsidRDefault="009A58D5" w:rsidP="006A4E5B">
            <w:pPr>
              <w:spacing w:before="30" w:after="30" w:line="240" w:lineRule="auto"/>
              <w:textAlignment w:val="baseline"/>
            </w:pPr>
            <w:r>
              <w:t>Price in CZK</w:t>
            </w:r>
          </w:p>
        </w:tc>
      </w:tr>
      <w:tr w:rsidR="009A58D5" w14:paraId="360A96F0" w14:textId="77777777" w:rsidTr="006A4E5B">
        <w:tc>
          <w:tcPr>
            <w:tcW w:w="4531" w:type="dxa"/>
          </w:tcPr>
          <w:p w14:paraId="7D23421F" w14:textId="1F569B7C" w:rsidR="009A58D5" w:rsidRDefault="009A58D5" w:rsidP="006A4E5B">
            <w:pPr>
              <w:spacing w:before="30" w:after="30" w:line="240" w:lineRule="auto"/>
              <w:textAlignment w:val="baseline"/>
            </w:pPr>
            <w:r>
              <w:t>FAO REU Budapest, Hungary</w:t>
            </w:r>
          </w:p>
        </w:tc>
        <w:tc>
          <w:tcPr>
            <w:tcW w:w="2268" w:type="dxa"/>
          </w:tcPr>
          <w:p w14:paraId="4CACA04A" w14:textId="7941C77E" w:rsidR="009A58D5" w:rsidRDefault="009A58D5" w:rsidP="006A4E5B">
            <w:pPr>
              <w:spacing w:before="30" w:after="30" w:line="240" w:lineRule="auto"/>
              <w:textAlignment w:val="baseline"/>
            </w:pPr>
            <w:r>
              <w:t>Person</w:t>
            </w:r>
          </w:p>
        </w:tc>
        <w:tc>
          <w:tcPr>
            <w:tcW w:w="1134" w:type="dxa"/>
          </w:tcPr>
          <w:p w14:paraId="158E08A2" w14:textId="1B3621C3" w:rsidR="009A58D5" w:rsidRDefault="009A58D5" w:rsidP="006A4E5B">
            <w:pPr>
              <w:spacing w:before="30" w:after="30" w:line="240" w:lineRule="auto"/>
              <w:textAlignment w:val="baseline"/>
            </w:pPr>
            <w:r>
              <w:t>3</w:t>
            </w:r>
          </w:p>
        </w:tc>
        <w:tc>
          <w:tcPr>
            <w:tcW w:w="1083" w:type="dxa"/>
          </w:tcPr>
          <w:p w14:paraId="04EDE8DA" w14:textId="3B0C5EF5" w:rsidR="009A58D5" w:rsidRDefault="009A58D5" w:rsidP="006A4E5B">
            <w:pPr>
              <w:spacing w:before="30" w:after="30" w:line="240" w:lineRule="auto"/>
              <w:textAlignment w:val="baseline"/>
            </w:pPr>
            <w:r>
              <w:t>7147</w:t>
            </w:r>
          </w:p>
        </w:tc>
      </w:tr>
      <w:tr w:rsidR="009A58D5" w14:paraId="48A3AFF6" w14:textId="77777777" w:rsidTr="006A4E5B">
        <w:tc>
          <w:tcPr>
            <w:tcW w:w="4531" w:type="dxa"/>
          </w:tcPr>
          <w:p w14:paraId="4F4D4150" w14:textId="0CF37E45" w:rsidR="009A58D5" w:rsidRDefault="009A58D5" w:rsidP="006A4E5B">
            <w:pPr>
              <w:spacing w:before="30" w:after="30" w:line="240" w:lineRule="auto"/>
              <w:textAlignment w:val="baseline"/>
            </w:pPr>
            <w:r>
              <w:t>FAO SEC Ankara, Türkiye</w:t>
            </w:r>
          </w:p>
        </w:tc>
        <w:tc>
          <w:tcPr>
            <w:tcW w:w="2268" w:type="dxa"/>
          </w:tcPr>
          <w:p w14:paraId="61CF88E1" w14:textId="3DE341F5" w:rsidR="009A58D5" w:rsidRDefault="009A58D5" w:rsidP="006A4E5B">
            <w:pPr>
              <w:spacing w:before="30" w:after="30" w:line="240" w:lineRule="auto"/>
              <w:textAlignment w:val="baseline"/>
            </w:pPr>
            <w:r>
              <w:t>Person</w:t>
            </w:r>
          </w:p>
        </w:tc>
        <w:tc>
          <w:tcPr>
            <w:tcW w:w="1134" w:type="dxa"/>
          </w:tcPr>
          <w:p w14:paraId="71C31260" w14:textId="55B44906" w:rsidR="009A58D5" w:rsidRDefault="009A58D5" w:rsidP="006A4E5B">
            <w:pPr>
              <w:spacing w:before="30" w:after="30" w:line="240" w:lineRule="auto"/>
              <w:textAlignment w:val="baseline"/>
            </w:pPr>
            <w:r>
              <w:t>3</w:t>
            </w:r>
          </w:p>
        </w:tc>
        <w:tc>
          <w:tcPr>
            <w:tcW w:w="1083" w:type="dxa"/>
          </w:tcPr>
          <w:p w14:paraId="63A4E9A1" w14:textId="3C96AB1B" w:rsidR="009A58D5" w:rsidRDefault="009A58D5" w:rsidP="006A4E5B">
            <w:pPr>
              <w:spacing w:before="30" w:after="30" w:line="240" w:lineRule="auto"/>
              <w:textAlignment w:val="baseline"/>
            </w:pPr>
            <w:r>
              <w:t>25194</w:t>
            </w:r>
          </w:p>
        </w:tc>
      </w:tr>
      <w:tr w:rsidR="009A58D5" w14:paraId="2D9E2B00" w14:textId="77777777" w:rsidTr="006A4E5B">
        <w:tc>
          <w:tcPr>
            <w:tcW w:w="4531" w:type="dxa"/>
          </w:tcPr>
          <w:p w14:paraId="4AA24E7A" w14:textId="619EF041" w:rsidR="009A58D5" w:rsidRDefault="009A58D5" w:rsidP="006A4E5B">
            <w:pPr>
              <w:spacing w:before="30" w:after="30" w:line="240" w:lineRule="auto"/>
              <w:textAlignment w:val="baseline"/>
            </w:pPr>
            <w:r>
              <w:t>Albania</w:t>
            </w:r>
          </w:p>
        </w:tc>
        <w:tc>
          <w:tcPr>
            <w:tcW w:w="2268" w:type="dxa"/>
          </w:tcPr>
          <w:p w14:paraId="4FA97D8E" w14:textId="21868C98" w:rsidR="009A58D5" w:rsidRDefault="009A58D5" w:rsidP="006A4E5B">
            <w:pPr>
              <w:spacing w:before="30" w:after="30" w:line="240" w:lineRule="auto"/>
              <w:textAlignment w:val="baseline"/>
            </w:pPr>
            <w:r>
              <w:t>Person</w:t>
            </w:r>
          </w:p>
        </w:tc>
        <w:tc>
          <w:tcPr>
            <w:tcW w:w="1134" w:type="dxa"/>
          </w:tcPr>
          <w:p w14:paraId="34428542" w14:textId="05EFB848" w:rsidR="009A58D5" w:rsidRDefault="009A58D5" w:rsidP="006A4E5B">
            <w:pPr>
              <w:spacing w:before="30" w:after="30" w:line="240" w:lineRule="auto"/>
              <w:textAlignment w:val="baseline"/>
            </w:pPr>
            <w:r>
              <w:t>1</w:t>
            </w:r>
          </w:p>
        </w:tc>
        <w:tc>
          <w:tcPr>
            <w:tcW w:w="1083" w:type="dxa"/>
          </w:tcPr>
          <w:p w14:paraId="76FEF231" w14:textId="7DFE011F" w:rsidR="009A58D5" w:rsidRDefault="009A58D5" w:rsidP="006A4E5B">
            <w:pPr>
              <w:spacing w:before="30" w:after="30" w:line="240" w:lineRule="auto"/>
              <w:textAlignment w:val="baseline"/>
            </w:pPr>
            <w:r>
              <w:t>4586</w:t>
            </w:r>
          </w:p>
        </w:tc>
      </w:tr>
      <w:tr w:rsidR="009A58D5" w14:paraId="1C63A6A9" w14:textId="77777777" w:rsidTr="006A4E5B">
        <w:tc>
          <w:tcPr>
            <w:tcW w:w="4531" w:type="dxa"/>
          </w:tcPr>
          <w:p w14:paraId="27E479BD" w14:textId="7876BF09" w:rsidR="009A58D5" w:rsidRDefault="009A58D5" w:rsidP="006A4E5B">
            <w:pPr>
              <w:spacing w:before="30" w:after="30" w:line="240" w:lineRule="auto"/>
              <w:textAlignment w:val="baseline"/>
            </w:pPr>
            <w:r>
              <w:t>Armenia</w:t>
            </w:r>
          </w:p>
        </w:tc>
        <w:tc>
          <w:tcPr>
            <w:tcW w:w="2268" w:type="dxa"/>
          </w:tcPr>
          <w:p w14:paraId="031F203B" w14:textId="5C9EC135" w:rsidR="009A58D5" w:rsidRDefault="009A58D5" w:rsidP="006A4E5B">
            <w:pPr>
              <w:spacing w:before="30" w:after="30" w:line="240" w:lineRule="auto"/>
              <w:textAlignment w:val="baseline"/>
            </w:pPr>
            <w:r>
              <w:t>Person</w:t>
            </w:r>
          </w:p>
        </w:tc>
        <w:tc>
          <w:tcPr>
            <w:tcW w:w="1134" w:type="dxa"/>
          </w:tcPr>
          <w:p w14:paraId="5C241F5E" w14:textId="7919C7F0" w:rsidR="009A58D5" w:rsidRDefault="009A58D5" w:rsidP="006A4E5B">
            <w:pPr>
              <w:spacing w:before="30" w:after="30" w:line="240" w:lineRule="auto"/>
              <w:textAlignment w:val="baseline"/>
            </w:pPr>
            <w:r>
              <w:t>1</w:t>
            </w:r>
          </w:p>
        </w:tc>
        <w:tc>
          <w:tcPr>
            <w:tcW w:w="1083" w:type="dxa"/>
          </w:tcPr>
          <w:p w14:paraId="70D4523B" w14:textId="1F149F07" w:rsidR="009A58D5" w:rsidRDefault="009A58D5" w:rsidP="006A4E5B">
            <w:pPr>
              <w:spacing w:before="30" w:after="30" w:line="240" w:lineRule="auto"/>
              <w:textAlignment w:val="baseline"/>
            </w:pPr>
            <w:r>
              <w:t>6849</w:t>
            </w:r>
          </w:p>
        </w:tc>
      </w:tr>
      <w:tr w:rsidR="009A58D5" w14:paraId="101B7E61" w14:textId="77777777" w:rsidTr="006A4E5B">
        <w:tc>
          <w:tcPr>
            <w:tcW w:w="4531" w:type="dxa"/>
          </w:tcPr>
          <w:p w14:paraId="35FD535F" w14:textId="73A136E4" w:rsidR="009A58D5" w:rsidRDefault="009A58D5" w:rsidP="006A4E5B">
            <w:pPr>
              <w:spacing w:before="30" w:after="30" w:line="240" w:lineRule="auto"/>
              <w:textAlignment w:val="baseline"/>
            </w:pPr>
            <w:r>
              <w:t>Azerbaijan</w:t>
            </w:r>
          </w:p>
        </w:tc>
        <w:tc>
          <w:tcPr>
            <w:tcW w:w="2268" w:type="dxa"/>
          </w:tcPr>
          <w:p w14:paraId="52744345" w14:textId="3D232BBE" w:rsidR="009A58D5" w:rsidRDefault="009A58D5" w:rsidP="006A4E5B">
            <w:pPr>
              <w:spacing w:before="30" w:after="30" w:line="240" w:lineRule="auto"/>
              <w:textAlignment w:val="baseline"/>
            </w:pPr>
            <w:r>
              <w:t>Person</w:t>
            </w:r>
          </w:p>
        </w:tc>
        <w:tc>
          <w:tcPr>
            <w:tcW w:w="1134" w:type="dxa"/>
          </w:tcPr>
          <w:p w14:paraId="51458D26" w14:textId="6217D197" w:rsidR="009A58D5" w:rsidRDefault="009A58D5" w:rsidP="006A4E5B">
            <w:pPr>
              <w:spacing w:before="30" w:after="30" w:line="240" w:lineRule="auto"/>
              <w:textAlignment w:val="baseline"/>
            </w:pPr>
            <w:r>
              <w:t>1</w:t>
            </w:r>
          </w:p>
        </w:tc>
        <w:tc>
          <w:tcPr>
            <w:tcW w:w="1083" w:type="dxa"/>
          </w:tcPr>
          <w:p w14:paraId="7444D7E6" w14:textId="7F59763F" w:rsidR="009A58D5" w:rsidRDefault="009A58D5" w:rsidP="006A4E5B">
            <w:pPr>
              <w:spacing w:before="30" w:after="30" w:line="240" w:lineRule="auto"/>
              <w:textAlignment w:val="baseline"/>
            </w:pPr>
            <w:r>
              <w:t>14860</w:t>
            </w:r>
          </w:p>
        </w:tc>
      </w:tr>
      <w:tr w:rsidR="009A58D5" w14:paraId="2281EB4C" w14:textId="77777777" w:rsidTr="006A4E5B">
        <w:tc>
          <w:tcPr>
            <w:tcW w:w="4531" w:type="dxa"/>
          </w:tcPr>
          <w:p w14:paraId="09CC1167" w14:textId="4E7ED791" w:rsidR="009A58D5" w:rsidRDefault="009A58D5" w:rsidP="006A4E5B">
            <w:pPr>
              <w:spacing w:before="30" w:after="30" w:line="240" w:lineRule="auto"/>
              <w:textAlignment w:val="baseline"/>
            </w:pPr>
            <w:r>
              <w:t>Bosna and Herzegovina</w:t>
            </w:r>
          </w:p>
        </w:tc>
        <w:tc>
          <w:tcPr>
            <w:tcW w:w="2268" w:type="dxa"/>
          </w:tcPr>
          <w:p w14:paraId="74C45ECD" w14:textId="55077434" w:rsidR="009A58D5" w:rsidRDefault="009A58D5" w:rsidP="006A4E5B">
            <w:pPr>
              <w:spacing w:before="30" w:after="30" w:line="240" w:lineRule="auto"/>
              <w:textAlignment w:val="baseline"/>
            </w:pPr>
            <w:r>
              <w:t>Person</w:t>
            </w:r>
          </w:p>
        </w:tc>
        <w:tc>
          <w:tcPr>
            <w:tcW w:w="1134" w:type="dxa"/>
          </w:tcPr>
          <w:p w14:paraId="2C75DC21" w14:textId="492010C8" w:rsidR="009A58D5" w:rsidRDefault="009A58D5" w:rsidP="006A4E5B">
            <w:pPr>
              <w:spacing w:before="30" w:after="30" w:line="240" w:lineRule="auto"/>
              <w:textAlignment w:val="baseline"/>
            </w:pPr>
            <w:r>
              <w:t>1</w:t>
            </w:r>
          </w:p>
        </w:tc>
        <w:tc>
          <w:tcPr>
            <w:tcW w:w="1083" w:type="dxa"/>
          </w:tcPr>
          <w:p w14:paraId="408AA8FE" w14:textId="32378E17" w:rsidR="009A58D5" w:rsidRDefault="009A58D5" w:rsidP="006A4E5B">
            <w:pPr>
              <w:spacing w:before="30" w:after="30" w:line="240" w:lineRule="auto"/>
              <w:textAlignment w:val="baseline"/>
            </w:pPr>
            <w:r>
              <w:t>6552</w:t>
            </w:r>
          </w:p>
        </w:tc>
      </w:tr>
      <w:tr w:rsidR="009A58D5" w14:paraId="114B832F" w14:textId="77777777" w:rsidTr="006A4E5B">
        <w:tc>
          <w:tcPr>
            <w:tcW w:w="4531" w:type="dxa"/>
          </w:tcPr>
          <w:p w14:paraId="187B7DAE" w14:textId="71199FED" w:rsidR="009A58D5" w:rsidRDefault="009A58D5" w:rsidP="006A4E5B">
            <w:pPr>
              <w:spacing w:before="30" w:after="30" w:line="240" w:lineRule="auto"/>
              <w:textAlignment w:val="baseline"/>
            </w:pPr>
            <w:r>
              <w:t>Georgia</w:t>
            </w:r>
          </w:p>
        </w:tc>
        <w:tc>
          <w:tcPr>
            <w:tcW w:w="2268" w:type="dxa"/>
          </w:tcPr>
          <w:p w14:paraId="549138FA" w14:textId="54B9F1D9" w:rsidR="009A58D5" w:rsidRDefault="009A58D5" w:rsidP="006A4E5B">
            <w:pPr>
              <w:spacing w:before="30" w:after="30" w:line="240" w:lineRule="auto"/>
              <w:textAlignment w:val="baseline"/>
            </w:pPr>
            <w:r>
              <w:t>Person</w:t>
            </w:r>
          </w:p>
        </w:tc>
        <w:tc>
          <w:tcPr>
            <w:tcW w:w="1134" w:type="dxa"/>
          </w:tcPr>
          <w:p w14:paraId="6243B492" w14:textId="5FD69051" w:rsidR="009A58D5" w:rsidRDefault="009A58D5" w:rsidP="006A4E5B">
            <w:pPr>
              <w:spacing w:before="30" w:after="30" w:line="240" w:lineRule="auto"/>
              <w:textAlignment w:val="baseline"/>
            </w:pPr>
            <w:r>
              <w:t>2</w:t>
            </w:r>
          </w:p>
        </w:tc>
        <w:tc>
          <w:tcPr>
            <w:tcW w:w="1083" w:type="dxa"/>
          </w:tcPr>
          <w:p w14:paraId="5A733881" w14:textId="442D7994" w:rsidR="009A58D5" w:rsidRDefault="009A58D5" w:rsidP="006A4E5B">
            <w:pPr>
              <w:spacing w:before="30" w:after="30" w:line="240" w:lineRule="auto"/>
              <w:textAlignment w:val="baseline"/>
            </w:pPr>
            <w:r>
              <w:t>17154</w:t>
            </w:r>
          </w:p>
        </w:tc>
      </w:tr>
      <w:tr w:rsidR="009A58D5" w14:paraId="4DCC8123" w14:textId="77777777" w:rsidTr="006A4E5B">
        <w:tc>
          <w:tcPr>
            <w:tcW w:w="4531" w:type="dxa"/>
          </w:tcPr>
          <w:p w14:paraId="53A56F8D" w14:textId="0136CB9D" w:rsidR="009A58D5" w:rsidRDefault="009A58D5" w:rsidP="006A4E5B">
            <w:pPr>
              <w:spacing w:before="30" w:after="30" w:line="240" w:lineRule="auto"/>
              <w:textAlignment w:val="baseline"/>
            </w:pPr>
            <w:r>
              <w:t>Republic of Moldova</w:t>
            </w:r>
          </w:p>
        </w:tc>
        <w:tc>
          <w:tcPr>
            <w:tcW w:w="2268" w:type="dxa"/>
          </w:tcPr>
          <w:p w14:paraId="0CB5599B" w14:textId="758B09B8" w:rsidR="009A58D5" w:rsidRDefault="009A58D5" w:rsidP="006A4E5B">
            <w:pPr>
              <w:spacing w:before="30" w:after="30" w:line="240" w:lineRule="auto"/>
              <w:textAlignment w:val="baseline"/>
            </w:pPr>
            <w:r>
              <w:t>Person</w:t>
            </w:r>
          </w:p>
        </w:tc>
        <w:tc>
          <w:tcPr>
            <w:tcW w:w="1134" w:type="dxa"/>
          </w:tcPr>
          <w:p w14:paraId="243B3992" w14:textId="71026FB6" w:rsidR="009A58D5" w:rsidRDefault="009A58D5" w:rsidP="006A4E5B">
            <w:pPr>
              <w:spacing w:before="30" w:after="30" w:line="240" w:lineRule="auto"/>
              <w:textAlignment w:val="baseline"/>
            </w:pPr>
            <w:r>
              <w:t>1</w:t>
            </w:r>
          </w:p>
        </w:tc>
        <w:tc>
          <w:tcPr>
            <w:tcW w:w="1083" w:type="dxa"/>
          </w:tcPr>
          <w:p w14:paraId="0F1C5A9A" w14:textId="78B361BC" w:rsidR="009A58D5" w:rsidRDefault="009A58D5" w:rsidP="006A4E5B">
            <w:pPr>
              <w:spacing w:before="30" w:after="30" w:line="240" w:lineRule="auto"/>
              <w:textAlignment w:val="baseline"/>
            </w:pPr>
            <w:r>
              <w:t>8607</w:t>
            </w:r>
          </w:p>
        </w:tc>
      </w:tr>
      <w:tr w:rsidR="009A58D5" w14:paraId="4E26AA32" w14:textId="77777777" w:rsidTr="006A4E5B">
        <w:tc>
          <w:tcPr>
            <w:tcW w:w="4531" w:type="dxa"/>
          </w:tcPr>
          <w:p w14:paraId="41F07956" w14:textId="23007770" w:rsidR="009A58D5" w:rsidRDefault="009A58D5" w:rsidP="006A4E5B">
            <w:pPr>
              <w:spacing w:before="30" w:after="30" w:line="240" w:lineRule="auto"/>
              <w:textAlignment w:val="baseline"/>
            </w:pPr>
            <w:r>
              <w:t>North Macedonia</w:t>
            </w:r>
          </w:p>
        </w:tc>
        <w:tc>
          <w:tcPr>
            <w:tcW w:w="2268" w:type="dxa"/>
          </w:tcPr>
          <w:p w14:paraId="416BBC7F" w14:textId="70A28E9A" w:rsidR="009A58D5" w:rsidRDefault="009A58D5" w:rsidP="006A4E5B">
            <w:pPr>
              <w:spacing w:before="30" w:after="30" w:line="240" w:lineRule="auto"/>
              <w:textAlignment w:val="baseline"/>
            </w:pPr>
            <w:r>
              <w:t>Person</w:t>
            </w:r>
          </w:p>
        </w:tc>
        <w:tc>
          <w:tcPr>
            <w:tcW w:w="1134" w:type="dxa"/>
          </w:tcPr>
          <w:p w14:paraId="5D2B2F53" w14:textId="0903305A" w:rsidR="009A58D5" w:rsidRDefault="009A58D5" w:rsidP="006A4E5B">
            <w:pPr>
              <w:spacing w:before="30" w:after="30" w:line="240" w:lineRule="auto"/>
              <w:textAlignment w:val="baseline"/>
            </w:pPr>
            <w:r>
              <w:t>1</w:t>
            </w:r>
          </w:p>
        </w:tc>
        <w:tc>
          <w:tcPr>
            <w:tcW w:w="1083" w:type="dxa"/>
          </w:tcPr>
          <w:p w14:paraId="5CC35F2A" w14:textId="4592D124" w:rsidR="009A58D5" w:rsidRDefault="009A58D5" w:rsidP="006A4E5B">
            <w:pPr>
              <w:spacing w:before="30" w:after="30" w:line="240" w:lineRule="auto"/>
              <w:textAlignment w:val="baseline"/>
            </w:pPr>
            <w:r>
              <w:t>4437</w:t>
            </w:r>
          </w:p>
        </w:tc>
      </w:tr>
      <w:tr w:rsidR="009A58D5" w14:paraId="29F6EAFB" w14:textId="77777777" w:rsidTr="006A4E5B">
        <w:tc>
          <w:tcPr>
            <w:tcW w:w="4531" w:type="dxa"/>
          </w:tcPr>
          <w:p w14:paraId="1E0F873D" w14:textId="29159F7F" w:rsidR="009A58D5" w:rsidRDefault="009A58D5" w:rsidP="006A4E5B">
            <w:pPr>
              <w:spacing w:before="30" w:after="30" w:line="240" w:lineRule="auto"/>
              <w:textAlignment w:val="baseline"/>
            </w:pPr>
            <w:r>
              <w:t>Montenegro</w:t>
            </w:r>
          </w:p>
        </w:tc>
        <w:tc>
          <w:tcPr>
            <w:tcW w:w="2268" w:type="dxa"/>
          </w:tcPr>
          <w:p w14:paraId="54C3F824" w14:textId="14D7427C" w:rsidR="009A58D5" w:rsidRDefault="009A58D5" w:rsidP="006A4E5B">
            <w:pPr>
              <w:spacing w:before="30" w:after="30" w:line="240" w:lineRule="auto"/>
              <w:textAlignment w:val="baseline"/>
            </w:pPr>
            <w:r>
              <w:t>Person</w:t>
            </w:r>
          </w:p>
        </w:tc>
        <w:tc>
          <w:tcPr>
            <w:tcW w:w="1134" w:type="dxa"/>
          </w:tcPr>
          <w:p w14:paraId="7D1353C4" w14:textId="47C9FB6C" w:rsidR="009A58D5" w:rsidRDefault="009A58D5" w:rsidP="006A4E5B">
            <w:pPr>
              <w:spacing w:before="30" w:after="30" w:line="240" w:lineRule="auto"/>
              <w:textAlignment w:val="baseline"/>
            </w:pPr>
            <w:r>
              <w:t>1</w:t>
            </w:r>
          </w:p>
        </w:tc>
        <w:tc>
          <w:tcPr>
            <w:tcW w:w="1083" w:type="dxa"/>
          </w:tcPr>
          <w:p w14:paraId="69818C79" w14:textId="1923F854" w:rsidR="009A58D5" w:rsidRDefault="009A58D5" w:rsidP="006A4E5B">
            <w:pPr>
              <w:spacing w:before="30" w:after="30" w:line="240" w:lineRule="auto"/>
              <w:textAlignment w:val="baseline"/>
            </w:pPr>
            <w:r>
              <w:t>4884</w:t>
            </w:r>
          </w:p>
        </w:tc>
      </w:tr>
      <w:tr w:rsidR="009A58D5" w14:paraId="387CC913" w14:textId="77777777" w:rsidTr="006A4E5B">
        <w:tc>
          <w:tcPr>
            <w:tcW w:w="4531" w:type="dxa"/>
          </w:tcPr>
          <w:p w14:paraId="0049373B" w14:textId="3F296BAB" w:rsidR="009A58D5" w:rsidRDefault="009A58D5" w:rsidP="006A4E5B">
            <w:pPr>
              <w:spacing w:before="30" w:after="30" w:line="240" w:lineRule="auto"/>
              <w:textAlignment w:val="baseline"/>
            </w:pPr>
            <w:r>
              <w:t>Kazakhstan</w:t>
            </w:r>
          </w:p>
        </w:tc>
        <w:tc>
          <w:tcPr>
            <w:tcW w:w="2268" w:type="dxa"/>
          </w:tcPr>
          <w:p w14:paraId="13D88337" w14:textId="3421B601" w:rsidR="009A58D5" w:rsidRDefault="009A58D5" w:rsidP="006A4E5B">
            <w:pPr>
              <w:spacing w:before="30" w:after="30" w:line="240" w:lineRule="auto"/>
              <w:textAlignment w:val="baseline"/>
            </w:pPr>
            <w:r>
              <w:t>Person</w:t>
            </w:r>
          </w:p>
        </w:tc>
        <w:tc>
          <w:tcPr>
            <w:tcW w:w="1134" w:type="dxa"/>
          </w:tcPr>
          <w:p w14:paraId="742E91F9" w14:textId="4E833508" w:rsidR="009A58D5" w:rsidRDefault="009A58D5" w:rsidP="006A4E5B">
            <w:pPr>
              <w:spacing w:before="30" w:after="30" w:line="240" w:lineRule="auto"/>
              <w:textAlignment w:val="baseline"/>
            </w:pPr>
            <w:r>
              <w:t>1</w:t>
            </w:r>
          </w:p>
        </w:tc>
        <w:tc>
          <w:tcPr>
            <w:tcW w:w="1083" w:type="dxa"/>
          </w:tcPr>
          <w:p w14:paraId="39A2E01F" w14:textId="3D65B21B" w:rsidR="009A58D5" w:rsidRDefault="009A58D5" w:rsidP="006A4E5B">
            <w:pPr>
              <w:spacing w:before="30" w:after="30" w:line="240" w:lineRule="auto"/>
              <w:textAlignment w:val="baseline"/>
            </w:pPr>
            <w:r>
              <w:t>17362</w:t>
            </w:r>
          </w:p>
        </w:tc>
      </w:tr>
      <w:tr w:rsidR="009A58D5" w14:paraId="318DA739" w14:textId="77777777" w:rsidTr="006A4E5B">
        <w:tc>
          <w:tcPr>
            <w:tcW w:w="4531" w:type="dxa"/>
          </w:tcPr>
          <w:p w14:paraId="13252249" w14:textId="44E8BAEA" w:rsidR="009A58D5" w:rsidRDefault="009A58D5" w:rsidP="006A4E5B">
            <w:pPr>
              <w:spacing w:before="30" w:after="30" w:line="240" w:lineRule="auto"/>
              <w:textAlignment w:val="baseline"/>
            </w:pPr>
            <w:r>
              <w:t>Kyrgyzstan</w:t>
            </w:r>
          </w:p>
        </w:tc>
        <w:tc>
          <w:tcPr>
            <w:tcW w:w="2268" w:type="dxa"/>
          </w:tcPr>
          <w:p w14:paraId="12A114C7" w14:textId="6038AFEA" w:rsidR="009A58D5" w:rsidRDefault="009A58D5" w:rsidP="006A4E5B">
            <w:pPr>
              <w:spacing w:before="30" w:after="30" w:line="240" w:lineRule="auto"/>
              <w:textAlignment w:val="baseline"/>
            </w:pPr>
            <w:r>
              <w:t>Person</w:t>
            </w:r>
          </w:p>
        </w:tc>
        <w:tc>
          <w:tcPr>
            <w:tcW w:w="1134" w:type="dxa"/>
          </w:tcPr>
          <w:p w14:paraId="48A6C9FE" w14:textId="315694C5" w:rsidR="009A58D5" w:rsidRDefault="009A58D5" w:rsidP="006A4E5B">
            <w:pPr>
              <w:spacing w:before="30" w:after="30" w:line="240" w:lineRule="auto"/>
              <w:textAlignment w:val="baseline"/>
            </w:pPr>
            <w:r>
              <w:t>1</w:t>
            </w:r>
          </w:p>
        </w:tc>
        <w:tc>
          <w:tcPr>
            <w:tcW w:w="1083" w:type="dxa"/>
          </w:tcPr>
          <w:p w14:paraId="419FFBDA" w14:textId="631AD9E2" w:rsidR="009A58D5" w:rsidRDefault="009A58D5" w:rsidP="006A4E5B">
            <w:pPr>
              <w:spacing w:before="30" w:after="30" w:line="240" w:lineRule="auto"/>
              <w:textAlignment w:val="baseline"/>
            </w:pPr>
            <w:r>
              <w:t>16141</w:t>
            </w:r>
          </w:p>
        </w:tc>
      </w:tr>
      <w:tr w:rsidR="009A58D5" w14:paraId="243F6209" w14:textId="77777777" w:rsidTr="006A4E5B">
        <w:tc>
          <w:tcPr>
            <w:tcW w:w="4531" w:type="dxa"/>
          </w:tcPr>
          <w:p w14:paraId="1CF5480A" w14:textId="303A38D4" w:rsidR="009A58D5" w:rsidRDefault="009A58D5" w:rsidP="006A4E5B">
            <w:pPr>
              <w:spacing w:before="30" w:after="30" w:line="240" w:lineRule="auto"/>
              <w:textAlignment w:val="baseline"/>
            </w:pPr>
            <w:r>
              <w:t>S Republic of Serbia</w:t>
            </w:r>
          </w:p>
        </w:tc>
        <w:tc>
          <w:tcPr>
            <w:tcW w:w="2268" w:type="dxa"/>
          </w:tcPr>
          <w:p w14:paraId="08D961EF" w14:textId="21B70563" w:rsidR="009A58D5" w:rsidRDefault="009A58D5" w:rsidP="006A4E5B">
            <w:pPr>
              <w:spacing w:before="30" w:after="30" w:line="240" w:lineRule="auto"/>
              <w:textAlignment w:val="baseline"/>
            </w:pPr>
            <w:r>
              <w:t>Person</w:t>
            </w:r>
          </w:p>
        </w:tc>
        <w:tc>
          <w:tcPr>
            <w:tcW w:w="1134" w:type="dxa"/>
          </w:tcPr>
          <w:p w14:paraId="168EBE15" w14:textId="28BFADD8" w:rsidR="009A58D5" w:rsidRDefault="009A58D5" w:rsidP="006A4E5B">
            <w:pPr>
              <w:spacing w:before="30" w:after="30" w:line="240" w:lineRule="auto"/>
              <w:textAlignment w:val="baseline"/>
            </w:pPr>
            <w:r>
              <w:t>1</w:t>
            </w:r>
          </w:p>
        </w:tc>
        <w:tc>
          <w:tcPr>
            <w:tcW w:w="1083" w:type="dxa"/>
          </w:tcPr>
          <w:p w14:paraId="7D1EDE34" w14:textId="39F1DF51" w:rsidR="009A58D5" w:rsidRDefault="009A58D5" w:rsidP="006A4E5B">
            <w:pPr>
              <w:spacing w:before="30" w:after="30" w:line="240" w:lineRule="auto"/>
              <w:textAlignment w:val="baseline"/>
            </w:pPr>
            <w:r>
              <w:t>5599</w:t>
            </w:r>
          </w:p>
        </w:tc>
      </w:tr>
      <w:tr w:rsidR="009A58D5" w14:paraId="73DC6994" w14:textId="77777777" w:rsidTr="006A4E5B">
        <w:tc>
          <w:tcPr>
            <w:tcW w:w="4531" w:type="dxa"/>
          </w:tcPr>
          <w:p w14:paraId="404CA47A" w14:textId="11616298" w:rsidR="009A58D5" w:rsidRDefault="009A58D5" w:rsidP="006A4E5B">
            <w:pPr>
              <w:spacing w:before="30" w:after="30" w:line="240" w:lineRule="auto"/>
              <w:textAlignment w:val="baseline"/>
            </w:pPr>
            <w:r>
              <w:t>Tajikistan</w:t>
            </w:r>
          </w:p>
        </w:tc>
        <w:tc>
          <w:tcPr>
            <w:tcW w:w="2268" w:type="dxa"/>
          </w:tcPr>
          <w:p w14:paraId="574EA274" w14:textId="083F769B" w:rsidR="009A58D5" w:rsidRDefault="009A58D5" w:rsidP="006A4E5B">
            <w:pPr>
              <w:spacing w:before="30" w:after="30" w:line="240" w:lineRule="auto"/>
              <w:textAlignment w:val="baseline"/>
            </w:pPr>
            <w:r>
              <w:t>Person</w:t>
            </w:r>
          </w:p>
        </w:tc>
        <w:tc>
          <w:tcPr>
            <w:tcW w:w="1134" w:type="dxa"/>
          </w:tcPr>
          <w:p w14:paraId="7EBB2D94" w14:textId="6219957F" w:rsidR="009A58D5" w:rsidRDefault="009A58D5" w:rsidP="006A4E5B">
            <w:pPr>
              <w:spacing w:before="30" w:after="30" w:line="240" w:lineRule="auto"/>
              <w:textAlignment w:val="baseline"/>
            </w:pPr>
            <w:r>
              <w:t>2</w:t>
            </w:r>
          </w:p>
        </w:tc>
        <w:tc>
          <w:tcPr>
            <w:tcW w:w="1083" w:type="dxa"/>
          </w:tcPr>
          <w:p w14:paraId="6DD0871E" w14:textId="41FDDFE9" w:rsidR="009A58D5" w:rsidRDefault="009A58D5" w:rsidP="006A4E5B">
            <w:pPr>
              <w:spacing w:before="30" w:after="30" w:line="240" w:lineRule="auto"/>
              <w:textAlignment w:val="baseline"/>
            </w:pPr>
            <w:r>
              <w:t>82134</w:t>
            </w:r>
          </w:p>
        </w:tc>
      </w:tr>
      <w:tr w:rsidR="009A58D5" w14:paraId="4005BBBE" w14:textId="77777777" w:rsidTr="006A4E5B">
        <w:tc>
          <w:tcPr>
            <w:tcW w:w="4531" w:type="dxa"/>
          </w:tcPr>
          <w:p w14:paraId="2F00B317" w14:textId="3FA3C578" w:rsidR="009A58D5" w:rsidRDefault="009A58D5" w:rsidP="006A4E5B">
            <w:pPr>
              <w:spacing w:before="30" w:after="30" w:line="240" w:lineRule="auto"/>
              <w:textAlignment w:val="baseline"/>
            </w:pPr>
            <w:r>
              <w:t>Türkiye</w:t>
            </w:r>
          </w:p>
        </w:tc>
        <w:tc>
          <w:tcPr>
            <w:tcW w:w="2268" w:type="dxa"/>
          </w:tcPr>
          <w:p w14:paraId="48E3476E" w14:textId="61BFFFAA" w:rsidR="009A58D5" w:rsidRDefault="009A58D5" w:rsidP="006A4E5B">
            <w:pPr>
              <w:spacing w:before="30" w:after="30" w:line="240" w:lineRule="auto"/>
              <w:textAlignment w:val="baseline"/>
            </w:pPr>
            <w:r>
              <w:t>Person</w:t>
            </w:r>
          </w:p>
        </w:tc>
        <w:tc>
          <w:tcPr>
            <w:tcW w:w="1134" w:type="dxa"/>
          </w:tcPr>
          <w:p w14:paraId="52382B24" w14:textId="06BEE14B" w:rsidR="009A58D5" w:rsidRDefault="009A58D5" w:rsidP="006A4E5B">
            <w:pPr>
              <w:spacing w:before="30" w:after="30" w:line="240" w:lineRule="auto"/>
              <w:textAlignment w:val="baseline"/>
            </w:pPr>
            <w:r>
              <w:t>2</w:t>
            </w:r>
          </w:p>
        </w:tc>
        <w:tc>
          <w:tcPr>
            <w:tcW w:w="1083" w:type="dxa"/>
          </w:tcPr>
          <w:p w14:paraId="4FDBD84C" w14:textId="29F145A9" w:rsidR="009A58D5" w:rsidRDefault="009A58D5" w:rsidP="006A4E5B">
            <w:pPr>
              <w:spacing w:before="30" w:after="30" w:line="240" w:lineRule="auto"/>
              <w:textAlignment w:val="baseline"/>
            </w:pPr>
            <w:r>
              <w:t>16796</w:t>
            </w:r>
          </w:p>
        </w:tc>
      </w:tr>
      <w:tr w:rsidR="009A58D5" w14:paraId="55BA4BEC" w14:textId="77777777" w:rsidTr="006A4E5B">
        <w:tc>
          <w:tcPr>
            <w:tcW w:w="4531" w:type="dxa"/>
          </w:tcPr>
          <w:p w14:paraId="6013986F" w14:textId="0DCB5E69" w:rsidR="009A58D5" w:rsidRDefault="009A58D5" w:rsidP="006A4E5B">
            <w:pPr>
              <w:spacing w:before="30" w:after="30" w:line="240" w:lineRule="auto"/>
              <w:textAlignment w:val="baseline"/>
            </w:pPr>
            <w:r>
              <w:t>Uzbekistan</w:t>
            </w:r>
          </w:p>
        </w:tc>
        <w:tc>
          <w:tcPr>
            <w:tcW w:w="2268" w:type="dxa"/>
          </w:tcPr>
          <w:p w14:paraId="6ACBD01C" w14:textId="182AC16C" w:rsidR="009A58D5" w:rsidRDefault="009A58D5" w:rsidP="006A4E5B">
            <w:pPr>
              <w:spacing w:before="30" w:after="30" w:line="240" w:lineRule="auto"/>
              <w:textAlignment w:val="baseline"/>
            </w:pPr>
            <w:r>
              <w:t>Person</w:t>
            </w:r>
          </w:p>
        </w:tc>
        <w:tc>
          <w:tcPr>
            <w:tcW w:w="1134" w:type="dxa"/>
          </w:tcPr>
          <w:p w14:paraId="27FBB0B1" w14:textId="41356FEF" w:rsidR="009A58D5" w:rsidRDefault="009A58D5" w:rsidP="006A4E5B">
            <w:pPr>
              <w:spacing w:before="30" w:after="30" w:line="240" w:lineRule="auto"/>
              <w:textAlignment w:val="baseline"/>
            </w:pPr>
            <w:r>
              <w:t>1</w:t>
            </w:r>
          </w:p>
        </w:tc>
        <w:tc>
          <w:tcPr>
            <w:tcW w:w="1083" w:type="dxa"/>
          </w:tcPr>
          <w:p w14:paraId="7DB64D24" w14:textId="6F694EEF" w:rsidR="009A58D5" w:rsidRDefault="009A58D5" w:rsidP="006A4E5B">
            <w:pPr>
              <w:spacing w:before="30" w:after="30" w:line="240" w:lineRule="auto"/>
              <w:textAlignment w:val="baseline"/>
            </w:pPr>
            <w:r>
              <w:t>24748</w:t>
            </w:r>
          </w:p>
        </w:tc>
      </w:tr>
      <w:tr w:rsidR="009A58D5" w14:paraId="6010C30E" w14:textId="77777777" w:rsidTr="006A4E5B">
        <w:tc>
          <w:tcPr>
            <w:tcW w:w="4531" w:type="dxa"/>
          </w:tcPr>
          <w:p w14:paraId="633E49CF" w14:textId="4705E769" w:rsidR="009A58D5" w:rsidRDefault="009A58D5" w:rsidP="006A4E5B">
            <w:pPr>
              <w:spacing w:before="30" w:after="30" w:line="240" w:lineRule="auto"/>
              <w:textAlignment w:val="baseline"/>
            </w:pPr>
            <w:r>
              <w:t>Turkmenistan</w:t>
            </w:r>
          </w:p>
        </w:tc>
        <w:tc>
          <w:tcPr>
            <w:tcW w:w="2268" w:type="dxa"/>
          </w:tcPr>
          <w:p w14:paraId="67A26B28" w14:textId="1D0F412C" w:rsidR="009A58D5" w:rsidRDefault="009A58D5" w:rsidP="006A4E5B">
            <w:pPr>
              <w:spacing w:before="30" w:after="30" w:line="240" w:lineRule="auto"/>
              <w:textAlignment w:val="baseline"/>
            </w:pPr>
            <w:r>
              <w:t>Person</w:t>
            </w:r>
          </w:p>
        </w:tc>
        <w:tc>
          <w:tcPr>
            <w:tcW w:w="1134" w:type="dxa"/>
          </w:tcPr>
          <w:p w14:paraId="5CF5B904" w14:textId="0E93E258" w:rsidR="009A58D5" w:rsidRDefault="009A58D5" w:rsidP="006A4E5B">
            <w:pPr>
              <w:spacing w:before="30" w:after="30" w:line="240" w:lineRule="auto"/>
              <w:textAlignment w:val="baseline"/>
            </w:pPr>
            <w:r>
              <w:t>1</w:t>
            </w:r>
          </w:p>
        </w:tc>
        <w:tc>
          <w:tcPr>
            <w:tcW w:w="1083" w:type="dxa"/>
          </w:tcPr>
          <w:p w14:paraId="59C7C656" w14:textId="31BC2148" w:rsidR="009A58D5" w:rsidRDefault="009A58D5" w:rsidP="006A4E5B">
            <w:pPr>
              <w:spacing w:before="30" w:after="30" w:line="240" w:lineRule="auto"/>
              <w:textAlignment w:val="baseline"/>
            </w:pPr>
            <w:r>
              <w:t>44254</w:t>
            </w:r>
          </w:p>
        </w:tc>
      </w:tr>
      <w:tr w:rsidR="009A58D5" w14:paraId="4A5F7126" w14:textId="77777777" w:rsidTr="006A4E5B">
        <w:tc>
          <w:tcPr>
            <w:tcW w:w="4531" w:type="dxa"/>
          </w:tcPr>
          <w:p w14:paraId="6D2C7FF9" w14:textId="30FA7A9D" w:rsidR="009A58D5" w:rsidRDefault="009A58D5" w:rsidP="006A4E5B">
            <w:pPr>
              <w:spacing w:before="30" w:after="30" w:line="240" w:lineRule="auto"/>
              <w:textAlignment w:val="baseline"/>
            </w:pPr>
            <w:r>
              <w:t>Germany</w:t>
            </w:r>
          </w:p>
        </w:tc>
        <w:tc>
          <w:tcPr>
            <w:tcW w:w="2268" w:type="dxa"/>
          </w:tcPr>
          <w:p w14:paraId="5F366A97" w14:textId="3BDBCCB7" w:rsidR="009A58D5" w:rsidRDefault="009A58D5" w:rsidP="006A4E5B">
            <w:pPr>
              <w:spacing w:before="30" w:after="30" w:line="240" w:lineRule="auto"/>
              <w:textAlignment w:val="baseline"/>
            </w:pPr>
            <w:r>
              <w:t>Person</w:t>
            </w:r>
          </w:p>
        </w:tc>
        <w:tc>
          <w:tcPr>
            <w:tcW w:w="1134" w:type="dxa"/>
          </w:tcPr>
          <w:p w14:paraId="45A41BDD" w14:textId="7171CE4C" w:rsidR="009A58D5" w:rsidRDefault="009A58D5" w:rsidP="006A4E5B">
            <w:pPr>
              <w:spacing w:before="30" w:after="30" w:line="240" w:lineRule="auto"/>
              <w:textAlignment w:val="baseline"/>
            </w:pPr>
            <w:r>
              <w:t>2</w:t>
            </w:r>
          </w:p>
        </w:tc>
        <w:tc>
          <w:tcPr>
            <w:tcW w:w="1083" w:type="dxa"/>
          </w:tcPr>
          <w:p w14:paraId="43CDD489" w14:textId="03BD25FF" w:rsidR="009A58D5" w:rsidRDefault="009A58D5" w:rsidP="006A4E5B">
            <w:pPr>
              <w:spacing w:before="30" w:after="30" w:line="240" w:lineRule="auto"/>
              <w:textAlignment w:val="baseline"/>
            </w:pPr>
            <w:r>
              <w:t>4765</w:t>
            </w:r>
          </w:p>
        </w:tc>
      </w:tr>
      <w:tr w:rsidR="009A58D5" w14:paraId="66A17EAE" w14:textId="77777777" w:rsidTr="006A4E5B">
        <w:tc>
          <w:tcPr>
            <w:tcW w:w="4531" w:type="dxa"/>
          </w:tcPr>
          <w:p w14:paraId="180C5F56" w14:textId="1A7A4368" w:rsidR="009A58D5" w:rsidRDefault="009A58D5" w:rsidP="006A4E5B">
            <w:pPr>
              <w:spacing w:before="30" w:after="30" w:line="240" w:lineRule="auto"/>
              <w:textAlignment w:val="baseline"/>
            </w:pPr>
            <w:r>
              <w:t>Italy</w:t>
            </w:r>
          </w:p>
        </w:tc>
        <w:tc>
          <w:tcPr>
            <w:tcW w:w="2268" w:type="dxa"/>
          </w:tcPr>
          <w:p w14:paraId="2DB22C60" w14:textId="72EAD442" w:rsidR="009A58D5" w:rsidRDefault="009A58D5" w:rsidP="006A4E5B">
            <w:pPr>
              <w:spacing w:before="30" w:after="30" w:line="240" w:lineRule="auto"/>
              <w:textAlignment w:val="baseline"/>
            </w:pPr>
            <w:r>
              <w:t>Person</w:t>
            </w:r>
          </w:p>
        </w:tc>
        <w:tc>
          <w:tcPr>
            <w:tcW w:w="1134" w:type="dxa"/>
          </w:tcPr>
          <w:p w14:paraId="275D3951" w14:textId="5132DEEE" w:rsidR="009A58D5" w:rsidRDefault="009A58D5" w:rsidP="006A4E5B">
            <w:pPr>
              <w:spacing w:before="30" w:after="30" w:line="240" w:lineRule="auto"/>
              <w:textAlignment w:val="baseline"/>
            </w:pPr>
            <w:r>
              <w:t>1</w:t>
            </w:r>
          </w:p>
        </w:tc>
        <w:tc>
          <w:tcPr>
            <w:tcW w:w="1083" w:type="dxa"/>
          </w:tcPr>
          <w:p w14:paraId="3E6C951E" w14:textId="32020188" w:rsidR="009A58D5" w:rsidRDefault="009A58D5" w:rsidP="006A4E5B">
            <w:pPr>
              <w:spacing w:before="30" w:after="30" w:line="240" w:lineRule="auto"/>
              <w:textAlignment w:val="baseline"/>
            </w:pPr>
            <w:r>
              <w:t>2978</w:t>
            </w:r>
          </w:p>
        </w:tc>
      </w:tr>
    </w:tbl>
    <w:p w14:paraId="0A176419" w14:textId="77777777" w:rsidR="009A58D5" w:rsidRDefault="009A58D5" w:rsidP="009A58D5">
      <w:pPr>
        <w:spacing w:after="0" w:line="240" w:lineRule="auto"/>
        <w:jc w:val="both"/>
        <w:textAlignment w:val="baseline"/>
      </w:pPr>
    </w:p>
    <w:p w14:paraId="56E6BB3A" w14:textId="77777777" w:rsidR="009A58D5" w:rsidRPr="00BA3564" w:rsidRDefault="009A58D5" w:rsidP="009A58D5">
      <w:pPr>
        <w:spacing w:after="0" w:line="240" w:lineRule="auto"/>
        <w:jc w:val="both"/>
        <w:textAlignment w:val="baseline"/>
        <w:rPr>
          <w:rFonts w:ascii="Times New Roman" w:hAnsi="Times New Roman"/>
        </w:rPr>
      </w:pPr>
      <w:r w:rsidRPr="00BA3564">
        <w:rPr>
          <w:rFonts w:ascii="Times New Roman" w:hAnsi="Times New Roman"/>
        </w:rPr>
        <w:t xml:space="preserve">**detailed list of visa fee per country in CZK </w:t>
      </w:r>
    </w:p>
    <w:tbl>
      <w:tblPr>
        <w:tblStyle w:val="Mkatabulky"/>
        <w:tblW w:w="0" w:type="auto"/>
        <w:tblInd w:w="0" w:type="dxa"/>
        <w:tblLook w:val="04A0" w:firstRow="1" w:lastRow="0" w:firstColumn="1" w:lastColumn="0" w:noHBand="0" w:noVBand="1"/>
      </w:tblPr>
      <w:tblGrid>
        <w:gridCol w:w="4531"/>
        <w:gridCol w:w="2268"/>
        <w:gridCol w:w="1134"/>
        <w:gridCol w:w="1083"/>
      </w:tblGrid>
      <w:tr w:rsidR="00E524F1" w14:paraId="42566BB9" w14:textId="77777777" w:rsidTr="006A4E5B">
        <w:tc>
          <w:tcPr>
            <w:tcW w:w="4531" w:type="dxa"/>
          </w:tcPr>
          <w:p w14:paraId="56A1808C" w14:textId="235650F7" w:rsidR="00E524F1" w:rsidRDefault="00E524F1" w:rsidP="006A4E5B">
            <w:pPr>
              <w:spacing w:before="30" w:after="30" w:line="240" w:lineRule="auto"/>
              <w:textAlignment w:val="baseline"/>
            </w:pPr>
            <w:r>
              <w:t>Pax country</w:t>
            </w:r>
          </w:p>
        </w:tc>
        <w:tc>
          <w:tcPr>
            <w:tcW w:w="2268" w:type="dxa"/>
          </w:tcPr>
          <w:p w14:paraId="0CCD5AD9" w14:textId="1B958D1C" w:rsidR="00E524F1" w:rsidRDefault="00E524F1" w:rsidP="006A4E5B">
            <w:pPr>
              <w:spacing w:before="30" w:after="30" w:line="240" w:lineRule="auto"/>
              <w:textAlignment w:val="baseline"/>
            </w:pPr>
            <w:r>
              <w:t>Unit</w:t>
            </w:r>
          </w:p>
        </w:tc>
        <w:tc>
          <w:tcPr>
            <w:tcW w:w="1134" w:type="dxa"/>
          </w:tcPr>
          <w:p w14:paraId="3D22DE18" w14:textId="701519D3" w:rsidR="00E524F1" w:rsidRDefault="00E524F1" w:rsidP="006A4E5B">
            <w:pPr>
              <w:spacing w:before="30" w:after="30" w:line="240" w:lineRule="auto"/>
              <w:textAlignment w:val="baseline"/>
            </w:pPr>
            <w:r>
              <w:t>No.</w:t>
            </w:r>
          </w:p>
        </w:tc>
        <w:tc>
          <w:tcPr>
            <w:tcW w:w="1083" w:type="dxa"/>
          </w:tcPr>
          <w:p w14:paraId="7DAF1F73" w14:textId="38C5053B" w:rsidR="00E524F1" w:rsidRDefault="00E524F1" w:rsidP="006A4E5B">
            <w:pPr>
              <w:spacing w:before="30" w:after="30" w:line="240" w:lineRule="auto"/>
              <w:textAlignment w:val="baseline"/>
            </w:pPr>
            <w:r>
              <w:t>Price in CZK</w:t>
            </w:r>
          </w:p>
        </w:tc>
      </w:tr>
      <w:tr w:rsidR="00E524F1" w14:paraId="34E25B29" w14:textId="77777777" w:rsidTr="006A4E5B">
        <w:tc>
          <w:tcPr>
            <w:tcW w:w="4531" w:type="dxa"/>
          </w:tcPr>
          <w:p w14:paraId="086F763F" w14:textId="2671A605" w:rsidR="00E524F1" w:rsidRDefault="00E524F1" w:rsidP="006A4E5B">
            <w:pPr>
              <w:spacing w:before="30" w:after="30" w:line="240" w:lineRule="auto"/>
              <w:textAlignment w:val="baseline"/>
            </w:pPr>
            <w:r>
              <w:t>Armenia</w:t>
            </w:r>
          </w:p>
        </w:tc>
        <w:tc>
          <w:tcPr>
            <w:tcW w:w="2268" w:type="dxa"/>
          </w:tcPr>
          <w:p w14:paraId="371800CA" w14:textId="05BFAE80" w:rsidR="00E524F1" w:rsidRDefault="00E524F1" w:rsidP="006A4E5B">
            <w:pPr>
              <w:spacing w:before="30" w:after="30" w:line="240" w:lineRule="auto"/>
              <w:textAlignment w:val="baseline"/>
            </w:pPr>
            <w:r>
              <w:t>Person</w:t>
            </w:r>
          </w:p>
        </w:tc>
        <w:tc>
          <w:tcPr>
            <w:tcW w:w="1134" w:type="dxa"/>
          </w:tcPr>
          <w:p w14:paraId="2EE31E2D" w14:textId="2514388D" w:rsidR="00E524F1" w:rsidRDefault="00E524F1" w:rsidP="006A4E5B">
            <w:pPr>
              <w:spacing w:before="30" w:after="30" w:line="240" w:lineRule="auto"/>
              <w:textAlignment w:val="baseline"/>
            </w:pPr>
            <w:r>
              <w:t>1</w:t>
            </w:r>
          </w:p>
        </w:tc>
        <w:tc>
          <w:tcPr>
            <w:tcW w:w="1083" w:type="dxa"/>
          </w:tcPr>
          <w:p w14:paraId="5A096130" w14:textId="39364440" w:rsidR="00E524F1" w:rsidRDefault="00E524F1" w:rsidP="006A4E5B">
            <w:pPr>
              <w:spacing w:before="30" w:after="30" w:line="240" w:lineRule="auto"/>
              <w:textAlignment w:val="baseline"/>
            </w:pPr>
            <w:r>
              <w:t>744.51</w:t>
            </w:r>
          </w:p>
        </w:tc>
      </w:tr>
      <w:tr w:rsidR="00E524F1" w14:paraId="5A1F490C" w14:textId="77777777" w:rsidTr="006A4E5B">
        <w:tc>
          <w:tcPr>
            <w:tcW w:w="4531" w:type="dxa"/>
          </w:tcPr>
          <w:p w14:paraId="6ACFFCDF" w14:textId="1261F511" w:rsidR="00E524F1" w:rsidRDefault="00E524F1" w:rsidP="006A4E5B">
            <w:pPr>
              <w:spacing w:before="30" w:after="30" w:line="240" w:lineRule="auto"/>
              <w:textAlignment w:val="baseline"/>
            </w:pPr>
            <w:r>
              <w:t>Azerbaijan</w:t>
            </w:r>
          </w:p>
        </w:tc>
        <w:tc>
          <w:tcPr>
            <w:tcW w:w="2268" w:type="dxa"/>
          </w:tcPr>
          <w:p w14:paraId="4824F411" w14:textId="4D72E345" w:rsidR="00E524F1" w:rsidRDefault="00E524F1" w:rsidP="006A4E5B">
            <w:pPr>
              <w:spacing w:before="30" w:after="30" w:line="240" w:lineRule="auto"/>
              <w:textAlignment w:val="baseline"/>
            </w:pPr>
            <w:r>
              <w:t>Person</w:t>
            </w:r>
          </w:p>
        </w:tc>
        <w:tc>
          <w:tcPr>
            <w:tcW w:w="1134" w:type="dxa"/>
          </w:tcPr>
          <w:p w14:paraId="4CB41029" w14:textId="4A5D0E56" w:rsidR="00E524F1" w:rsidRDefault="00E524F1" w:rsidP="006A4E5B">
            <w:pPr>
              <w:spacing w:before="30" w:after="30" w:line="240" w:lineRule="auto"/>
              <w:textAlignment w:val="baseline"/>
            </w:pPr>
            <w:r>
              <w:t>1</w:t>
            </w:r>
          </w:p>
        </w:tc>
        <w:tc>
          <w:tcPr>
            <w:tcW w:w="1083" w:type="dxa"/>
          </w:tcPr>
          <w:p w14:paraId="32DCC285" w14:textId="1262B633" w:rsidR="00E524F1" w:rsidRDefault="00E524F1" w:rsidP="006A4E5B">
            <w:pPr>
              <w:spacing w:before="30" w:after="30" w:line="240" w:lineRule="auto"/>
              <w:textAlignment w:val="baseline"/>
            </w:pPr>
            <w:r>
              <w:t>868.595</w:t>
            </w:r>
          </w:p>
        </w:tc>
      </w:tr>
      <w:tr w:rsidR="00E524F1" w14:paraId="531AE930" w14:textId="77777777" w:rsidTr="006A4E5B">
        <w:tc>
          <w:tcPr>
            <w:tcW w:w="4531" w:type="dxa"/>
          </w:tcPr>
          <w:p w14:paraId="7D423E4D" w14:textId="0FB85351" w:rsidR="00E524F1" w:rsidRDefault="00E524F1" w:rsidP="006A4E5B">
            <w:pPr>
              <w:spacing w:before="30" w:after="30" w:line="240" w:lineRule="auto"/>
              <w:textAlignment w:val="baseline"/>
            </w:pPr>
            <w:r>
              <w:t>Kazakhstan</w:t>
            </w:r>
          </w:p>
        </w:tc>
        <w:tc>
          <w:tcPr>
            <w:tcW w:w="2268" w:type="dxa"/>
          </w:tcPr>
          <w:p w14:paraId="715D1438" w14:textId="5FB6D0AC" w:rsidR="00E524F1" w:rsidRDefault="00E524F1" w:rsidP="006A4E5B">
            <w:pPr>
              <w:spacing w:before="30" w:after="30" w:line="240" w:lineRule="auto"/>
              <w:textAlignment w:val="baseline"/>
            </w:pPr>
            <w:r>
              <w:t>Person</w:t>
            </w:r>
          </w:p>
        </w:tc>
        <w:tc>
          <w:tcPr>
            <w:tcW w:w="1134" w:type="dxa"/>
          </w:tcPr>
          <w:p w14:paraId="1ADD991D" w14:textId="48C8CBFB" w:rsidR="00E524F1" w:rsidRDefault="00E524F1" w:rsidP="006A4E5B">
            <w:pPr>
              <w:spacing w:before="30" w:after="30" w:line="240" w:lineRule="auto"/>
              <w:textAlignment w:val="baseline"/>
            </w:pPr>
            <w:r>
              <w:t>1</w:t>
            </w:r>
          </w:p>
        </w:tc>
        <w:tc>
          <w:tcPr>
            <w:tcW w:w="1083" w:type="dxa"/>
          </w:tcPr>
          <w:p w14:paraId="4247AF3F" w14:textId="48E2EE2C" w:rsidR="00E524F1" w:rsidRDefault="00E524F1" w:rsidP="006A4E5B">
            <w:pPr>
              <w:spacing w:before="30" w:after="30" w:line="240" w:lineRule="auto"/>
              <w:textAlignment w:val="baseline"/>
            </w:pPr>
            <w:r>
              <w:t>1985.36</w:t>
            </w:r>
          </w:p>
        </w:tc>
      </w:tr>
      <w:tr w:rsidR="00E524F1" w14:paraId="3B99CEE3" w14:textId="77777777" w:rsidTr="006A4E5B">
        <w:tc>
          <w:tcPr>
            <w:tcW w:w="4531" w:type="dxa"/>
          </w:tcPr>
          <w:p w14:paraId="4A70C674" w14:textId="7AEDA8B1" w:rsidR="00E524F1" w:rsidRDefault="00E524F1" w:rsidP="006A4E5B">
            <w:pPr>
              <w:spacing w:before="30" w:after="30" w:line="240" w:lineRule="auto"/>
              <w:textAlignment w:val="baseline"/>
            </w:pPr>
            <w:r>
              <w:t>Kyrgyzstan</w:t>
            </w:r>
          </w:p>
        </w:tc>
        <w:tc>
          <w:tcPr>
            <w:tcW w:w="2268" w:type="dxa"/>
          </w:tcPr>
          <w:p w14:paraId="637A3F2F" w14:textId="1119AD0B" w:rsidR="00E524F1" w:rsidRDefault="00E524F1" w:rsidP="006A4E5B">
            <w:pPr>
              <w:spacing w:before="30" w:after="30" w:line="240" w:lineRule="auto"/>
              <w:textAlignment w:val="baseline"/>
            </w:pPr>
            <w:r>
              <w:t>Person</w:t>
            </w:r>
          </w:p>
        </w:tc>
        <w:tc>
          <w:tcPr>
            <w:tcW w:w="1134" w:type="dxa"/>
          </w:tcPr>
          <w:p w14:paraId="63D6CF41" w14:textId="16B670AA" w:rsidR="00E524F1" w:rsidRDefault="00E524F1" w:rsidP="006A4E5B">
            <w:pPr>
              <w:spacing w:before="30" w:after="30" w:line="240" w:lineRule="auto"/>
              <w:textAlignment w:val="baseline"/>
            </w:pPr>
            <w:r>
              <w:t>1</w:t>
            </w:r>
          </w:p>
        </w:tc>
        <w:tc>
          <w:tcPr>
            <w:tcW w:w="1083" w:type="dxa"/>
          </w:tcPr>
          <w:p w14:paraId="42D9E102" w14:textId="4CC0DB43" w:rsidR="00E524F1" w:rsidRDefault="00E524F1" w:rsidP="006A4E5B">
            <w:pPr>
              <w:spacing w:before="30" w:after="30" w:line="240" w:lineRule="auto"/>
              <w:textAlignment w:val="baseline"/>
            </w:pPr>
            <w:r>
              <w:t>1985.36</w:t>
            </w:r>
          </w:p>
        </w:tc>
      </w:tr>
      <w:tr w:rsidR="00E524F1" w14:paraId="7D3FFC10" w14:textId="77777777" w:rsidTr="006A4E5B">
        <w:tc>
          <w:tcPr>
            <w:tcW w:w="4531" w:type="dxa"/>
          </w:tcPr>
          <w:p w14:paraId="16A2A70B" w14:textId="3D61ED69" w:rsidR="00E524F1" w:rsidRDefault="00E524F1" w:rsidP="006A4E5B">
            <w:pPr>
              <w:spacing w:before="30" w:after="30" w:line="240" w:lineRule="auto"/>
              <w:textAlignment w:val="baseline"/>
            </w:pPr>
            <w:r>
              <w:t>Tajikistan</w:t>
            </w:r>
          </w:p>
        </w:tc>
        <w:tc>
          <w:tcPr>
            <w:tcW w:w="2268" w:type="dxa"/>
          </w:tcPr>
          <w:p w14:paraId="78EF1CE5" w14:textId="5D95A7E0" w:rsidR="00E524F1" w:rsidRDefault="00E524F1" w:rsidP="006A4E5B">
            <w:pPr>
              <w:spacing w:before="30" w:after="30" w:line="240" w:lineRule="auto"/>
              <w:textAlignment w:val="baseline"/>
            </w:pPr>
            <w:r>
              <w:t>Person</w:t>
            </w:r>
          </w:p>
        </w:tc>
        <w:tc>
          <w:tcPr>
            <w:tcW w:w="1134" w:type="dxa"/>
          </w:tcPr>
          <w:p w14:paraId="08347D79" w14:textId="09C23603" w:rsidR="00E524F1" w:rsidRDefault="00E524F1" w:rsidP="006A4E5B">
            <w:pPr>
              <w:spacing w:before="30" w:after="30" w:line="240" w:lineRule="auto"/>
              <w:textAlignment w:val="baseline"/>
            </w:pPr>
            <w:r>
              <w:t>2</w:t>
            </w:r>
          </w:p>
        </w:tc>
        <w:tc>
          <w:tcPr>
            <w:tcW w:w="1083" w:type="dxa"/>
          </w:tcPr>
          <w:p w14:paraId="60BE3D3B" w14:textId="2C73C92D" w:rsidR="00E524F1" w:rsidRDefault="00E524F1" w:rsidP="006A4E5B">
            <w:pPr>
              <w:spacing w:before="30" w:after="30" w:line="240" w:lineRule="auto"/>
              <w:textAlignment w:val="baseline"/>
            </w:pPr>
            <w:r>
              <w:t>7941.44</w:t>
            </w:r>
          </w:p>
        </w:tc>
      </w:tr>
      <w:tr w:rsidR="00E524F1" w14:paraId="66CC9ED1" w14:textId="77777777" w:rsidTr="006A4E5B">
        <w:tc>
          <w:tcPr>
            <w:tcW w:w="4531" w:type="dxa"/>
          </w:tcPr>
          <w:p w14:paraId="1AB5E6C7" w14:textId="5F87F785" w:rsidR="00E524F1" w:rsidRDefault="00E524F1" w:rsidP="006A4E5B">
            <w:pPr>
              <w:spacing w:before="30" w:after="30" w:line="240" w:lineRule="auto"/>
              <w:textAlignment w:val="baseline"/>
            </w:pPr>
            <w:r>
              <w:t>Türkiye</w:t>
            </w:r>
          </w:p>
        </w:tc>
        <w:tc>
          <w:tcPr>
            <w:tcW w:w="2268" w:type="dxa"/>
          </w:tcPr>
          <w:p w14:paraId="4F632899" w14:textId="55E70AEB" w:rsidR="00E524F1" w:rsidRDefault="00E524F1" w:rsidP="006A4E5B">
            <w:pPr>
              <w:spacing w:before="30" w:after="30" w:line="240" w:lineRule="auto"/>
              <w:textAlignment w:val="baseline"/>
            </w:pPr>
            <w:r>
              <w:t>Person</w:t>
            </w:r>
          </w:p>
        </w:tc>
        <w:tc>
          <w:tcPr>
            <w:tcW w:w="1134" w:type="dxa"/>
          </w:tcPr>
          <w:p w14:paraId="2A195A4A" w14:textId="06041196" w:rsidR="00E524F1" w:rsidRDefault="00E524F1" w:rsidP="006A4E5B">
            <w:pPr>
              <w:spacing w:before="30" w:after="30" w:line="240" w:lineRule="auto"/>
              <w:textAlignment w:val="baseline"/>
            </w:pPr>
            <w:r>
              <w:t>5</w:t>
            </w:r>
          </w:p>
        </w:tc>
        <w:tc>
          <w:tcPr>
            <w:tcW w:w="1083" w:type="dxa"/>
          </w:tcPr>
          <w:p w14:paraId="29A98128" w14:textId="3C32680F" w:rsidR="00E524F1" w:rsidRDefault="00E524F1" w:rsidP="006A4E5B">
            <w:pPr>
              <w:spacing w:before="30" w:after="30" w:line="240" w:lineRule="auto"/>
              <w:textAlignment w:val="baseline"/>
            </w:pPr>
            <w:r>
              <w:t>24817</w:t>
            </w:r>
          </w:p>
        </w:tc>
      </w:tr>
      <w:tr w:rsidR="00E524F1" w14:paraId="2366F71E" w14:textId="77777777" w:rsidTr="006A4E5B">
        <w:tc>
          <w:tcPr>
            <w:tcW w:w="4531" w:type="dxa"/>
          </w:tcPr>
          <w:p w14:paraId="52F5961C" w14:textId="2D6A924A" w:rsidR="00E524F1" w:rsidRDefault="00E524F1" w:rsidP="006A4E5B">
            <w:pPr>
              <w:spacing w:before="30" w:after="30" w:line="240" w:lineRule="auto"/>
              <w:textAlignment w:val="baseline"/>
            </w:pPr>
            <w:r>
              <w:t>Uzbekistan</w:t>
            </w:r>
          </w:p>
        </w:tc>
        <w:tc>
          <w:tcPr>
            <w:tcW w:w="2268" w:type="dxa"/>
          </w:tcPr>
          <w:p w14:paraId="328C9660" w14:textId="14E440F5" w:rsidR="00E524F1" w:rsidRDefault="00E524F1" w:rsidP="006A4E5B">
            <w:pPr>
              <w:spacing w:before="30" w:after="30" w:line="240" w:lineRule="auto"/>
              <w:textAlignment w:val="baseline"/>
            </w:pPr>
            <w:r>
              <w:t>Person</w:t>
            </w:r>
          </w:p>
        </w:tc>
        <w:tc>
          <w:tcPr>
            <w:tcW w:w="1134" w:type="dxa"/>
          </w:tcPr>
          <w:p w14:paraId="5671B16C" w14:textId="330EB11E" w:rsidR="00E524F1" w:rsidRDefault="00E524F1" w:rsidP="006A4E5B">
            <w:pPr>
              <w:spacing w:before="30" w:after="30" w:line="240" w:lineRule="auto"/>
              <w:textAlignment w:val="baseline"/>
            </w:pPr>
            <w:r>
              <w:t>1</w:t>
            </w:r>
          </w:p>
        </w:tc>
        <w:tc>
          <w:tcPr>
            <w:tcW w:w="1083" w:type="dxa"/>
          </w:tcPr>
          <w:p w14:paraId="62B06030" w14:textId="1EBCB17F" w:rsidR="00E524F1" w:rsidRDefault="00E524F1" w:rsidP="006A4E5B">
            <w:pPr>
              <w:spacing w:before="30" w:after="30" w:line="240" w:lineRule="auto"/>
              <w:textAlignment w:val="baseline"/>
            </w:pPr>
            <w:r>
              <w:t>1985.36</w:t>
            </w:r>
          </w:p>
        </w:tc>
      </w:tr>
      <w:tr w:rsidR="00E524F1" w14:paraId="329B4D74" w14:textId="77777777" w:rsidTr="006A4E5B">
        <w:tc>
          <w:tcPr>
            <w:tcW w:w="4531" w:type="dxa"/>
          </w:tcPr>
          <w:p w14:paraId="57B9B582" w14:textId="0AAAAE03" w:rsidR="00E524F1" w:rsidRDefault="00E524F1" w:rsidP="006A4E5B">
            <w:pPr>
              <w:spacing w:before="30" w:after="30" w:line="240" w:lineRule="auto"/>
              <w:textAlignment w:val="baseline"/>
            </w:pPr>
            <w:r>
              <w:t>Turkmenistan</w:t>
            </w:r>
          </w:p>
        </w:tc>
        <w:tc>
          <w:tcPr>
            <w:tcW w:w="2268" w:type="dxa"/>
          </w:tcPr>
          <w:p w14:paraId="0A750E80" w14:textId="5768C336" w:rsidR="00E524F1" w:rsidRDefault="00E524F1" w:rsidP="006A4E5B">
            <w:pPr>
              <w:spacing w:before="30" w:after="30" w:line="240" w:lineRule="auto"/>
              <w:textAlignment w:val="baseline"/>
            </w:pPr>
            <w:r>
              <w:t>Person</w:t>
            </w:r>
          </w:p>
        </w:tc>
        <w:tc>
          <w:tcPr>
            <w:tcW w:w="1134" w:type="dxa"/>
          </w:tcPr>
          <w:p w14:paraId="47BA08E9" w14:textId="2BE20BFE" w:rsidR="00E524F1" w:rsidRDefault="00E524F1" w:rsidP="006A4E5B">
            <w:pPr>
              <w:spacing w:before="30" w:after="30" w:line="240" w:lineRule="auto"/>
              <w:textAlignment w:val="baseline"/>
            </w:pPr>
            <w:r>
              <w:t>1</w:t>
            </w:r>
          </w:p>
        </w:tc>
        <w:tc>
          <w:tcPr>
            <w:tcW w:w="1083" w:type="dxa"/>
          </w:tcPr>
          <w:p w14:paraId="46F4A644" w14:textId="7090BDFF" w:rsidR="00E524F1" w:rsidRDefault="00E524F1" w:rsidP="006A4E5B">
            <w:pPr>
              <w:spacing w:before="30" w:after="30" w:line="240" w:lineRule="auto"/>
              <w:textAlignment w:val="baseline"/>
            </w:pPr>
            <w:r>
              <w:t>744.51</w:t>
            </w:r>
            <w:r w:rsidRPr="008F23E3">
              <w:t> </w:t>
            </w:r>
          </w:p>
        </w:tc>
      </w:tr>
    </w:tbl>
    <w:p w14:paraId="51B85EEC" w14:textId="77777777" w:rsidR="00E524F1" w:rsidRDefault="00E524F1" w:rsidP="009A58D5">
      <w:pPr>
        <w:spacing w:after="0" w:line="240" w:lineRule="auto"/>
        <w:jc w:val="both"/>
        <w:textAlignment w:val="baseline"/>
      </w:pPr>
    </w:p>
    <w:p w14:paraId="0332F545" w14:textId="77777777" w:rsidR="00753E84" w:rsidRPr="008F23E3"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 </w:t>
      </w:r>
    </w:p>
    <w:p w14:paraId="61B5A5A7" w14:textId="77777777" w:rsidR="002331F3" w:rsidRPr="002331F3" w:rsidRDefault="00753E84" w:rsidP="005B620E">
      <w:pPr>
        <w:numPr>
          <w:ilvl w:val="0"/>
          <w:numId w:val="14"/>
        </w:numPr>
        <w:spacing w:after="0" w:line="240" w:lineRule="auto"/>
        <w:ind w:left="360" w:firstLine="0"/>
        <w:jc w:val="both"/>
        <w:textAlignment w:val="baseline"/>
        <w:rPr>
          <w:rFonts w:ascii="Times New Roman" w:eastAsia="Times New Roman" w:hAnsi="Times New Roman"/>
        </w:rPr>
      </w:pPr>
      <w:r w:rsidRPr="008F23E3">
        <w:rPr>
          <w:rFonts w:ascii="Times New Roman" w:eastAsia="Times New Roman" w:hAnsi="Times New Roman"/>
          <w:u w:val="single"/>
          <w:lang w:val="en-GB"/>
        </w:rPr>
        <w:t>Description of Inputs to be Provided In Kind by FAO and Schedule of Provision</w:t>
      </w:r>
      <w:r w:rsidRPr="0059309A">
        <w:rPr>
          <w:rFonts w:ascii="Times New Roman" w:eastAsia="Times New Roman" w:hAnsi="Times New Roman"/>
          <w:lang w:val="en-GB"/>
        </w:rPr>
        <w:t>  </w:t>
      </w:r>
    </w:p>
    <w:p w14:paraId="54F80A58" w14:textId="00B6039F" w:rsidR="00753E84" w:rsidRPr="002F4B59" w:rsidRDefault="00753E84" w:rsidP="002331F3">
      <w:pPr>
        <w:spacing w:after="0" w:line="240" w:lineRule="auto"/>
        <w:ind w:left="360"/>
        <w:jc w:val="both"/>
        <w:textAlignment w:val="baseline"/>
        <w:rPr>
          <w:rFonts w:ascii="Times New Roman" w:eastAsia="Times New Roman" w:hAnsi="Times New Roman"/>
        </w:rPr>
      </w:pPr>
      <w:r w:rsidRPr="0059309A">
        <w:rPr>
          <w:rFonts w:ascii="Times New Roman" w:eastAsia="Times New Roman" w:hAnsi="Times New Roman"/>
          <w:lang w:val="en-GB"/>
        </w:rPr>
        <w:t> </w:t>
      </w:r>
      <w:r w:rsidRPr="008F23E3">
        <w:rPr>
          <w:rFonts w:ascii="Times New Roman" w:eastAsia="Times New Roman" w:hAnsi="Times New Roman"/>
        </w:rPr>
        <w:t> </w:t>
      </w:r>
    </w:p>
    <w:p w14:paraId="71378B67" w14:textId="1BAB916F" w:rsidR="00113135" w:rsidRPr="00113135" w:rsidRDefault="00113135" w:rsidP="00113135">
      <w:pPr>
        <w:spacing w:after="0" w:line="240" w:lineRule="auto"/>
        <w:jc w:val="both"/>
        <w:textAlignment w:val="baseline"/>
        <w:rPr>
          <w:rFonts w:ascii="Times New Roman" w:eastAsia="Times New Roman" w:hAnsi="Times New Roman"/>
        </w:rPr>
      </w:pPr>
      <w:r w:rsidRPr="00113135">
        <w:rPr>
          <w:rFonts w:ascii="Times New Roman" w:eastAsia="Times New Roman" w:hAnsi="Times New Roman"/>
        </w:rPr>
        <w:t xml:space="preserve">FAO inputs will be made available upon signature of this LoA. FAO will establish working relations with FAO country Offices in respect to the subject of this LoA. FAO will: </w:t>
      </w:r>
    </w:p>
    <w:p w14:paraId="7AEBE2DA" w14:textId="77777777" w:rsidR="00113135" w:rsidRPr="00113135" w:rsidRDefault="00113135" w:rsidP="00113135">
      <w:pPr>
        <w:spacing w:after="0" w:line="240" w:lineRule="auto"/>
        <w:jc w:val="both"/>
        <w:textAlignment w:val="baseline"/>
        <w:rPr>
          <w:rFonts w:ascii="Times New Roman" w:eastAsia="Times New Roman" w:hAnsi="Times New Roman"/>
        </w:rPr>
      </w:pPr>
      <w:r w:rsidRPr="00113135">
        <w:rPr>
          <w:rFonts w:ascii="Times New Roman" w:eastAsia="Times New Roman" w:hAnsi="Times New Roman"/>
        </w:rPr>
        <w:t>•</w:t>
      </w:r>
      <w:r w:rsidRPr="00113135">
        <w:rPr>
          <w:rFonts w:ascii="Times New Roman" w:eastAsia="Times New Roman" w:hAnsi="Times New Roman"/>
        </w:rPr>
        <w:tab/>
        <w:t>Lead the implementation of the LoA and provide technical supervision;</w:t>
      </w:r>
    </w:p>
    <w:p w14:paraId="466ACFE3" w14:textId="77777777" w:rsidR="00113135" w:rsidRPr="00113135" w:rsidRDefault="00113135" w:rsidP="00113135">
      <w:pPr>
        <w:spacing w:after="0" w:line="240" w:lineRule="auto"/>
        <w:jc w:val="both"/>
        <w:textAlignment w:val="baseline"/>
        <w:rPr>
          <w:rFonts w:ascii="Times New Roman" w:eastAsia="Times New Roman" w:hAnsi="Times New Roman"/>
        </w:rPr>
      </w:pPr>
      <w:r w:rsidRPr="00113135">
        <w:rPr>
          <w:rFonts w:ascii="Times New Roman" w:eastAsia="Times New Roman" w:hAnsi="Times New Roman"/>
        </w:rPr>
        <w:t>•</w:t>
      </w:r>
      <w:r w:rsidRPr="00113135">
        <w:rPr>
          <w:rFonts w:ascii="Times New Roman" w:eastAsia="Times New Roman" w:hAnsi="Times New Roman"/>
        </w:rPr>
        <w:tab/>
        <w:t>Provide necessary technical and operational support through its network of experts during the LoA implementation;</w:t>
      </w:r>
    </w:p>
    <w:p w14:paraId="0AB619B3" w14:textId="77777777" w:rsidR="00113135" w:rsidRPr="00113135" w:rsidRDefault="00113135" w:rsidP="00113135">
      <w:pPr>
        <w:spacing w:after="0" w:line="240" w:lineRule="auto"/>
        <w:jc w:val="both"/>
        <w:textAlignment w:val="baseline"/>
        <w:rPr>
          <w:rFonts w:ascii="Times New Roman" w:eastAsia="Times New Roman" w:hAnsi="Times New Roman"/>
        </w:rPr>
      </w:pPr>
      <w:r w:rsidRPr="00113135">
        <w:rPr>
          <w:rFonts w:ascii="Times New Roman" w:eastAsia="Times New Roman" w:hAnsi="Times New Roman"/>
        </w:rPr>
        <w:t>•</w:t>
      </w:r>
      <w:r w:rsidRPr="00113135">
        <w:rPr>
          <w:rFonts w:ascii="Times New Roman" w:eastAsia="Times New Roman" w:hAnsi="Times New Roman"/>
        </w:rPr>
        <w:tab/>
        <w:t>Provide legal and operational framework for SSTC;</w:t>
      </w:r>
    </w:p>
    <w:p w14:paraId="0DE486E9" w14:textId="77777777" w:rsidR="00113135" w:rsidRDefault="00113135" w:rsidP="00113135">
      <w:pPr>
        <w:spacing w:after="0" w:line="240" w:lineRule="auto"/>
        <w:jc w:val="both"/>
        <w:textAlignment w:val="baseline"/>
        <w:rPr>
          <w:rFonts w:ascii="Times New Roman" w:eastAsia="Times New Roman" w:hAnsi="Times New Roman"/>
        </w:rPr>
      </w:pPr>
      <w:r w:rsidRPr="00113135">
        <w:rPr>
          <w:rFonts w:ascii="Times New Roman" w:eastAsia="Times New Roman" w:hAnsi="Times New Roman"/>
        </w:rPr>
        <w:t>•</w:t>
      </w:r>
      <w:r w:rsidRPr="00113135">
        <w:rPr>
          <w:rFonts w:ascii="Times New Roman" w:eastAsia="Times New Roman" w:hAnsi="Times New Roman"/>
        </w:rPr>
        <w:tab/>
        <w:t>Ensure visibility of results achieved by the LoA.</w:t>
      </w:r>
    </w:p>
    <w:p w14:paraId="1E48825F" w14:textId="39798D4D" w:rsidR="00753E84" w:rsidRDefault="00753E84" w:rsidP="005B620E">
      <w:pPr>
        <w:numPr>
          <w:ilvl w:val="0"/>
          <w:numId w:val="15"/>
        </w:numPr>
        <w:spacing w:after="0" w:line="240" w:lineRule="auto"/>
        <w:ind w:left="360" w:firstLine="0"/>
        <w:jc w:val="both"/>
        <w:textAlignment w:val="baseline"/>
        <w:rPr>
          <w:rFonts w:ascii="Times New Roman" w:eastAsia="Times New Roman" w:hAnsi="Times New Roman"/>
        </w:rPr>
      </w:pPr>
      <w:r w:rsidRPr="008F23E3">
        <w:rPr>
          <w:rFonts w:ascii="Times New Roman" w:eastAsia="Times New Roman" w:hAnsi="Times New Roman"/>
          <w:u w:val="single"/>
        </w:rPr>
        <w:lastRenderedPageBreak/>
        <w:t>Inputs to be Provided by Service Provider</w:t>
      </w:r>
      <w:r w:rsidRPr="008F23E3">
        <w:rPr>
          <w:rFonts w:ascii="Times New Roman" w:eastAsia="Times New Roman" w:hAnsi="Times New Roman"/>
        </w:rPr>
        <w:t xml:space="preserve"> </w:t>
      </w:r>
      <w:r w:rsidRPr="008F23E3">
        <w:rPr>
          <w:rFonts w:ascii="Times New Roman" w:eastAsia="Times New Roman" w:hAnsi="Times New Roman"/>
          <w:u w:val="single"/>
        </w:rPr>
        <w:t>without Charge to FAO</w:t>
      </w:r>
      <w:r w:rsidRPr="008F23E3">
        <w:rPr>
          <w:rFonts w:ascii="Times New Roman" w:eastAsia="Times New Roman" w:hAnsi="Times New Roman"/>
          <w:u w:val="single"/>
          <w:lang w:val="en-GB"/>
        </w:rPr>
        <w:t xml:space="preserve"> and Schedule of Provision</w:t>
      </w:r>
      <w:r w:rsidRPr="008F23E3">
        <w:rPr>
          <w:rFonts w:ascii="Times New Roman" w:eastAsia="Times New Roman" w:hAnsi="Times New Roman"/>
        </w:rPr>
        <w:t> </w:t>
      </w:r>
    </w:p>
    <w:p w14:paraId="53011CEC" w14:textId="77777777" w:rsidR="002331F3" w:rsidRPr="002F4B59" w:rsidRDefault="002331F3" w:rsidP="002331F3">
      <w:pPr>
        <w:spacing w:after="0" w:line="240" w:lineRule="auto"/>
        <w:ind w:left="360"/>
        <w:jc w:val="both"/>
        <w:textAlignment w:val="baseline"/>
        <w:rPr>
          <w:rFonts w:ascii="Times New Roman" w:eastAsia="Times New Roman" w:hAnsi="Times New Roman"/>
        </w:rPr>
      </w:pPr>
    </w:p>
    <w:p w14:paraId="4ACC2F39" w14:textId="77777777" w:rsidR="00CB72FE" w:rsidRPr="00CB72FE" w:rsidRDefault="00CB72FE" w:rsidP="00CB72FE">
      <w:pPr>
        <w:spacing w:after="0" w:line="240" w:lineRule="auto"/>
        <w:jc w:val="both"/>
        <w:textAlignment w:val="baseline"/>
        <w:rPr>
          <w:rFonts w:ascii="Times New Roman" w:eastAsia="Times New Roman" w:hAnsi="Times New Roman"/>
        </w:rPr>
      </w:pPr>
      <w:r w:rsidRPr="00CB72FE">
        <w:rPr>
          <w:rFonts w:ascii="Times New Roman" w:eastAsia="Times New Roman" w:hAnsi="Times New Roman"/>
        </w:rPr>
        <w:t xml:space="preserve">The SP will cover costs of:  </w:t>
      </w:r>
    </w:p>
    <w:p w14:paraId="163C83E9" w14:textId="77777777" w:rsidR="00CB72FE" w:rsidRPr="00CB72FE" w:rsidRDefault="00CB72FE" w:rsidP="00CB72FE">
      <w:pPr>
        <w:spacing w:after="0" w:line="240" w:lineRule="auto"/>
        <w:jc w:val="both"/>
        <w:textAlignment w:val="baseline"/>
        <w:rPr>
          <w:rFonts w:ascii="Times New Roman" w:eastAsia="Times New Roman" w:hAnsi="Times New Roman"/>
        </w:rPr>
      </w:pPr>
      <w:r w:rsidRPr="00CB72FE">
        <w:rPr>
          <w:rFonts w:ascii="Times New Roman" w:eastAsia="Times New Roman" w:hAnsi="Times New Roman"/>
        </w:rPr>
        <w:t>•</w:t>
      </w:r>
      <w:r w:rsidRPr="00CB72FE">
        <w:rPr>
          <w:rFonts w:ascii="Times New Roman" w:eastAsia="Times New Roman" w:hAnsi="Times New Roman"/>
        </w:rPr>
        <w:tab/>
        <w:t>Workshop venue</w:t>
      </w:r>
    </w:p>
    <w:p w14:paraId="4112B86F" w14:textId="023D97CC" w:rsidR="00753E84" w:rsidRDefault="00CB72FE" w:rsidP="00CB72FE">
      <w:pPr>
        <w:spacing w:after="0" w:line="240" w:lineRule="auto"/>
        <w:jc w:val="both"/>
        <w:textAlignment w:val="baseline"/>
        <w:rPr>
          <w:rFonts w:ascii="Times New Roman" w:eastAsia="Times New Roman" w:hAnsi="Times New Roman"/>
        </w:rPr>
      </w:pPr>
      <w:r w:rsidRPr="00CB72FE">
        <w:rPr>
          <w:rFonts w:ascii="Times New Roman" w:eastAsia="Times New Roman" w:hAnsi="Times New Roman"/>
        </w:rPr>
        <w:t>•</w:t>
      </w:r>
      <w:r w:rsidRPr="00CB72FE">
        <w:rPr>
          <w:rFonts w:ascii="Times New Roman" w:eastAsia="Times New Roman" w:hAnsi="Times New Roman"/>
        </w:rPr>
        <w:tab/>
        <w:t>Compensation for salaries of the Czech SSTC expe</w:t>
      </w:r>
      <w:r>
        <w:rPr>
          <w:rFonts w:ascii="Times New Roman" w:eastAsia="Times New Roman" w:hAnsi="Times New Roman"/>
        </w:rPr>
        <w:t xml:space="preserve">rts during the entire duration </w:t>
      </w:r>
      <w:r w:rsidRPr="00CB72FE">
        <w:rPr>
          <w:rFonts w:ascii="Times New Roman" w:eastAsia="Times New Roman" w:hAnsi="Times New Roman"/>
        </w:rPr>
        <w:t>of their deployment to the workshops (if applicable)</w:t>
      </w:r>
    </w:p>
    <w:p w14:paraId="0FF52CF4" w14:textId="77777777" w:rsidR="00CB72FE" w:rsidRPr="008F23E3" w:rsidRDefault="00CB72FE" w:rsidP="00CB72FE">
      <w:pPr>
        <w:spacing w:after="0" w:line="240" w:lineRule="auto"/>
        <w:jc w:val="both"/>
        <w:textAlignment w:val="baseline"/>
        <w:rPr>
          <w:rFonts w:ascii="Times New Roman" w:eastAsia="Times New Roman" w:hAnsi="Times New Roman"/>
        </w:rPr>
      </w:pPr>
    </w:p>
    <w:p w14:paraId="063A5CA2" w14:textId="3ACD129F" w:rsidR="00753E84" w:rsidRDefault="00753E84" w:rsidP="005B620E">
      <w:pPr>
        <w:numPr>
          <w:ilvl w:val="0"/>
          <w:numId w:val="16"/>
        </w:numPr>
        <w:spacing w:after="0" w:line="240" w:lineRule="auto"/>
        <w:ind w:left="360" w:firstLine="0"/>
        <w:jc w:val="both"/>
        <w:textAlignment w:val="baseline"/>
        <w:rPr>
          <w:rFonts w:ascii="Times New Roman" w:eastAsia="Times New Roman" w:hAnsi="Times New Roman"/>
        </w:rPr>
      </w:pPr>
      <w:r w:rsidRPr="008F23E3">
        <w:rPr>
          <w:rFonts w:ascii="Times New Roman" w:eastAsia="Times New Roman" w:hAnsi="Times New Roman"/>
          <w:u w:val="single"/>
          <w:lang w:val="en-GB"/>
        </w:rPr>
        <w:t>Payment Terms</w:t>
      </w:r>
      <w:r w:rsidRPr="008F23E3">
        <w:rPr>
          <w:rFonts w:ascii="Times New Roman" w:eastAsia="Times New Roman" w:hAnsi="Times New Roman"/>
        </w:rPr>
        <w:t> </w:t>
      </w:r>
    </w:p>
    <w:p w14:paraId="68503AE5" w14:textId="77777777" w:rsidR="002331F3" w:rsidRPr="002F4B59" w:rsidRDefault="002331F3" w:rsidP="002331F3">
      <w:pPr>
        <w:spacing w:after="0" w:line="240" w:lineRule="auto"/>
        <w:ind w:left="360"/>
        <w:jc w:val="both"/>
        <w:textAlignment w:val="baseline"/>
        <w:rPr>
          <w:rFonts w:ascii="Times New Roman" w:eastAsia="Times New Roman" w:hAnsi="Times New Roman"/>
        </w:rPr>
      </w:pPr>
    </w:p>
    <w:p w14:paraId="08007252" w14:textId="77777777" w:rsidR="00753E84" w:rsidRPr="002F4B59" w:rsidRDefault="00753E84" w:rsidP="005B620E">
      <w:pPr>
        <w:numPr>
          <w:ilvl w:val="0"/>
          <w:numId w:val="17"/>
        </w:numPr>
        <w:tabs>
          <w:tab w:val="clear" w:pos="720"/>
          <w:tab w:val="num" w:pos="-360"/>
        </w:tabs>
        <w:spacing w:after="0" w:line="240" w:lineRule="auto"/>
        <w:ind w:left="0" w:firstLine="0"/>
        <w:jc w:val="both"/>
        <w:textAlignment w:val="baseline"/>
        <w:rPr>
          <w:rFonts w:ascii="Times New Roman" w:eastAsia="Times New Roman" w:hAnsi="Times New Roman"/>
        </w:rPr>
      </w:pPr>
      <w:r w:rsidRPr="002F4B59">
        <w:rPr>
          <w:rFonts w:ascii="Times New Roman" w:eastAsia="Times New Roman" w:hAnsi="Times New Roman"/>
          <w:lang w:val="en-GB"/>
        </w:rPr>
        <w:t>Any requests for payment shall be made using the payment form provided in Appendix 1 hereto or such other form as has been specifically authorized by FAO or agreed in advance by the Parties. </w:t>
      </w:r>
      <w:r w:rsidRPr="002F4B59">
        <w:rPr>
          <w:rFonts w:ascii="Times New Roman" w:eastAsia="Times New Roman" w:hAnsi="Times New Roman"/>
        </w:rPr>
        <w:t>  </w:t>
      </w:r>
    </w:p>
    <w:p w14:paraId="142E6180" w14:textId="77777777" w:rsidR="00753E84" w:rsidRPr="008F23E3" w:rsidRDefault="00753E84" w:rsidP="005B620E">
      <w:pPr>
        <w:numPr>
          <w:ilvl w:val="0"/>
          <w:numId w:val="18"/>
        </w:numPr>
        <w:tabs>
          <w:tab w:val="clear" w:pos="720"/>
          <w:tab w:val="num" w:pos="-360"/>
        </w:tabs>
        <w:spacing w:after="0" w:line="240" w:lineRule="auto"/>
        <w:ind w:left="0" w:firstLine="0"/>
        <w:jc w:val="both"/>
        <w:textAlignment w:val="baseline"/>
        <w:rPr>
          <w:rFonts w:ascii="Times New Roman" w:eastAsia="Times New Roman" w:hAnsi="Times New Roman"/>
        </w:rPr>
      </w:pPr>
      <w:r w:rsidRPr="008F23E3">
        <w:rPr>
          <w:rFonts w:ascii="Times New Roman" w:eastAsia="Times New Roman" w:hAnsi="Times New Roman"/>
          <w:lang w:val="en-GB"/>
        </w:rPr>
        <w:t xml:space="preserve">The Service Provider shall submit each request for payment to the LoA Manager at the address for notices and other communications under </w:t>
      </w:r>
      <w:r w:rsidRPr="008F23E3">
        <w:rPr>
          <w:rFonts w:ascii="Times New Roman" w:eastAsia="Times New Roman" w:hAnsi="Times New Roman"/>
          <w:shd w:val="clear" w:color="auto" w:fill="C0C0C0"/>
          <w:lang w:val="en-GB"/>
        </w:rPr>
        <w:t>paragraph 7</w:t>
      </w:r>
      <w:r w:rsidRPr="008F23E3">
        <w:rPr>
          <w:rFonts w:ascii="Times New Roman" w:eastAsia="Times New Roman" w:hAnsi="Times New Roman"/>
          <w:lang w:val="en-GB"/>
        </w:rPr>
        <w:t xml:space="preserve"> of the LoA. </w:t>
      </w:r>
      <w:r w:rsidRPr="008F23E3">
        <w:rPr>
          <w:rFonts w:ascii="Times New Roman" w:eastAsia="Times New Roman" w:hAnsi="Times New Roman"/>
        </w:rPr>
        <w:t> </w:t>
      </w:r>
    </w:p>
    <w:p w14:paraId="525F1755" w14:textId="77777777" w:rsidR="00753E84" w:rsidRPr="008F23E3" w:rsidRDefault="00753E84" w:rsidP="002F4B59">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 </w:t>
      </w:r>
    </w:p>
    <w:p w14:paraId="250EFBAF" w14:textId="77777777" w:rsidR="00753E84" w:rsidRPr="008F23E3" w:rsidRDefault="00753E84" w:rsidP="005B620E">
      <w:pPr>
        <w:numPr>
          <w:ilvl w:val="0"/>
          <w:numId w:val="19"/>
        </w:numPr>
        <w:tabs>
          <w:tab w:val="clear" w:pos="720"/>
          <w:tab w:val="num" w:pos="-360"/>
        </w:tabs>
        <w:spacing w:after="0" w:line="240" w:lineRule="auto"/>
        <w:ind w:left="0" w:firstLine="0"/>
        <w:jc w:val="both"/>
        <w:textAlignment w:val="baseline"/>
        <w:rPr>
          <w:rFonts w:ascii="Times New Roman" w:eastAsia="Times New Roman" w:hAnsi="Times New Roman"/>
        </w:rPr>
      </w:pPr>
      <w:r w:rsidRPr="008F23E3">
        <w:rPr>
          <w:rFonts w:ascii="Times New Roman" w:eastAsia="Times New Roman" w:hAnsi="Times New Roman"/>
          <w:lang w:val="en-GB"/>
        </w:rPr>
        <w:t xml:space="preserve">Payments will be made in the currency stated in paragraph 3 of the LoA and according to the banking instructions provided by the Service Provider in </w:t>
      </w:r>
      <w:r w:rsidRPr="008F23E3">
        <w:rPr>
          <w:rFonts w:ascii="Times New Roman" w:eastAsia="Times New Roman" w:hAnsi="Times New Roman"/>
          <w:shd w:val="clear" w:color="auto" w:fill="C0C0C0"/>
          <w:lang w:val="en-GB"/>
        </w:rPr>
        <w:t>paragraph 8</w:t>
      </w:r>
      <w:r w:rsidRPr="008F23E3">
        <w:rPr>
          <w:rFonts w:ascii="Times New Roman" w:eastAsia="Times New Roman" w:hAnsi="Times New Roman"/>
          <w:lang w:val="en-GB"/>
        </w:rPr>
        <w:t>, below. </w:t>
      </w:r>
      <w:r w:rsidRPr="008F23E3">
        <w:rPr>
          <w:rFonts w:ascii="Times New Roman" w:eastAsia="Times New Roman" w:hAnsi="Times New Roman"/>
        </w:rPr>
        <w:t> </w:t>
      </w:r>
    </w:p>
    <w:p w14:paraId="4ADA4051" w14:textId="77777777" w:rsidR="00753E84" w:rsidRPr="008F23E3" w:rsidRDefault="00753E84" w:rsidP="002F4B59">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 </w:t>
      </w:r>
    </w:p>
    <w:p w14:paraId="31E231CD" w14:textId="77777777" w:rsidR="00753E84" w:rsidRPr="008F23E3" w:rsidRDefault="00753E84" w:rsidP="005B620E">
      <w:pPr>
        <w:numPr>
          <w:ilvl w:val="0"/>
          <w:numId w:val="20"/>
        </w:numPr>
        <w:tabs>
          <w:tab w:val="clear" w:pos="720"/>
          <w:tab w:val="num" w:pos="-360"/>
        </w:tabs>
        <w:spacing w:after="0" w:line="240" w:lineRule="auto"/>
        <w:ind w:left="0" w:firstLine="0"/>
        <w:jc w:val="both"/>
        <w:textAlignment w:val="baseline"/>
        <w:rPr>
          <w:rFonts w:ascii="Times New Roman" w:eastAsia="Times New Roman" w:hAnsi="Times New Roman"/>
        </w:rPr>
      </w:pPr>
      <w:r w:rsidRPr="008F23E3">
        <w:rPr>
          <w:rFonts w:ascii="Times New Roman" w:eastAsia="Times New Roman" w:hAnsi="Times New Roman"/>
          <w:lang w:val="en-GB"/>
        </w:rPr>
        <w:t>Payments under this Agreement will be made only after certification by the LoA Manager that proper request has been made by the Service Provider and of the satisfaction by the Service Provider of the requisite conditions set forth for the payment. The proposed schedule of payments and related conditions is as follows:</w:t>
      </w:r>
      <w:r w:rsidRPr="008F23E3">
        <w:rPr>
          <w:rFonts w:ascii="Times New Roman" w:eastAsia="Times New Roman" w:hAnsi="Times New Roman"/>
        </w:rPr>
        <w:t> </w:t>
      </w:r>
    </w:p>
    <w:p w14:paraId="4D9D5F29" w14:textId="77777777" w:rsidR="00753E84" w:rsidRPr="008F23E3" w:rsidRDefault="00753E84" w:rsidP="00D562BD">
      <w:pPr>
        <w:spacing w:after="0" w:line="240" w:lineRule="auto"/>
        <w:ind w:left="1080"/>
        <w:jc w:val="both"/>
        <w:textAlignment w:val="baseline"/>
        <w:rPr>
          <w:rFonts w:ascii="Times New Roman" w:eastAsia="Times New Roman" w:hAnsi="Times New Roman"/>
        </w:rPr>
      </w:pPr>
      <w:r w:rsidRPr="008F23E3">
        <w:rPr>
          <w:rFonts w:ascii="Times New Roman" w:eastAsia="Times New Roman" w:hAnsi="Times New Roman"/>
        </w:rPr>
        <w:t> </w:t>
      </w:r>
    </w:p>
    <w:p w14:paraId="295891FF" w14:textId="00AA7F1A" w:rsidR="00753E84" w:rsidRPr="008F23E3" w:rsidRDefault="00753E84" w:rsidP="005B620E">
      <w:pPr>
        <w:numPr>
          <w:ilvl w:val="0"/>
          <w:numId w:val="21"/>
        </w:numPr>
        <w:spacing w:after="0" w:line="240" w:lineRule="auto"/>
        <w:ind w:left="475" w:firstLine="0"/>
        <w:jc w:val="both"/>
        <w:textAlignment w:val="baseline"/>
        <w:rPr>
          <w:rFonts w:ascii="Times New Roman" w:eastAsia="Times New Roman" w:hAnsi="Times New Roman"/>
        </w:rPr>
      </w:pPr>
      <w:r w:rsidRPr="008F23E3">
        <w:rPr>
          <w:rFonts w:ascii="Times New Roman" w:eastAsia="Times New Roman" w:hAnsi="Times New Roman"/>
          <w:b/>
          <w:bCs/>
          <w:lang w:val="en-GB"/>
        </w:rPr>
        <w:t>first payment</w:t>
      </w:r>
      <w:r w:rsidRPr="008F23E3">
        <w:rPr>
          <w:rFonts w:ascii="Times New Roman" w:eastAsia="Times New Roman" w:hAnsi="Times New Roman"/>
          <w:lang w:val="en-GB"/>
        </w:rPr>
        <w:t xml:space="preserve"> not to exceed</w:t>
      </w:r>
      <w:r w:rsidR="00A93C16">
        <w:rPr>
          <w:rFonts w:ascii="Times New Roman" w:eastAsia="Times New Roman" w:hAnsi="Times New Roman"/>
          <w:lang w:val="en-GB"/>
        </w:rPr>
        <w:t xml:space="preserve"> </w:t>
      </w:r>
      <w:r w:rsidR="00FB3486">
        <w:rPr>
          <w:rFonts w:ascii="Times New Roman" w:eastAsia="Times New Roman" w:hAnsi="Times New Roman"/>
          <w:b/>
          <w:i/>
          <w:lang w:val="en-GB"/>
        </w:rPr>
        <w:t xml:space="preserve">CZK </w:t>
      </w:r>
      <w:r w:rsidR="00E524F1">
        <w:rPr>
          <w:rFonts w:ascii="Times New Roman" w:eastAsia="Times New Roman" w:hAnsi="Times New Roman"/>
          <w:b/>
          <w:i/>
          <w:lang w:val="en-GB"/>
        </w:rPr>
        <w:t>289,134</w:t>
      </w:r>
      <w:r w:rsidR="00A93C16">
        <w:rPr>
          <w:rFonts w:ascii="Times New Roman" w:eastAsia="Times New Roman" w:hAnsi="Times New Roman"/>
          <w:lang w:val="en-GB"/>
        </w:rPr>
        <w:t xml:space="preserve"> upon counter-signature of the current </w:t>
      </w:r>
      <w:r w:rsidR="00C7100E">
        <w:rPr>
          <w:rFonts w:ascii="Times New Roman" w:eastAsia="Times New Roman" w:hAnsi="Times New Roman"/>
          <w:lang w:val="en-GB"/>
        </w:rPr>
        <w:t xml:space="preserve">LOA </w:t>
      </w:r>
      <w:r w:rsidR="00A93C16">
        <w:rPr>
          <w:rFonts w:ascii="Times New Roman" w:eastAsia="Times New Roman" w:hAnsi="Times New Roman"/>
          <w:lang w:val="en-GB"/>
        </w:rPr>
        <w:t>agreement</w:t>
      </w:r>
      <w:r w:rsidRPr="008F23E3">
        <w:rPr>
          <w:rFonts w:ascii="Times New Roman" w:eastAsia="Times New Roman" w:hAnsi="Times New Roman"/>
          <w:lang w:val="en-GB"/>
        </w:rPr>
        <w:t>;</w:t>
      </w:r>
      <w:r w:rsidRPr="008F23E3">
        <w:rPr>
          <w:rFonts w:ascii="Times New Roman" w:eastAsia="Times New Roman" w:hAnsi="Times New Roman"/>
        </w:rPr>
        <w:t> </w:t>
      </w:r>
    </w:p>
    <w:p w14:paraId="45E59EE8" w14:textId="27DAB33B" w:rsidR="00753E84" w:rsidRDefault="00753E84" w:rsidP="005B620E">
      <w:pPr>
        <w:numPr>
          <w:ilvl w:val="0"/>
          <w:numId w:val="22"/>
        </w:numPr>
        <w:spacing w:after="0" w:line="240" w:lineRule="auto"/>
        <w:ind w:left="475" w:firstLine="0"/>
        <w:jc w:val="both"/>
        <w:textAlignment w:val="baseline"/>
        <w:rPr>
          <w:rFonts w:ascii="Times New Roman" w:eastAsia="Times New Roman" w:hAnsi="Times New Roman"/>
        </w:rPr>
      </w:pPr>
      <w:r w:rsidRPr="008F23E3">
        <w:rPr>
          <w:rFonts w:ascii="Times New Roman" w:eastAsia="Times New Roman" w:hAnsi="Times New Roman"/>
          <w:lang w:val="en-GB"/>
        </w:rPr>
        <w:t xml:space="preserve">following review and approval of the narrative and financial Final Report submitted by the Service Provider in accordance with </w:t>
      </w:r>
      <w:r w:rsidRPr="008F23E3">
        <w:rPr>
          <w:rFonts w:ascii="Times New Roman" w:eastAsia="Times New Roman" w:hAnsi="Times New Roman"/>
          <w:shd w:val="clear" w:color="auto" w:fill="C0C0C0"/>
          <w:lang w:val="en-GB"/>
        </w:rPr>
        <w:t>Section 9.01 of Annex A</w:t>
      </w:r>
      <w:r w:rsidRPr="008F23E3">
        <w:rPr>
          <w:rFonts w:ascii="Times New Roman" w:eastAsia="Times New Roman" w:hAnsi="Times New Roman"/>
          <w:lang w:val="en-GB"/>
        </w:rPr>
        <w:t xml:space="preserve">, </w:t>
      </w:r>
      <w:r w:rsidRPr="008F23E3">
        <w:rPr>
          <w:rFonts w:ascii="Times New Roman" w:eastAsia="Times New Roman" w:hAnsi="Times New Roman"/>
          <w:b/>
          <w:bCs/>
          <w:lang w:val="en-GB"/>
        </w:rPr>
        <w:t>final paymen</w:t>
      </w:r>
      <w:r w:rsidRPr="008F23E3">
        <w:rPr>
          <w:rFonts w:ascii="Times New Roman" w:eastAsia="Times New Roman" w:hAnsi="Times New Roman"/>
          <w:lang w:val="en-GB"/>
        </w:rPr>
        <w:t xml:space="preserve">t not to exceed </w:t>
      </w:r>
      <w:r w:rsidR="00A93C16">
        <w:rPr>
          <w:rFonts w:ascii="Times New Roman" w:eastAsia="Times New Roman" w:hAnsi="Times New Roman"/>
          <w:lang w:val="en-GB"/>
        </w:rPr>
        <w:t xml:space="preserve"> </w:t>
      </w:r>
      <w:r w:rsidR="00FB3486">
        <w:rPr>
          <w:rFonts w:ascii="Times New Roman" w:eastAsia="Times New Roman" w:hAnsi="Times New Roman"/>
          <w:b/>
          <w:i/>
          <w:lang w:val="en-GB"/>
        </w:rPr>
        <w:t xml:space="preserve">CZK </w:t>
      </w:r>
      <w:r w:rsidR="00E524F1">
        <w:rPr>
          <w:rFonts w:ascii="Times New Roman" w:eastAsia="Times New Roman" w:hAnsi="Times New Roman"/>
          <w:b/>
          <w:i/>
          <w:lang w:val="en-GB"/>
        </w:rPr>
        <w:t>674,646</w:t>
      </w:r>
      <w:r w:rsidRPr="008F23E3">
        <w:rPr>
          <w:rFonts w:ascii="Times New Roman" w:eastAsia="Times New Roman" w:hAnsi="Times New Roman"/>
          <w:i/>
          <w:iCs/>
          <w:lang w:val="en-GB"/>
        </w:rPr>
        <w:t>. </w:t>
      </w:r>
      <w:r w:rsidRPr="008F23E3">
        <w:rPr>
          <w:rFonts w:ascii="Times New Roman" w:eastAsia="Times New Roman" w:hAnsi="Times New Roman"/>
        </w:rPr>
        <w:t> </w:t>
      </w:r>
    </w:p>
    <w:p w14:paraId="150DF7C3" w14:textId="77777777" w:rsidR="004D7032" w:rsidRDefault="004D7032" w:rsidP="004D7032">
      <w:pPr>
        <w:spacing w:after="0" w:line="240" w:lineRule="auto"/>
        <w:ind w:left="475"/>
        <w:jc w:val="both"/>
        <w:textAlignment w:val="baseline"/>
        <w:rPr>
          <w:rFonts w:ascii="Times New Roman" w:eastAsia="Times New Roman" w:hAnsi="Times New Roman"/>
        </w:rPr>
      </w:pPr>
    </w:p>
    <w:p w14:paraId="53E6A045" w14:textId="77777777" w:rsidR="00A93C16" w:rsidRPr="008F23E3" w:rsidRDefault="00A93C16" w:rsidP="004D7032">
      <w:pPr>
        <w:spacing w:after="0" w:line="240" w:lineRule="auto"/>
        <w:ind w:left="475"/>
        <w:jc w:val="both"/>
        <w:textAlignment w:val="baseline"/>
        <w:rPr>
          <w:rFonts w:ascii="Times New Roman" w:eastAsia="Times New Roman" w:hAnsi="Times New Roman"/>
        </w:rPr>
      </w:pPr>
    </w:p>
    <w:p w14:paraId="5CDE905D" w14:textId="77777777" w:rsidR="002331F3" w:rsidRDefault="00753E84" w:rsidP="005B620E">
      <w:pPr>
        <w:numPr>
          <w:ilvl w:val="0"/>
          <w:numId w:val="23"/>
        </w:numPr>
        <w:spacing w:after="0" w:line="240" w:lineRule="auto"/>
        <w:ind w:left="360" w:firstLine="0"/>
        <w:jc w:val="both"/>
        <w:textAlignment w:val="baseline"/>
        <w:rPr>
          <w:rFonts w:ascii="Times New Roman" w:eastAsia="Times New Roman" w:hAnsi="Times New Roman"/>
        </w:rPr>
      </w:pPr>
      <w:r w:rsidRPr="008F23E3">
        <w:rPr>
          <w:rFonts w:ascii="Times New Roman" w:eastAsia="Times New Roman" w:hAnsi="Times New Roman"/>
          <w:u w:val="single"/>
          <w:lang w:val="en-GB"/>
        </w:rPr>
        <w:t>Banking Instructions</w:t>
      </w:r>
      <w:r w:rsidRPr="008F23E3">
        <w:rPr>
          <w:rFonts w:ascii="Times New Roman" w:eastAsia="Times New Roman" w:hAnsi="Times New Roman"/>
        </w:rPr>
        <w:t> </w:t>
      </w:r>
    </w:p>
    <w:p w14:paraId="519F6C41" w14:textId="112894BB" w:rsidR="00753E84" w:rsidRPr="004D7032" w:rsidRDefault="00753E84" w:rsidP="002331F3">
      <w:pPr>
        <w:spacing w:after="0" w:line="240" w:lineRule="auto"/>
        <w:ind w:left="360"/>
        <w:jc w:val="both"/>
        <w:textAlignment w:val="baseline"/>
        <w:rPr>
          <w:rFonts w:ascii="Times New Roman" w:eastAsia="Times New Roman" w:hAnsi="Times New Roman"/>
        </w:rPr>
      </w:pPr>
      <w:r w:rsidRPr="004D7032">
        <w:rPr>
          <w:rFonts w:ascii="Times New Roman" w:eastAsia="Times New Roman" w:hAnsi="Times New Roman"/>
        </w:rPr>
        <w:t> </w:t>
      </w:r>
    </w:p>
    <w:p w14:paraId="6C08D6BF" w14:textId="77777777" w:rsidR="00753E84" w:rsidRPr="008F23E3" w:rsidRDefault="00753E84" w:rsidP="004D7032">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lang w:val="en-GB"/>
        </w:rPr>
        <w:t>Payments shall be made to the Service Provider using the following banking information:</w:t>
      </w:r>
      <w:r w:rsidRPr="008F23E3">
        <w:rPr>
          <w:rFonts w:ascii="Times New Roman" w:eastAsia="Times New Roman" w:hAnsi="Times New Roman"/>
        </w:rPr>
        <w:t> </w:t>
      </w:r>
    </w:p>
    <w:p w14:paraId="2A235520" w14:textId="77777777" w:rsidR="00753E84" w:rsidRPr="008F23E3" w:rsidRDefault="00753E84" w:rsidP="00D562BD">
      <w:pPr>
        <w:spacing w:after="0" w:line="240" w:lineRule="auto"/>
        <w:ind w:left="720"/>
        <w:jc w:val="both"/>
        <w:textAlignment w:val="baseline"/>
        <w:rPr>
          <w:rFonts w:ascii="Times New Roman" w:eastAsia="Times New Roman" w:hAnsi="Times New Roman"/>
        </w:rPr>
      </w:pPr>
      <w:r w:rsidRPr="008F23E3">
        <w:rPr>
          <w:rFonts w:ascii="Times New Roman" w:eastAsia="Times New Roman" w:hAnsi="Times New Roman"/>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3645"/>
        <w:gridCol w:w="15"/>
        <w:gridCol w:w="1245"/>
        <w:gridCol w:w="1455"/>
      </w:tblGrid>
      <w:tr w:rsidR="00753E84" w:rsidRPr="002C359E" w14:paraId="6494A41B" w14:textId="77777777" w:rsidTr="004D7032">
        <w:trPr>
          <w:trHeight w:val="825"/>
          <w:jc w:val="center"/>
        </w:trPr>
        <w:tc>
          <w:tcPr>
            <w:tcW w:w="603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8856A4B" w14:textId="77777777" w:rsidR="00EE67CB" w:rsidRPr="008F23E3"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Bank Name </w:t>
            </w:r>
          </w:p>
          <w:p w14:paraId="214B8588" w14:textId="690F395A" w:rsidR="00753E84" w:rsidRPr="00EE67CB" w:rsidRDefault="00C73867" w:rsidP="00D562BD">
            <w:pPr>
              <w:spacing w:after="0" w:line="240" w:lineRule="auto"/>
              <w:jc w:val="both"/>
              <w:textAlignment w:val="baseline"/>
              <w:rPr>
                <w:rFonts w:ascii="Times New Roman" w:eastAsia="Times New Roman" w:hAnsi="Times New Roman"/>
                <w:i/>
              </w:rPr>
            </w:pPr>
            <w:r>
              <w:rPr>
                <w:rFonts w:ascii="Times New Roman" w:eastAsia="Times New Roman" w:hAnsi="Times New Roman"/>
                <w:i/>
              </w:rPr>
              <w:t>xxxxx</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4E746A" w14:textId="77777777" w:rsidR="00EE67CB"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Bank Routing</w:t>
            </w:r>
            <w:r w:rsidR="00EE67CB">
              <w:rPr>
                <w:rFonts w:ascii="Times New Roman" w:eastAsia="Times New Roman" w:hAnsi="Times New Roman"/>
              </w:rPr>
              <w:t xml:space="preserve"> Sort Code and/or Branch Code</w:t>
            </w:r>
            <w:r w:rsidRPr="008F23E3">
              <w:rPr>
                <w:rFonts w:ascii="Times New Roman" w:eastAsia="Times New Roman" w:hAnsi="Times New Roman"/>
              </w:rPr>
              <w:t> </w:t>
            </w:r>
          </w:p>
          <w:p w14:paraId="01D507B0" w14:textId="72AF2FC9" w:rsidR="00753E84" w:rsidRPr="00EE67CB" w:rsidRDefault="00C73867" w:rsidP="00D562BD">
            <w:pPr>
              <w:spacing w:after="0" w:line="240" w:lineRule="auto"/>
              <w:jc w:val="both"/>
              <w:textAlignment w:val="baseline"/>
              <w:rPr>
                <w:rFonts w:ascii="Times New Roman" w:eastAsia="Times New Roman" w:hAnsi="Times New Roman"/>
                <w:i/>
              </w:rPr>
            </w:pPr>
            <w:r>
              <w:rPr>
                <w:rFonts w:ascii="Times New Roman" w:eastAsia="Times New Roman" w:hAnsi="Times New Roman"/>
                <w:i/>
              </w:rPr>
              <w:t>xxxx</w:t>
            </w:r>
          </w:p>
        </w:tc>
      </w:tr>
      <w:tr w:rsidR="00753E84" w:rsidRPr="002C359E" w14:paraId="2834806E" w14:textId="77777777" w:rsidTr="004D7032">
        <w:trPr>
          <w:trHeight w:val="1020"/>
          <w:jc w:val="center"/>
        </w:trPr>
        <w:tc>
          <w:tcPr>
            <w:tcW w:w="6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68905B" w14:textId="77777777" w:rsidR="00753E84" w:rsidRPr="008F23E3"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Exact Bank Account Holder Name (account must be held in the name of the Service Provider, FAO cannot make payments to third parties) </w:t>
            </w:r>
          </w:p>
          <w:p w14:paraId="0776B6CC" w14:textId="49119C81" w:rsidR="00753E84" w:rsidRPr="00EE67CB" w:rsidRDefault="003728B5" w:rsidP="00D562BD">
            <w:pPr>
              <w:spacing w:after="0" w:line="240" w:lineRule="auto"/>
              <w:jc w:val="both"/>
              <w:textAlignment w:val="baseline"/>
              <w:rPr>
                <w:rFonts w:ascii="Times New Roman" w:eastAsia="Times New Roman" w:hAnsi="Times New Roman"/>
                <w:i/>
              </w:rPr>
            </w:pPr>
            <w:r w:rsidRPr="003728B5">
              <w:rPr>
                <w:rFonts w:ascii="Times New Roman" w:eastAsia="Times New Roman" w:hAnsi="Times New Roman"/>
                <w:i/>
              </w:rPr>
              <w:t>Česká zemědělská univerzita v Praze</w:t>
            </w:r>
          </w:p>
        </w:tc>
        <w:tc>
          <w:tcPr>
            <w:tcW w:w="270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04F6B60" w14:textId="77777777" w:rsidR="00EE67CB" w:rsidRDefault="00EE67CB"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Account Number</w:t>
            </w:r>
          </w:p>
          <w:p w14:paraId="31D735B7" w14:textId="0DED73E7" w:rsidR="00753E84" w:rsidRPr="00EE67CB" w:rsidRDefault="00C73867" w:rsidP="00D562BD">
            <w:pPr>
              <w:spacing w:after="0" w:line="240" w:lineRule="auto"/>
              <w:jc w:val="both"/>
              <w:textAlignment w:val="baseline"/>
              <w:rPr>
                <w:rFonts w:ascii="Times New Roman" w:eastAsia="Times New Roman" w:hAnsi="Times New Roman"/>
                <w:i/>
              </w:rPr>
            </w:pPr>
            <w:r>
              <w:rPr>
                <w:rFonts w:ascii="Times New Roman" w:eastAsia="Times New Roman" w:hAnsi="Times New Roman"/>
                <w:i/>
              </w:rPr>
              <w:t>xxxxx</w:t>
            </w:r>
          </w:p>
        </w:tc>
      </w:tr>
      <w:tr w:rsidR="00753E84" w:rsidRPr="002C359E" w14:paraId="1ECA7C18" w14:textId="77777777" w:rsidTr="004D7032">
        <w:trPr>
          <w:trHeight w:val="705"/>
          <w:jc w:val="center"/>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12FB25D" w14:textId="77777777" w:rsidR="00753E84" w:rsidRDefault="00EE67CB"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Swift/BIC Code</w:t>
            </w:r>
          </w:p>
          <w:p w14:paraId="1DDA4851" w14:textId="7E616BEE" w:rsidR="00EE67CB" w:rsidRPr="00EE67CB" w:rsidRDefault="003728B5" w:rsidP="00D562BD">
            <w:pPr>
              <w:spacing w:after="0" w:line="240" w:lineRule="auto"/>
              <w:jc w:val="both"/>
              <w:textAlignment w:val="baseline"/>
              <w:rPr>
                <w:rFonts w:ascii="Times New Roman" w:eastAsia="Times New Roman" w:hAnsi="Times New Roman"/>
                <w:i/>
              </w:rPr>
            </w:pPr>
            <w:r w:rsidRPr="003728B5">
              <w:rPr>
                <w:rFonts w:ascii="Times New Roman" w:eastAsia="Times New Roman" w:hAnsi="Times New Roman"/>
                <w:i/>
              </w:rPr>
              <w:t>GIBACZPXXXX</w:t>
            </w:r>
          </w:p>
        </w:tc>
        <w:tc>
          <w:tcPr>
            <w:tcW w:w="490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A151D8C" w14:textId="77777777" w:rsidR="00753E84" w:rsidRDefault="00EE67CB"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IBAN</w:t>
            </w:r>
          </w:p>
          <w:p w14:paraId="771B6C32" w14:textId="48BDD4CE" w:rsidR="00EE67CB" w:rsidRPr="00EE67CB" w:rsidRDefault="00C73867" w:rsidP="00D562BD">
            <w:pPr>
              <w:spacing w:after="0" w:line="240" w:lineRule="auto"/>
              <w:jc w:val="both"/>
              <w:textAlignment w:val="baseline"/>
              <w:rPr>
                <w:rFonts w:ascii="Times New Roman" w:eastAsia="Times New Roman" w:hAnsi="Times New Roman"/>
                <w:i/>
              </w:rPr>
            </w:pPr>
            <w:r>
              <w:rPr>
                <w:rFonts w:ascii="Times New Roman" w:eastAsia="Times New Roman" w:hAnsi="Times New Roman"/>
                <w:i/>
              </w:rPr>
              <w:t>xxxxx</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212A4B6" w14:textId="77777777" w:rsidR="00EE67CB" w:rsidRDefault="00EE67CB"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Account Currency</w:t>
            </w:r>
          </w:p>
          <w:p w14:paraId="5045BF58" w14:textId="77777777" w:rsidR="00753E84" w:rsidRPr="00EE67CB" w:rsidRDefault="00EE67CB" w:rsidP="00D562BD">
            <w:pPr>
              <w:spacing w:after="0" w:line="240" w:lineRule="auto"/>
              <w:jc w:val="both"/>
              <w:textAlignment w:val="baseline"/>
              <w:rPr>
                <w:rFonts w:ascii="Times New Roman" w:eastAsia="Times New Roman" w:hAnsi="Times New Roman"/>
                <w:i/>
              </w:rPr>
            </w:pPr>
            <w:r w:rsidRPr="004F1338">
              <w:rPr>
                <w:rFonts w:ascii="Times New Roman" w:eastAsia="Times New Roman" w:hAnsi="Times New Roman"/>
                <w:i/>
              </w:rPr>
              <w:t>CZK</w:t>
            </w:r>
            <w:r w:rsidR="00753E84" w:rsidRPr="00EE67CB">
              <w:rPr>
                <w:rFonts w:ascii="Times New Roman" w:eastAsia="Times New Roman" w:hAnsi="Times New Roman"/>
                <w:i/>
              </w:rPr>
              <w:t> </w:t>
            </w:r>
          </w:p>
        </w:tc>
      </w:tr>
      <w:tr w:rsidR="00753E84" w:rsidRPr="002C359E" w14:paraId="188FFD03" w14:textId="77777777" w:rsidTr="004D7032">
        <w:trPr>
          <w:trHeight w:val="705"/>
          <w:jc w:val="center"/>
        </w:trPr>
        <w:tc>
          <w:tcPr>
            <w:tcW w:w="873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907787D" w14:textId="77777777" w:rsidR="00B4091D"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Bank Address  (</w:t>
            </w:r>
            <w:r w:rsidR="00B4091D">
              <w:rPr>
                <w:rFonts w:ascii="Times New Roman" w:eastAsia="Times New Roman" w:hAnsi="Times New Roman"/>
              </w:rPr>
              <w:t>physical address, no PO boxes)</w:t>
            </w:r>
          </w:p>
          <w:p w14:paraId="0EA6301A" w14:textId="328319F3" w:rsidR="00753E84" w:rsidRPr="00B4091D" w:rsidRDefault="005613A4" w:rsidP="00D562BD">
            <w:pPr>
              <w:spacing w:after="0" w:line="240" w:lineRule="auto"/>
              <w:jc w:val="both"/>
              <w:textAlignment w:val="baseline"/>
              <w:rPr>
                <w:rFonts w:ascii="Times New Roman" w:eastAsia="Times New Roman" w:hAnsi="Times New Roman"/>
                <w:i/>
              </w:rPr>
            </w:pPr>
            <w:r w:rsidRPr="005613A4">
              <w:rPr>
                <w:rFonts w:ascii="Times New Roman" w:eastAsia="Times New Roman" w:hAnsi="Times New Roman"/>
                <w:i/>
              </w:rPr>
              <w:t>Budějovická 1518/13B, 140 00 Praha 4</w:t>
            </w:r>
          </w:p>
        </w:tc>
      </w:tr>
      <w:tr w:rsidR="00753E84" w:rsidRPr="002C359E" w14:paraId="6625F95D" w14:textId="77777777" w:rsidTr="004D7032">
        <w:trPr>
          <w:trHeight w:val="585"/>
          <w:jc w:val="center"/>
        </w:trPr>
        <w:tc>
          <w:tcPr>
            <w:tcW w:w="603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6EA0BF8" w14:textId="77777777" w:rsidR="00753E84" w:rsidRDefault="001976AC"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Bank City</w:t>
            </w:r>
          </w:p>
          <w:p w14:paraId="3BDA058E" w14:textId="59F17562" w:rsidR="001976AC" w:rsidRPr="001976AC" w:rsidRDefault="00B656A2" w:rsidP="00D562BD">
            <w:pPr>
              <w:spacing w:after="0" w:line="240" w:lineRule="auto"/>
              <w:jc w:val="both"/>
              <w:textAlignment w:val="baseline"/>
              <w:rPr>
                <w:rFonts w:ascii="Times New Roman" w:eastAsia="Times New Roman" w:hAnsi="Times New Roman"/>
                <w:i/>
              </w:rPr>
            </w:pPr>
            <w:r>
              <w:rPr>
                <w:rFonts w:ascii="Times New Roman" w:eastAsia="Times New Roman" w:hAnsi="Times New Roman"/>
                <w:i/>
              </w:rPr>
              <w:t>Prague</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613F7F8" w14:textId="77777777" w:rsidR="00753E84" w:rsidRDefault="001976AC"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Bank Country</w:t>
            </w:r>
          </w:p>
          <w:p w14:paraId="371CC7B3" w14:textId="77777777" w:rsidR="001976AC" w:rsidRPr="001976AC" w:rsidRDefault="001976AC" w:rsidP="00D562BD">
            <w:pPr>
              <w:spacing w:after="0" w:line="240" w:lineRule="auto"/>
              <w:jc w:val="both"/>
              <w:textAlignment w:val="baseline"/>
              <w:rPr>
                <w:rFonts w:ascii="Times New Roman" w:eastAsia="Times New Roman" w:hAnsi="Times New Roman"/>
                <w:i/>
              </w:rPr>
            </w:pPr>
            <w:r>
              <w:rPr>
                <w:rFonts w:ascii="Times New Roman" w:eastAsia="Times New Roman" w:hAnsi="Times New Roman"/>
                <w:i/>
              </w:rPr>
              <w:t>Czechia</w:t>
            </w:r>
          </w:p>
        </w:tc>
      </w:tr>
      <w:tr w:rsidR="00753E84" w:rsidRPr="002C359E" w14:paraId="7480C6FD" w14:textId="77777777" w:rsidTr="004D7032">
        <w:trPr>
          <w:trHeight w:val="1290"/>
          <w:jc w:val="center"/>
        </w:trPr>
        <w:tc>
          <w:tcPr>
            <w:tcW w:w="873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9DC4EBC" w14:textId="77777777" w:rsidR="00753E84"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Intermediary Bank Details (if applica</w:t>
            </w:r>
            <w:r w:rsidR="00B4091D">
              <w:rPr>
                <w:rFonts w:ascii="Times New Roman" w:eastAsia="Times New Roman" w:hAnsi="Times New Roman"/>
              </w:rPr>
              <w:t>ble)</w:t>
            </w:r>
          </w:p>
          <w:p w14:paraId="73C555FD" w14:textId="77777777" w:rsidR="00B4091D" w:rsidRPr="00B4091D" w:rsidRDefault="00B4091D" w:rsidP="00D562BD">
            <w:pPr>
              <w:spacing w:after="0" w:line="240" w:lineRule="auto"/>
              <w:jc w:val="both"/>
              <w:textAlignment w:val="baseline"/>
              <w:rPr>
                <w:rFonts w:ascii="Times New Roman" w:eastAsia="Times New Roman" w:hAnsi="Times New Roman"/>
                <w:i/>
              </w:rPr>
            </w:pPr>
            <w:r w:rsidRPr="00B4091D">
              <w:rPr>
                <w:rFonts w:ascii="Times New Roman" w:eastAsia="Times New Roman" w:hAnsi="Times New Roman"/>
                <w:i/>
              </w:rPr>
              <w:t>NA</w:t>
            </w:r>
          </w:p>
        </w:tc>
      </w:tr>
    </w:tbl>
    <w:p w14:paraId="0B5ED053" w14:textId="77777777" w:rsidR="00753E84" w:rsidRPr="008F23E3" w:rsidRDefault="00753E84" w:rsidP="00D562BD">
      <w:pPr>
        <w:spacing w:after="0" w:line="240" w:lineRule="auto"/>
        <w:ind w:left="720"/>
        <w:jc w:val="both"/>
        <w:textAlignment w:val="baseline"/>
        <w:rPr>
          <w:rFonts w:ascii="Times New Roman" w:eastAsia="Times New Roman" w:hAnsi="Times New Roman"/>
        </w:rPr>
      </w:pPr>
      <w:r w:rsidRPr="008F23E3">
        <w:rPr>
          <w:rFonts w:ascii="Times New Roman" w:eastAsia="Times New Roman" w:hAnsi="Times New Roman"/>
        </w:rPr>
        <w:t> </w:t>
      </w:r>
    </w:p>
    <w:p w14:paraId="7A1D4B79" w14:textId="77777777" w:rsidR="002331F3" w:rsidRDefault="002331F3">
      <w:pPr>
        <w:spacing w:after="0" w:line="240" w:lineRule="auto"/>
        <w:rPr>
          <w:rFonts w:ascii="Times New Roman" w:eastAsia="Times New Roman" w:hAnsi="Times New Roman"/>
          <w:u w:val="single"/>
          <w:lang w:val="en-GB"/>
        </w:rPr>
      </w:pPr>
      <w:r>
        <w:rPr>
          <w:rFonts w:ascii="Times New Roman" w:eastAsia="Times New Roman" w:hAnsi="Times New Roman"/>
          <w:u w:val="single"/>
          <w:lang w:val="en-GB"/>
        </w:rPr>
        <w:br w:type="page"/>
      </w:r>
    </w:p>
    <w:p w14:paraId="4F6AAFBB" w14:textId="6CF7D117" w:rsidR="00753E84" w:rsidRPr="008F23E3" w:rsidRDefault="00753E84" w:rsidP="005B620E">
      <w:pPr>
        <w:numPr>
          <w:ilvl w:val="0"/>
          <w:numId w:val="24"/>
        </w:numPr>
        <w:spacing w:after="0" w:line="240" w:lineRule="auto"/>
        <w:ind w:left="360" w:firstLine="0"/>
        <w:jc w:val="both"/>
        <w:textAlignment w:val="baseline"/>
        <w:rPr>
          <w:rFonts w:ascii="Times New Roman" w:eastAsia="Times New Roman" w:hAnsi="Times New Roman"/>
        </w:rPr>
      </w:pPr>
      <w:r w:rsidRPr="008F23E3">
        <w:rPr>
          <w:rFonts w:ascii="Times New Roman" w:eastAsia="Times New Roman" w:hAnsi="Times New Roman"/>
          <w:u w:val="single"/>
          <w:lang w:val="en-GB"/>
        </w:rPr>
        <w:lastRenderedPageBreak/>
        <w:t>Identification Data Relating to the Service Provider </w:t>
      </w:r>
      <w:r w:rsidRPr="008F23E3">
        <w:rPr>
          <w:rFonts w:ascii="Times New Roman" w:eastAsia="Times New Roman" w:hAnsi="Times New Roman"/>
        </w:rPr>
        <w:t> </w:t>
      </w:r>
    </w:p>
    <w:p w14:paraId="4AE47FE2" w14:textId="77777777" w:rsidR="00753E84" w:rsidRPr="008F23E3" w:rsidRDefault="00753E84" w:rsidP="00D562BD">
      <w:pPr>
        <w:spacing w:after="0" w:line="240" w:lineRule="auto"/>
        <w:ind w:left="720"/>
        <w:jc w:val="both"/>
        <w:textAlignment w:val="baseline"/>
        <w:rPr>
          <w:rFonts w:ascii="Times New Roman" w:eastAsia="Times New Roman" w:hAnsi="Times New Roman"/>
        </w:rPr>
      </w:pPr>
      <w:r w:rsidRPr="008F23E3">
        <w:rPr>
          <w:rFonts w:ascii="Times New Roman" w:eastAsia="Times New Roman" w:hAnsi="Times New Roman"/>
        </w:rPr>
        <w:t> </w:t>
      </w:r>
    </w:p>
    <w:p w14:paraId="3B0AF0F8" w14:textId="77777777" w:rsidR="00753E84" w:rsidRPr="008F23E3" w:rsidRDefault="00753E84" w:rsidP="004D7032">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lang w:val="en-GB"/>
        </w:rPr>
        <w:t xml:space="preserve">The Service Provider warrants that the following information is true and correct and acknowledges its notification obligations pursuant to </w:t>
      </w:r>
      <w:r w:rsidRPr="008F23E3">
        <w:rPr>
          <w:rFonts w:ascii="Times New Roman" w:eastAsia="Times New Roman" w:hAnsi="Times New Roman"/>
          <w:shd w:val="clear" w:color="auto" w:fill="C0C0C0"/>
          <w:lang w:val="en-GB"/>
        </w:rPr>
        <w:t>Section 14.02 of Annex A</w:t>
      </w:r>
      <w:r w:rsidRPr="008F23E3">
        <w:rPr>
          <w:rFonts w:ascii="Times New Roman" w:eastAsia="Times New Roman" w:hAnsi="Times New Roman"/>
          <w:lang w:val="en-GB"/>
        </w:rPr>
        <w:t>.</w:t>
      </w:r>
      <w:r w:rsidRPr="008F23E3">
        <w:rPr>
          <w:rFonts w:ascii="Times New Roman" w:eastAsia="Times New Roman" w:hAnsi="Times New Roman"/>
        </w:rPr>
        <w:t> </w:t>
      </w:r>
    </w:p>
    <w:p w14:paraId="2DCB3B34" w14:textId="77777777" w:rsidR="00753E84" w:rsidRPr="008F23E3" w:rsidRDefault="00753E84" w:rsidP="00D562BD">
      <w:pPr>
        <w:spacing w:after="0" w:line="240" w:lineRule="auto"/>
        <w:ind w:left="720"/>
        <w:jc w:val="both"/>
        <w:textAlignment w:val="baseline"/>
        <w:rPr>
          <w:rFonts w:ascii="Times New Roman" w:eastAsia="Times New Roman" w:hAnsi="Times New Roman"/>
        </w:rPr>
      </w:pPr>
      <w:r w:rsidRPr="008F23E3">
        <w:rPr>
          <w:rFonts w:ascii="Times New Roman" w:eastAsia="Times New Roman" w:hAnsi="Times New Roman"/>
        </w:rPr>
        <w:t> </w:t>
      </w:r>
    </w:p>
    <w:tbl>
      <w:tblPr>
        <w:tblW w:w="90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1"/>
        <w:gridCol w:w="3609"/>
      </w:tblGrid>
      <w:tr w:rsidR="00753E84" w:rsidRPr="002C359E" w14:paraId="545791DD" w14:textId="77777777" w:rsidTr="00170E92">
        <w:trPr>
          <w:trHeight w:val="555"/>
          <w:jc w:val="center"/>
        </w:trPr>
        <w:tc>
          <w:tcPr>
            <w:tcW w:w="5401" w:type="dxa"/>
            <w:tcBorders>
              <w:top w:val="single" w:sz="6" w:space="0" w:color="000000"/>
              <w:left w:val="single" w:sz="6" w:space="0" w:color="000000"/>
              <w:bottom w:val="single" w:sz="6" w:space="0" w:color="000000"/>
              <w:right w:val="single" w:sz="6" w:space="0" w:color="000000"/>
            </w:tcBorders>
            <w:shd w:val="clear" w:color="auto" w:fill="auto"/>
            <w:hideMark/>
          </w:tcPr>
          <w:p w14:paraId="68AAFCF3" w14:textId="77777777" w:rsidR="00753E84"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Full Name of Service Pr</w:t>
            </w:r>
            <w:r w:rsidR="00742841">
              <w:rPr>
                <w:rFonts w:ascii="Times New Roman" w:eastAsia="Times New Roman" w:hAnsi="Times New Roman"/>
              </w:rPr>
              <w:t>ovider (as Legally Registered)</w:t>
            </w:r>
          </w:p>
          <w:p w14:paraId="3D9F5AF0" w14:textId="7A028C35" w:rsidR="00742841" w:rsidRPr="00742841" w:rsidRDefault="00B656A2" w:rsidP="00B656A2">
            <w:pPr>
              <w:spacing w:after="0" w:line="240" w:lineRule="auto"/>
              <w:jc w:val="both"/>
              <w:textAlignment w:val="baseline"/>
              <w:rPr>
                <w:rFonts w:ascii="Times New Roman" w:eastAsia="Times New Roman" w:hAnsi="Times New Roman"/>
                <w:i/>
              </w:rPr>
            </w:pPr>
            <w:r w:rsidRPr="00B656A2">
              <w:rPr>
                <w:rFonts w:ascii="Times New Roman" w:eastAsia="Times New Roman" w:hAnsi="Times New Roman"/>
                <w:i/>
              </w:rPr>
              <w:t>Czech Un</w:t>
            </w:r>
            <w:r>
              <w:rPr>
                <w:rFonts w:ascii="Times New Roman" w:eastAsia="Times New Roman" w:hAnsi="Times New Roman"/>
                <w:i/>
              </w:rPr>
              <w:t>iversity of Life Sciences</w:t>
            </w:r>
            <w:r w:rsidR="00A62486">
              <w:rPr>
                <w:rFonts w:ascii="Times New Roman" w:eastAsia="Times New Roman" w:hAnsi="Times New Roman"/>
                <w:i/>
              </w:rPr>
              <w:t xml:space="preserve"> Prague</w:t>
            </w:r>
            <w:r>
              <w:rPr>
                <w:rFonts w:ascii="Times New Roman" w:eastAsia="Times New Roman" w:hAnsi="Times New Roman"/>
                <w:i/>
              </w:rPr>
              <w:t xml:space="preserve"> (CZU)</w:t>
            </w:r>
          </w:p>
        </w:tc>
        <w:tc>
          <w:tcPr>
            <w:tcW w:w="3609" w:type="dxa"/>
            <w:tcBorders>
              <w:top w:val="single" w:sz="6" w:space="0" w:color="000000"/>
              <w:left w:val="single" w:sz="6" w:space="0" w:color="000000"/>
              <w:bottom w:val="single" w:sz="6" w:space="0" w:color="000000"/>
              <w:right w:val="single" w:sz="6" w:space="0" w:color="000000"/>
            </w:tcBorders>
            <w:shd w:val="clear" w:color="auto" w:fill="auto"/>
            <w:hideMark/>
          </w:tcPr>
          <w:p w14:paraId="2570789E" w14:textId="77777777" w:rsidR="00753E84" w:rsidRDefault="00742841"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FAO Supplier Number (if known)</w:t>
            </w:r>
          </w:p>
          <w:p w14:paraId="66CFFE31" w14:textId="580166A3" w:rsidR="00742841" w:rsidRPr="00742841" w:rsidRDefault="00CA7310" w:rsidP="00D562BD">
            <w:pPr>
              <w:spacing w:after="0" w:line="240" w:lineRule="auto"/>
              <w:jc w:val="both"/>
              <w:textAlignment w:val="baseline"/>
              <w:rPr>
                <w:rFonts w:ascii="Times New Roman" w:eastAsia="Times New Roman" w:hAnsi="Times New Roman"/>
                <w:i/>
              </w:rPr>
            </w:pPr>
            <w:r w:rsidRPr="00CA7310">
              <w:rPr>
                <w:rFonts w:ascii="Times New Roman" w:eastAsia="Times New Roman" w:hAnsi="Times New Roman"/>
                <w:i/>
              </w:rPr>
              <w:t>385698</w:t>
            </w:r>
          </w:p>
        </w:tc>
      </w:tr>
      <w:tr w:rsidR="00753E84" w:rsidRPr="002C359E" w14:paraId="1FDC58C6" w14:textId="77777777" w:rsidTr="00170E92">
        <w:trPr>
          <w:trHeight w:val="555"/>
          <w:jc w:val="center"/>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83B2FC" w14:textId="77777777" w:rsidR="00753E84"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Other Trading Name(s) of Se</w:t>
            </w:r>
            <w:r w:rsidR="00D56737">
              <w:rPr>
                <w:rFonts w:ascii="Times New Roman" w:eastAsia="Times New Roman" w:hAnsi="Times New Roman"/>
              </w:rPr>
              <w:t>rvice Provider (if applicable)</w:t>
            </w:r>
          </w:p>
          <w:p w14:paraId="5D76565F" w14:textId="77777777" w:rsidR="00D56737" w:rsidRPr="00D56737" w:rsidRDefault="00D56737" w:rsidP="00D562BD">
            <w:pPr>
              <w:spacing w:after="0" w:line="240" w:lineRule="auto"/>
              <w:jc w:val="both"/>
              <w:textAlignment w:val="baseline"/>
              <w:rPr>
                <w:rFonts w:ascii="Times New Roman" w:eastAsia="Times New Roman" w:hAnsi="Times New Roman"/>
                <w:i/>
              </w:rPr>
            </w:pPr>
            <w:r w:rsidRPr="00D56737">
              <w:rPr>
                <w:rFonts w:ascii="Times New Roman" w:eastAsia="Times New Roman" w:hAnsi="Times New Roman"/>
                <w:i/>
              </w:rPr>
              <w:t>NA</w:t>
            </w:r>
          </w:p>
        </w:tc>
      </w:tr>
      <w:tr w:rsidR="00753E84" w:rsidRPr="002C359E" w14:paraId="1825AD53" w14:textId="77777777" w:rsidTr="00170E92">
        <w:trPr>
          <w:trHeight w:val="555"/>
          <w:jc w:val="center"/>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466ABC" w14:textId="77777777" w:rsidR="00753E84" w:rsidRDefault="00D56737"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Address Line 1</w:t>
            </w:r>
          </w:p>
          <w:p w14:paraId="1F79A117" w14:textId="7F43161F" w:rsidR="00D56737" w:rsidRPr="00D56737" w:rsidRDefault="00B656A2" w:rsidP="00D56737">
            <w:pPr>
              <w:spacing w:after="0" w:line="240" w:lineRule="auto"/>
              <w:jc w:val="both"/>
              <w:textAlignment w:val="baseline"/>
              <w:rPr>
                <w:rFonts w:ascii="Times New Roman" w:eastAsia="Times New Roman" w:hAnsi="Times New Roman"/>
                <w:i/>
              </w:rPr>
            </w:pPr>
            <w:r w:rsidRPr="00B656A2">
              <w:rPr>
                <w:rFonts w:ascii="Times New Roman" w:eastAsia="Times New Roman" w:hAnsi="Times New Roman"/>
                <w:i/>
              </w:rPr>
              <w:t>Kamýcká 129, 165 00 Pra</w:t>
            </w:r>
            <w:r w:rsidR="00A62486">
              <w:rPr>
                <w:rFonts w:ascii="Times New Roman" w:eastAsia="Times New Roman" w:hAnsi="Times New Roman"/>
                <w:i/>
              </w:rPr>
              <w:t>gue</w:t>
            </w:r>
            <w:r w:rsidRPr="00B656A2">
              <w:rPr>
                <w:rFonts w:ascii="Times New Roman" w:eastAsia="Times New Roman" w:hAnsi="Times New Roman"/>
                <w:i/>
              </w:rPr>
              <w:t>-Suchdol, Czechia</w:t>
            </w:r>
          </w:p>
        </w:tc>
      </w:tr>
      <w:tr w:rsidR="00753E84" w:rsidRPr="002C359E" w14:paraId="356AAE39" w14:textId="77777777" w:rsidTr="00170E92">
        <w:trPr>
          <w:trHeight w:val="555"/>
          <w:jc w:val="center"/>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7704F1" w14:textId="77777777" w:rsidR="00753E84" w:rsidRDefault="00D56737"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Address Line 2</w:t>
            </w:r>
          </w:p>
          <w:p w14:paraId="09058FCF" w14:textId="37CFB23A" w:rsidR="00D56737" w:rsidRPr="00D56737" w:rsidRDefault="00B656A2" w:rsidP="00D562BD">
            <w:pPr>
              <w:spacing w:after="0" w:line="240" w:lineRule="auto"/>
              <w:jc w:val="both"/>
              <w:textAlignment w:val="baseline"/>
              <w:rPr>
                <w:rFonts w:ascii="Times New Roman" w:eastAsia="Times New Roman" w:hAnsi="Times New Roman"/>
                <w:i/>
              </w:rPr>
            </w:pPr>
            <w:r>
              <w:rPr>
                <w:rFonts w:ascii="Times New Roman" w:eastAsia="Times New Roman" w:hAnsi="Times New Roman"/>
                <w:i/>
              </w:rPr>
              <w:t>NA</w:t>
            </w:r>
          </w:p>
        </w:tc>
      </w:tr>
      <w:tr w:rsidR="00753E84" w:rsidRPr="002C359E" w14:paraId="23C120FE" w14:textId="77777777" w:rsidTr="00170E92">
        <w:trPr>
          <w:trHeight w:val="555"/>
          <w:jc w:val="center"/>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F853EB" w14:textId="77777777" w:rsidR="00753E84" w:rsidRDefault="00D56737" w:rsidP="00D562BD">
            <w:pPr>
              <w:spacing w:after="0" w:line="240" w:lineRule="auto"/>
              <w:jc w:val="both"/>
              <w:textAlignment w:val="baseline"/>
              <w:rPr>
                <w:rFonts w:ascii="Times New Roman" w:eastAsia="Times New Roman" w:hAnsi="Times New Roman"/>
              </w:rPr>
            </w:pPr>
            <w:r w:rsidRPr="005247AF">
              <w:rPr>
                <w:rFonts w:ascii="Times New Roman" w:eastAsia="Times New Roman" w:hAnsi="Times New Roman"/>
              </w:rPr>
              <w:t>Address Line 3 </w:t>
            </w:r>
          </w:p>
          <w:p w14:paraId="58AA991F" w14:textId="4F215E86" w:rsidR="00B656A2" w:rsidRPr="00B656A2" w:rsidRDefault="00B656A2" w:rsidP="00D562BD">
            <w:pPr>
              <w:spacing w:after="0" w:line="240" w:lineRule="auto"/>
              <w:jc w:val="both"/>
              <w:textAlignment w:val="baseline"/>
              <w:rPr>
                <w:rFonts w:ascii="Times New Roman" w:eastAsia="Times New Roman" w:hAnsi="Times New Roman"/>
                <w:i/>
              </w:rPr>
            </w:pPr>
            <w:r w:rsidRPr="00B656A2">
              <w:rPr>
                <w:rFonts w:ascii="Times New Roman" w:eastAsia="Times New Roman" w:hAnsi="Times New Roman"/>
                <w:i/>
              </w:rPr>
              <w:t>NA</w:t>
            </w:r>
          </w:p>
        </w:tc>
      </w:tr>
      <w:tr w:rsidR="00753E84" w:rsidRPr="002C359E" w14:paraId="2A3F9CFC" w14:textId="77777777" w:rsidTr="00170E92">
        <w:trPr>
          <w:trHeight w:val="555"/>
          <w:jc w:val="center"/>
        </w:trPr>
        <w:tc>
          <w:tcPr>
            <w:tcW w:w="5401" w:type="dxa"/>
            <w:tcBorders>
              <w:top w:val="single" w:sz="6" w:space="0" w:color="000000"/>
              <w:left w:val="single" w:sz="6" w:space="0" w:color="000000"/>
              <w:bottom w:val="single" w:sz="6" w:space="0" w:color="000000"/>
              <w:right w:val="single" w:sz="6" w:space="0" w:color="000000"/>
            </w:tcBorders>
            <w:shd w:val="clear" w:color="auto" w:fill="auto"/>
            <w:hideMark/>
          </w:tcPr>
          <w:p w14:paraId="431B64E0" w14:textId="77777777" w:rsidR="00753E84" w:rsidRPr="00074AD5" w:rsidRDefault="00D56737"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City</w:t>
            </w:r>
          </w:p>
          <w:p w14:paraId="0CF9AC7C" w14:textId="16E4C773" w:rsidR="00D56737" w:rsidRPr="00074AD5" w:rsidRDefault="00B656A2"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i/>
              </w:rPr>
              <w:t>Prague</w:t>
            </w:r>
          </w:p>
        </w:tc>
        <w:tc>
          <w:tcPr>
            <w:tcW w:w="3609" w:type="dxa"/>
            <w:tcBorders>
              <w:top w:val="single" w:sz="6" w:space="0" w:color="000000"/>
              <w:left w:val="single" w:sz="6" w:space="0" w:color="000000"/>
              <w:bottom w:val="single" w:sz="6" w:space="0" w:color="000000"/>
              <w:right w:val="single" w:sz="6" w:space="0" w:color="000000"/>
            </w:tcBorders>
            <w:shd w:val="clear" w:color="auto" w:fill="auto"/>
            <w:hideMark/>
          </w:tcPr>
          <w:p w14:paraId="615AD2FB" w14:textId="77777777" w:rsidR="00753E84" w:rsidRPr="00074AD5" w:rsidRDefault="00753E84"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Postal Code </w:t>
            </w:r>
          </w:p>
          <w:p w14:paraId="745CE164" w14:textId="3BBDABDF" w:rsidR="00753E84" w:rsidRPr="00074AD5" w:rsidRDefault="00B656A2"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i/>
                <w:color w:val="000000"/>
                <w:shd w:val="clear" w:color="auto" w:fill="E1E3E6"/>
              </w:rPr>
              <w:t>165 00</w:t>
            </w:r>
          </w:p>
        </w:tc>
      </w:tr>
      <w:tr w:rsidR="00753E84" w:rsidRPr="002C359E" w14:paraId="361AB34C" w14:textId="77777777" w:rsidTr="00170E92">
        <w:trPr>
          <w:trHeight w:val="555"/>
          <w:jc w:val="center"/>
        </w:trPr>
        <w:tc>
          <w:tcPr>
            <w:tcW w:w="5401" w:type="dxa"/>
            <w:tcBorders>
              <w:top w:val="single" w:sz="6" w:space="0" w:color="000000"/>
              <w:left w:val="single" w:sz="6" w:space="0" w:color="000000"/>
              <w:bottom w:val="single" w:sz="6" w:space="0" w:color="000000"/>
              <w:right w:val="single" w:sz="6" w:space="0" w:color="000000"/>
            </w:tcBorders>
            <w:shd w:val="clear" w:color="auto" w:fill="auto"/>
            <w:hideMark/>
          </w:tcPr>
          <w:p w14:paraId="65763980" w14:textId="77777777" w:rsidR="00753E84" w:rsidRPr="00074AD5" w:rsidRDefault="00D56737"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State</w:t>
            </w:r>
          </w:p>
          <w:p w14:paraId="0388C80F" w14:textId="5B6D3C5A" w:rsidR="00D56737" w:rsidRPr="00074AD5" w:rsidRDefault="00E0722A" w:rsidP="00D562BD">
            <w:pPr>
              <w:spacing w:after="0" w:line="240" w:lineRule="auto"/>
              <w:jc w:val="both"/>
              <w:textAlignment w:val="baseline"/>
              <w:rPr>
                <w:rFonts w:ascii="Times New Roman" w:eastAsia="Times New Roman" w:hAnsi="Times New Roman"/>
                <w:i/>
              </w:rPr>
            </w:pPr>
            <w:r w:rsidRPr="00074AD5">
              <w:rPr>
                <w:rFonts w:ascii="Times New Roman" w:eastAsia="Times New Roman" w:hAnsi="Times New Roman"/>
                <w:i/>
              </w:rPr>
              <w:t>Czechia</w:t>
            </w:r>
          </w:p>
        </w:tc>
        <w:tc>
          <w:tcPr>
            <w:tcW w:w="3609" w:type="dxa"/>
            <w:tcBorders>
              <w:top w:val="single" w:sz="6" w:space="0" w:color="000000"/>
              <w:left w:val="single" w:sz="6" w:space="0" w:color="000000"/>
              <w:bottom w:val="single" w:sz="6" w:space="0" w:color="000000"/>
              <w:right w:val="single" w:sz="6" w:space="0" w:color="000000"/>
            </w:tcBorders>
            <w:shd w:val="clear" w:color="auto" w:fill="auto"/>
            <w:hideMark/>
          </w:tcPr>
          <w:p w14:paraId="316F91C9" w14:textId="77777777" w:rsidR="00753E84" w:rsidRPr="00074AD5" w:rsidRDefault="00D56737"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Country</w:t>
            </w:r>
          </w:p>
          <w:p w14:paraId="2038978D" w14:textId="77777777" w:rsidR="00D56737" w:rsidRPr="00074AD5" w:rsidRDefault="00D56737" w:rsidP="00D562BD">
            <w:pPr>
              <w:spacing w:after="0" w:line="240" w:lineRule="auto"/>
              <w:jc w:val="both"/>
              <w:textAlignment w:val="baseline"/>
              <w:rPr>
                <w:rFonts w:ascii="Times New Roman" w:eastAsia="Times New Roman" w:hAnsi="Times New Roman"/>
                <w:i/>
              </w:rPr>
            </w:pPr>
            <w:r w:rsidRPr="00074AD5">
              <w:rPr>
                <w:rFonts w:ascii="Times New Roman" w:eastAsia="Times New Roman" w:hAnsi="Times New Roman"/>
                <w:i/>
              </w:rPr>
              <w:t>Czechia</w:t>
            </w:r>
          </w:p>
        </w:tc>
      </w:tr>
      <w:tr w:rsidR="00753E84" w:rsidRPr="00D56737" w14:paraId="7EEE9D3A" w14:textId="77777777" w:rsidTr="00170E92">
        <w:trPr>
          <w:trHeight w:val="555"/>
          <w:jc w:val="center"/>
        </w:trPr>
        <w:tc>
          <w:tcPr>
            <w:tcW w:w="5401" w:type="dxa"/>
            <w:tcBorders>
              <w:top w:val="single" w:sz="6" w:space="0" w:color="000000"/>
              <w:left w:val="single" w:sz="6" w:space="0" w:color="000000"/>
              <w:bottom w:val="single" w:sz="6" w:space="0" w:color="000000"/>
              <w:right w:val="single" w:sz="6" w:space="0" w:color="000000"/>
            </w:tcBorders>
            <w:shd w:val="clear" w:color="auto" w:fill="auto"/>
            <w:hideMark/>
          </w:tcPr>
          <w:p w14:paraId="395D317E" w14:textId="77777777" w:rsidR="00753E84" w:rsidRPr="00074AD5" w:rsidRDefault="00753E84"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Email Address </w:t>
            </w:r>
          </w:p>
          <w:p w14:paraId="4740822B" w14:textId="60272D05" w:rsidR="00753E84" w:rsidRPr="00074AD5" w:rsidRDefault="00C52F11"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i/>
              </w:rPr>
              <w:t>xxxxx</w:t>
            </w:r>
            <w:r w:rsidR="00753E84" w:rsidRPr="00074AD5">
              <w:rPr>
                <w:rFonts w:ascii="Times New Roman" w:eastAsia="Times New Roman" w:hAnsi="Times New Roman"/>
              </w:rPr>
              <w:t> </w:t>
            </w:r>
          </w:p>
        </w:tc>
        <w:tc>
          <w:tcPr>
            <w:tcW w:w="3609" w:type="dxa"/>
            <w:tcBorders>
              <w:top w:val="single" w:sz="6" w:space="0" w:color="000000"/>
              <w:left w:val="single" w:sz="6" w:space="0" w:color="000000"/>
              <w:bottom w:val="single" w:sz="6" w:space="0" w:color="000000"/>
              <w:right w:val="single" w:sz="6" w:space="0" w:color="000000"/>
            </w:tcBorders>
            <w:shd w:val="clear" w:color="auto" w:fill="auto"/>
            <w:hideMark/>
          </w:tcPr>
          <w:p w14:paraId="10CE8BD5" w14:textId="77777777" w:rsidR="00753E84" w:rsidRPr="00074AD5" w:rsidRDefault="00753E84"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Website </w:t>
            </w:r>
          </w:p>
          <w:p w14:paraId="5ED7268B" w14:textId="7ABE4F80" w:rsidR="00753E84" w:rsidRPr="00074AD5" w:rsidRDefault="00B656A2"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i/>
                <w:color w:val="000000"/>
                <w:shd w:val="clear" w:color="auto" w:fill="E1E3E6"/>
              </w:rPr>
              <w:t>www.czu.cz</w:t>
            </w:r>
            <w:r w:rsidR="00753E84" w:rsidRPr="00074AD5">
              <w:rPr>
                <w:rFonts w:ascii="Times New Roman" w:eastAsia="Times New Roman" w:hAnsi="Times New Roman"/>
              </w:rPr>
              <w:t> </w:t>
            </w:r>
          </w:p>
        </w:tc>
      </w:tr>
      <w:tr w:rsidR="00753E84" w:rsidRPr="002C359E" w14:paraId="069144C2" w14:textId="77777777" w:rsidTr="00170E92">
        <w:trPr>
          <w:trHeight w:val="555"/>
          <w:jc w:val="center"/>
        </w:trPr>
        <w:tc>
          <w:tcPr>
            <w:tcW w:w="5401" w:type="dxa"/>
            <w:tcBorders>
              <w:top w:val="single" w:sz="6" w:space="0" w:color="000000"/>
              <w:left w:val="single" w:sz="6" w:space="0" w:color="000000"/>
              <w:bottom w:val="single" w:sz="6" w:space="0" w:color="000000"/>
              <w:right w:val="single" w:sz="6" w:space="0" w:color="000000"/>
            </w:tcBorders>
            <w:shd w:val="clear" w:color="auto" w:fill="auto"/>
            <w:hideMark/>
          </w:tcPr>
          <w:p w14:paraId="2312A824" w14:textId="77777777" w:rsidR="00753E84" w:rsidRPr="00074AD5" w:rsidRDefault="00753E84"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rPr>
              <w:t>Telephone Number (incl. country and area code) </w:t>
            </w:r>
          </w:p>
          <w:p w14:paraId="1DC9407A" w14:textId="1E26A2B4" w:rsidR="00753E84" w:rsidRPr="00074AD5" w:rsidRDefault="00B656A2"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i/>
              </w:rPr>
              <w:t>+420 224 381 111</w:t>
            </w:r>
          </w:p>
        </w:tc>
        <w:tc>
          <w:tcPr>
            <w:tcW w:w="3609" w:type="dxa"/>
            <w:tcBorders>
              <w:top w:val="single" w:sz="6" w:space="0" w:color="000000"/>
              <w:left w:val="single" w:sz="6" w:space="0" w:color="000000"/>
              <w:bottom w:val="single" w:sz="6" w:space="0" w:color="000000"/>
              <w:right w:val="single" w:sz="6" w:space="0" w:color="000000"/>
            </w:tcBorders>
            <w:shd w:val="clear" w:color="auto" w:fill="auto"/>
            <w:hideMark/>
          </w:tcPr>
          <w:p w14:paraId="2EAEBF86" w14:textId="77777777" w:rsidR="00E0722A" w:rsidRPr="00074AD5" w:rsidRDefault="00753E84" w:rsidP="00D562BD">
            <w:pPr>
              <w:spacing w:after="0" w:line="240" w:lineRule="auto"/>
              <w:jc w:val="both"/>
              <w:textAlignment w:val="baseline"/>
              <w:rPr>
                <w:rFonts w:ascii="Times New Roman" w:eastAsia="Times New Roman" w:hAnsi="Times New Roman"/>
                <w:color w:val="000000"/>
                <w:shd w:val="clear" w:color="auto" w:fill="E1E3E6"/>
              </w:rPr>
            </w:pPr>
            <w:r w:rsidRPr="00074AD5">
              <w:rPr>
                <w:rFonts w:ascii="Times New Roman" w:eastAsia="Times New Roman" w:hAnsi="Times New Roman"/>
              </w:rPr>
              <w:t>Fax Number (incl. country and area code)</w:t>
            </w:r>
          </w:p>
          <w:p w14:paraId="46E627CA" w14:textId="3C5317CF" w:rsidR="00753E84" w:rsidRPr="00074AD5" w:rsidRDefault="00E0722A" w:rsidP="00D562BD">
            <w:pPr>
              <w:spacing w:after="0" w:line="240" w:lineRule="auto"/>
              <w:jc w:val="both"/>
              <w:textAlignment w:val="baseline"/>
              <w:rPr>
                <w:rFonts w:ascii="Times New Roman" w:eastAsia="Times New Roman" w:hAnsi="Times New Roman"/>
              </w:rPr>
            </w:pPr>
            <w:r w:rsidRPr="00074AD5">
              <w:rPr>
                <w:rFonts w:ascii="Times New Roman" w:eastAsia="Times New Roman" w:hAnsi="Times New Roman"/>
                <w:i/>
                <w:color w:val="000000"/>
                <w:shd w:val="clear" w:color="auto" w:fill="E1E3E6"/>
              </w:rPr>
              <w:t>NA</w:t>
            </w:r>
            <w:r w:rsidR="00753E84" w:rsidRPr="00074AD5">
              <w:rPr>
                <w:rFonts w:ascii="Times New Roman" w:eastAsia="Times New Roman" w:hAnsi="Times New Roman"/>
                <w:color w:val="000000"/>
                <w:shd w:val="clear" w:color="auto" w:fill="E1E3E6"/>
              </w:rPr>
              <w:t> </w:t>
            </w:r>
            <w:r w:rsidR="00753E84" w:rsidRPr="00074AD5">
              <w:rPr>
                <w:rFonts w:ascii="Times New Roman" w:eastAsia="Times New Roman" w:hAnsi="Times New Roman"/>
                <w:color w:val="000000"/>
                <w:shd w:val="clear" w:color="auto" w:fill="E1E3E6"/>
              </w:rPr>
              <w:t> </w:t>
            </w:r>
            <w:r w:rsidR="00753E84" w:rsidRPr="00074AD5">
              <w:rPr>
                <w:rFonts w:ascii="Times New Roman" w:eastAsia="Times New Roman" w:hAnsi="Times New Roman"/>
                <w:color w:val="000000"/>
                <w:shd w:val="clear" w:color="auto" w:fill="E1E3E6"/>
              </w:rPr>
              <w:t> </w:t>
            </w:r>
            <w:r w:rsidR="00753E84" w:rsidRPr="00074AD5">
              <w:rPr>
                <w:rFonts w:ascii="Times New Roman" w:eastAsia="Times New Roman" w:hAnsi="Times New Roman"/>
              </w:rPr>
              <w:t> </w:t>
            </w:r>
          </w:p>
        </w:tc>
      </w:tr>
    </w:tbl>
    <w:p w14:paraId="0E0767D3" w14:textId="77777777" w:rsidR="00753E84" w:rsidRPr="008F23E3" w:rsidRDefault="00753E84" w:rsidP="00D562BD">
      <w:pPr>
        <w:spacing w:after="0" w:line="240" w:lineRule="auto"/>
        <w:ind w:left="720"/>
        <w:jc w:val="both"/>
        <w:textAlignment w:val="baseline"/>
        <w:rPr>
          <w:rFonts w:ascii="Times New Roman" w:eastAsia="Times New Roman" w:hAnsi="Times New Roman"/>
        </w:rPr>
      </w:pPr>
      <w:r w:rsidRPr="008F23E3">
        <w:rPr>
          <w:rFonts w:ascii="Times New Roman" w:eastAsia="Times New Roman" w:hAnsi="Times New Roman"/>
        </w:rPr>
        <w:t> </w:t>
      </w:r>
    </w:p>
    <w:p w14:paraId="4D26B69C" w14:textId="77777777" w:rsidR="004D7032" w:rsidRDefault="004D7032" w:rsidP="00D562BD">
      <w:pPr>
        <w:spacing w:after="0" w:line="240" w:lineRule="auto"/>
        <w:jc w:val="both"/>
        <w:textAlignment w:val="baseline"/>
        <w:rPr>
          <w:rFonts w:ascii="Times New Roman" w:eastAsia="Times New Roman" w:hAnsi="Times New Roman"/>
          <w:color w:val="666666"/>
          <w:shd w:val="clear" w:color="auto" w:fill="FFFFFF"/>
        </w:rPr>
      </w:pPr>
    </w:p>
    <w:p w14:paraId="613857E9" w14:textId="77777777" w:rsidR="00A93C16" w:rsidRDefault="00A93C16">
      <w:pPr>
        <w:spacing w:after="0" w:line="240" w:lineRule="auto"/>
        <w:rPr>
          <w:rFonts w:ascii="Times New Roman" w:eastAsia="Times New Roman" w:hAnsi="Times New Roman"/>
          <w:b/>
          <w:bCs/>
          <w:u w:val="single"/>
        </w:rPr>
      </w:pPr>
      <w:r>
        <w:rPr>
          <w:rFonts w:ascii="Times New Roman" w:eastAsia="Times New Roman" w:hAnsi="Times New Roman"/>
          <w:b/>
          <w:bCs/>
          <w:u w:val="single"/>
        </w:rPr>
        <w:br w:type="page"/>
      </w:r>
    </w:p>
    <w:p w14:paraId="49916C4C" w14:textId="77777777" w:rsidR="00753E84" w:rsidRPr="008F23E3"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b/>
          <w:bCs/>
          <w:u w:val="single"/>
        </w:rPr>
        <w:lastRenderedPageBreak/>
        <w:t>Appendix 1:  Request for Payment Template</w:t>
      </w:r>
      <w:r w:rsidRPr="008F23E3">
        <w:rPr>
          <w:rFonts w:ascii="Times New Roman" w:eastAsia="Times New Roman" w:hAnsi="Times New Roman"/>
        </w:rPr>
        <w:t> </w:t>
      </w:r>
    </w:p>
    <w:p w14:paraId="6AF4739A" w14:textId="77777777" w:rsidR="00753E84" w:rsidRPr="008F23E3"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 </w:t>
      </w:r>
    </w:p>
    <w:p w14:paraId="3F03CC89" w14:textId="77777777" w:rsidR="00B40EFB" w:rsidRDefault="00B40EFB" w:rsidP="00D562BD">
      <w:pPr>
        <w:spacing w:after="0" w:line="240" w:lineRule="auto"/>
        <w:jc w:val="both"/>
        <w:textAlignment w:val="baseline"/>
        <w:rPr>
          <w:sz w:val="20"/>
          <w:szCs w:val="20"/>
        </w:rPr>
      </w:pPr>
      <w:r>
        <w:rPr>
          <w:rFonts w:ascii="Times New Roman" w:eastAsia="Times New Roman" w:hAnsi="Times New Roman"/>
        </w:rPr>
        <w:fldChar w:fldCharType="begin"/>
      </w:r>
      <w:r>
        <w:rPr>
          <w:rFonts w:ascii="Times New Roman" w:eastAsia="Times New Roman" w:hAnsi="Times New Roman"/>
        </w:rPr>
        <w:instrText xml:space="preserve"> LINK Excel.Sheet.12 "Book1" "Sheet1!R16C2:R82C9" \a \f 4 \h </w:instrText>
      </w:r>
      <w:r>
        <w:rPr>
          <w:rFonts w:ascii="Times New Roman" w:eastAsia="Times New Roman" w:hAnsi="Times New Roman"/>
        </w:rPr>
        <w:fldChar w:fldCharType="separate"/>
      </w:r>
    </w:p>
    <w:tbl>
      <w:tblPr>
        <w:tblW w:w="9006" w:type="dxa"/>
        <w:tblLook w:val="04A0" w:firstRow="1" w:lastRow="0" w:firstColumn="1" w:lastColumn="0" w:noHBand="0" w:noVBand="1"/>
      </w:tblPr>
      <w:tblGrid>
        <w:gridCol w:w="506"/>
        <w:gridCol w:w="3754"/>
        <w:gridCol w:w="1087"/>
        <w:gridCol w:w="603"/>
        <w:gridCol w:w="532"/>
        <w:gridCol w:w="533"/>
        <w:gridCol w:w="841"/>
        <w:gridCol w:w="1150"/>
      </w:tblGrid>
      <w:tr w:rsidR="00B40EFB" w:rsidRPr="00B40EFB" w14:paraId="685E0307" w14:textId="77777777" w:rsidTr="00B40EFB">
        <w:trPr>
          <w:trHeight w:val="255"/>
        </w:trPr>
        <w:tc>
          <w:tcPr>
            <w:tcW w:w="9006" w:type="dxa"/>
            <w:gridSpan w:val="8"/>
            <w:tcBorders>
              <w:top w:val="single" w:sz="8" w:space="0" w:color="auto"/>
              <w:left w:val="single" w:sz="8" w:space="0" w:color="auto"/>
              <w:bottom w:val="nil"/>
              <w:right w:val="single" w:sz="8" w:space="0" w:color="000000"/>
            </w:tcBorders>
            <w:shd w:val="clear" w:color="000000" w:fill="A6A6A6"/>
            <w:vAlign w:val="center"/>
            <w:hideMark/>
          </w:tcPr>
          <w:p w14:paraId="0FCA8BB3" w14:textId="77777777" w:rsidR="00B40EFB" w:rsidRPr="00B40EFB" w:rsidRDefault="00B40EFB">
            <w:pPr>
              <w:jc w:val="center"/>
              <w:rPr>
                <w:rFonts w:eastAsia="Times New Roman" w:cs="Calibri"/>
              </w:rPr>
            </w:pPr>
            <w:r w:rsidRPr="00B40EFB">
              <w:rPr>
                <w:rFonts w:eastAsia="Times New Roman" w:cs="Calibri"/>
              </w:rPr>
              <w:t>LoA INTERIM FINANCIAL STATEMENT AND REQUEST FOR REIMBURSEMENT</w:t>
            </w:r>
          </w:p>
        </w:tc>
      </w:tr>
      <w:tr w:rsidR="00B40EFB" w:rsidRPr="00B40EFB" w14:paraId="1AE275C5" w14:textId="77777777" w:rsidTr="00B40EFB">
        <w:trPr>
          <w:trHeight w:val="345"/>
        </w:trPr>
        <w:tc>
          <w:tcPr>
            <w:tcW w:w="9006" w:type="dxa"/>
            <w:gridSpan w:val="8"/>
            <w:tcBorders>
              <w:top w:val="single" w:sz="8" w:space="0" w:color="auto"/>
              <w:left w:val="single" w:sz="8" w:space="0" w:color="auto"/>
              <w:bottom w:val="nil"/>
              <w:right w:val="single" w:sz="8" w:space="0" w:color="000000"/>
            </w:tcBorders>
            <w:shd w:val="clear" w:color="000000" w:fill="A6A6A6"/>
            <w:vAlign w:val="center"/>
            <w:hideMark/>
          </w:tcPr>
          <w:p w14:paraId="79A71BCD" w14:textId="77777777" w:rsidR="00B40EFB" w:rsidRPr="00B40EFB" w:rsidRDefault="00B40EFB" w:rsidP="00B40EFB">
            <w:pPr>
              <w:spacing w:after="0" w:line="240" w:lineRule="auto"/>
              <w:jc w:val="center"/>
              <w:rPr>
                <w:rFonts w:eastAsia="Times New Roman" w:cs="Calibri"/>
              </w:rPr>
            </w:pPr>
            <w:r w:rsidRPr="00B40EFB">
              <w:rPr>
                <w:rFonts w:eastAsia="Times New Roman" w:cs="Calibri"/>
              </w:rPr>
              <w:t> </w:t>
            </w:r>
          </w:p>
        </w:tc>
      </w:tr>
      <w:tr w:rsidR="00B40EFB" w:rsidRPr="00B40EFB" w14:paraId="666DE6FB" w14:textId="77777777" w:rsidTr="00B40EFB">
        <w:trPr>
          <w:trHeight w:val="29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bottom"/>
            <w:hideMark/>
          </w:tcPr>
          <w:p w14:paraId="7CCCC86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vAlign w:val="center"/>
            <w:hideMark/>
          </w:tcPr>
          <w:p w14:paraId="5731F0D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xml:space="preserve"> Currency: </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31F129A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CZK</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0BD85C7E"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0660F95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514913A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7B82EFB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noWrap/>
            <w:vAlign w:val="bottom"/>
            <w:hideMark/>
          </w:tcPr>
          <w:p w14:paraId="69330C5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7AEE96C3" w14:textId="77777777" w:rsidTr="00B40EFB">
        <w:trPr>
          <w:trHeight w:val="33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bottom"/>
            <w:hideMark/>
          </w:tcPr>
          <w:p w14:paraId="214328E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28856AE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USD                - United States Dollar</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21630E3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702515D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59C3CC58"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478333E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0F6AAF9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noWrap/>
            <w:vAlign w:val="bottom"/>
            <w:hideMark/>
          </w:tcPr>
          <w:p w14:paraId="0ADDD2D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460C97F6" w14:textId="77777777" w:rsidTr="00B40EFB">
        <w:trPr>
          <w:trHeight w:val="645"/>
        </w:trPr>
        <w:tc>
          <w:tcPr>
            <w:tcW w:w="349" w:type="dxa"/>
            <w:tcBorders>
              <w:top w:val="single" w:sz="4" w:space="0" w:color="3F3F3F"/>
              <w:left w:val="single" w:sz="8" w:space="0" w:color="auto"/>
              <w:bottom w:val="single" w:sz="4" w:space="0" w:color="3F3F3F"/>
              <w:right w:val="single" w:sz="4" w:space="0" w:color="3F3F3F"/>
            </w:tcBorders>
            <w:shd w:val="clear" w:color="CCCCFF" w:fill="F2F2F2"/>
            <w:vAlign w:val="center"/>
            <w:hideMark/>
          </w:tcPr>
          <w:p w14:paraId="2E1A9F1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Cat. NO.</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E551C20" w14:textId="77777777" w:rsidR="00B40EFB" w:rsidRPr="00B40EFB" w:rsidRDefault="00B40EFB" w:rsidP="00B40EFB">
            <w:pPr>
              <w:spacing w:after="0" w:line="240" w:lineRule="auto"/>
              <w:jc w:val="center"/>
              <w:rPr>
                <w:rFonts w:ascii="Arial" w:eastAsia="Times New Roman" w:hAnsi="Arial" w:cs="Arial"/>
                <w:color w:val="333333"/>
                <w:sz w:val="18"/>
                <w:szCs w:val="18"/>
              </w:rPr>
            </w:pPr>
            <w:r w:rsidRPr="00B40EFB">
              <w:rPr>
                <w:rFonts w:ascii="Arial" w:eastAsia="Times New Roman" w:hAnsi="Arial" w:cs="Arial"/>
                <w:color w:val="333333"/>
                <w:sz w:val="18"/>
                <w:szCs w:val="18"/>
              </w:rPr>
              <w:t xml:space="preserve"> Items Description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224E65F" w14:textId="77777777" w:rsidR="00B40EFB" w:rsidRPr="00B40EFB" w:rsidRDefault="00B40EFB" w:rsidP="00B40EFB">
            <w:pPr>
              <w:spacing w:after="0" w:line="240" w:lineRule="auto"/>
              <w:jc w:val="center"/>
              <w:rPr>
                <w:rFonts w:ascii="Arial" w:eastAsia="Times New Roman" w:hAnsi="Arial" w:cs="Arial"/>
                <w:color w:val="333333"/>
                <w:sz w:val="18"/>
                <w:szCs w:val="18"/>
              </w:rPr>
            </w:pPr>
            <w:r w:rsidRPr="00B40EFB">
              <w:rPr>
                <w:rFonts w:ascii="Arial" w:eastAsia="Times New Roman" w:hAnsi="Arial" w:cs="Arial"/>
                <w:color w:val="333333"/>
                <w:sz w:val="18"/>
                <w:szCs w:val="18"/>
              </w:rPr>
              <w:t>Units of measurement</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CA68FD2" w14:textId="77777777" w:rsidR="00B40EFB" w:rsidRPr="00B40EFB" w:rsidRDefault="00B40EFB" w:rsidP="00B40EFB">
            <w:pPr>
              <w:spacing w:after="0" w:line="240" w:lineRule="auto"/>
              <w:jc w:val="center"/>
              <w:rPr>
                <w:rFonts w:ascii="Arial" w:eastAsia="Times New Roman" w:hAnsi="Arial" w:cs="Arial"/>
                <w:color w:val="333333"/>
                <w:sz w:val="18"/>
                <w:szCs w:val="18"/>
              </w:rPr>
            </w:pPr>
            <w:r w:rsidRPr="00B40EFB">
              <w:rPr>
                <w:rFonts w:ascii="Arial" w:eastAsia="Times New Roman" w:hAnsi="Arial" w:cs="Arial"/>
                <w:color w:val="333333"/>
                <w:sz w:val="18"/>
                <w:szCs w:val="18"/>
              </w:rPr>
              <w:t xml:space="preserve">Qty </w:t>
            </w:r>
            <w:r w:rsidRPr="00B40EFB">
              <w:rPr>
                <w:rFonts w:ascii="Arial" w:eastAsia="Times New Roman" w:hAnsi="Arial" w:cs="Arial"/>
                <w:color w:val="333333"/>
                <w:sz w:val="18"/>
                <w:szCs w:val="18"/>
              </w:rPr>
              <w:br/>
              <w:t>(no. of units)</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bottom"/>
            <w:hideMark/>
          </w:tcPr>
          <w:p w14:paraId="2CE845CE" w14:textId="77777777" w:rsidR="00B40EFB" w:rsidRPr="00B40EFB" w:rsidRDefault="00B40EFB" w:rsidP="00B40EFB">
            <w:pPr>
              <w:spacing w:after="0" w:line="240" w:lineRule="auto"/>
              <w:jc w:val="center"/>
              <w:rPr>
                <w:rFonts w:ascii="Arial" w:eastAsia="Times New Roman" w:hAnsi="Arial" w:cs="Arial"/>
                <w:color w:val="333333"/>
                <w:sz w:val="18"/>
                <w:szCs w:val="18"/>
              </w:rPr>
            </w:pPr>
            <w:r w:rsidRPr="00B40EFB">
              <w:rPr>
                <w:rFonts w:ascii="Arial" w:eastAsia="Times New Roman" w:hAnsi="Arial" w:cs="Arial"/>
                <w:color w:val="333333"/>
                <w:sz w:val="18"/>
                <w:szCs w:val="18"/>
              </w:rPr>
              <w:t xml:space="preserve">Unit Cost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bottom"/>
            <w:hideMark/>
          </w:tcPr>
          <w:p w14:paraId="65CAB37F" w14:textId="77777777" w:rsidR="00B40EFB" w:rsidRPr="00B40EFB" w:rsidRDefault="00B40EFB" w:rsidP="00B40EFB">
            <w:pPr>
              <w:spacing w:after="0" w:line="240" w:lineRule="auto"/>
              <w:jc w:val="center"/>
              <w:rPr>
                <w:rFonts w:ascii="Arial" w:eastAsia="Times New Roman" w:hAnsi="Arial" w:cs="Arial"/>
                <w:color w:val="333333"/>
                <w:sz w:val="18"/>
                <w:szCs w:val="18"/>
              </w:rPr>
            </w:pPr>
            <w:r w:rsidRPr="00B40EFB">
              <w:rPr>
                <w:rFonts w:ascii="Arial" w:eastAsia="Times New Roman" w:hAnsi="Arial" w:cs="Arial"/>
                <w:color w:val="333333"/>
                <w:sz w:val="18"/>
                <w:szCs w:val="18"/>
              </w:rPr>
              <w:t>Total Cost CZK</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C54E9CD" w14:textId="77777777" w:rsidR="00B40EFB" w:rsidRPr="00B40EFB" w:rsidRDefault="00B40EFB" w:rsidP="00B40EFB">
            <w:pPr>
              <w:spacing w:after="0" w:line="240" w:lineRule="auto"/>
              <w:jc w:val="center"/>
              <w:rPr>
                <w:rFonts w:ascii="Arial" w:eastAsia="Times New Roman" w:hAnsi="Arial" w:cs="Arial"/>
                <w:color w:val="333333"/>
                <w:sz w:val="18"/>
                <w:szCs w:val="18"/>
              </w:rPr>
            </w:pPr>
            <w:r w:rsidRPr="00B40EFB">
              <w:rPr>
                <w:rFonts w:ascii="Arial" w:eastAsia="Times New Roman" w:hAnsi="Arial" w:cs="Arial"/>
                <w:color w:val="333333"/>
                <w:sz w:val="18"/>
                <w:szCs w:val="18"/>
              </w:rPr>
              <w:t>Total Cost USD</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509A2F12" w14:textId="77777777" w:rsidR="00B40EFB" w:rsidRPr="00B40EFB" w:rsidRDefault="00B40EFB" w:rsidP="00B40EFB">
            <w:pPr>
              <w:spacing w:after="0" w:line="240" w:lineRule="auto"/>
              <w:jc w:val="center"/>
              <w:rPr>
                <w:rFonts w:ascii="Arial" w:eastAsia="Times New Roman" w:hAnsi="Arial" w:cs="Arial"/>
                <w:color w:val="333333"/>
                <w:sz w:val="18"/>
                <w:szCs w:val="18"/>
              </w:rPr>
            </w:pPr>
            <w:r w:rsidRPr="00B40EFB">
              <w:rPr>
                <w:rFonts w:ascii="Arial" w:eastAsia="Times New Roman" w:hAnsi="Arial" w:cs="Arial"/>
                <w:color w:val="333333"/>
                <w:sz w:val="18"/>
                <w:szCs w:val="18"/>
              </w:rPr>
              <w:t>Supporting documentation</w:t>
            </w:r>
          </w:p>
        </w:tc>
      </w:tr>
      <w:tr w:rsidR="00B40EFB" w:rsidRPr="00B40EFB" w14:paraId="73FE2C48" w14:textId="77777777" w:rsidTr="00B40EFB">
        <w:trPr>
          <w:trHeight w:val="410"/>
        </w:trPr>
        <w:tc>
          <w:tcPr>
            <w:tcW w:w="349" w:type="dxa"/>
            <w:tcBorders>
              <w:top w:val="single" w:sz="4" w:space="0" w:color="3F3F3F"/>
              <w:left w:val="single" w:sz="8" w:space="0" w:color="auto"/>
              <w:bottom w:val="single" w:sz="4" w:space="0" w:color="3F3F3F"/>
              <w:right w:val="single" w:sz="4" w:space="0" w:color="3F3F3F"/>
            </w:tcBorders>
            <w:shd w:val="clear" w:color="CCCCFF" w:fill="F2F2F2"/>
            <w:vAlign w:val="center"/>
            <w:hideMark/>
          </w:tcPr>
          <w:p w14:paraId="6C2E8AB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08C59DC"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3601C9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934EA1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hideMark/>
          </w:tcPr>
          <w:p w14:paraId="4E05B1D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CZK</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hideMark/>
          </w:tcPr>
          <w:p w14:paraId="4B84B9D5"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CZK</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hideMark/>
          </w:tcPr>
          <w:p w14:paraId="3DD9FEB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USD</w:t>
            </w:r>
          </w:p>
        </w:tc>
        <w:tc>
          <w:tcPr>
            <w:tcW w:w="1055" w:type="dxa"/>
            <w:tcBorders>
              <w:top w:val="single" w:sz="4" w:space="0" w:color="3F3F3F"/>
              <w:left w:val="single" w:sz="4" w:space="0" w:color="3F3F3F"/>
              <w:bottom w:val="single" w:sz="4" w:space="0" w:color="3F3F3F"/>
              <w:right w:val="single" w:sz="8" w:space="0" w:color="auto"/>
            </w:tcBorders>
            <w:shd w:val="clear" w:color="CCCCFF" w:fill="F2F2F2"/>
            <w:hideMark/>
          </w:tcPr>
          <w:p w14:paraId="6F0D8041" w14:textId="77777777" w:rsidR="00B40EFB" w:rsidRPr="00B40EFB" w:rsidRDefault="00B40EFB" w:rsidP="00B40EFB">
            <w:pPr>
              <w:spacing w:after="0" w:line="240" w:lineRule="auto"/>
              <w:rPr>
                <w:rFonts w:ascii="Arial" w:eastAsia="Times New Roman" w:hAnsi="Arial" w:cs="Arial"/>
                <w:color w:val="333333"/>
                <w:sz w:val="12"/>
                <w:szCs w:val="12"/>
              </w:rPr>
            </w:pPr>
            <w:r w:rsidRPr="00B40EFB">
              <w:rPr>
                <w:rFonts w:ascii="Arial" w:eastAsia="Times New Roman" w:hAnsi="Arial" w:cs="Arial"/>
                <w:color w:val="333333"/>
                <w:sz w:val="12"/>
                <w:szCs w:val="12"/>
              </w:rPr>
              <w:t>(invoice, receipt, timesheet etc.)</w:t>
            </w:r>
          </w:p>
        </w:tc>
      </w:tr>
      <w:tr w:rsidR="00B40EFB" w:rsidRPr="00B40EFB" w14:paraId="6B4A075B"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78F5AAEF"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1</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03AB788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HUMAN RESOURCE INPUTS (Staff time and consultants...)</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643AB31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3AF49AF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54E914D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0CD1A7F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622688F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vAlign w:val="bottom"/>
            <w:hideMark/>
          </w:tcPr>
          <w:p w14:paraId="7B61A02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76D59B87"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12090C6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1.1</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02D4C8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4DE3FC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D41492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CA0243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69999D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DB064E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731B3BE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FE4971E"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7BBC741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1.2</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7BD8AE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D870BA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10D6B49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7DA3A01"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9F0009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753A4F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5EEC076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B34055F"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1F86232E"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1.3</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80067E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29F4B6F"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41DA97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0FBAA7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1C6E4CE"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644835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0D6E4AB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14CBB02"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75BEF9A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1.4</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A7B99D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2C89203"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5396419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65E7EFE"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23AA0E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E3B947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1EBB44D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09F47853"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47AEF978"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1.5</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EA53DD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4426BB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32B736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4F6C5B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A0B665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261798F"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5081430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9BC1D75"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02B8BE68"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1.6</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bottom"/>
            <w:hideMark/>
          </w:tcPr>
          <w:p w14:paraId="046D3C6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DB2093D"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2195C3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1F4813B"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C0E6B95"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04200FB"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2F2C837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005ED79C" w14:textId="77777777" w:rsidTr="00B40EFB">
        <w:trPr>
          <w:trHeight w:val="30"/>
        </w:trPr>
        <w:tc>
          <w:tcPr>
            <w:tcW w:w="349" w:type="dxa"/>
            <w:tcBorders>
              <w:top w:val="single" w:sz="4" w:space="0" w:color="3F3F3F"/>
              <w:left w:val="single" w:sz="8" w:space="0" w:color="auto"/>
              <w:bottom w:val="single" w:sz="4" w:space="0" w:color="3F3F3F"/>
              <w:right w:val="single" w:sz="4" w:space="0" w:color="3F3F3F"/>
            </w:tcBorders>
            <w:shd w:val="clear" w:color="CCCCFF" w:fill="D9D9D9"/>
            <w:noWrap/>
            <w:vAlign w:val="center"/>
            <w:hideMark/>
          </w:tcPr>
          <w:p w14:paraId="20C2F84F"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72BCAA4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4ADCDC0D"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15F2C78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1DDE241F"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E1C8011"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5669FEF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D9D9D9"/>
            <w:noWrap/>
            <w:vAlign w:val="center"/>
            <w:hideMark/>
          </w:tcPr>
          <w:p w14:paraId="3B672E0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60559270"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51822D33"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2</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0A0CD9D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EXPENDABLE EQUIPMENT ANCILARY TO SERVICES</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2A0DECF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7347993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1CCEA22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3E2EDEA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271F65A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vAlign w:val="bottom"/>
            <w:hideMark/>
          </w:tcPr>
          <w:p w14:paraId="7A8BCD7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2AC9FDF"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4DDFAEA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2.1</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193B051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83F42D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DF2D7E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852083E"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E132371"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F4375A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4A04513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30B136D7"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537DEF4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2.2</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2151324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302FCE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4ACF05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98D7CA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3F3988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32EB9DF"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429D898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06E7405"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19919E3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2.3</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26E673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07B53C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64A7B4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26805D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BB41798"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6F9CE9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0876CBA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4AA5BECF"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3865B4D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2.4</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0D676F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E9EAEAF"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8A037F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58F775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BE1129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4927B6E"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0295DF5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AFA21FC"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5395D98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2.5</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6C5ED3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22A88DC"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4D1420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ADDF14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F7E5DF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DE72AB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085E76A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7228FD04"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58F6810F"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2.6</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3C2055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5540C8F"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472B30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F49D3CC"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E4F4048"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161D7B5"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319D148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03DD3DA4"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D9D9D9"/>
            <w:noWrap/>
            <w:vAlign w:val="center"/>
            <w:hideMark/>
          </w:tcPr>
          <w:p w14:paraId="297F8654"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1C51125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D3A6F6C"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75D162D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7CC8CB0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3E20F8E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11F95C0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D9D9D9"/>
            <w:vAlign w:val="center"/>
            <w:hideMark/>
          </w:tcPr>
          <w:p w14:paraId="264D706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67349D5D" w14:textId="77777777" w:rsidTr="00B40EFB">
        <w:trPr>
          <w:trHeight w:val="33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59926E7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3</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61A53D7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TRAVEL (Flights, inland travel...)</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1B342E2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3BDBC79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7985C16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1B587CE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2CBD967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vAlign w:val="bottom"/>
            <w:hideMark/>
          </w:tcPr>
          <w:p w14:paraId="0041610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3DD5D2CF"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6885E5B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3.1</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3CB233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53126DC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50AA77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4C6515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72B9F1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F842F4B"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3D17319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9A9A15C"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4F05131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3.2</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0B9FC3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A0CF5C3"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E3D0D6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73756B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107B7D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023FCB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7FA28A8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32D17D8D"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1BA00464"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3.3</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4D52C1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10A792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9D6A97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B30A52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43BCDD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554657B"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51C5F84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9D7EBB2"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29CA5CF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3.4</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35C77C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1D6BA1D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52BECA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12283B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42383B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1807F2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799A270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52E814D"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5B79CF53"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3.5</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B137DD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5CE8C8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FF1C32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8D96EA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877370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086645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1EC3B61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2B2F681"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74235018"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3.6</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9C4A2D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57A8620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1C5A8C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6E85B9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5B0DA6F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5CB0AAD"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49656A7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EEAA32B"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D9D9D9"/>
            <w:noWrap/>
            <w:vAlign w:val="center"/>
            <w:hideMark/>
          </w:tcPr>
          <w:p w14:paraId="36A79C7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57294BE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651C73D"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A5565B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92B452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3C084A0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250BA64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D9D9D9"/>
            <w:vAlign w:val="center"/>
            <w:hideMark/>
          </w:tcPr>
          <w:p w14:paraId="4AF61E0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37E16CF1"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6A82A46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4</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30E9DFF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ACCOMMODATION (board and lodging costs…)</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174179F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45F1E3C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6BBB653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0F25C8D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3797ABD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vAlign w:val="bottom"/>
            <w:hideMark/>
          </w:tcPr>
          <w:p w14:paraId="50A7291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7C89E577" w14:textId="77777777" w:rsidTr="00B40EFB">
        <w:trPr>
          <w:trHeight w:val="285"/>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5E1D3BD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4.1</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228E266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263780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D00C37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2157900A"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73D810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D8B1E7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6D1C94E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1863432" w14:textId="77777777" w:rsidTr="00B40EFB">
        <w:trPr>
          <w:trHeight w:val="285"/>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51350E3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4.2</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B6F949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2A57188"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200112E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43EC6A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57575E3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DC544C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23EBA0D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6AF45E1A"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348D1EB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4.3</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4DFD69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A38AB6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2B14B05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53BDC13C"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1AB0D8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A3237F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43994B8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405F91F9"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3BCAEB4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4.4</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2B0E8E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7E46F5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18F384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E6F3BC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1C546941"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D56AC0A"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3112FC2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32785200"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2D6FCD5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4.5</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525017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7B6B01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68E251D"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632C3AA"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148953CF"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360FA3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6A6B53B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DC720AC"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4CEEA9C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lastRenderedPageBreak/>
              <w:t>4.6</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AF3568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44C990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699826D1"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0D160861"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214C2CA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25A047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526953F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3285A2E"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D9D9D9"/>
            <w:noWrap/>
            <w:vAlign w:val="center"/>
            <w:hideMark/>
          </w:tcPr>
          <w:p w14:paraId="4B3D2D3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04FC82C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632DAEC"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4805718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13E0B05E"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2DDAD0B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3E8558F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D9D9D9"/>
            <w:vAlign w:val="center"/>
            <w:hideMark/>
          </w:tcPr>
          <w:p w14:paraId="1CB2D1D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675F1769"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0E1857FA"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5</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noWrap/>
            <w:vAlign w:val="bottom"/>
            <w:hideMark/>
          </w:tcPr>
          <w:p w14:paraId="56F3CD5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GENERAL OPERATING AND MAINTENANCE EXPENSES</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6218587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5B05D3D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099CFBC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6673FA3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0A53635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vAlign w:val="bottom"/>
            <w:hideMark/>
          </w:tcPr>
          <w:p w14:paraId="3C175D3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A0ECD50"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4612059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5.1</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C6D41A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67C8EAA"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379F84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936CAE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612FD9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196BB5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1E9D77E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0083B57E" w14:textId="77777777" w:rsidTr="00B40EFB">
        <w:trPr>
          <w:trHeight w:val="255"/>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44E7467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5.2</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786F2E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F20B60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4F3C9A3"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78B5AAA"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8220DB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D74024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4688933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C02977F"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57D64B7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5.3</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319B98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CF0005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E4999DE"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8A09D1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4B71AC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F8A15B5"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1F6FB86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75E91FE"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2A7AA693"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5.4</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E551B2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1FFD1DA"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E228FD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EF5A17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0405B6D"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0002E8E"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1206BBC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61DD556"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721388CC"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5.5</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273FDE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6E09A9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197E06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A87F2A8"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C74F5D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E07242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43029BB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CCA5032"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518E341C"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5.6</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771F747"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A28483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66755A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54CA75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8BC10F1"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1E2B5B5"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0161B78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2147550"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D9D9D9"/>
            <w:noWrap/>
            <w:vAlign w:val="center"/>
            <w:hideMark/>
          </w:tcPr>
          <w:p w14:paraId="187350B4"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1AEBD3C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4278ACF"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5C051AC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4AE111EB"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3779451B"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425CE36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D9D9D9"/>
            <w:vAlign w:val="center"/>
            <w:hideMark/>
          </w:tcPr>
          <w:p w14:paraId="008C513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7CE4DA1A"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05E538BD"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6</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45BE4BE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307245E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2AEF950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443490D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2FA598D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7EE653C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vAlign w:val="bottom"/>
            <w:hideMark/>
          </w:tcPr>
          <w:p w14:paraId="65294FB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44760E19"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72900C7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6.1</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B3BC06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E50CA5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C6E6748"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27D178A"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3FCCF9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4B3BD9F"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2E7E75B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8C1718D" w14:textId="77777777" w:rsidTr="00B40EFB">
        <w:trPr>
          <w:trHeight w:val="29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0007A629"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6.2</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07E148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FE6BAF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19F6C2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C03CBA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8A8E98A"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314101F"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63BB6FE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2265BF9" w14:textId="77777777" w:rsidTr="00B40EFB">
        <w:trPr>
          <w:trHeight w:val="29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202DE64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6.3</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BE7B9D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3D024C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31E9878"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7CBE858"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49D4D0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1A0632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11089AC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D3E4746"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64A3223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6.4</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164921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A463F38"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3F43BA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BA08C17"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92B512F"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DD6313E"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7D2C081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321FCFA4"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D9D9D9"/>
            <w:noWrap/>
            <w:vAlign w:val="center"/>
            <w:hideMark/>
          </w:tcPr>
          <w:p w14:paraId="79410CD6"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D9D9D9"/>
            <w:noWrap/>
            <w:vAlign w:val="center"/>
            <w:hideMark/>
          </w:tcPr>
          <w:p w14:paraId="4F9667B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5816195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2D634F4"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4EBA707F"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17A9BA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37B1C4C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D9D9D9"/>
            <w:vAlign w:val="center"/>
            <w:hideMark/>
          </w:tcPr>
          <w:p w14:paraId="39D8180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4FC4D3D"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096D986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7</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4C7C686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5BBD3D9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05F06FF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74054E9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0AA4151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vAlign w:val="bottom"/>
            <w:hideMark/>
          </w:tcPr>
          <w:p w14:paraId="53C9523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vAlign w:val="bottom"/>
            <w:hideMark/>
          </w:tcPr>
          <w:p w14:paraId="6D64F44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3CBB9323"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6E2C0A54"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7.1</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A952B4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7AB33AA"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DE9E2EA"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0B302E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E830DDD"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4B7CF1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1A90B6A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06389BEB"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03086C3A"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7.2</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52C9D9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BA7D194"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01FEC1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3AFFEB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1CBE20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5AB71E6"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0D3D5D7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3C5EF82C"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44C2447D"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7.3</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BCA392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47FEE9BA"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95961B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15062E21"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924658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7456E492"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448BA5A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4FEDF68A" w14:textId="77777777" w:rsidTr="00B40EFB">
        <w:trPr>
          <w:trHeight w:val="29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2263772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7.4</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5CDF758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3AC8BC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0D7AC23C"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397A3E15"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21AC6DA5"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F2F2F2"/>
            <w:vAlign w:val="center"/>
            <w:hideMark/>
          </w:tcPr>
          <w:p w14:paraId="6EF70764"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vAlign w:val="center"/>
            <w:hideMark/>
          </w:tcPr>
          <w:p w14:paraId="15E366D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544F238"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D9D9D9"/>
            <w:noWrap/>
            <w:vAlign w:val="center"/>
            <w:hideMark/>
          </w:tcPr>
          <w:p w14:paraId="7717E63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6AE6F2B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38FB302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17721205"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0E2A0DDB"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7E623B55"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D9D9D9"/>
            <w:vAlign w:val="center"/>
            <w:hideMark/>
          </w:tcPr>
          <w:p w14:paraId="198B359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D9D9D9"/>
            <w:vAlign w:val="center"/>
            <w:hideMark/>
          </w:tcPr>
          <w:p w14:paraId="0C94030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1AA87C77"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610D1D8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4F33371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TOTAL EXPENSES INCURRED TO DATE</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7AD6104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013C3FB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7F658FD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764B4F8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42376E39"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BFBFBF"/>
            <w:noWrap/>
            <w:vAlign w:val="center"/>
            <w:hideMark/>
          </w:tcPr>
          <w:p w14:paraId="638C5BB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42BE9118"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A6A6A6"/>
            <w:noWrap/>
            <w:vAlign w:val="center"/>
            <w:hideMark/>
          </w:tcPr>
          <w:p w14:paraId="4CBB9F0C"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A6A6A6"/>
            <w:noWrap/>
            <w:vAlign w:val="center"/>
            <w:hideMark/>
          </w:tcPr>
          <w:p w14:paraId="54D1639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xml:space="preserve"> PAYMENTS RECEIVED FROM FAO TO DATE </w:t>
            </w:r>
          </w:p>
        </w:tc>
        <w:tc>
          <w:tcPr>
            <w:tcW w:w="986" w:type="dxa"/>
            <w:tcBorders>
              <w:top w:val="single" w:sz="4" w:space="0" w:color="3F3F3F"/>
              <w:left w:val="single" w:sz="4" w:space="0" w:color="3F3F3F"/>
              <w:bottom w:val="single" w:sz="4" w:space="0" w:color="3F3F3F"/>
              <w:right w:val="single" w:sz="4" w:space="0" w:color="3F3F3F"/>
            </w:tcBorders>
            <w:shd w:val="clear" w:color="CCCCFF" w:fill="A6A6A6"/>
            <w:noWrap/>
            <w:vAlign w:val="center"/>
            <w:hideMark/>
          </w:tcPr>
          <w:p w14:paraId="7FE604E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33333"/>
              <w:left w:val="single" w:sz="4" w:space="0" w:color="333333"/>
              <w:bottom w:val="single" w:sz="4" w:space="0" w:color="FFFFFF"/>
              <w:right w:val="single" w:sz="4" w:space="0" w:color="333333"/>
            </w:tcBorders>
            <w:shd w:val="clear" w:color="CCCCFF" w:fill="A6A6A6"/>
            <w:noWrap/>
            <w:vAlign w:val="center"/>
            <w:hideMark/>
          </w:tcPr>
          <w:p w14:paraId="3656C71E" w14:textId="77777777" w:rsidR="00B40EFB" w:rsidRPr="00B40EFB" w:rsidRDefault="00B40EFB" w:rsidP="00B40EFB">
            <w:pPr>
              <w:spacing w:after="0" w:line="240" w:lineRule="auto"/>
              <w:jc w:val="center"/>
              <w:rPr>
                <w:rFonts w:ascii="Arial" w:eastAsia="Times New Roman" w:hAnsi="Arial" w:cs="Arial"/>
                <w:b/>
                <w:bCs/>
                <w:color w:val="333333"/>
                <w:sz w:val="18"/>
                <w:szCs w:val="18"/>
              </w:rPr>
            </w:pPr>
            <w:r w:rsidRPr="00B40EFB">
              <w:rPr>
                <w:rFonts w:ascii="Arial" w:eastAsia="Times New Roman" w:hAnsi="Arial" w:cs="Arial"/>
                <w:b/>
                <w:bCs/>
                <w:color w:val="333333"/>
                <w:sz w:val="18"/>
                <w:szCs w:val="18"/>
              </w:rPr>
              <w:t>DATE</w:t>
            </w:r>
          </w:p>
        </w:tc>
        <w:tc>
          <w:tcPr>
            <w:tcW w:w="377" w:type="dxa"/>
            <w:tcBorders>
              <w:top w:val="single" w:sz="4" w:space="0" w:color="3F3F3F"/>
              <w:left w:val="single" w:sz="4" w:space="0" w:color="3F3F3F"/>
              <w:bottom w:val="single" w:sz="4" w:space="0" w:color="3F3F3F"/>
              <w:right w:val="single" w:sz="4" w:space="0" w:color="3F3F3F"/>
            </w:tcBorders>
            <w:shd w:val="clear" w:color="CCCCFF" w:fill="A6A6A6"/>
            <w:noWrap/>
            <w:vAlign w:val="center"/>
            <w:hideMark/>
          </w:tcPr>
          <w:p w14:paraId="3A21A28A" w14:textId="77777777" w:rsidR="00B40EFB" w:rsidRPr="00B40EFB" w:rsidRDefault="00B40EFB" w:rsidP="00B40EFB">
            <w:pPr>
              <w:spacing w:after="0" w:line="240" w:lineRule="auto"/>
              <w:rPr>
                <w:rFonts w:ascii="Arial" w:eastAsia="Times New Roman" w:hAnsi="Arial" w:cs="Arial"/>
                <w:b/>
                <w:bCs/>
                <w:color w:val="333333"/>
                <w:sz w:val="18"/>
                <w:szCs w:val="18"/>
              </w:rPr>
            </w:pPr>
            <w:r w:rsidRPr="00B40EFB">
              <w:rPr>
                <w:rFonts w:ascii="Arial" w:eastAsia="Times New Roman" w:hAnsi="Arial" w:cs="Arial"/>
                <w:b/>
                <w:bCs/>
                <w:color w:val="333333"/>
                <w:sz w:val="18"/>
                <w:szCs w:val="18"/>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A6A6A6"/>
            <w:noWrap/>
            <w:vAlign w:val="center"/>
            <w:hideMark/>
          </w:tcPr>
          <w:p w14:paraId="37655D67" w14:textId="77777777" w:rsidR="00B40EFB" w:rsidRPr="00B40EFB" w:rsidRDefault="00B40EFB" w:rsidP="00B40EFB">
            <w:pPr>
              <w:spacing w:after="0" w:line="240" w:lineRule="auto"/>
              <w:rPr>
                <w:rFonts w:ascii="Arial" w:eastAsia="Times New Roman" w:hAnsi="Arial" w:cs="Arial"/>
                <w:b/>
                <w:bCs/>
                <w:color w:val="333333"/>
                <w:sz w:val="18"/>
                <w:szCs w:val="18"/>
              </w:rPr>
            </w:pPr>
            <w:r w:rsidRPr="00B40EFB">
              <w:rPr>
                <w:rFonts w:ascii="Arial" w:eastAsia="Times New Roman" w:hAnsi="Arial" w:cs="Arial"/>
                <w:b/>
                <w:bCs/>
                <w:color w:val="333333"/>
                <w:sz w:val="18"/>
                <w:szCs w:val="18"/>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A6A6A6"/>
            <w:noWrap/>
            <w:vAlign w:val="center"/>
            <w:hideMark/>
          </w:tcPr>
          <w:p w14:paraId="46BD0705" w14:textId="77777777" w:rsidR="00B40EFB" w:rsidRPr="00B40EFB" w:rsidRDefault="00B40EFB" w:rsidP="00B40EFB">
            <w:pPr>
              <w:spacing w:after="0" w:line="240" w:lineRule="auto"/>
              <w:jc w:val="center"/>
              <w:rPr>
                <w:rFonts w:ascii="Arial" w:eastAsia="Times New Roman" w:hAnsi="Arial" w:cs="Arial"/>
                <w:b/>
                <w:bCs/>
                <w:color w:val="333333"/>
                <w:sz w:val="18"/>
                <w:szCs w:val="18"/>
              </w:rPr>
            </w:pPr>
            <w:r w:rsidRPr="00B40EFB">
              <w:rPr>
                <w:rFonts w:ascii="Arial" w:eastAsia="Times New Roman" w:hAnsi="Arial" w:cs="Arial"/>
                <w:b/>
                <w:bCs/>
                <w:color w:val="333333"/>
                <w:sz w:val="18"/>
                <w:szCs w:val="18"/>
              </w:rPr>
              <w:t>AMOUNT</w:t>
            </w:r>
          </w:p>
        </w:tc>
        <w:tc>
          <w:tcPr>
            <w:tcW w:w="1055" w:type="dxa"/>
            <w:tcBorders>
              <w:top w:val="single" w:sz="4" w:space="0" w:color="3F3F3F"/>
              <w:left w:val="single" w:sz="4" w:space="0" w:color="3F3F3F"/>
              <w:bottom w:val="single" w:sz="4" w:space="0" w:color="3F3F3F"/>
              <w:right w:val="single" w:sz="8" w:space="0" w:color="auto"/>
            </w:tcBorders>
            <w:shd w:val="clear" w:color="CCCCFF" w:fill="A6A6A6"/>
            <w:noWrap/>
            <w:vAlign w:val="center"/>
            <w:hideMark/>
          </w:tcPr>
          <w:p w14:paraId="5CC3130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0AB705AD"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23D1287A"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2A0A933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xml:space="preserve"> PAYMENT 1 </w:t>
            </w:r>
          </w:p>
        </w:tc>
        <w:tc>
          <w:tcPr>
            <w:tcW w:w="986" w:type="dxa"/>
            <w:tcBorders>
              <w:top w:val="single" w:sz="4" w:space="0" w:color="333333"/>
              <w:left w:val="single" w:sz="4" w:space="0" w:color="333333"/>
              <w:bottom w:val="single" w:sz="4" w:space="0" w:color="333333"/>
              <w:right w:val="single" w:sz="4" w:space="0" w:color="FFFFFF"/>
            </w:tcBorders>
            <w:shd w:val="clear" w:color="CCCCFF" w:fill="F2F2F2"/>
            <w:noWrap/>
            <w:vAlign w:val="center"/>
            <w:hideMark/>
          </w:tcPr>
          <w:p w14:paraId="72BF202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40D986" w14:textId="77777777" w:rsidR="00B40EFB" w:rsidRPr="00B40EFB" w:rsidRDefault="00B40EFB" w:rsidP="00B40EFB">
            <w:pPr>
              <w:spacing w:after="0" w:line="240" w:lineRule="auto"/>
              <w:rPr>
                <w:rFonts w:eastAsia="Times New Roman" w:cs="Calibri"/>
                <w:color w:val="000000"/>
              </w:rPr>
            </w:pPr>
            <w:r w:rsidRPr="00B40EFB">
              <w:rPr>
                <w:rFonts w:eastAsia="Times New Roman" w:cs="Calibri"/>
                <w:color w:val="000000"/>
              </w:rPr>
              <w:t> </w:t>
            </w:r>
          </w:p>
        </w:tc>
        <w:tc>
          <w:tcPr>
            <w:tcW w:w="377"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37E5B86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02E12A2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131A097C"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68EA9730"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6B3D92C2"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2A616D47"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76AA15C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xml:space="preserve"> PAYMENT 2 </w:t>
            </w:r>
          </w:p>
        </w:tc>
        <w:tc>
          <w:tcPr>
            <w:tcW w:w="986" w:type="dxa"/>
            <w:tcBorders>
              <w:top w:val="single" w:sz="4" w:space="0" w:color="333333"/>
              <w:left w:val="single" w:sz="4" w:space="0" w:color="333333"/>
              <w:bottom w:val="single" w:sz="4" w:space="0" w:color="333333"/>
              <w:right w:val="single" w:sz="4" w:space="0" w:color="FFFFFF"/>
            </w:tcBorders>
            <w:shd w:val="clear" w:color="CCCCFF" w:fill="F2F2F2"/>
            <w:noWrap/>
            <w:vAlign w:val="center"/>
            <w:hideMark/>
          </w:tcPr>
          <w:p w14:paraId="761377F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nil"/>
              <w:left w:val="single" w:sz="4" w:space="0" w:color="auto"/>
              <w:bottom w:val="single" w:sz="4" w:space="0" w:color="auto"/>
              <w:right w:val="single" w:sz="4" w:space="0" w:color="auto"/>
            </w:tcBorders>
            <w:shd w:val="clear" w:color="000000" w:fill="F2F2F2"/>
            <w:noWrap/>
            <w:vAlign w:val="bottom"/>
            <w:hideMark/>
          </w:tcPr>
          <w:p w14:paraId="63ED5F58" w14:textId="77777777" w:rsidR="00B40EFB" w:rsidRPr="00B40EFB" w:rsidRDefault="00B40EFB" w:rsidP="00B40EFB">
            <w:pPr>
              <w:spacing w:after="0" w:line="240" w:lineRule="auto"/>
              <w:rPr>
                <w:rFonts w:eastAsia="Times New Roman" w:cs="Calibri"/>
                <w:color w:val="000000"/>
              </w:rPr>
            </w:pPr>
            <w:r w:rsidRPr="00B40EFB">
              <w:rPr>
                <w:rFonts w:eastAsia="Times New Roman" w:cs="Calibri"/>
                <w:color w:val="000000"/>
              </w:rPr>
              <w:t> </w:t>
            </w:r>
          </w:p>
        </w:tc>
        <w:tc>
          <w:tcPr>
            <w:tcW w:w="377"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246FAA7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6AEBFFA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7ABBBB1A"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0F05C404"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2AB2D9AF" w14:textId="77777777" w:rsidTr="00B40EFB">
        <w:trPr>
          <w:trHeight w:val="29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34341D5B"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4E56EFB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xml:space="preserve"> … </w:t>
            </w:r>
          </w:p>
        </w:tc>
        <w:tc>
          <w:tcPr>
            <w:tcW w:w="986" w:type="dxa"/>
            <w:tcBorders>
              <w:top w:val="single" w:sz="4" w:space="0" w:color="333333"/>
              <w:left w:val="single" w:sz="4" w:space="0" w:color="333333"/>
              <w:bottom w:val="single" w:sz="4" w:space="0" w:color="333333"/>
              <w:right w:val="single" w:sz="4" w:space="0" w:color="FFFFFF"/>
            </w:tcBorders>
            <w:shd w:val="clear" w:color="CCCCFF" w:fill="F2F2F2"/>
            <w:noWrap/>
            <w:vAlign w:val="center"/>
            <w:hideMark/>
          </w:tcPr>
          <w:p w14:paraId="7837408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nil"/>
              <w:left w:val="single" w:sz="4" w:space="0" w:color="auto"/>
              <w:bottom w:val="single" w:sz="4" w:space="0" w:color="auto"/>
              <w:right w:val="single" w:sz="4" w:space="0" w:color="auto"/>
            </w:tcBorders>
            <w:shd w:val="clear" w:color="000000" w:fill="F2F2F2"/>
            <w:noWrap/>
            <w:vAlign w:val="bottom"/>
            <w:hideMark/>
          </w:tcPr>
          <w:p w14:paraId="7AB28CD2" w14:textId="77777777" w:rsidR="00B40EFB" w:rsidRPr="00B40EFB" w:rsidRDefault="00B40EFB" w:rsidP="00B40EFB">
            <w:pPr>
              <w:spacing w:after="0" w:line="240" w:lineRule="auto"/>
              <w:rPr>
                <w:rFonts w:eastAsia="Times New Roman" w:cs="Calibri"/>
                <w:color w:val="000000"/>
              </w:rPr>
            </w:pPr>
            <w:r w:rsidRPr="00B40EFB">
              <w:rPr>
                <w:rFonts w:eastAsia="Times New Roman" w:cs="Calibri"/>
                <w:color w:val="000000"/>
              </w:rPr>
              <w:t> </w:t>
            </w:r>
          </w:p>
        </w:tc>
        <w:tc>
          <w:tcPr>
            <w:tcW w:w="377"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2ED14D2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2E89843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6CA14063"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0130081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5CC8B109"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F2F2F2"/>
            <w:noWrap/>
            <w:vAlign w:val="center"/>
            <w:hideMark/>
          </w:tcPr>
          <w:p w14:paraId="2A55D010"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F2F2F2"/>
            <w:noWrap/>
            <w:vAlign w:val="center"/>
            <w:hideMark/>
          </w:tcPr>
          <w:p w14:paraId="391BD1B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986" w:type="dxa"/>
            <w:tcBorders>
              <w:top w:val="single" w:sz="4" w:space="0" w:color="333333"/>
              <w:left w:val="single" w:sz="4" w:space="0" w:color="333333"/>
              <w:bottom w:val="single" w:sz="4" w:space="0" w:color="333333"/>
              <w:right w:val="single" w:sz="4" w:space="0" w:color="FFFFFF"/>
            </w:tcBorders>
            <w:shd w:val="clear" w:color="CCCCFF" w:fill="F2F2F2"/>
            <w:noWrap/>
            <w:vAlign w:val="center"/>
            <w:hideMark/>
          </w:tcPr>
          <w:p w14:paraId="7B4917C8"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nil"/>
              <w:left w:val="single" w:sz="4" w:space="0" w:color="auto"/>
              <w:bottom w:val="single" w:sz="4" w:space="0" w:color="auto"/>
              <w:right w:val="single" w:sz="4" w:space="0" w:color="auto"/>
            </w:tcBorders>
            <w:shd w:val="clear" w:color="000000" w:fill="F2F2F2"/>
            <w:noWrap/>
            <w:vAlign w:val="bottom"/>
            <w:hideMark/>
          </w:tcPr>
          <w:p w14:paraId="3E2241F3" w14:textId="77777777" w:rsidR="00B40EFB" w:rsidRPr="00B40EFB" w:rsidRDefault="00B40EFB" w:rsidP="00B40EFB">
            <w:pPr>
              <w:spacing w:after="0" w:line="240" w:lineRule="auto"/>
              <w:rPr>
                <w:rFonts w:eastAsia="Times New Roman" w:cs="Calibri"/>
                <w:color w:val="000000"/>
              </w:rPr>
            </w:pPr>
            <w:r w:rsidRPr="00B40EFB">
              <w:rPr>
                <w:rFonts w:eastAsia="Times New Roman" w:cs="Calibri"/>
                <w:color w:val="000000"/>
              </w:rPr>
              <w:t> </w:t>
            </w:r>
          </w:p>
        </w:tc>
        <w:tc>
          <w:tcPr>
            <w:tcW w:w="377"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4348EF8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6018F4BD"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33333"/>
              <w:left w:val="single" w:sz="4" w:space="0" w:color="FFFFFF"/>
              <w:bottom w:val="single" w:sz="4" w:space="0" w:color="333333"/>
              <w:right w:val="single" w:sz="4" w:space="0" w:color="FFFFFF"/>
            </w:tcBorders>
            <w:shd w:val="clear" w:color="CCCCFF" w:fill="F2F2F2"/>
            <w:noWrap/>
            <w:vAlign w:val="center"/>
            <w:hideMark/>
          </w:tcPr>
          <w:p w14:paraId="3871DE7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F3F3F"/>
              <w:left w:val="single" w:sz="4" w:space="0" w:color="3F3F3F"/>
              <w:bottom w:val="single" w:sz="4" w:space="0" w:color="3F3F3F"/>
              <w:right w:val="single" w:sz="8" w:space="0" w:color="auto"/>
            </w:tcBorders>
            <w:shd w:val="clear" w:color="CCCCFF" w:fill="F2F2F2"/>
            <w:noWrap/>
            <w:vAlign w:val="center"/>
            <w:hideMark/>
          </w:tcPr>
          <w:p w14:paraId="036F381F"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6F5B0ADC" w14:textId="77777777" w:rsidTr="00B40EFB">
        <w:trPr>
          <w:trHeight w:val="300"/>
        </w:trPr>
        <w:tc>
          <w:tcPr>
            <w:tcW w:w="349" w:type="dxa"/>
            <w:tcBorders>
              <w:top w:val="single" w:sz="4" w:space="0" w:color="3F3F3F"/>
              <w:left w:val="single" w:sz="8" w:space="0" w:color="auto"/>
              <w:bottom w:val="single" w:sz="4" w:space="0" w:color="3F3F3F"/>
              <w:right w:val="single" w:sz="4" w:space="0" w:color="3F3F3F"/>
            </w:tcBorders>
            <w:shd w:val="clear" w:color="CCCCFF" w:fill="BFBFBF"/>
            <w:noWrap/>
            <w:vAlign w:val="center"/>
            <w:hideMark/>
          </w:tcPr>
          <w:p w14:paraId="1A3C93D1"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20FF81D5"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TOTAL AMOUNT RECEIVED FROM FAO TO DATE</w:t>
            </w:r>
          </w:p>
        </w:tc>
        <w:tc>
          <w:tcPr>
            <w:tcW w:w="986"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0524981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FFFFFF"/>
              <w:left w:val="single" w:sz="4" w:space="0" w:color="333333"/>
              <w:bottom w:val="single" w:sz="4" w:space="0" w:color="333333"/>
              <w:right w:val="single" w:sz="4" w:space="0" w:color="333333"/>
            </w:tcBorders>
            <w:shd w:val="clear" w:color="CCCCFF" w:fill="BFBFBF"/>
            <w:noWrap/>
            <w:vAlign w:val="center"/>
            <w:hideMark/>
          </w:tcPr>
          <w:p w14:paraId="67EC0179"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64016B9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2589DB53"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F3F3F"/>
              <w:left w:val="single" w:sz="4" w:space="0" w:color="3F3F3F"/>
              <w:bottom w:val="single" w:sz="4" w:space="0" w:color="3F3F3F"/>
              <w:right w:val="single" w:sz="4" w:space="0" w:color="3F3F3F"/>
            </w:tcBorders>
            <w:shd w:val="clear" w:color="CCCCFF" w:fill="BFBFBF"/>
            <w:noWrap/>
            <w:vAlign w:val="center"/>
            <w:hideMark/>
          </w:tcPr>
          <w:p w14:paraId="34AFB39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1055" w:type="dxa"/>
            <w:tcBorders>
              <w:top w:val="single" w:sz="4" w:space="0" w:color="3F3F3F"/>
              <w:left w:val="single" w:sz="4" w:space="0" w:color="3F3F3F"/>
              <w:bottom w:val="single" w:sz="4" w:space="0" w:color="3F3F3F"/>
              <w:right w:val="single" w:sz="8" w:space="0" w:color="auto"/>
            </w:tcBorders>
            <w:shd w:val="clear" w:color="CCCCFF" w:fill="BFBFBF"/>
            <w:noWrap/>
            <w:vAlign w:val="center"/>
            <w:hideMark/>
          </w:tcPr>
          <w:p w14:paraId="5389FA7A"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r w:rsidR="00B40EFB" w:rsidRPr="00B40EFB" w14:paraId="083995AC" w14:textId="77777777" w:rsidTr="00B40EFB">
        <w:trPr>
          <w:trHeight w:val="300"/>
        </w:trPr>
        <w:tc>
          <w:tcPr>
            <w:tcW w:w="349" w:type="dxa"/>
            <w:tcBorders>
              <w:top w:val="single" w:sz="4" w:space="0" w:color="333333"/>
              <w:left w:val="single" w:sz="8" w:space="0" w:color="auto"/>
              <w:bottom w:val="single" w:sz="8" w:space="0" w:color="auto"/>
              <w:right w:val="single" w:sz="4" w:space="0" w:color="333333"/>
            </w:tcBorders>
            <w:shd w:val="clear" w:color="CCCCFF" w:fill="BFBFBF"/>
            <w:noWrap/>
            <w:vAlign w:val="center"/>
            <w:hideMark/>
          </w:tcPr>
          <w:p w14:paraId="12BC9362" w14:textId="77777777" w:rsidR="00B40EFB" w:rsidRPr="00B40EFB" w:rsidRDefault="00B40EFB" w:rsidP="00B40EFB">
            <w:pPr>
              <w:spacing w:after="0" w:line="240" w:lineRule="auto"/>
              <w:jc w:val="center"/>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690" w:type="dxa"/>
            <w:tcBorders>
              <w:top w:val="single" w:sz="4" w:space="0" w:color="333333"/>
              <w:left w:val="single" w:sz="4" w:space="0" w:color="333333"/>
              <w:bottom w:val="single" w:sz="8" w:space="0" w:color="auto"/>
              <w:right w:val="single" w:sz="4" w:space="0" w:color="333333"/>
            </w:tcBorders>
            <w:shd w:val="clear" w:color="CCCCFF" w:fill="BFBFBF"/>
            <w:noWrap/>
            <w:vAlign w:val="center"/>
            <w:hideMark/>
          </w:tcPr>
          <w:p w14:paraId="676EDB02"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NET BALANCE TO REIMBURSE</w:t>
            </w:r>
          </w:p>
        </w:tc>
        <w:tc>
          <w:tcPr>
            <w:tcW w:w="986" w:type="dxa"/>
            <w:tcBorders>
              <w:top w:val="single" w:sz="4" w:space="0" w:color="333333"/>
              <w:left w:val="single" w:sz="4" w:space="0" w:color="333333"/>
              <w:bottom w:val="single" w:sz="8" w:space="0" w:color="auto"/>
              <w:right w:val="single" w:sz="4" w:space="0" w:color="333333"/>
            </w:tcBorders>
            <w:shd w:val="clear" w:color="CCCCFF" w:fill="BFBFBF"/>
            <w:noWrap/>
            <w:vAlign w:val="center"/>
            <w:hideMark/>
          </w:tcPr>
          <w:p w14:paraId="22D4D5B6"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455" w:type="dxa"/>
            <w:tcBorders>
              <w:top w:val="single" w:sz="4" w:space="0" w:color="333333"/>
              <w:left w:val="single" w:sz="4" w:space="0" w:color="333333"/>
              <w:bottom w:val="single" w:sz="8" w:space="0" w:color="auto"/>
              <w:right w:val="single" w:sz="4" w:space="0" w:color="333333"/>
            </w:tcBorders>
            <w:shd w:val="clear" w:color="CCCCFF" w:fill="BFBFBF"/>
            <w:noWrap/>
            <w:vAlign w:val="center"/>
            <w:hideMark/>
          </w:tcPr>
          <w:p w14:paraId="5A1775DE"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7" w:type="dxa"/>
            <w:tcBorders>
              <w:top w:val="single" w:sz="4" w:space="0" w:color="333333"/>
              <w:left w:val="single" w:sz="4" w:space="0" w:color="333333"/>
              <w:bottom w:val="single" w:sz="8" w:space="0" w:color="auto"/>
              <w:right w:val="single" w:sz="4" w:space="0" w:color="333333"/>
            </w:tcBorders>
            <w:shd w:val="clear" w:color="CCCCFF" w:fill="BFBFBF"/>
            <w:noWrap/>
            <w:vAlign w:val="center"/>
            <w:hideMark/>
          </w:tcPr>
          <w:p w14:paraId="51119BD1"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378" w:type="dxa"/>
            <w:tcBorders>
              <w:top w:val="single" w:sz="4" w:space="0" w:color="333333"/>
              <w:left w:val="single" w:sz="4" w:space="0" w:color="333333"/>
              <w:bottom w:val="single" w:sz="8" w:space="0" w:color="auto"/>
              <w:right w:val="single" w:sz="4" w:space="0" w:color="333333"/>
            </w:tcBorders>
            <w:shd w:val="clear" w:color="CCCCFF" w:fill="BFBFBF"/>
            <w:noWrap/>
            <w:vAlign w:val="center"/>
            <w:hideMark/>
          </w:tcPr>
          <w:p w14:paraId="2B93766C"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c>
          <w:tcPr>
            <w:tcW w:w="716" w:type="dxa"/>
            <w:tcBorders>
              <w:top w:val="single" w:sz="4" w:space="0" w:color="333333"/>
              <w:left w:val="single" w:sz="4" w:space="0" w:color="333333"/>
              <w:bottom w:val="single" w:sz="8" w:space="0" w:color="auto"/>
              <w:right w:val="single" w:sz="4" w:space="0" w:color="333333"/>
            </w:tcBorders>
            <w:shd w:val="clear" w:color="CCCCFF" w:fill="BFBFBF"/>
            <w:noWrap/>
            <w:vAlign w:val="center"/>
            <w:hideMark/>
          </w:tcPr>
          <w:p w14:paraId="5332CA60" w14:textId="77777777" w:rsidR="00B40EFB" w:rsidRPr="00B40EFB" w:rsidRDefault="00B40EFB" w:rsidP="00B40EFB">
            <w:pPr>
              <w:spacing w:after="0" w:line="240" w:lineRule="auto"/>
              <w:jc w:val="right"/>
              <w:rPr>
                <w:rFonts w:ascii="Arial" w:eastAsia="Times New Roman" w:hAnsi="Arial" w:cs="Arial"/>
                <w:color w:val="333333"/>
                <w:sz w:val="20"/>
                <w:szCs w:val="20"/>
              </w:rPr>
            </w:pPr>
            <w:r w:rsidRPr="00B40EFB">
              <w:rPr>
                <w:rFonts w:ascii="Arial" w:eastAsia="Times New Roman" w:hAnsi="Arial" w:cs="Arial"/>
                <w:color w:val="333333"/>
                <w:sz w:val="20"/>
                <w:szCs w:val="20"/>
              </w:rPr>
              <w:t>0</w:t>
            </w:r>
          </w:p>
        </w:tc>
        <w:tc>
          <w:tcPr>
            <w:tcW w:w="1055" w:type="dxa"/>
            <w:tcBorders>
              <w:top w:val="single" w:sz="4" w:space="0" w:color="333333"/>
              <w:left w:val="single" w:sz="4" w:space="0" w:color="333333"/>
              <w:bottom w:val="single" w:sz="8" w:space="0" w:color="auto"/>
              <w:right w:val="single" w:sz="8" w:space="0" w:color="auto"/>
            </w:tcBorders>
            <w:shd w:val="clear" w:color="CCCCFF" w:fill="BFBFBF"/>
            <w:noWrap/>
            <w:vAlign w:val="center"/>
            <w:hideMark/>
          </w:tcPr>
          <w:p w14:paraId="5E8AA71B" w14:textId="77777777" w:rsidR="00B40EFB" w:rsidRPr="00B40EFB" w:rsidRDefault="00B40EFB" w:rsidP="00B40EFB">
            <w:pPr>
              <w:spacing w:after="0" w:line="240" w:lineRule="auto"/>
              <w:rPr>
                <w:rFonts w:ascii="Arial" w:eastAsia="Times New Roman" w:hAnsi="Arial" w:cs="Arial"/>
                <w:color w:val="333333"/>
                <w:sz w:val="20"/>
                <w:szCs w:val="20"/>
              </w:rPr>
            </w:pPr>
            <w:r w:rsidRPr="00B40EFB">
              <w:rPr>
                <w:rFonts w:ascii="Arial" w:eastAsia="Times New Roman" w:hAnsi="Arial" w:cs="Arial"/>
                <w:color w:val="333333"/>
                <w:sz w:val="20"/>
                <w:szCs w:val="20"/>
              </w:rPr>
              <w:t> </w:t>
            </w:r>
          </w:p>
        </w:tc>
      </w:tr>
    </w:tbl>
    <w:p w14:paraId="242F9950" w14:textId="77777777" w:rsidR="00A4177F" w:rsidRDefault="00B40EFB"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fldChar w:fldCharType="end"/>
      </w:r>
    </w:p>
    <w:p w14:paraId="511963E2" w14:textId="77777777" w:rsidR="00A4177F" w:rsidRPr="008F23E3" w:rsidRDefault="00A4177F" w:rsidP="00D562BD">
      <w:pPr>
        <w:spacing w:after="0" w:line="240" w:lineRule="auto"/>
        <w:jc w:val="both"/>
        <w:textAlignment w:val="baseline"/>
        <w:rPr>
          <w:rFonts w:ascii="Times New Roman" w:eastAsia="Times New Roman" w:hAnsi="Times New Roman"/>
        </w:rPr>
      </w:pPr>
    </w:p>
    <w:p w14:paraId="5619BC6D" w14:textId="77777777" w:rsidR="00A4177F" w:rsidRDefault="00753E84" w:rsidP="00D562BD">
      <w:pPr>
        <w:spacing w:after="0" w:line="240" w:lineRule="auto"/>
        <w:jc w:val="both"/>
        <w:textAlignment w:val="baseline"/>
        <w:rPr>
          <w:sz w:val="20"/>
          <w:szCs w:val="20"/>
        </w:rPr>
      </w:pPr>
      <w:r w:rsidRPr="008F23E3">
        <w:rPr>
          <w:rFonts w:ascii="Times New Roman" w:eastAsia="Times New Roman" w:hAnsi="Times New Roman"/>
        </w:rPr>
        <w:t> </w:t>
      </w:r>
      <w:r w:rsidR="00A4177F">
        <w:rPr>
          <w:rFonts w:ascii="Times New Roman" w:eastAsia="Times New Roman" w:hAnsi="Times New Roman"/>
        </w:rPr>
        <w:fldChar w:fldCharType="begin"/>
      </w:r>
      <w:r w:rsidR="00A4177F">
        <w:rPr>
          <w:rFonts w:ascii="Times New Roman" w:eastAsia="Times New Roman" w:hAnsi="Times New Roman"/>
        </w:rPr>
        <w:instrText xml:space="preserve"> LINK Excel.Sheet.12 "Financial_Reporting_Template_LoA_-_EN1" "5.Interim financial statement1 !R16C2:R89C8" \a \f 4 \h </w:instrText>
      </w:r>
      <w:r w:rsidR="00A4177F">
        <w:rPr>
          <w:rFonts w:ascii="Times New Roman" w:eastAsia="Times New Roman" w:hAnsi="Times New Roman"/>
        </w:rPr>
        <w:fldChar w:fldCharType="separate"/>
      </w:r>
    </w:p>
    <w:p w14:paraId="345E8DF2" w14:textId="77777777" w:rsidR="00753E84" w:rsidRPr="008F23E3" w:rsidRDefault="00A4177F"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fldChar w:fldCharType="end"/>
      </w:r>
    </w:p>
    <w:p w14:paraId="0D217853" w14:textId="4EFB8933" w:rsidR="00AE265D" w:rsidRPr="00AE265D" w:rsidRDefault="00AE265D" w:rsidP="00AE265D">
      <w:pPr>
        <w:spacing w:after="0" w:line="240" w:lineRule="auto"/>
        <w:jc w:val="both"/>
        <w:textAlignment w:val="baseline"/>
        <w:rPr>
          <w:rFonts w:ascii="Times New Roman" w:eastAsia="Times New Roman" w:hAnsi="Times New Roman"/>
        </w:rPr>
      </w:pPr>
    </w:p>
    <w:p w14:paraId="7F77E7AF" w14:textId="77777777" w:rsidR="00753E84" w:rsidRPr="008F23E3" w:rsidRDefault="00753E84" w:rsidP="00D562BD">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 </w:t>
      </w:r>
    </w:p>
    <w:p w14:paraId="11F98FD7" w14:textId="77777777" w:rsidR="00492989" w:rsidRDefault="00753E84" w:rsidP="00D562BD">
      <w:pPr>
        <w:spacing w:after="0" w:line="240" w:lineRule="auto"/>
        <w:jc w:val="both"/>
        <w:textAlignment w:val="baseline"/>
        <w:rPr>
          <w:rFonts w:ascii="Times New Roman" w:eastAsia="Times New Roman" w:hAnsi="Times New Roman"/>
        </w:rPr>
        <w:sectPr w:rsidR="00492989" w:rsidSect="004E64D0">
          <w:headerReference w:type="default" r:id="rId18"/>
          <w:footerReference w:type="default" r:id="rId19"/>
          <w:pgSz w:w="11906" w:h="16838" w:code="9"/>
          <w:pgMar w:top="1440" w:right="1440" w:bottom="1440" w:left="1440" w:header="720" w:footer="720" w:gutter="0"/>
          <w:pgNumType w:start="1"/>
          <w:cols w:space="720"/>
          <w:docGrid w:linePitch="360"/>
        </w:sectPr>
      </w:pPr>
      <w:r w:rsidRPr="008F23E3">
        <w:rPr>
          <w:rFonts w:ascii="Times New Roman" w:eastAsia="Times New Roman" w:hAnsi="Times New Roman"/>
        </w:rPr>
        <w:t> </w:t>
      </w:r>
    </w:p>
    <w:p w14:paraId="3A59BD4B" w14:textId="77777777" w:rsidR="00492989" w:rsidRDefault="00492989" w:rsidP="00492989">
      <w:pPr>
        <w:spacing w:after="0" w:line="240" w:lineRule="auto"/>
        <w:jc w:val="both"/>
        <w:textAlignment w:val="baseline"/>
        <w:rPr>
          <w:rFonts w:ascii="Times New Roman" w:eastAsia="Times New Roman" w:hAnsi="Times New Roman"/>
          <w:b/>
          <w:bCs/>
          <w:u w:val="single"/>
          <w:lang w:val="en-GB"/>
        </w:rPr>
      </w:pPr>
      <w:r>
        <w:rPr>
          <w:rFonts w:ascii="Times New Roman" w:eastAsia="Times New Roman" w:hAnsi="Times New Roman"/>
          <w:b/>
          <w:bCs/>
          <w:u w:val="single"/>
          <w:lang w:val="en-GB"/>
        </w:rPr>
        <w:lastRenderedPageBreak/>
        <w:t>Appendix 2: Workplan</w:t>
      </w:r>
    </w:p>
    <w:tbl>
      <w:tblPr>
        <w:tblStyle w:val="Mkatabulky"/>
        <w:tblpPr w:leftFromText="180" w:rightFromText="180" w:tblpXSpec="center" w:tblpY="720"/>
        <w:tblW w:w="5000" w:type="pct"/>
        <w:tblInd w:w="0" w:type="dxa"/>
        <w:tblLayout w:type="fixed"/>
        <w:tblLook w:val="04A0" w:firstRow="1" w:lastRow="0" w:firstColumn="1" w:lastColumn="0" w:noHBand="0" w:noVBand="1"/>
      </w:tblPr>
      <w:tblGrid>
        <w:gridCol w:w="1060"/>
        <w:gridCol w:w="992"/>
        <w:gridCol w:w="1535"/>
        <w:gridCol w:w="359"/>
        <w:gridCol w:w="398"/>
        <w:gridCol w:w="501"/>
        <w:gridCol w:w="331"/>
        <w:gridCol w:w="20"/>
        <w:gridCol w:w="220"/>
        <w:gridCol w:w="242"/>
        <w:gridCol w:w="320"/>
        <w:gridCol w:w="320"/>
        <w:gridCol w:w="318"/>
        <w:gridCol w:w="318"/>
        <w:gridCol w:w="318"/>
        <w:gridCol w:w="320"/>
        <w:gridCol w:w="318"/>
        <w:gridCol w:w="318"/>
        <w:gridCol w:w="318"/>
        <w:gridCol w:w="320"/>
        <w:gridCol w:w="318"/>
        <w:gridCol w:w="318"/>
        <w:gridCol w:w="318"/>
        <w:gridCol w:w="320"/>
        <w:gridCol w:w="318"/>
        <w:gridCol w:w="318"/>
        <w:gridCol w:w="318"/>
        <w:gridCol w:w="320"/>
        <w:gridCol w:w="318"/>
        <w:gridCol w:w="318"/>
        <w:gridCol w:w="318"/>
        <w:gridCol w:w="320"/>
        <w:gridCol w:w="318"/>
        <w:gridCol w:w="318"/>
        <w:gridCol w:w="318"/>
        <w:gridCol w:w="306"/>
      </w:tblGrid>
      <w:tr w:rsidR="00492989" w:rsidRPr="00492989" w14:paraId="48DFBDE4" w14:textId="77777777" w:rsidTr="00492989">
        <w:trPr>
          <w:trHeight w:val="420"/>
        </w:trPr>
        <w:tc>
          <w:tcPr>
            <w:tcW w:w="381" w:type="pct"/>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DE264A5" w14:textId="77777777" w:rsidR="00492989" w:rsidRPr="00492989" w:rsidRDefault="00492989" w:rsidP="00EE1010">
            <w:pPr>
              <w:jc w:val="center"/>
              <w:rPr>
                <w:b/>
                <w:sz w:val="16"/>
                <w:szCs w:val="16"/>
              </w:rPr>
            </w:pPr>
            <w:r w:rsidRPr="00492989">
              <w:rPr>
                <w:b/>
                <w:sz w:val="16"/>
                <w:szCs w:val="16"/>
              </w:rPr>
              <w:t>Milestone</w:t>
            </w:r>
          </w:p>
        </w:tc>
        <w:tc>
          <w:tcPr>
            <w:tcW w:w="356" w:type="pct"/>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13BF56B" w14:textId="77777777" w:rsidR="00492989" w:rsidRPr="00492989" w:rsidRDefault="00492989" w:rsidP="00EE1010">
            <w:pPr>
              <w:jc w:val="center"/>
              <w:rPr>
                <w:b/>
                <w:sz w:val="16"/>
                <w:szCs w:val="16"/>
              </w:rPr>
            </w:pPr>
            <w:r w:rsidRPr="00492989">
              <w:rPr>
                <w:b/>
                <w:sz w:val="16"/>
                <w:szCs w:val="16"/>
              </w:rPr>
              <w:t>Outputs</w:t>
            </w:r>
          </w:p>
        </w:tc>
        <w:tc>
          <w:tcPr>
            <w:tcW w:w="551" w:type="pct"/>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442DDCB" w14:textId="77777777" w:rsidR="00492989" w:rsidRPr="00492989" w:rsidRDefault="00492989" w:rsidP="00EE1010">
            <w:pPr>
              <w:jc w:val="center"/>
              <w:rPr>
                <w:b/>
                <w:sz w:val="16"/>
                <w:szCs w:val="16"/>
              </w:rPr>
            </w:pPr>
            <w:r w:rsidRPr="00492989">
              <w:rPr>
                <w:b/>
                <w:sz w:val="16"/>
                <w:szCs w:val="16"/>
              </w:rPr>
              <w:t>Activities</w:t>
            </w:r>
          </w:p>
        </w:tc>
        <w:tc>
          <w:tcPr>
            <w:tcW w:w="578" w:type="pct"/>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4437902" w14:textId="77777777" w:rsidR="00492989" w:rsidRPr="00492989" w:rsidRDefault="00492989" w:rsidP="00EE1010">
            <w:pPr>
              <w:jc w:val="center"/>
              <w:rPr>
                <w:b/>
                <w:sz w:val="16"/>
                <w:szCs w:val="16"/>
              </w:rPr>
            </w:pPr>
            <w:r w:rsidRPr="00492989">
              <w:rPr>
                <w:b/>
                <w:sz w:val="16"/>
                <w:szCs w:val="16"/>
              </w:rPr>
              <w:t>1st Month</w:t>
            </w:r>
          </w:p>
        </w:tc>
        <w:tc>
          <w:tcPr>
            <w:tcW w:w="396"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860768" w14:textId="77777777" w:rsidR="00492989" w:rsidRPr="00492989" w:rsidRDefault="00492989" w:rsidP="00EE1010">
            <w:pPr>
              <w:jc w:val="center"/>
              <w:rPr>
                <w:b/>
                <w:sz w:val="16"/>
                <w:szCs w:val="16"/>
              </w:rPr>
            </w:pPr>
            <w:r w:rsidRPr="00492989">
              <w:rPr>
                <w:b/>
                <w:sz w:val="16"/>
                <w:szCs w:val="16"/>
              </w:rPr>
              <w:t>2nd Month</w:t>
            </w:r>
          </w:p>
        </w:tc>
        <w:tc>
          <w:tcPr>
            <w:tcW w:w="457"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FD71E22" w14:textId="77777777" w:rsidR="00492989" w:rsidRPr="00492989" w:rsidRDefault="00492989" w:rsidP="00EE1010">
            <w:pPr>
              <w:jc w:val="center"/>
              <w:rPr>
                <w:b/>
                <w:sz w:val="16"/>
                <w:szCs w:val="16"/>
              </w:rPr>
            </w:pPr>
            <w:r w:rsidRPr="00492989">
              <w:rPr>
                <w:b/>
                <w:sz w:val="16"/>
                <w:szCs w:val="16"/>
              </w:rPr>
              <w:t>3rd  Month</w:t>
            </w:r>
          </w:p>
        </w:tc>
        <w:tc>
          <w:tcPr>
            <w:tcW w:w="457"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AABFA35" w14:textId="77777777" w:rsidR="00492989" w:rsidRPr="00492989" w:rsidRDefault="00492989" w:rsidP="00EE1010">
            <w:pPr>
              <w:jc w:val="center"/>
              <w:rPr>
                <w:b/>
                <w:sz w:val="16"/>
                <w:szCs w:val="16"/>
              </w:rPr>
            </w:pPr>
            <w:r w:rsidRPr="00492989">
              <w:rPr>
                <w:b/>
                <w:sz w:val="16"/>
                <w:szCs w:val="16"/>
              </w:rPr>
              <w:t>4th Month</w:t>
            </w:r>
          </w:p>
        </w:tc>
        <w:tc>
          <w:tcPr>
            <w:tcW w:w="457"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2AAA6C3" w14:textId="77777777" w:rsidR="00492989" w:rsidRPr="00492989" w:rsidRDefault="00492989" w:rsidP="00EE1010">
            <w:pPr>
              <w:jc w:val="center"/>
              <w:rPr>
                <w:b/>
                <w:sz w:val="16"/>
                <w:szCs w:val="16"/>
              </w:rPr>
            </w:pPr>
            <w:r w:rsidRPr="00492989">
              <w:rPr>
                <w:b/>
                <w:sz w:val="16"/>
                <w:szCs w:val="16"/>
              </w:rPr>
              <w:t>5th  Month</w:t>
            </w:r>
          </w:p>
        </w:tc>
        <w:tc>
          <w:tcPr>
            <w:tcW w:w="457"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7CC42B5" w14:textId="77777777" w:rsidR="00492989" w:rsidRPr="00492989" w:rsidRDefault="00492989" w:rsidP="00EE1010">
            <w:pPr>
              <w:jc w:val="center"/>
              <w:rPr>
                <w:b/>
                <w:sz w:val="16"/>
                <w:szCs w:val="16"/>
              </w:rPr>
            </w:pPr>
            <w:r w:rsidRPr="00492989">
              <w:rPr>
                <w:b/>
                <w:sz w:val="16"/>
                <w:szCs w:val="16"/>
              </w:rPr>
              <w:t>6th  Month</w:t>
            </w:r>
          </w:p>
        </w:tc>
        <w:tc>
          <w:tcPr>
            <w:tcW w:w="457"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227F89D" w14:textId="77777777" w:rsidR="00492989" w:rsidRPr="00492989" w:rsidRDefault="00492989" w:rsidP="00EE1010">
            <w:pPr>
              <w:jc w:val="center"/>
              <w:rPr>
                <w:b/>
                <w:sz w:val="16"/>
                <w:szCs w:val="16"/>
              </w:rPr>
            </w:pPr>
            <w:r w:rsidRPr="00492989">
              <w:rPr>
                <w:b/>
                <w:sz w:val="16"/>
                <w:szCs w:val="16"/>
              </w:rPr>
              <w:t>7th Month</w:t>
            </w:r>
          </w:p>
        </w:tc>
        <w:tc>
          <w:tcPr>
            <w:tcW w:w="452"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279773A" w14:textId="77777777" w:rsidR="00492989" w:rsidRPr="00492989" w:rsidRDefault="00492989" w:rsidP="00EE1010">
            <w:pPr>
              <w:jc w:val="center"/>
              <w:rPr>
                <w:b/>
                <w:sz w:val="16"/>
                <w:szCs w:val="16"/>
              </w:rPr>
            </w:pPr>
            <w:r w:rsidRPr="00492989">
              <w:rPr>
                <w:b/>
                <w:sz w:val="16"/>
                <w:szCs w:val="16"/>
              </w:rPr>
              <w:t>8th Month</w:t>
            </w:r>
          </w:p>
        </w:tc>
      </w:tr>
      <w:tr w:rsidR="00AB2B57" w:rsidRPr="00492989" w14:paraId="34402C0A" w14:textId="77777777" w:rsidTr="00CC64B0">
        <w:trPr>
          <w:cantSplit/>
          <w:trHeight w:val="279"/>
        </w:trPr>
        <w:tc>
          <w:tcPr>
            <w:tcW w:w="381" w:type="pct"/>
            <w:vMerge/>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A84BB27" w14:textId="77777777" w:rsidR="00492989" w:rsidRPr="00492989" w:rsidRDefault="00492989" w:rsidP="00EE1010">
            <w:pPr>
              <w:rPr>
                <w:b/>
                <w:sz w:val="16"/>
                <w:szCs w:val="16"/>
              </w:rPr>
            </w:pPr>
          </w:p>
        </w:tc>
        <w:tc>
          <w:tcPr>
            <w:tcW w:w="356" w:type="pct"/>
            <w:vMerge/>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10CB383" w14:textId="77777777" w:rsidR="00492989" w:rsidRPr="00492989" w:rsidRDefault="00492989" w:rsidP="00EE1010">
            <w:pPr>
              <w:jc w:val="center"/>
              <w:rPr>
                <w:b/>
                <w:sz w:val="16"/>
                <w:szCs w:val="16"/>
              </w:rPr>
            </w:pPr>
          </w:p>
        </w:tc>
        <w:tc>
          <w:tcPr>
            <w:tcW w:w="551" w:type="pct"/>
            <w:vMerge/>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3F4F9B75" w14:textId="77777777" w:rsidR="00492989" w:rsidRPr="00492989" w:rsidRDefault="00492989" w:rsidP="00EE1010">
            <w:pPr>
              <w:rPr>
                <w:b/>
                <w:sz w:val="16"/>
                <w:szCs w:val="16"/>
              </w:rPr>
            </w:pPr>
          </w:p>
        </w:tc>
        <w:tc>
          <w:tcPr>
            <w:tcW w:w="129"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C0B9C70" w14:textId="77777777" w:rsidR="00492989" w:rsidRPr="00492989" w:rsidRDefault="00492989" w:rsidP="00EE1010">
            <w:pPr>
              <w:rPr>
                <w:b/>
                <w:sz w:val="16"/>
                <w:szCs w:val="16"/>
              </w:rPr>
            </w:pPr>
            <w:r w:rsidRPr="00492989">
              <w:rPr>
                <w:b/>
                <w:sz w:val="16"/>
                <w:szCs w:val="16"/>
              </w:rPr>
              <w:t xml:space="preserve">1 </w:t>
            </w:r>
            <w:r w:rsidRPr="00492989">
              <w:rPr>
                <w:sz w:val="16"/>
                <w:szCs w:val="16"/>
              </w:rPr>
              <w:t>(*)</w:t>
            </w:r>
          </w:p>
        </w:tc>
        <w:tc>
          <w:tcPr>
            <w:tcW w:w="143"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47D52BA" w14:textId="77777777" w:rsidR="00492989" w:rsidRPr="00492989" w:rsidRDefault="00492989" w:rsidP="00EE1010">
            <w:pPr>
              <w:rPr>
                <w:b/>
                <w:sz w:val="16"/>
                <w:szCs w:val="16"/>
              </w:rPr>
            </w:pPr>
            <w:r w:rsidRPr="00492989">
              <w:rPr>
                <w:b/>
                <w:sz w:val="16"/>
                <w:szCs w:val="16"/>
              </w:rPr>
              <w:t>2</w:t>
            </w:r>
          </w:p>
        </w:tc>
        <w:tc>
          <w:tcPr>
            <w:tcW w:w="180"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26DB5B8D" w14:textId="77777777" w:rsidR="00492989" w:rsidRPr="00492989" w:rsidRDefault="00492989" w:rsidP="00EE1010">
            <w:pPr>
              <w:rPr>
                <w:b/>
                <w:sz w:val="16"/>
                <w:szCs w:val="16"/>
              </w:rPr>
            </w:pPr>
            <w:r w:rsidRPr="00492989">
              <w:rPr>
                <w:b/>
                <w:sz w:val="16"/>
                <w:szCs w:val="16"/>
              </w:rPr>
              <w:t>3</w:t>
            </w:r>
          </w:p>
        </w:tc>
        <w:tc>
          <w:tcPr>
            <w:tcW w:w="119"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853E99E" w14:textId="77777777" w:rsidR="00492989" w:rsidRPr="00492989" w:rsidRDefault="00492989" w:rsidP="00EE1010">
            <w:pPr>
              <w:rPr>
                <w:b/>
                <w:sz w:val="16"/>
                <w:szCs w:val="16"/>
              </w:rPr>
            </w:pPr>
            <w:r w:rsidRPr="00492989">
              <w:rPr>
                <w:b/>
                <w:sz w:val="16"/>
                <w:szCs w:val="16"/>
              </w:rPr>
              <w:t>4</w:t>
            </w:r>
          </w:p>
        </w:tc>
        <w:tc>
          <w:tcPr>
            <w:tcW w:w="86" w:type="pct"/>
            <w:gridSpan w:val="2"/>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636317B" w14:textId="77777777" w:rsidR="00492989" w:rsidRPr="00492989" w:rsidRDefault="00492989" w:rsidP="00EE1010">
            <w:pPr>
              <w:rPr>
                <w:b/>
                <w:sz w:val="16"/>
                <w:szCs w:val="16"/>
              </w:rPr>
            </w:pPr>
            <w:r w:rsidRPr="00492989">
              <w:rPr>
                <w:b/>
                <w:sz w:val="16"/>
                <w:szCs w:val="16"/>
              </w:rPr>
              <w:t xml:space="preserve">1 </w:t>
            </w:r>
          </w:p>
        </w:tc>
        <w:tc>
          <w:tcPr>
            <w:tcW w:w="87"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81528C7" w14:textId="77777777" w:rsidR="00492989" w:rsidRPr="00492989" w:rsidRDefault="00492989" w:rsidP="00EE1010">
            <w:pPr>
              <w:rPr>
                <w:b/>
                <w:sz w:val="16"/>
                <w:szCs w:val="16"/>
              </w:rPr>
            </w:pPr>
            <w:r w:rsidRPr="00492989">
              <w:rPr>
                <w:b/>
                <w:sz w:val="16"/>
                <w:szCs w:val="16"/>
              </w:rPr>
              <w:t>2</w:t>
            </w:r>
          </w:p>
        </w:tc>
        <w:tc>
          <w:tcPr>
            <w:tcW w:w="115"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ECA461D" w14:textId="77777777" w:rsidR="00492989" w:rsidRPr="00492989" w:rsidRDefault="00492989" w:rsidP="00EE1010">
            <w:pPr>
              <w:rPr>
                <w:b/>
                <w:sz w:val="16"/>
                <w:szCs w:val="16"/>
              </w:rPr>
            </w:pPr>
            <w:r w:rsidRPr="00492989">
              <w:rPr>
                <w:b/>
                <w:sz w:val="16"/>
                <w:szCs w:val="16"/>
              </w:rPr>
              <w:t>3</w:t>
            </w:r>
          </w:p>
        </w:tc>
        <w:tc>
          <w:tcPr>
            <w:tcW w:w="115"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0F0AF10" w14:textId="77777777" w:rsidR="00492989" w:rsidRPr="00492989" w:rsidRDefault="00492989" w:rsidP="00EE1010">
            <w:pPr>
              <w:rPr>
                <w:b/>
                <w:sz w:val="16"/>
                <w:szCs w:val="16"/>
              </w:rPr>
            </w:pPr>
            <w:r w:rsidRPr="00492989">
              <w:rPr>
                <w:b/>
                <w:sz w:val="16"/>
                <w:szCs w:val="16"/>
              </w:rPr>
              <w:t>4</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C78BB32" w14:textId="77777777" w:rsidR="00492989" w:rsidRPr="00492989" w:rsidRDefault="00492989" w:rsidP="00EE1010">
            <w:pPr>
              <w:rPr>
                <w:b/>
                <w:sz w:val="16"/>
                <w:szCs w:val="16"/>
              </w:rPr>
            </w:pPr>
            <w:r w:rsidRPr="00492989">
              <w:rPr>
                <w:b/>
                <w:sz w:val="16"/>
                <w:szCs w:val="16"/>
              </w:rPr>
              <w:t xml:space="preserve">1 </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3EB26AD2" w14:textId="77777777" w:rsidR="00492989" w:rsidRPr="00492989" w:rsidRDefault="00492989" w:rsidP="00EE1010">
            <w:pPr>
              <w:rPr>
                <w:b/>
                <w:sz w:val="16"/>
                <w:szCs w:val="16"/>
              </w:rPr>
            </w:pPr>
            <w:r w:rsidRPr="00492989">
              <w:rPr>
                <w:b/>
                <w:sz w:val="16"/>
                <w:szCs w:val="16"/>
              </w:rPr>
              <w:t>2</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DB8C54A" w14:textId="77777777" w:rsidR="00492989" w:rsidRPr="00492989" w:rsidRDefault="00492989" w:rsidP="00EE1010">
            <w:pPr>
              <w:rPr>
                <w:b/>
                <w:sz w:val="16"/>
                <w:szCs w:val="16"/>
              </w:rPr>
            </w:pPr>
            <w:r w:rsidRPr="00492989">
              <w:rPr>
                <w:b/>
                <w:sz w:val="16"/>
                <w:szCs w:val="16"/>
              </w:rPr>
              <w:t>3</w:t>
            </w:r>
          </w:p>
        </w:tc>
        <w:tc>
          <w:tcPr>
            <w:tcW w:w="115"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475A145" w14:textId="77777777" w:rsidR="00492989" w:rsidRPr="00492989" w:rsidRDefault="00492989" w:rsidP="00EE1010">
            <w:pPr>
              <w:rPr>
                <w:b/>
                <w:sz w:val="16"/>
                <w:szCs w:val="16"/>
              </w:rPr>
            </w:pPr>
            <w:r w:rsidRPr="00492989">
              <w:rPr>
                <w:b/>
                <w:sz w:val="16"/>
                <w:szCs w:val="16"/>
              </w:rPr>
              <w:t>4</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FB8916E" w14:textId="77777777" w:rsidR="00492989" w:rsidRPr="00492989" w:rsidRDefault="00492989" w:rsidP="00EE1010">
            <w:pPr>
              <w:rPr>
                <w:b/>
                <w:sz w:val="16"/>
                <w:szCs w:val="16"/>
              </w:rPr>
            </w:pPr>
            <w:r w:rsidRPr="00492989">
              <w:rPr>
                <w:b/>
                <w:sz w:val="16"/>
                <w:szCs w:val="16"/>
              </w:rPr>
              <w:t xml:space="preserve">1 </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6B02018" w14:textId="77777777" w:rsidR="00492989" w:rsidRPr="00492989" w:rsidRDefault="00492989" w:rsidP="00EE1010">
            <w:pPr>
              <w:rPr>
                <w:b/>
                <w:sz w:val="16"/>
                <w:szCs w:val="16"/>
              </w:rPr>
            </w:pPr>
            <w:r w:rsidRPr="00492989">
              <w:rPr>
                <w:b/>
                <w:sz w:val="16"/>
                <w:szCs w:val="16"/>
              </w:rPr>
              <w:t>2</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0DCC31BB" w14:textId="77777777" w:rsidR="00492989" w:rsidRPr="00492989" w:rsidRDefault="00492989" w:rsidP="00EE1010">
            <w:pPr>
              <w:rPr>
                <w:b/>
                <w:sz w:val="16"/>
                <w:szCs w:val="16"/>
              </w:rPr>
            </w:pPr>
            <w:r w:rsidRPr="00492989">
              <w:rPr>
                <w:b/>
                <w:sz w:val="16"/>
                <w:szCs w:val="16"/>
              </w:rPr>
              <w:t>3</w:t>
            </w:r>
          </w:p>
        </w:tc>
        <w:tc>
          <w:tcPr>
            <w:tcW w:w="115"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D9C93D2" w14:textId="77777777" w:rsidR="00492989" w:rsidRPr="00492989" w:rsidRDefault="00492989" w:rsidP="00EE1010">
            <w:pPr>
              <w:rPr>
                <w:b/>
                <w:sz w:val="16"/>
                <w:szCs w:val="16"/>
              </w:rPr>
            </w:pPr>
            <w:r w:rsidRPr="00492989">
              <w:rPr>
                <w:b/>
                <w:sz w:val="16"/>
                <w:szCs w:val="16"/>
              </w:rPr>
              <w:t>4</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2ADFC4AB" w14:textId="77777777" w:rsidR="00492989" w:rsidRPr="00492989" w:rsidRDefault="00492989" w:rsidP="00EE1010">
            <w:pPr>
              <w:rPr>
                <w:b/>
                <w:sz w:val="16"/>
                <w:szCs w:val="16"/>
              </w:rPr>
            </w:pPr>
            <w:r w:rsidRPr="00492989">
              <w:rPr>
                <w:b/>
                <w:sz w:val="16"/>
                <w:szCs w:val="16"/>
              </w:rPr>
              <w:t xml:space="preserve">1 </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588A4D1" w14:textId="77777777" w:rsidR="00492989" w:rsidRPr="00492989" w:rsidRDefault="00492989" w:rsidP="00EE1010">
            <w:pPr>
              <w:rPr>
                <w:b/>
                <w:sz w:val="16"/>
                <w:szCs w:val="16"/>
              </w:rPr>
            </w:pPr>
            <w:r w:rsidRPr="00492989">
              <w:rPr>
                <w:b/>
                <w:sz w:val="16"/>
                <w:szCs w:val="16"/>
              </w:rPr>
              <w:t>2</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627D7D1" w14:textId="77777777" w:rsidR="00492989" w:rsidRPr="00492989" w:rsidRDefault="00492989" w:rsidP="00EE1010">
            <w:pPr>
              <w:rPr>
                <w:b/>
                <w:sz w:val="16"/>
                <w:szCs w:val="16"/>
              </w:rPr>
            </w:pPr>
            <w:r w:rsidRPr="00492989">
              <w:rPr>
                <w:b/>
                <w:sz w:val="16"/>
                <w:szCs w:val="16"/>
              </w:rPr>
              <w:t>3</w:t>
            </w:r>
          </w:p>
        </w:tc>
        <w:tc>
          <w:tcPr>
            <w:tcW w:w="115"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018F4A5E" w14:textId="77777777" w:rsidR="00492989" w:rsidRPr="00492989" w:rsidRDefault="00492989" w:rsidP="00EE1010">
            <w:pPr>
              <w:rPr>
                <w:b/>
                <w:sz w:val="16"/>
                <w:szCs w:val="16"/>
              </w:rPr>
            </w:pPr>
            <w:r w:rsidRPr="00492989">
              <w:rPr>
                <w:b/>
                <w:sz w:val="16"/>
                <w:szCs w:val="16"/>
              </w:rPr>
              <w:t>4</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12498AA" w14:textId="77777777" w:rsidR="00492989" w:rsidRPr="00492989" w:rsidRDefault="00492989" w:rsidP="00EE1010">
            <w:pPr>
              <w:rPr>
                <w:b/>
                <w:sz w:val="16"/>
                <w:szCs w:val="16"/>
              </w:rPr>
            </w:pPr>
            <w:r w:rsidRPr="00492989">
              <w:rPr>
                <w:b/>
                <w:sz w:val="16"/>
                <w:szCs w:val="16"/>
              </w:rPr>
              <w:t xml:space="preserve">1 </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2401AB85" w14:textId="77777777" w:rsidR="00492989" w:rsidRPr="00492989" w:rsidRDefault="00492989" w:rsidP="00EE1010">
            <w:pPr>
              <w:rPr>
                <w:b/>
                <w:sz w:val="16"/>
                <w:szCs w:val="16"/>
              </w:rPr>
            </w:pPr>
            <w:r w:rsidRPr="00492989">
              <w:rPr>
                <w:b/>
                <w:sz w:val="16"/>
                <w:szCs w:val="16"/>
              </w:rPr>
              <w:t>2</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F1DD2C6" w14:textId="77777777" w:rsidR="00492989" w:rsidRPr="00492989" w:rsidRDefault="00492989" w:rsidP="00EE1010">
            <w:pPr>
              <w:rPr>
                <w:b/>
                <w:sz w:val="16"/>
                <w:szCs w:val="16"/>
              </w:rPr>
            </w:pPr>
            <w:r w:rsidRPr="00492989">
              <w:rPr>
                <w:b/>
                <w:sz w:val="16"/>
                <w:szCs w:val="16"/>
              </w:rPr>
              <w:t>3</w:t>
            </w:r>
          </w:p>
        </w:tc>
        <w:tc>
          <w:tcPr>
            <w:tcW w:w="115"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62BDE61" w14:textId="77777777" w:rsidR="00492989" w:rsidRPr="00492989" w:rsidRDefault="00492989" w:rsidP="00EE1010">
            <w:pPr>
              <w:rPr>
                <w:b/>
                <w:sz w:val="16"/>
                <w:szCs w:val="16"/>
              </w:rPr>
            </w:pPr>
            <w:r w:rsidRPr="00492989">
              <w:rPr>
                <w:b/>
                <w:sz w:val="16"/>
                <w:szCs w:val="16"/>
              </w:rPr>
              <w:t>4</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3BFF112C" w14:textId="77777777" w:rsidR="00492989" w:rsidRPr="00492989" w:rsidRDefault="00492989" w:rsidP="00EE1010">
            <w:pPr>
              <w:rPr>
                <w:b/>
                <w:sz w:val="16"/>
                <w:szCs w:val="16"/>
              </w:rPr>
            </w:pPr>
            <w:r w:rsidRPr="00492989">
              <w:rPr>
                <w:b/>
                <w:sz w:val="16"/>
                <w:szCs w:val="16"/>
              </w:rPr>
              <w:t xml:space="preserve">1 </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34287F8" w14:textId="77777777" w:rsidR="00492989" w:rsidRPr="00492989" w:rsidRDefault="00492989" w:rsidP="00EE1010">
            <w:pPr>
              <w:rPr>
                <w:b/>
                <w:sz w:val="16"/>
                <w:szCs w:val="16"/>
              </w:rPr>
            </w:pPr>
            <w:r w:rsidRPr="00492989">
              <w:rPr>
                <w:b/>
                <w:sz w:val="16"/>
                <w:szCs w:val="16"/>
              </w:rPr>
              <w:t>2</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A671DC4" w14:textId="77777777" w:rsidR="00492989" w:rsidRPr="00492989" w:rsidRDefault="00492989" w:rsidP="00EE1010">
            <w:pPr>
              <w:rPr>
                <w:b/>
                <w:sz w:val="16"/>
                <w:szCs w:val="16"/>
              </w:rPr>
            </w:pPr>
            <w:r w:rsidRPr="00492989">
              <w:rPr>
                <w:b/>
                <w:sz w:val="16"/>
                <w:szCs w:val="16"/>
              </w:rPr>
              <w:t>3</w:t>
            </w:r>
          </w:p>
        </w:tc>
        <w:tc>
          <w:tcPr>
            <w:tcW w:w="115"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0EDDEE5" w14:textId="77777777" w:rsidR="00492989" w:rsidRPr="00492989" w:rsidRDefault="00492989" w:rsidP="00EE1010">
            <w:pPr>
              <w:rPr>
                <w:b/>
                <w:sz w:val="16"/>
                <w:szCs w:val="16"/>
              </w:rPr>
            </w:pPr>
            <w:r w:rsidRPr="00492989">
              <w:rPr>
                <w:b/>
                <w:sz w:val="16"/>
                <w:szCs w:val="16"/>
              </w:rPr>
              <w:t>4</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08C9FE1" w14:textId="77777777" w:rsidR="00492989" w:rsidRPr="00492989" w:rsidRDefault="00492989" w:rsidP="00EE1010">
            <w:pPr>
              <w:rPr>
                <w:b/>
                <w:sz w:val="16"/>
                <w:szCs w:val="16"/>
              </w:rPr>
            </w:pPr>
            <w:r w:rsidRPr="00492989">
              <w:rPr>
                <w:b/>
                <w:sz w:val="16"/>
                <w:szCs w:val="16"/>
              </w:rPr>
              <w:t>1</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DDE466A" w14:textId="77777777" w:rsidR="00492989" w:rsidRPr="00492989" w:rsidRDefault="00492989" w:rsidP="00EE1010">
            <w:pPr>
              <w:rPr>
                <w:b/>
                <w:sz w:val="16"/>
                <w:szCs w:val="16"/>
              </w:rPr>
            </w:pPr>
            <w:r w:rsidRPr="00492989">
              <w:rPr>
                <w:b/>
                <w:sz w:val="16"/>
                <w:szCs w:val="16"/>
              </w:rPr>
              <w:t>2</w:t>
            </w:r>
          </w:p>
        </w:tc>
        <w:tc>
          <w:tcPr>
            <w:tcW w:w="114"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53403BE1" w14:textId="77777777" w:rsidR="00492989" w:rsidRPr="00492989" w:rsidRDefault="00492989" w:rsidP="00EE1010">
            <w:pPr>
              <w:rPr>
                <w:b/>
                <w:sz w:val="16"/>
                <w:szCs w:val="16"/>
              </w:rPr>
            </w:pPr>
            <w:r w:rsidRPr="00492989">
              <w:rPr>
                <w:b/>
                <w:sz w:val="16"/>
                <w:szCs w:val="16"/>
              </w:rPr>
              <w:t>3</w:t>
            </w:r>
          </w:p>
        </w:tc>
        <w:tc>
          <w:tcPr>
            <w:tcW w:w="110"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62460BD1" w14:textId="77777777" w:rsidR="00492989" w:rsidRPr="00492989" w:rsidRDefault="00492989" w:rsidP="00EE1010">
            <w:pPr>
              <w:rPr>
                <w:b/>
                <w:sz w:val="16"/>
                <w:szCs w:val="16"/>
              </w:rPr>
            </w:pPr>
            <w:r w:rsidRPr="00492989">
              <w:rPr>
                <w:b/>
                <w:sz w:val="16"/>
                <w:szCs w:val="16"/>
              </w:rPr>
              <w:t>4</w:t>
            </w:r>
          </w:p>
        </w:tc>
      </w:tr>
      <w:tr w:rsidR="00492989" w:rsidRPr="00492989" w14:paraId="4352190B" w14:textId="77777777" w:rsidTr="00BC3AF2">
        <w:trPr>
          <w:trHeight w:val="755"/>
        </w:trPr>
        <w:tc>
          <w:tcPr>
            <w:tcW w:w="381" w:type="pct"/>
            <w:tcBorders>
              <w:top w:val="single" w:sz="4" w:space="0" w:color="auto"/>
              <w:left w:val="single" w:sz="4" w:space="0" w:color="auto"/>
              <w:bottom w:val="single" w:sz="4" w:space="0" w:color="auto"/>
              <w:right w:val="single" w:sz="4" w:space="0" w:color="auto"/>
            </w:tcBorders>
            <w:vAlign w:val="center"/>
          </w:tcPr>
          <w:p w14:paraId="1CE650AE" w14:textId="77777777" w:rsidR="00492989" w:rsidRPr="00492989" w:rsidRDefault="00492989" w:rsidP="00EE1010">
            <w:pPr>
              <w:jc w:val="center"/>
              <w:rPr>
                <w:b/>
                <w:sz w:val="16"/>
                <w:szCs w:val="16"/>
              </w:rPr>
            </w:pPr>
            <w:r w:rsidRPr="00492989">
              <w:rPr>
                <w:b/>
                <w:sz w:val="16"/>
                <w:szCs w:val="16"/>
              </w:rPr>
              <w:t>1</w:t>
            </w:r>
          </w:p>
        </w:tc>
        <w:tc>
          <w:tcPr>
            <w:tcW w:w="356" w:type="pct"/>
            <w:tcBorders>
              <w:top w:val="single" w:sz="4" w:space="0" w:color="auto"/>
              <w:left w:val="single" w:sz="4" w:space="0" w:color="auto"/>
              <w:bottom w:val="single" w:sz="4" w:space="0" w:color="auto"/>
              <w:right w:val="single" w:sz="4" w:space="0" w:color="auto"/>
            </w:tcBorders>
            <w:vAlign w:val="center"/>
          </w:tcPr>
          <w:p w14:paraId="4AB1DCE8" w14:textId="77777777" w:rsidR="00492989" w:rsidRPr="00492989" w:rsidRDefault="00492989" w:rsidP="00EE1010">
            <w:pPr>
              <w:jc w:val="center"/>
              <w:rPr>
                <w:sz w:val="16"/>
                <w:szCs w:val="16"/>
              </w:rPr>
            </w:pPr>
            <w:r w:rsidRPr="00492989">
              <w:rPr>
                <w:sz w:val="16"/>
                <w:szCs w:val="16"/>
              </w:rPr>
              <w:t>Inception Report</w:t>
            </w:r>
          </w:p>
        </w:tc>
        <w:tc>
          <w:tcPr>
            <w:tcW w:w="551" w:type="pct"/>
            <w:tcBorders>
              <w:top w:val="single" w:sz="4" w:space="0" w:color="auto"/>
              <w:left w:val="single" w:sz="4" w:space="0" w:color="auto"/>
              <w:bottom w:val="single" w:sz="4" w:space="0" w:color="auto"/>
              <w:right w:val="single" w:sz="4" w:space="0" w:color="auto"/>
            </w:tcBorders>
            <w:vAlign w:val="center"/>
          </w:tcPr>
          <w:p w14:paraId="247484E1" w14:textId="77777777" w:rsidR="00492989" w:rsidRPr="00492989" w:rsidRDefault="00492989" w:rsidP="00EE1010">
            <w:pPr>
              <w:rPr>
                <w:sz w:val="16"/>
                <w:szCs w:val="16"/>
              </w:rPr>
            </w:pPr>
            <w:r w:rsidRPr="00492989">
              <w:rPr>
                <w:sz w:val="16"/>
                <w:szCs w:val="16"/>
              </w:rPr>
              <w:t>Adjusted workplan (sub-annex 1) in coordination with FAO</w:t>
            </w:r>
          </w:p>
        </w:tc>
        <w:tc>
          <w:tcPr>
            <w:tcW w:w="129" w:type="pct"/>
            <w:tcBorders>
              <w:top w:val="single" w:sz="4" w:space="0" w:color="auto"/>
              <w:left w:val="single" w:sz="4" w:space="0" w:color="auto"/>
              <w:bottom w:val="single" w:sz="4" w:space="0" w:color="auto"/>
              <w:right w:val="single" w:sz="4" w:space="0" w:color="auto"/>
            </w:tcBorders>
            <w:shd w:val="clear" w:color="auto" w:fill="92D050"/>
            <w:vAlign w:val="center"/>
          </w:tcPr>
          <w:p w14:paraId="251A61FD"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002DEDDF"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7D0B3802"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3270A72E"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26CA5AB7"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3C06F180"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16B9F3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8C86B3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BC5A2E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80738C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81B1C37"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3163AA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6D5F0B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881601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65065F8"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564882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CC713D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C50B4E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F392303"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E01182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B08B03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75D073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6EAD61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0A234B8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7145AF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2F2C46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6652A8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21DAD6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1792F86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7C505E0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32345836"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1D28DA79" w14:textId="77777777" w:rsidR="00492989" w:rsidRPr="00492989" w:rsidRDefault="00492989" w:rsidP="00EE1010">
            <w:pPr>
              <w:jc w:val="center"/>
              <w:rPr>
                <w:sz w:val="16"/>
                <w:szCs w:val="16"/>
              </w:rPr>
            </w:pPr>
          </w:p>
        </w:tc>
      </w:tr>
      <w:tr w:rsidR="006320C8" w:rsidRPr="00492989" w14:paraId="18665BD1" w14:textId="77777777" w:rsidTr="00BC3AF2">
        <w:trPr>
          <w:trHeight w:val="394"/>
        </w:trPr>
        <w:tc>
          <w:tcPr>
            <w:tcW w:w="381" w:type="pct"/>
            <w:vMerge w:val="restart"/>
            <w:tcBorders>
              <w:top w:val="single" w:sz="4" w:space="0" w:color="auto"/>
              <w:left w:val="single" w:sz="4" w:space="0" w:color="auto"/>
              <w:bottom w:val="single" w:sz="4" w:space="0" w:color="auto"/>
              <w:right w:val="single" w:sz="4" w:space="0" w:color="auto"/>
            </w:tcBorders>
            <w:vAlign w:val="center"/>
          </w:tcPr>
          <w:p w14:paraId="3F97809B" w14:textId="77777777" w:rsidR="006320C8" w:rsidRPr="00492989" w:rsidRDefault="006320C8" w:rsidP="006320C8">
            <w:pPr>
              <w:jc w:val="center"/>
              <w:rPr>
                <w:b/>
                <w:sz w:val="16"/>
                <w:szCs w:val="16"/>
              </w:rPr>
            </w:pPr>
            <w:r w:rsidRPr="00492989">
              <w:rPr>
                <w:b/>
                <w:sz w:val="16"/>
                <w:szCs w:val="16"/>
              </w:rPr>
              <w:t>2</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14:paraId="322D8A55" w14:textId="77777777" w:rsidR="006320C8" w:rsidRPr="00492989" w:rsidRDefault="006320C8" w:rsidP="006320C8">
            <w:pPr>
              <w:jc w:val="center"/>
              <w:rPr>
                <w:sz w:val="16"/>
                <w:szCs w:val="16"/>
              </w:rPr>
            </w:pPr>
            <w:r w:rsidRPr="00492989">
              <w:rPr>
                <w:sz w:val="16"/>
                <w:szCs w:val="16"/>
              </w:rPr>
              <w:t>Report 1</w:t>
            </w:r>
          </w:p>
        </w:tc>
        <w:tc>
          <w:tcPr>
            <w:tcW w:w="551" w:type="pct"/>
            <w:tcBorders>
              <w:top w:val="single" w:sz="4" w:space="0" w:color="auto"/>
              <w:left w:val="single" w:sz="4" w:space="0" w:color="auto"/>
              <w:bottom w:val="single" w:sz="4" w:space="0" w:color="auto"/>
              <w:right w:val="single" w:sz="4" w:space="0" w:color="auto"/>
            </w:tcBorders>
            <w:vAlign w:val="center"/>
          </w:tcPr>
          <w:p w14:paraId="1820B86C" w14:textId="77777777" w:rsidR="006320C8" w:rsidRPr="00492989" w:rsidRDefault="006320C8" w:rsidP="006320C8">
            <w:pPr>
              <w:rPr>
                <w:sz w:val="16"/>
                <w:szCs w:val="16"/>
              </w:rPr>
            </w:pPr>
            <w:r w:rsidRPr="00492989">
              <w:rPr>
                <w:sz w:val="16"/>
                <w:szCs w:val="16"/>
              </w:rPr>
              <w:t>1. Schedule for implementation of the workshop</w:t>
            </w:r>
          </w:p>
        </w:tc>
        <w:tc>
          <w:tcPr>
            <w:tcW w:w="129" w:type="pct"/>
            <w:tcBorders>
              <w:top w:val="single" w:sz="4" w:space="0" w:color="auto"/>
              <w:left w:val="single" w:sz="4" w:space="0" w:color="auto"/>
              <w:bottom w:val="single" w:sz="4" w:space="0" w:color="auto"/>
              <w:right w:val="single" w:sz="4" w:space="0" w:color="auto"/>
            </w:tcBorders>
            <w:shd w:val="clear" w:color="auto" w:fill="92D050"/>
            <w:vAlign w:val="center"/>
          </w:tcPr>
          <w:p w14:paraId="3A4FBD09" w14:textId="77777777" w:rsidR="006320C8" w:rsidRPr="00BC3AF2" w:rsidRDefault="006320C8" w:rsidP="006320C8">
            <w:pPr>
              <w:jc w:val="center"/>
              <w:rPr>
                <w:color w:val="70AD47" w:themeColor="accent6"/>
                <w:sz w:val="16"/>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92D050"/>
            <w:vAlign w:val="center"/>
          </w:tcPr>
          <w:p w14:paraId="2013C5C8" w14:textId="77777777" w:rsidR="006320C8" w:rsidRPr="00492989" w:rsidRDefault="006320C8" w:rsidP="006320C8">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31975662" w14:textId="77777777" w:rsidR="006320C8" w:rsidRPr="00492989" w:rsidRDefault="006320C8" w:rsidP="006320C8">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15D9C772" w14:textId="77777777" w:rsidR="006320C8" w:rsidRPr="00492989" w:rsidRDefault="006320C8" w:rsidP="006320C8">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5EC50BB9" w14:textId="77777777" w:rsidR="006320C8" w:rsidRPr="00492989" w:rsidRDefault="006320C8" w:rsidP="006320C8">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485F9199" w14:textId="77777777" w:rsidR="006320C8" w:rsidRPr="00492989" w:rsidRDefault="006320C8" w:rsidP="006320C8">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56168CF" w14:textId="77777777" w:rsidR="006320C8" w:rsidRPr="00492989" w:rsidRDefault="006320C8" w:rsidP="006320C8">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4FE98F3"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63E949E"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9D85247"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AD968AD" w14:textId="77777777" w:rsidR="006320C8" w:rsidRPr="00492989" w:rsidRDefault="006320C8" w:rsidP="006320C8">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1918A7D"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77ACED9"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D5E5B56"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7E2B97F" w14:textId="77777777" w:rsidR="006320C8" w:rsidRPr="00492989" w:rsidRDefault="006320C8" w:rsidP="006320C8">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FF3335F"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006B57B"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C6CEDCD"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9EB9B34" w14:textId="77777777" w:rsidR="006320C8" w:rsidRPr="00492989" w:rsidRDefault="006320C8" w:rsidP="006320C8">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EADE989"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0E53032"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376B8B9"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C993A6B" w14:textId="77777777" w:rsidR="006320C8" w:rsidRPr="00492989" w:rsidRDefault="006320C8" w:rsidP="006320C8">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D62F0F7"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7C30241"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F3A5F3E"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D648905" w14:textId="77777777" w:rsidR="006320C8" w:rsidRPr="00492989" w:rsidRDefault="006320C8" w:rsidP="006320C8">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4E940D6"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7369182C"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21D1464C" w14:textId="77777777" w:rsidR="006320C8" w:rsidRPr="00492989" w:rsidRDefault="006320C8" w:rsidP="006320C8">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7482A441" w14:textId="77777777" w:rsidR="006320C8" w:rsidRPr="00492989" w:rsidRDefault="006320C8" w:rsidP="006320C8">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52E438DD" w14:textId="77777777" w:rsidR="006320C8" w:rsidRPr="00492989" w:rsidRDefault="006320C8" w:rsidP="006320C8">
            <w:pPr>
              <w:jc w:val="center"/>
              <w:rPr>
                <w:sz w:val="16"/>
                <w:szCs w:val="16"/>
              </w:rPr>
            </w:pPr>
          </w:p>
        </w:tc>
      </w:tr>
      <w:tr w:rsidR="00492989" w:rsidRPr="00492989" w14:paraId="26FDF47F" w14:textId="77777777" w:rsidTr="00BC3AF2">
        <w:trPr>
          <w:trHeight w:val="437"/>
        </w:trPr>
        <w:tc>
          <w:tcPr>
            <w:tcW w:w="381" w:type="pct"/>
            <w:vMerge/>
            <w:tcBorders>
              <w:top w:val="single" w:sz="4" w:space="0" w:color="auto"/>
              <w:left w:val="single" w:sz="4" w:space="0" w:color="auto"/>
              <w:bottom w:val="single" w:sz="4" w:space="0" w:color="auto"/>
              <w:right w:val="single" w:sz="4" w:space="0" w:color="auto"/>
            </w:tcBorders>
            <w:vAlign w:val="center"/>
          </w:tcPr>
          <w:p w14:paraId="29DD1920" w14:textId="77777777" w:rsidR="00492989" w:rsidRPr="00492989" w:rsidRDefault="00492989" w:rsidP="00EE1010">
            <w:pPr>
              <w:jc w:val="center"/>
              <w:rPr>
                <w:b/>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22199CF2" w14:textId="77777777" w:rsidR="00492989" w:rsidRPr="00492989" w:rsidRDefault="00492989" w:rsidP="00EE1010">
            <w:pPr>
              <w:jc w:val="cente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4BA6ABDB" w14:textId="77777777" w:rsidR="00492989" w:rsidRPr="00492989" w:rsidRDefault="00492989" w:rsidP="00EE1010">
            <w:pPr>
              <w:rPr>
                <w:sz w:val="16"/>
                <w:szCs w:val="16"/>
              </w:rPr>
            </w:pPr>
            <w:r w:rsidRPr="00492989">
              <w:rPr>
                <w:sz w:val="16"/>
                <w:szCs w:val="16"/>
              </w:rPr>
              <w:t>2. Nomination of resource persons</w:t>
            </w:r>
          </w:p>
        </w:tc>
        <w:tc>
          <w:tcPr>
            <w:tcW w:w="129" w:type="pct"/>
            <w:tcBorders>
              <w:top w:val="single" w:sz="4" w:space="0" w:color="auto"/>
              <w:left w:val="single" w:sz="4" w:space="0" w:color="auto"/>
              <w:bottom w:val="single" w:sz="4" w:space="0" w:color="auto"/>
              <w:right w:val="single" w:sz="4" w:space="0" w:color="auto"/>
            </w:tcBorders>
            <w:vAlign w:val="center"/>
          </w:tcPr>
          <w:p w14:paraId="541BD663"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92D050"/>
            <w:vAlign w:val="center"/>
          </w:tcPr>
          <w:p w14:paraId="4AFC6809"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502FF377"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5A9C0009"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2DBA3103"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5AF70E77"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2F2C4EB"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679557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7D0BE3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E1E848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3CFC1A7"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44518D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9D766B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78B8C0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F881925"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339A58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58F833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DA9625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62DA400"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FF9876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2CBD6A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0F7926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4B82DF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8C75D0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349A82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BC466E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8ACDFD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B1359C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1067DCA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7B88660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3ABE19D1"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29F13EAB" w14:textId="77777777" w:rsidR="00492989" w:rsidRPr="00492989" w:rsidRDefault="00492989" w:rsidP="00EE1010">
            <w:pPr>
              <w:jc w:val="center"/>
              <w:rPr>
                <w:sz w:val="16"/>
                <w:szCs w:val="16"/>
              </w:rPr>
            </w:pPr>
          </w:p>
        </w:tc>
      </w:tr>
      <w:tr w:rsidR="00492989" w:rsidRPr="00492989" w14:paraId="59498909" w14:textId="77777777" w:rsidTr="00BC3AF2">
        <w:trPr>
          <w:trHeight w:val="432"/>
        </w:trPr>
        <w:tc>
          <w:tcPr>
            <w:tcW w:w="381" w:type="pct"/>
            <w:vMerge/>
            <w:tcBorders>
              <w:top w:val="single" w:sz="4" w:space="0" w:color="auto"/>
              <w:left w:val="single" w:sz="4" w:space="0" w:color="auto"/>
              <w:bottom w:val="single" w:sz="4" w:space="0" w:color="auto"/>
              <w:right w:val="single" w:sz="4" w:space="0" w:color="auto"/>
            </w:tcBorders>
            <w:vAlign w:val="center"/>
          </w:tcPr>
          <w:p w14:paraId="779985D3" w14:textId="77777777" w:rsidR="00492989" w:rsidRPr="00492989" w:rsidRDefault="00492989" w:rsidP="00EE1010">
            <w:pPr>
              <w:jc w:val="center"/>
              <w:rPr>
                <w:b/>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57AFD9C0" w14:textId="77777777" w:rsidR="00492989" w:rsidRPr="00492989" w:rsidRDefault="00492989" w:rsidP="00EE1010">
            <w:pPr>
              <w:jc w:val="cente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10417C63" w14:textId="77777777" w:rsidR="00492989" w:rsidRPr="00492989" w:rsidRDefault="00492989" w:rsidP="00EE1010">
            <w:pPr>
              <w:rPr>
                <w:sz w:val="16"/>
                <w:szCs w:val="16"/>
              </w:rPr>
            </w:pPr>
            <w:r w:rsidRPr="00492989">
              <w:rPr>
                <w:sz w:val="16"/>
                <w:szCs w:val="16"/>
              </w:rPr>
              <w:t>3. Workshop agenda including background documents</w:t>
            </w:r>
          </w:p>
        </w:tc>
        <w:tc>
          <w:tcPr>
            <w:tcW w:w="129" w:type="pct"/>
            <w:tcBorders>
              <w:top w:val="single" w:sz="4" w:space="0" w:color="auto"/>
              <w:left w:val="single" w:sz="4" w:space="0" w:color="auto"/>
              <w:bottom w:val="single" w:sz="4" w:space="0" w:color="auto"/>
              <w:right w:val="single" w:sz="4" w:space="0" w:color="auto"/>
            </w:tcBorders>
            <w:vAlign w:val="center"/>
          </w:tcPr>
          <w:p w14:paraId="3B4D8914"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92D050"/>
            <w:vAlign w:val="center"/>
          </w:tcPr>
          <w:p w14:paraId="28909710"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shd w:val="clear" w:color="auto" w:fill="92D050"/>
            <w:vAlign w:val="center"/>
          </w:tcPr>
          <w:p w14:paraId="4E000FA3"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7364BD59"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7AC0F710"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57D32B34"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B2D569C"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5608E0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435062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139996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9BFB83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B0B437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A270CA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71C80B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B839CF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32A76F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F21DE1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1519FF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373E7DB"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0929DD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3BD2BE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B4AE42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31EDFA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02776B8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A63F95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860A73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EFCC7F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28F614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319312B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7241EC57"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6614BB17"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445A5A5D" w14:textId="77777777" w:rsidR="00492989" w:rsidRPr="00492989" w:rsidRDefault="00492989" w:rsidP="00EE1010">
            <w:pPr>
              <w:jc w:val="center"/>
              <w:rPr>
                <w:sz w:val="16"/>
                <w:szCs w:val="16"/>
              </w:rPr>
            </w:pPr>
          </w:p>
        </w:tc>
      </w:tr>
      <w:tr w:rsidR="00492989" w:rsidRPr="00492989" w14:paraId="0D592D36" w14:textId="77777777" w:rsidTr="00BC3AF2">
        <w:trPr>
          <w:trHeight w:val="394"/>
        </w:trPr>
        <w:tc>
          <w:tcPr>
            <w:tcW w:w="381" w:type="pct"/>
            <w:vMerge/>
            <w:tcBorders>
              <w:top w:val="single" w:sz="4" w:space="0" w:color="auto"/>
              <w:left w:val="single" w:sz="4" w:space="0" w:color="auto"/>
              <w:bottom w:val="single" w:sz="4" w:space="0" w:color="auto"/>
              <w:right w:val="single" w:sz="4" w:space="0" w:color="auto"/>
            </w:tcBorders>
            <w:vAlign w:val="center"/>
          </w:tcPr>
          <w:p w14:paraId="751B03A5" w14:textId="77777777" w:rsidR="00492989" w:rsidRPr="00492989" w:rsidRDefault="00492989" w:rsidP="00EE1010">
            <w:pPr>
              <w:jc w:val="center"/>
              <w:rPr>
                <w:b/>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2867C7EE" w14:textId="77777777" w:rsidR="00492989" w:rsidRPr="00492989" w:rsidRDefault="00492989" w:rsidP="00EE1010">
            <w:pPr>
              <w:jc w:val="cente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306DBA06" w14:textId="77777777" w:rsidR="00492989" w:rsidRPr="00492989" w:rsidRDefault="00492989" w:rsidP="00EE1010">
            <w:pPr>
              <w:rPr>
                <w:sz w:val="16"/>
                <w:szCs w:val="16"/>
              </w:rPr>
            </w:pPr>
            <w:r w:rsidRPr="00492989">
              <w:rPr>
                <w:sz w:val="16"/>
                <w:szCs w:val="16"/>
              </w:rPr>
              <w:t>4. Submission of the 1</w:t>
            </w:r>
            <w:r w:rsidRPr="00492989">
              <w:rPr>
                <w:sz w:val="16"/>
                <w:szCs w:val="16"/>
                <w:vertAlign w:val="superscript"/>
              </w:rPr>
              <w:t>st</w:t>
            </w:r>
            <w:r w:rsidRPr="00492989">
              <w:rPr>
                <w:sz w:val="16"/>
                <w:szCs w:val="16"/>
              </w:rPr>
              <w:t xml:space="preserve"> milestone report</w:t>
            </w:r>
          </w:p>
        </w:tc>
        <w:tc>
          <w:tcPr>
            <w:tcW w:w="129" w:type="pct"/>
            <w:tcBorders>
              <w:top w:val="single" w:sz="4" w:space="0" w:color="auto"/>
              <w:left w:val="single" w:sz="4" w:space="0" w:color="auto"/>
              <w:bottom w:val="single" w:sz="4" w:space="0" w:color="auto"/>
              <w:right w:val="single" w:sz="4" w:space="0" w:color="auto"/>
            </w:tcBorders>
            <w:vAlign w:val="center"/>
          </w:tcPr>
          <w:p w14:paraId="7C86335F"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436DB062"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62147697"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shd w:val="clear" w:color="auto" w:fill="0070C0"/>
            <w:vAlign w:val="center"/>
          </w:tcPr>
          <w:p w14:paraId="46167AA3"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76B9BC0"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shd w:val="clear" w:color="auto" w:fill="auto"/>
            <w:vAlign w:val="center"/>
          </w:tcPr>
          <w:p w14:paraId="2642FB1B"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2A7F2E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01F702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11F2E6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444579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CE1602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D335EC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6C826F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78B21A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F95DFC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3B78BC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37AE02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BF6509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37DDC90"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E834CE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E2992B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BEEE9D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78E0279"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E01B13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1F8CCA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0D0AAC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034EC16"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951E6A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660971C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135E971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2ED819BD"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33603836" w14:textId="77777777" w:rsidR="00492989" w:rsidRPr="00492989" w:rsidRDefault="00492989" w:rsidP="00EE1010">
            <w:pPr>
              <w:jc w:val="center"/>
              <w:rPr>
                <w:sz w:val="16"/>
                <w:szCs w:val="16"/>
              </w:rPr>
            </w:pPr>
          </w:p>
        </w:tc>
      </w:tr>
      <w:tr w:rsidR="00492989" w:rsidRPr="00492989" w14:paraId="3773B13A" w14:textId="77777777" w:rsidTr="00BC3AF2">
        <w:trPr>
          <w:trHeight w:val="415"/>
        </w:trPr>
        <w:tc>
          <w:tcPr>
            <w:tcW w:w="381" w:type="pct"/>
            <w:vMerge w:val="restart"/>
            <w:tcBorders>
              <w:top w:val="single" w:sz="4" w:space="0" w:color="auto"/>
              <w:left w:val="single" w:sz="4" w:space="0" w:color="auto"/>
              <w:bottom w:val="single" w:sz="4" w:space="0" w:color="auto"/>
              <w:right w:val="single" w:sz="4" w:space="0" w:color="auto"/>
            </w:tcBorders>
            <w:vAlign w:val="center"/>
          </w:tcPr>
          <w:p w14:paraId="31282FEF" w14:textId="77777777" w:rsidR="00492989" w:rsidRPr="00492989" w:rsidRDefault="00492989" w:rsidP="00EE1010">
            <w:pPr>
              <w:jc w:val="center"/>
              <w:rPr>
                <w:b/>
                <w:sz w:val="16"/>
                <w:szCs w:val="16"/>
              </w:rPr>
            </w:pPr>
            <w:r w:rsidRPr="00492989">
              <w:rPr>
                <w:b/>
                <w:sz w:val="16"/>
                <w:szCs w:val="16"/>
              </w:rPr>
              <w:t>3</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14:paraId="6DC3A9F4" w14:textId="77777777" w:rsidR="00492989" w:rsidRPr="00492989" w:rsidRDefault="00492989" w:rsidP="00EE1010">
            <w:pPr>
              <w:jc w:val="center"/>
              <w:rPr>
                <w:sz w:val="16"/>
                <w:szCs w:val="16"/>
              </w:rPr>
            </w:pPr>
            <w:r w:rsidRPr="00492989">
              <w:rPr>
                <w:sz w:val="16"/>
                <w:szCs w:val="16"/>
              </w:rPr>
              <w:t>Report 2</w:t>
            </w:r>
          </w:p>
        </w:tc>
        <w:tc>
          <w:tcPr>
            <w:tcW w:w="551" w:type="pct"/>
            <w:tcBorders>
              <w:top w:val="single" w:sz="4" w:space="0" w:color="auto"/>
              <w:left w:val="single" w:sz="4" w:space="0" w:color="auto"/>
              <w:bottom w:val="single" w:sz="4" w:space="0" w:color="auto"/>
              <w:right w:val="single" w:sz="4" w:space="0" w:color="auto"/>
            </w:tcBorders>
            <w:vAlign w:val="center"/>
          </w:tcPr>
          <w:p w14:paraId="065BF672" w14:textId="77777777" w:rsidR="00492989" w:rsidRPr="00492989" w:rsidRDefault="00492989" w:rsidP="00EE1010">
            <w:pPr>
              <w:rPr>
                <w:sz w:val="16"/>
                <w:szCs w:val="16"/>
              </w:rPr>
            </w:pPr>
            <w:r w:rsidRPr="00492989">
              <w:rPr>
                <w:sz w:val="16"/>
                <w:szCs w:val="16"/>
              </w:rPr>
              <w:t>1. Identification of workshop venue</w:t>
            </w:r>
          </w:p>
        </w:tc>
        <w:tc>
          <w:tcPr>
            <w:tcW w:w="129" w:type="pct"/>
            <w:tcBorders>
              <w:top w:val="single" w:sz="4" w:space="0" w:color="auto"/>
              <w:left w:val="single" w:sz="4" w:space="0" w:color="auto"/>
              <w:bottom w:val="single" w:sz="4" w:space="0" w:color="auto"/>
              <w:right w:val="single" w:sz="4" w:space="0" w:color="auto"/>
            </w:tcBorders>
            <w:vAlign w:val="center"/>
          </w:tcPr>
          <w:p w14:paraId="110A302F"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4EE73A77"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17BAB456"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70A4F732"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AC1C99"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shd w:val="clear" w:color="auto" w:fill="92D050"/>
            <w:vAlign w:val="center"/>
          </w:tcPr>
          <w:p w14:paraId="7CD1CE8E"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7EE078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1A3E69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7D2F8B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39B681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BF5AA6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A97F08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1F3A8E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BA3D74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7867019"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B8736A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D47F6F7"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CDA1CD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69196B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A50855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E18025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A1DC19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2992B88"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927BA2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41E2BE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487792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C3F1858"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B95BFA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1AE597A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74F68C9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317BA6C4"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6FB96C11" w14:textId="77777777" w:rsidR="00492989" w:rsidRPr="00492989" w:rsidRDefault="00492989" w:rsidP="00EE1010">
            <w:pPr>
              <w:jc w:val="center"/>
              <w:rPr>
                <w:sz w:val="16"/>
                <w:szCs w:val="16"/>
              </w:rPr>
            </w:pPr>
          </w:p>
        </w:tc>
      </w:tr>
      <w:tr w:rsidR="00492989" w:rsidRPr="00492989" w14:paraId="3972A32E" w14:textId="77777777" w:rsidTr="00BC3AF2">
        <w:trPr>
          <w:trHeight w:val="415"/>
        </w:trPr>
        <w:tc>
          <w:tcPr>
            <w:tcW w:w="381" w:type="pct"/>
            <w:vMerge/>
            <w:tcBorders>
              <w:top w:val="single" w:sz="4" w:space="0" w:color="auto"/>
              <w:left w:val="single" w:sz="4" w:space="0" w:color="auto"/>
              <w:bottom w:val="single" w:sz="4" w:space="0" w:color="auto"/>
              <w:right w:val="single" w:sz="4" w:space="0" w:color="auto"/>
            </w:tcBorders>
            <w:vAlign w:val="center"/>
          </w:tcPr>
          <w:p w14:paraId="6C62CB05" w14:textId="77777777" w:rsidR="00492989" w:rsidRPr="00492989" w:rsidRDefault="00492989" w:rsidP="00EE1010">
            <w:pPr>
              <w:jc w:val="center"/>
              <w:rPr>
                <w:b/>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25136D90" w14:textId="77777777" w:rsidR="00492989" w:rsidRPr="00492989" w:rsidRDefault="00492989" w:rsidP="00EE1010">
            <w:pPr>
              <w:jc w:val="cente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755EF2C5" w14:textId="77777777" w:rsidR="00492989" w:rsidRPr="00492989" w:rsidRDefault="00492989" w:rsidP="00EE1010">
            <w:pPr>
              <w:rPr>
                <w:sz w:val="16"/>
                <w:szCs w:val="16"/>
              </w:rPr>
            </w:pPr>
            <w:r w:rsidRPr="00492989">
              <w:rPr>
                <w:sz w:val="16"/>
                <w:szCs w:val="16"/>
              </w:rPr>
              <w:t xml:space="preserve">2. Distribution of invitations </w:t>
            </w:r>
          </w:p>
        </w:tc>
        <w:tc>
          <w:tcPr>
            <w:tcW w:w="129" w:type="pct"/>
            <w:tcBorders>
              <w:top w:val="single" w:sz="4" w:space="0" w:color="auto"/>
              <w:left w:val="single" w:sz="4" w:space="0" w:color="auto"/>
              <w:bottom w:val="single" w:sz="4" w:space="0" w:color="auto"/>
              <w:right w:val="single" w:sz="4" w:space="0" w:color="auto"/>
            </w:tcBorders>
            <w:vAlign w:val="center"/>
          </w:tcPr>
          <w:p w14:paraId="56945804"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14017363"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16B45FF4"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20D1D5F4"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2D09C1F7"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6A62EFC7"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70959755"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35DB834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4147135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5EBD58A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0FDED89"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88E5A77"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8315BD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89C8A4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87119A8"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5F242C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9F7E89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6A1BF3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631983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7A8694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2DB2AE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D09814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0B0BAA8"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6F5BEA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C9F339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28A8FB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8B8C00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2AC27E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0184CFA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5F1FB6C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5EB3BA19"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2FF7332A" w14:textId="77777777" w:rsidR="00492989" w:rsidRPr="00492989" w:rsidRDefault="00492989" w:rsidP="00EE1010">
            <w:pPr>
              <w:jc w:val="center"/>
              <w:rPr>
                <w:sz w:val="16"/>
                <w:szCs w:val="16"/>
              </w:rPr>
            </w:pPr>
          </w:p>
        </w:tc>
      </w:tr>
      <w:tr w:rsidR="00492989" w:rsidRPr="00492989" w14:paraId="1F094F85" w14:textId="77777777" w:rsidTr="00BC3AF2">
        <w:trPr>
          <w:trHeight w:val="415"/>
        </w:trPr>
        <w:tc>
          <w:tcPr>
            <w:tcW w:w="381" w:type="pct"/>
            <w:vMerge/>
            <w:tcBorders>
              <w:top w:val="single" w:sz="4" w:space="0" w:color="auto"/>
              <w:left w:val="single" w:sz="4" w:space="0" w:color="auto"/>
              <w:bottom w:val="single" w:sz="4" w:space="0" w:color="auto"/>
              <w:right w:val="single" w:sz="4" w:space="0" w:color="auto"/>
            </w:tcBorders>
            <w:vAlign w:val="center"/>
          </w:tcPr>
          <w:p w14:paraId="7DEAFC24" w14:textId="77777777" w:rsidR="00492989" w:rsidRPr="00492989" w:rsidRDefault="00492989" w:rsidP="00EE1010">
            <w:pPr>
              <w:jc w:val="center"/>
              <w:rPr>
                <w:b/>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3AD7E884" w14:textId="77777777" w:rsidR="00492989" w:rsidRPr="00492989" w:rsidRDefault="00492989" w:rsidP="00EE1010">
            <w:pPr>
              <w:jc w:val="cente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07FFD81D" w14:textId="77777777" w:rsidR="00492989" w:rsidRPr="00492989" w:rsidRDefault="00492989" w:rsidP="00EE1010">
            <w:pPr>
              <w:rPr>
                <w:sz w:val="16"/>
                <w:szCs w:val="16"/>
              </w:rPr>
            </w:pPr>
            <w:r w:rsidRPr="00492989">
              <w:rPr>
                <w:sz w:val="16"/>
                <w:szCs w:val="16"/>
              </w:rPr>
              <w:t>3 Dissemination of  workshop agenda  including background documents</w:t>
            </w:r>
          </w:p>
        </w:tc>
        <w:tc>
          <w:tcPr>
            <w:tcW w:w="129" w:type="pct"/>
            <w:tcBorders>
              <w:top w:val="single" w:sz="4" w:space="0" w:color="auto"/>
              <w:left w:val="single" w:sz="4" w:space="0" w:color="auto"/>
              <w:bottom w:val="single" w:sz="4" w:space="0" w:color="auto"/>
              <w:right w:val="single" w:sz="4" w:space="0" w:color="auto"/>
            </w:tcBorders>
            <w:vAlign w:val="center"/>
          </w:tcPr>
          <w:p w14:paraId="7D1280EF"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49E95E10"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18CA74CA"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29EF2F38"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57F335E8"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2867F8D3"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14:paraId="37C16D93"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14:paraId="12957FB7"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0C5144C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24C77F9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1475ED9E"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0B29774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0D0BC9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2DF239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564A5E0"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13C7CB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88A039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1B8F37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F61629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60F26F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E55FCB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3CBBF8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A809FB3"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37B6C3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0F28FA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47E038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15A80FF"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813BBD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681ABF4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65284D1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5622972A"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080E135B" w14:textId="77777777" w:rsidR="00492989" w:rsidRPr="00492989" w:rsidRDefault="00492989" w:rsidP="00EE1010">
            <w:pPr>
              <w:jc w:val="center"/>
              <w:rPr>
                <w:sz w:val="16"/>
                <w:szCs w:val="16"/>
              </w:rPr>
            </w:pPr>
          </w:p>
        </w:tc>
      </w:tr>
      <w:tr w:rsidR="00492989" w:rsidRPr="00492989" w14:paraId="289E155C" w14:textId="77777777" w:rsidTr="00BC3AF2">
        <w:trPr>
          <w:trHeight w:val="415"/>
        </w:trPr>
        <w:tc>
          <w:tcPr>
            <w:tcW w:w="381" w:type="pct"/>
            <w:vMerge/>
            <w:tcBorders>
              <w:top w:val="single" w:sz="4" w:space="0" w:color="auto"/>
              <w:left w:val="single" w:sz="4" w:space="0" w:color="auto"/>
              <w:bottom w:val="single" w:sz="4" w:space="0" w:color="auto"/>
              <w:right w:val="single" w:sz="4" w:space="0" w:color="auto"/>
            </w:tcBorders>
            <w:vAlign w:val="center"/>
          </w:tcPr>
          <w:p w14:paraId="433C6367" w14:textId="77777777" w:rsidR="00492989" w:rsidRPr="00492989" w:rsidRDefault="00492989" w:rsidP="00EE1010">
            <w:pPr>
              <w:jc w:val="center"/>
              <w:rPr>
                <w:b/>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7EBE4832" w14:textId="77777777" w:rsidR="00492989" w:rsidRPr="00492989" w:rsidRDefault="00492989" w:rsidP="00EE1010">
            <w:pPr>
              <w:jc w:val="cente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64E4A7F0" w14:textId="77777777" w:rsidR="00492989" w:rsidRPr="00492989" w:rsidRDefault="00492989" w:rsidP="00EE1010">
            <w:pPr>
              <w:rPr>
                <w:sz w:val="16"/>
                <w:szCs w:val="16"/>
              </w:rPr>
            </w:pPr>
            <w:r w:rsidRPr="00492989">
              <w:rPr>
                <w:sz w:val="16"/>
                <w:szCs w:val="16"/>
              </w:rPr>
              <w:t xml:space="preserve">4. Provision of logistical arrangements </w:t>
            </w:r>
          </w:p>
        </w:tc>
        <w:tc>
          <w:tcPr>
            <w:tcW w:w="129" w:type="pct"/>
            <w:tcBorders>
              <w:top w:val="single" w:sz="4" w:space="0" w:color="auto"/>
              <w:left w:val="single" w:sz="4" w:space="0" w:color="auto"/>
              <w:bottom w:val="single" w:sz="4" w:space="0" w:color="auto"/>
              <w:right w:val="single" w:sz="4" w:space="0" w:color="auto"/>
            </w:tcBorders>
            <w:vAlign w:val="center"/>
          </w:tcPr>
          <w:p w14:paraId="330B931B"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5E174262"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3D5A7FB2"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53E19E30"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117E7F11"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3CDD6AAB"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552048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06838F4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01D269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95D0E8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0202E49B"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4408B98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1DC2DBE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577BAFB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3F110E85"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0C66D4A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5FF866A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785FA2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9DB08A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2E6ED7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031CEE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1DBE69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C2AD55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246A52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B3A6E0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B9C10D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D3E92BF"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04907B4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35D6677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7D4B8F0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56B9E63D"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34C29A16" w14:textId="77777777" w:rsidR="00492989" w:rsidRPr="00492989" w:rsidRDefault="00492989" w:rsidP="00EE1010">
            <w:pPr>
              <w:jc w:val="center"/>
              <w:rPr>
                <w:sz w:val="16"/>
                <w:szCs w:val="16"/>
              </w:rPr>
            </w:pPr>
          </w:p>
        </w:tc>
      </w:tr>
      <w:tr w:rsidR="00492989" w:rsidRPr="00492989" w14:paraId="298E57BF" w14:textId="77777777" w:rsidTr="00BC3AF2">
        <w:trPr>
          <w:trHeight w:val="415"/>
        </w:trPr>
        <w:tc>
          <w:tcPr>
            <w:tcW w:w="381" w:type="pct"/>
            <w:vMerge/>
            <w:tcBorders>
              <w:top w:val="single" w:sz="4" w:space="0" w:color="auto"/>
              <w:left w:val="single" w:sz="4" w:space="0" w:color="auto"/>
              <w:bottom w:val="single" w:sz="4" w:space="0" w:color="auto"/>
              <w:right w:val="single" w:sz="4" w:space="0" w:color="auto"/>
            </w:tcBorders>
            <w:vAlign w:val="center"/>
          </w:tcPr>
          <w:p w14:paraId="53A63C51" w14:textId="77777777" w:rsidR="00492989" w:rsidRPr="00492989" w:rsidRDefault="00492989" w:rsidP="00EE1010">
            <w:pPr>
              <w:jc w:val="center"/>
              <w:rPr>
                <w:b/>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2B64DDB9" w14:textId="77777777" w:rsidR="00492989" w:rsidRPr="00492989" w:rsidRDefault="00492989" w:rsidP="00EE1010">
            <w:pPr>
              <w:jc w:val="cente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579AC411" w14:textId="77777777" w:rsidR="00492989" w:rsidRPr="00492989" w:rsidRDefault="00492989" w:rsidP="00EE1010">
            <w:pPr>
              <w:rPr>
                <w:sz w:val="16"/>
                <w:szCs w:val="16"/>
              </w:rPr>
            </w:pPr>
            <w:r w:rsidRPr="00492989">
              <w:rPr>
                <w:sz w:val="16"/>
                <w:szCs w:val="16"/>
              </w:rPr>
              <w:t>5. Submission of the 2</w:t>
            </w:r>
            <w:r w:rsidRPr="00492989">
              <w:rPr>
                <w:sz w:val="16"/>
                <w:szCs w:val="16"/>
                <w:vertAlign w:val="superscript"/>
              </w:rPr>
              <w:t>nd</w:t>
            </w:r>
            <w:r w:rsidRPr="00492989">
              <w:rPr>
                <w:sz w:val="16"/>
                <w:szCs w:val="16"/>
              </w:rPr>
              <w:t xml:space="preserve">  milestone report</w:t>
            </w:r>
          </w:p>
        </w:tc>
        <w:tc>
          <w:tcPr>
            <w:tcW w:w="129" w:type="pct"/>
            <w:tcBorders>
              <w:top w:val="single" w:sz="4" w:space="0" w:color="auto"/>
              <w:left w:val="single" w:sz="4" w:space="0" w:color="auto"/>
              <w:bottom w:val="single" w:sz="4" w:space="0" w:color="auto"/>
              <w:right w:val="single" w:sz="4" w:space="0" w:color="auto"/>
            </w:tcBorders>
            <w:vAlign w:val="center"/>
          </w:tcPr>
          <w:p w14:paraId="6760B36A"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03CFD14A"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569CA6F3"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52BD926A"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4DA6DA0D"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150813FE"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1F3C6FF"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02608A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E274E7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4FA8DA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B198974"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DBAE0B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54A869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71A5A1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8FE511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14:paraId="3F7A809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59A38CB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2598E2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FFFF00"/>
            <w:vAlign w:val="center"/>
          </w:tcPr>
          <w:p w14:paraId="70B09523"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156477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601764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12362E7"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595FAF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5CA3877"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9E4F96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041E6B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B3E1BE8"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8C16A0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2F0E353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4F1D27C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2C8B9CC4"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0309C9C6" w14:textId="77777777" w:rsidR="00492989" w:rsidRPr="00492989" w:rsidRDefault="00492989" w:rsidP="00EE1010">
            <w:pPr>
              <w:jc w:val="center"/>
              <w:rPr>
                <w:sz w:val="16"/>
                <w:szCs w:val="16"/>
              </w:rPr>
            </w:pPr>
          </w:p>
        </w:tc>
      </w:tr>
      <w:tr w:rsidR="00492989" w:rsidRPr="00492989" w14:paraId="1128BAAD" w14:textId="77777777" w:rsidTr="00BC3AF2">
        <w:trPr>
          <w:trHeight w:val="418"/>
        </w:trPr>
        <w:tc>
          <w:tcPr>
            <w:tcW w:w="381" w:type="pct"/>
            <w:vMerge w:val="restart"/>
            <w:tcBorders>
              <w:top w:val="single" w:sz="4" w:space="0" w:color="auto"/>
              <w:left w:val="single" w:sz="4" w:space="0" w:color="auto"/>
              <w:bottom w:val="single" w:sz="4" w:space="0" w:color="auto"/>
              <w:right w:val="single" w:sz="4" w:space="0" w:color="auto"/>
            </w:tcBorders>
            <w:vAlign w:val="center"/>
          </w:tcPr>
          <w:p w14:paraId="54C8F150" w14:textId="77777777" w:rsidR="00492989" w:rsidRPr="00492989" w:rsidRDefault="00492989" w:rsidP="00EE1010">
            <w:pPr>
              <w:jc w:val="center"/>
              <w:rPr>
                <w:b/>
                <w:sz w:val="16"/>
                <w:szCs w:val="16"/>
              </w:rPr>
            </w:pPr>
            <w:r w:rsidRPr="00492989">
              <w:rPr>
                <w:b/>
                <w:sz w:val="16"/>
                <w:szCs w:val="16"/>
              </w:rPr>
              <w:t>4</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14:paraId="3BDE5A03" w14:textId="77777777" w:rsidR="00492989" w:rsidRPr="00492989" w:rsidRDefault="00492989" w:rsidP="00EE1010">
            <w:pPr>
              <w:jc w:val="center"/>
              <w:rPr>
                <w:sz w:val="16"/>
                <w:szCs w:val="16"/>
              </w:rPr>
            </w:pPr>
            <w:r w:rsidRPr="00492989">
              <w:rPr>
                <w:sz w:val="16"/>
                <w:szCs w:val="16"/>
              </w:rPr>
              <w:t>Report 3</w:t>
            </w:r>
          </w:p>
        </w:tc>
        <w:tc>
          <w:tcPr>
            <w:tcW w:w="551" w:type="pct"/>
            <w:tcBorders>
              <w:top w:val="single" w:sz="4" w:space="0" w:color="auto"/>
              <w:left w:val="single" w:sz="4" w:space="0" w:color="auto"/>
              <w:bottom w:val="single" w:sz="4" w:space="0" w:color="auto"/>
              <w:right w:val="single" w:sz="4" w:space="0" w:color="auto"/>
            </w:tcBorders>
            <w:vAlign w:val="center"/>
          </w:tcPr>
          <w:p w14:paraId="5C2FF7A9" w14:textId="77777777" w:rsidR="00492989" w:rsidRPr="00492989" w:rsidRDefault="00492989" w:rsidP="00EE1010">
            <w:pPr>
              <w:rPr>
                <w:sz w:val="16"/>
                <w:szCs w:val="16"/>
              </w:rPr>
            </w:pPr>
            <w:r w:rsidRPr="00492989">
              <w:rPr>
                <w:sz w:val="16"/>
                <w:szCs w:val="16"/>
              </w:rPr>
              <w:t>1. Training workshop implementation</w:t>
            </w:r>
          </w:p>
        </w:tc>
        <w:tc>
          <w:tcPr>
            <w:tcW w:w="129" w:type="pct"/>
            <w:tcBorders>
              <w:top w:val="single" w:sz="4" w:space="0" w:color="auto"/>
              <w:left w:val="single" w:sz="4" w:space="0" w:color="auto"/>
              <w:bottom w:val="single" w:sz="4" w:space="0" w:color="auto"/>
              <w:right w:val="single" w:sz="4" w:space="0" w:color="auto"/>
            </w:tcBorders>
            <w:vAlign w:val="center"/>
          </w:tcPr>
          <w:p w14:paraId="373CEEAE"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379D4C59"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2886C295"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54E39635"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3A06656B"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226D7E8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D9B0363"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EDDD5B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F5CA4C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02A0AD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7EF65F9"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627E94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42E4C1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F2A311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0AA7A0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7173DD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51AB89B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3CCFF99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11A6FF35"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4E99569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6B9AC8F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C1DD40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F5CC27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49D8E4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B68DA7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092E85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EE93AC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48011C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5037998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000A72E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2BE759CB"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656C91F8" w14:textId="77777777" w:rsidR="00492989" w:rsidRPr="00492989" w:rsidRDefault="00492989" w:rsidP="00EE1010">
            <w:pPr>
              <w:jc w:val="center"/>
              <w:rPr>
                <w:sz w:val="16"/>
                <w:szCs w:val="16"/>
              </w:rPr>
            </w:pPr>
          </w:p>
        </w:tc>
      </w:tr>
      <w:tr w:rsidR="00492989" w:rsidRPr="00492989" w14:paraId="57DB16DB" w14:textId="77777777" w:rsidTr="00BC3AF2">
        <w:trPr>
          <w:trHeight w:val="394"/>
        </w:trPr>
        <w:tc>
          <w:tcPr>
            <w:tcW w:w="381" w:type="pct"/>
            <w:vMerge/>
            <w:tcBorders>
              <w:top w:val="single" w:sz="4" w:space="0" w:color="auto"/>
              <w:left w:val="single" w:sz="4" w:space="0" w:color="auto"/>
              <w:bottom w:val="single" w:sz="4" w:space="0" w:color="auto"/>
              <w:right w:val="single" w:sz="4" w:space="0" w:color="auto"/>
            </w:tcBorders>
            <w:vAlign w:val="center"/>
          </w:tcPr>
          <w:p w14:paraId="628E41AF" w14:textId="77777777" w:rsidR="00492989" w:rsidRPr="00492989" w:rsidRDefault="00492989" w:rsidP="00EE1010">
            <w:pPr>
              <w:rPr>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067AB151" w14:textId="77777777" w:rsidR="00492989" w:rsidRPr="00492989" w:rsidRDefault="00492989" w:rsidP="00EE1010">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2BF122A1" w14:textId="77777777" w:rsidR="00492989" w:rsidRPr="00492989" w:rsidRDefault="00492989" w:rsidP="00EE1010">
            <w:pPr>
              <w:rPr>
                <w:sz w:val="16"/>
                <w:szCs w:val="16"/>
              </w:rPr>
            </w:pPr>
            <w:r w:rsidRPr="00492989">
              <w:rPr>
                <w:sz w:val="16"/>
                <w:szCs w:val="16"/>
              </w:rPr>
              <w:t>2. Compilation of  workshop proceedings</w:t>
            </w:r>
          </w:p>
        </w:tc>
        <w:tc>
          <w:tcPr>
            <w:tcW w:w="129" w:type="pct"/>
            <w:tcBorders>
              <w:top w:val="single" w:sz="4" w:space="0" w:color="auto"/>
              <w:left w:val="single" w:sz="4" w:space="0" w:color="auto"/>
              <w:bottom w:val="single" w:sz="4" w:space="0" w:color="auto"/>
              <w:right w:val="single" w:sz="4" w:space="0" w:color="auto"/>
            </w:tcBorders>
            <w:vAlign w:val="center"/>
          </w:tcPr>
          <w:p w14:paraId="5CCA48C9"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5757401A"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494313AA"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2D564204"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612F6473"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722D772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541ECA9"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5D20FE3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5C5504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DA4CA5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5F4628D"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0B756C0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2BD1F5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C68BA5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8C1F5CB"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3FF6A8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8A77C2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C53220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C4D97BF"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7C36A7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1ED8C05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7C575A0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3E251CD3"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30CFAEA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2A6D35D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AB7FAE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F227DA3"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93AB5C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4C5B50E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663C8D8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3C0F6B49"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36939C2C" w14:textId="77777777" w:rsidR="00492989" w:rsidRPr="00492989" w:rsidRDefault="00492989" w:rsidP="00EE1010">
            <w:pPr>
              <w:jc w:val="center"/>
              <w:rPr>
                <w:sz w:val="16"/>
                <w:szCs w:val="16"/>
              </w:rPr>
            </w:pPr>
          </w:p>
        </w:tc>
      </w:tr>
      <w:tr w:rsidR="00492989" w:rsidRPr="00492989" w14:paraId="43B71315" w14:textId="77777777" w:rsidTr="00BC3AF2">
        <w:trPr>
          <w:trHeight w:val="394"/>
        </w:trPr>
        <w:tc>
          <w:tcPr>
            <w:tcW w:w="381" w:type="pct"/>
            <w:vMerge/>
            <w:tcBorders>
              <w:top w:val="single" w:sz="4" w:space="0" w:color="auto"/>
              <w:left w:val="single" w:sz="4" w:space="0" w:color="auto"/>
              <w:bottom w:val="single" w:sz="4" w:space="0" w:color="auto"/>
              <w:right w:val="single" w:sz="4" w:space="0" w:color="auto"/>
            </w:tcBorders>
            <w:vAlign w:val="center"/>
          </w:tcPr>
          <w:p w14:paraId="0B08A55B" w14:textId="77777777" w:rsidR="00492989" w:rsidRPr="00492989" w:rsidRDefault="00492989" w:rsidP="00EE1010">
            <w:pPr>
              <w:rPr>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65BC46B5" w14:textId="77777777" w:rsidR="00492989" w:rsidRPr="00492989" w:rsidRDefault="00492989" w:rsidP="00EE1010">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02F185DE" w14:textId="77777777" w:rsidR="00492989" w:rsidRPr="00492989" w:rsidRDefault="00492989" w:rsidP="00EE1010">
            <w:pPr>
              <w:rPr>
                <w:sz w:val="16"/>
                <w:szCs w:val="16"/>
              </w:rPr>
            </w:pPr>
            <w:r w:rsidRPr="00492989">
              <w:rPr>
                <w:sz w:val="16"/>
                <w:szCs w:val="16"/>
              </w:rPr>
              <w:t>3. Dissemination of  workshop proceedings</w:t>
            </w:r>
          </w:p>
        </w:tc>
        <w:tc>
          <w:tcPr>
            <w:tcW w:w="129" w:type="pct"/>
            <w:tcBorders>
              <w:top w:val="single" w:sz="4" w:space="0" w:color="auto"/>
              <w:left w:val="single" w:sz="4" w:space="0" w:color="auto"/>
              <w:bottom w:val="single" w:sz="4" w:space="0" w:color="auto"/>
              <w:right w:val="single" w:sz="4" w:space="0" w:color="auto"/>
            </w:tcBorders>
            <w:vAlign w:val="center"/>
          </w:tcPr>
          <w:p w14:paraId="06A94FA6"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2861370D"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3489AA7B"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205E0731"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52469E1B"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7A2C55F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1EA2F3C"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022D04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29C6E6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6448457"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D95E168"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9F550E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32CE2E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C0A0BB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8713E9C"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B7B9E5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0766E3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A6FCC97"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E0879C5"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6346E4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44769ED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15B84ED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5AB43796"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4EC54DE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024AA40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482BBB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6673C69"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185611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54E9F7C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2ED41FD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1AD5F63D"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1D543D0E" w14:textId="77777777" w:rsidR="00492989" w:rsidRPr="00492989" w:rsidRDefault="00492989" w:rsidP="00EE1010">
            <w:pPr>
              <w:jc w:val="center"/>
              <w:rPr>
                <w:sz w:val="16"/>
                <w:szCs w:val="16"/>
              </w:rPr>
            </w:pPr>
          </w:p>
        </w:tc>
      </w:tr>
      <w:tr w:rsidR="00492989" w:rsidRPr="00492989" w14:paraId="2444CF83" w14:textId="77777777" w:rsidTr="00BC3AF2">
        <w:trPr>
          <w:trHeight w:val="394"/>
        </w:trPr>
        <w:tc>
          <w:tcPr>
            <w:tcW w:w="381" w:type="pct"/>
            <w:vMerge/>
            <w:tcBorders>
              <w:top w:val="single" w:sz="4" w:space="0" w:color="auto"/>
              <w:left w:val="single" w:sz="4" w:space="0" w:color="auto"/>
              <w:bottom w:val="single" w:sz="4" w:space="0" w:color="auto"/>
              <w:right w:val="single" w:sz="4" w:space="0" w:color="auto"/>
            </w:tcBorders>
            <w:vAlign w:val="center"/>
          </w:tcPr>
          <w:p w14:paraId="6163F407" w14:textId="77777777" w:rsidR="00492989" w:rsidRPr="00492989" w:rsidRDefault="00492989" w:rsidP="00EE1010">
            <w:pPr>
              <w:rPr>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5295A3DB" w14:textId="77777777" w:rsidR="00492989" w:rsidRPr="00492989" w:rsidRDefault="00492989" w:rsidP="00EE1010">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51BBF74D" w14:textId="77777777" w:rsidR="00492989" w:rsidRPr="00492989" w:rsidRDefault="00492989" w:rsidP="00EE1010">
            <w:pPr>
              <w:rPr>
                <w:sz w:val="16"/>
                <w:szCs w:val="16"/>
              </w:rPr>
            </w:pPr>
            <w:r w:rsidRPr="00492989">
              <w:rPr>
                <w:sz w:val="16"/>
                <w:szCs w:val="16"/>
              </w:rPr>
              <w:t>4. Final summary on the LoA implementation</w:t>
            </w:r>
          </w:p>
        </w:tc>
        <w:tc>
          <w:tcPr>
            <w:tcW w:w="129" w:type="pct"/>
            <w:tcBorders>
              <w:top w:val="single" w:sz="4" w:space="0" w:color="auto"/>
              <w:left w:val="single" w:sz="4" w:space="0" w:color="auto"/>
              <w:bottom w:val="single" w:sz="4" w:space="0" w:color="auto"/>
              <w:right w:val="single" w:sz="4" w:space="0" w:color="auto"/>
            </w:tcBorders>
            <w:vAlign w:val="center"/>
          </w:tcPr>
          <w:p w14:paraId="330B30A5"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4F560474"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31F5C02A"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3BD9E5EC"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31566055"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59BA6F4C"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04CAF5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8EEA82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6B6491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A1FF97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7B1FD8E"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2591AB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F618D3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C72F7B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19693E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8B3FB8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BC4326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0CE1EC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E80EE66"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3469AF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6B4D73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2B23E9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B18E5C0"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92D050"/>
            <w:vAlign w:val="center"/>
          </w:tcPr>
          <w:p w14:paraId="1532D2F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vAlign w:val="center"/>
          </w:tcPr>
          <w:p w14:paraId="59D4FE6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B300AEF"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D204D09"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B3846C9"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790051C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1C4F1BF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21EF8069"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7C1DF4C9" w14:textId="77777777" w:rsidR="00492989" w:rsidRPr="00492989" w:rsidRDefault="00492989" w:rsidP="00EE1010">
            <w:pPr>
              <w:jc w:val="center"/>
              <w:rPr>
                <w:sz w:val="16"/>
                <w:szCs w:val="16"/>
              </w:rPr>
            </w:pPr>
          </w:p>
        </w:tc>
      </w:tr>
      <w:tr w:rsidR="00596C8C" w:rsidRPr="00492989" w14:paraId="3BD37B7E" w14:textId="77777777" w:rsidTr="00CC64B0">
        <w:trPr>
          <w:trHeight w:val="394"/>
        </w:trPr>
        <w:tc>
          <w:tcPr>
            <w:tcW w:w="381" w:type="pct"/>
            <w:vMerge/>
            <w:tcBorders>
              <w:top w:val="single" w:sz="4" w:space="0" w:color="auto"/>
              <w:left w:val="single" w:sz="4" w:space="0" w:color="auto"/>
              <w:bottom w:val="single" w:sz="4" w:space="0" w:color="auto"/>
              <w:right w:val="single" w:sz="4" w:space="0" w:color="auto"/>
            </w:tcBorders>
            <w:vAlign w:val="center"/>
          </w:tcPr>
          <w:p w14:paraId="7ED99E3E" w14:textId="77777777" w:rsidR="00492989" w:rsidRPr="00492989" w:rsidRDefault="00492989" w:rsidP="00EE1010">
            <w:pPr>
              <w:rPr>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7D989F90" w14:textId="77777777" w:rsidR="00492989" w:rsidRPr="00492989" w:rsidRDefault="00492989" w:rsidP="00EE1010">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tcPr>
          <w:p w14:paraId="632E5F01" w14:textId="77777777" w:rsidR="00492989" w:rsidRPr="00492989" w:rsidRDefault="00492989" w:rsidP="00EE1010">
            <w:pPr>
              <w:rPr>
                <w:sz w:val="16"/>
                <w:szCs w:val="16"/>
              </w:rPr>
            </w:pPr>
            <w:r w:rsidRPr="00492989">
              <w:rPr>
                <w:sz w:val="16"/>
                <w:szCs w:val="16"/>
              </w:rPr>
              <w:t>5. Submission of the 3</w:t>
            </w:r>
            <w:r w:rsidRPr="00492989">
              <w:rPr>
                <w:sz w:val="16"/>
                <w:szCs w:val="16"/>
                <w:vertAlign w:val="superscript"/>
              </w:rPr>
              <w:t>rd</w:t>
            </w:r>
            <w:r w:rsidRPr="00492989">
              <w:rPr>
                <w:sz w:val="16"/>
                <w:szCs w:val="16"/>
              </w:rPr>
              <w:t xml:space="preserve">  milestone report</w:t>
            </w:r>
          </w:p>
        </w:tc>
        <w:tc>
          <w:tcPr>
            <w:tcW w:w="129" w:type="pct"/>
            <w:tcBorders>
              <w:top w:val="single" w:sz="4" w:space="0" w:color="auto"/>
              <w:left w:val="single" w:sz="4" w:space="0" w:color="auto"/>
              <w:bottom w:val="single" w:sz="4" w:space="0" w:color="auto"/>
              <w:right w:val="single" w:sz="4" w:space="0" w:color="auto"/>
            </w:tcBorders>
            <w:vAlign w:val="center"/>
          </w:tcPr>
          <w:p w14:paraId="04FFA7C5"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5ED3F473"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0455CF59"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6B004E90"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05D2E43A"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068A269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CF64391"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0E8B090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6E685C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54A5C44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668CEF5"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DD8790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4A8BED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8AF07A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DC4F2E0"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7A63C1C"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F5CFBF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D3B7EC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E7AC99F"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6795970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0CFBF3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CE7420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EDCBE10"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75745C94"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0C1081D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0070C0"/>
            <w:vAlign w:val="center"/>
          </w:tcPr>
          <w:p w14:paraId="7051FA7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FFFF00"/>
            <w:vAlign w:val="center"/>
          </w:tcPr>
          <w:p w14:paraId="140337AC"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FFFF00"/>
            <w:vAlign w:val="center"/>
          </w:tcPr>
          <w:p w14:paraId="5A7B860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4FD2358D"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4E5D4F1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tcPr>
          <w:p w14:paraId="6CB022A2"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tcPr>
          <w:p w14:paraId="3C2D95AA" w14:textId="77777777" w:rsidR="00492989" w:rsidRPr="00492989" w:rsidRDefault="00492989" w:rsidP="00EE1010">
            <w:pPr>
              <w:jc w:val="center"/>
              <w:rPr>
                <w:sz w:val="16"/>
                <w:szCs w:val="16"/>
              </w:rPr>
            </w:pPr>
          </w:p>
        </w:tc>
      </w:tr>
      <w:tr w:rsidR="00596C8C" w:rsidRPr="00492989" w14:paraId="010F49C5" w14:textId="77777777" w:rsidTr="00CC64B0">
        <w:trPr>
          <w:trHeight w:val="683"/>
        </w:trPr>
        <w:tc>
          <w:tcPr>
            <w:tcW w:w="381" w:type="pct"/>
            <w:tcBorders>
              <w:top w:val="single" w:sz="4" w:space="0" w:color="auto"/>
              <w:left w:val="single" w:sz="4" w:space="0" w:color="auto"/>
              <w:bottom w:val="single" w:sz="4" w:space="0" w:color="auto"/>
              <w:right w:val="single" w:sz="4" w:space="0" w:color="auto"/>
            </w:tcBorders>
            <w:vAlign w:val="center"/>
          </w:tcPr>
          <w:p w14:paraId="3B35575B" w14:textId="77777777" w:rsidR="00492989" w:rsidRPr="00492989" w:rsidRDefault="00492989" w:rsidP="00EE1010">
            <w:pPr>
              <w:jc w:val="center"/>
              <w:rPr>
                <w:b/>
                <w:sz w:val="16"/>
                <w:szCs w:val="16"/>
              </w:rPr>
            </w:pPr>
            <w:r w:rsidRPr="00492989">
              <w:rPr>
                <w:b/>
                <w:sz w:val="16"/>
                <w:szCs w:val="16"/>
              </w:rPr>
              <w:t>5</w:t>
            </w:r>
          </w:p>
        </w:tc>
        <w:tc>
          <w:tcPr>
            <w:tcW w:w="356" w:type="pct"/>
            <w:tcBorders>
              <w:top w:val="single" w:sz="4" w:space="0" w:color="auto"/>
              <w:left w:val="single" w:sz="4" w:space="0" w:color="auto"/>
              <w:bottom w:val="single" w:sz="4" w:space="0" w:color="auto"/>
              <w:right w:val="single" w:sz="4" w:space="0" w:color="auto"/>
            </w:tcBorders>
            <w:vAlign w:val="center"/>
          </w:tcPr>
          <w:p w14:paraId="08651BF3" w14:textId="77777777" w:rsidR="00492989" w:rsidRPr="00492989" w:rsidRDefault="00492989" w:rsidP="00EE1010">
            <w:pPr>
              <w:jc w:val="center"/>
              <w:rPr>
                <w:sz w:val="16"/>
                <w:szCs w:val="16"/>
              </w:rPr>
            </w:pPr>
            <w:r w:rsidRPr="00492989">
              <w:rPr>
                <w:sz w:val="16"/>
                <w:szCs w:val="16"/>
              </w:rPr>
              <w:t>Final Report</w:t>
            </w:r>
          </w:p>
        </w:tc>
        <w:tc>
          <w:tcPr>
            <w:tcW w:w="551" w:type="pct"/>
            <w:tcBorders>
              <w:top w:val="single" w:sz="4" w:space="0" w:color="auto"/>
              <w:left w:val="single" w:sz="4" w:space="0" w:color="auto"/>
              <w:bottom w:val="single" w:sz="4" w:space="0" w:color="auto"/>
              <w:right w:val="single" w:sz="4" w:space="0" w:color="auto"/>
            </w:tcBorders>
            <w:vAlign w:val="center"/>
          </w:tcPr>
          <w:p w14:paraId="29EDDD3F" w14:textId="77777777" w:rsidR="00492989" w:rsidRPr="00492989" w:rsidRDefault="00492989" w:rsidP="00EE1010">
            <w:pPr>
              <w:rPr>
                <w:sz w:val="16"/>
                <w:szCs w:val="16"/>
              </w:rPr>
            </w:pPr>
            <w:r w:rsidRPr="00492989">
              <w:rPr>
                <w:sz w:val="16"/>
                <w:szCs w:val="16"/>
              </w:rPr>
              <w:t>Lessons learned/good practice examples from the implementation of the LoA in question</w:t>
            </w:r>
          </w:p>
        </w:tc>
        <w:tc>
          <w:tcPr>
            <w:tcW w:w="129" w:type="pct"/>
            <w:tcBorders>
              <w:top w:val="single" w:sz="4" w:space="0" w:color="auto"/>
              <w:left w:val="single" w:sz="4" w:space="0" w:color="auto"/>
              <w:bottom w:val="single" w:sz="4" w:space="0" w:color="auto"/>
              <w:right w:val="single" w:sz="4" w:space="0" w:color="auto"/>
            </w:tcBorders>
            <w:vAlign w:val="center"/>
          </w:tcPr>
          <w:p w14:paraId="254D748F" w14:textId="77777777" w:rsidR="00492989" w:rsidRPr="00492989" w:rsidRDefault="00492989" w:rsidP="00EE1010">
            <w:pPr>
              <w:jc w:val="center"/>
              <w:rPr>
                <w:sz w:val="16"/>
                <w:szCs w:val="16"/>
              </w:rPr>
            </w:pPr>
          </w:p>
        </w:tc>
        <w:tc>
          <w:tcPr>
            <w:tcW w:w="143" w:type="pct"/>
            <w:tcBorders>
              <w:top w:val="single" w:sz="4" w:space="0" w:color="auto"/>
              <w:left w:val="single" w:sz="4" w:space="0" w:color="auto"/>
              <w:bottom w:val="single" w:sz="4" w:space="0" w:color="auto"/>
              <w:right w:val="single" w:sz="4" w:space="0" w:color="auto"/>
            </w:tcBorders>
            <w:vAlign w:val="center"/>
          </w:tcPr>
          <w:p w14:paraId="277D4E0B" w14:textId="77777777" w:rsidR="00492989" w:rsidRPr="00492989" w:rsidRDefault="00492989" w:rsidP="00EE1010">
            <w:pPr>
              <w:jc w:val="center"/>
              <w:rPr>
                <w:sz w:val="16"/>
                <w:szCs w:val="16"/>
              </w:rPr>
            </w:pPr>
          </w:p>
        </w:tc>
        <w:tc>
          <w:tcPr>
            <w:tcW w:w="180" w:type="pct"/>
            <w:tcBorders>
              <w:top w:val="single" w:sz="4" w:space="0" w:color="auto"/>
              <w:left w:val="single" w:sz="4" w:space="0" w:color="auto"/>
              <w:bottom w:val="single" w:sz="4" w:space="0" w:color="auto"/>
              <w:right w:val="single" w:sz="4" w:space="0" w:color="auto"/>
            </w:tcBorders>
            <w:vAlign w:val="center"/>
          </w:tcPr>
          <w:p w14:paraId="0D27C967" w14:textId="77777777" w:rsidR="00492989" w:rsidRPr="00492989" w:rsidRDefault="00492989" w:rsidP="00EE1010">
            <w:pPr>
              <w:jc w:val="center"/>
              <w:rPr>
                <w:sz w:val="16"/>
                <w:szCs w:val="16"/>
              </w:rPr>
            </w:pPr>
          </w:p>
        </w:tc>
        <w:tc>
          <w:tcPr>
            <w:tcW w:w="119" w:type="pct"/>
            <w:tcBorders>
              <w:top w:val="single" w:sz="4" w:space="0" w:color="auto"/>
              <w:left w:val="single" w:sz="4" w:space="0" w:color="auto"/>
              <w:bottom w:val="single" w:sz="4" w:space="0" w:color="auto"/>
              <w:right w:val="single" w:sz="4" w:space="0" w:color="auto"/>
            </w:tcBorders>
            <w:vAlign w:val="center"/>
          </w:tcPr>
          <w:p w14:paraId="4A6619E2" w14:textId="77777777" w:rsidR="00492989" w:rsidRPr="00492989" w:rsidRDefault="00492989" w:rsidP="00EE1010">
            <w:pPr>
              <w:jc w:val="center"/>
              <w:rPr>
                <w:sz w:val="16"/>
                <w:szCs w:val="16"/>
              </w:rPr>
            </w:pPr>
          </w:p>
        </w:tc>
        <w:tc>
          <w:tcPr>
            <w:tcW w:w="86" w:type="pct"/>
            <w:gridSpan w:val="2"/>
            <w:tcBorders>
              <w:top w:val="single" w:sz="4" w:space="0" w:color="auto"/>
              <w:left w:val="single" w:sz="4" w:space="0" w:color="auto"/>
              <w:bottom w:val="single" w:sz="4" w:space="0" w:color="auto"/>
              <w:right w:val="single" w:sz="4" w:space="0" w:color="auto"/>
            </w:tcBorders>
            <w:vAlign w:val="center"/>
          </w:tcPr>
          <w:p w14:paraId="49FBC60C" w14:textId="77777777" w:rsidR="00492989" w:rsidRPr="00492989" w:rsidRDefault="00492989" w:rsidP="00EE1010">
            <w:pPr>
              <w:jc w:val="center"/>
              <w:rPr>
                <w:sz w:val="16"/>
                <w:szCs w:val="16"/>
              </w:rPr>
            </w:pPr>
          </w:p>
        </w:tc>
        <w:tc>
          <w:tcPr>
            <w:tcW w:w="87" w:type="pct"/>
            <w:tcBorders>
              <w:top w:val="single" w:sz="4" w:space="0" w:color="auto"/>
              <w:left w:val="single" w:sz="4" w:space="0" w:color="auto"/>
              <w:bottom w:val="single" w:sz="4" w:space="0" w:color="auto"/>
              <w:right w:val="single" w:sz="4" w:space="0" w:color="auto"/>
            </w:tcBorders>
            <w:vAlign w:val="center"/>
          </w:tcPr>
          <w:p w14:paraId="5AE9971F"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E575528"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076AB1A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232E3082"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E07A0B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5ADCD92"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37B4374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7B86A9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8DE029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1817201F"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4A380BF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330FB18"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91DB02B"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2FC4367"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12B2A1D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69F732E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4B69CA66"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34868126"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vAlign w:val="center"/>
          </w:tcPr>
          <w:p w14:paraId="27155D55"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vAlign w:val="center"/>
          </w:tcPr>
          <w:p w14:paraId="79AA4723"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147811F0"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5D54E05A" w14:textId="77777777" w:rsidR="00492989" w:rsidRPr="00492989" w:rsidRDefault="00492989" w:rsidP="00EE1010">
            <w:pPr>
              <w:jc w:val="center"/>
              <w:rPr>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14:paraId="1C2FD76E"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tcPr>
          <w:p w14:paraId="72685EAA"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tcPr>
          <w:p w14:paraId="29049971" w14:textId="77777777" w:rsidR="00492989" w:rsidRPr="00492989" w:rsidRDefault="00492989" w:rsidP="00EE1010">
            <w:pPr>
              <w:jc w:val="center"/>
              <w:rPr>
                <w:sz w:val="16"/>
                <w:szCs w:val="16"/>
              </w:rPr>
            </w:pPr>
          </w:p>
        </w:tc>
        <w:tc>
          <w:tcPr>
            <w:tcW w:w="114" w:type="pct"/>
            <w:tcBorders>
              <w:top w:val="single" w:sz="4" w:space="0" w:color="auto"/>
              <w:left w:val="single" w:sz="4" w:space="0" w:color="auto"/>
              <w:bottom w:val="single" w:sz="4" w:space="0" w:color="auto"/>
              <w:right w:val="single" w:sz="4" w:space="0" w:color="auto"/>
            </w:tcBorders>
            <w:shd w:val="clear" w:color="auto" w:fill="92D050"/>
          </w:tcPr>
          <w:p w14:paraId="307F5D4B" w14:textId="77777777" w:rsidR="00492989" w:rsidRPr="00492989" w:rsidRDefault="00492989" w:rsidP="00EE1010">
            <w:pPr>
              <w:jc w:val="center"/>
              <w:rPr>
                <w:sz w:val="16"/>
                <w:szCs w:val="16"/>
              </w:rPr>
            </w:pPr>
          </w:p>
        </w:tc>
        <w:tc>
          <w:tcPr>
            <w:tcW w:w="110" w:type="pct"/>
            <w:tcBorders>
              <w:top w:val="single" w:sz="4" w:space="0" w:color="auto"/>
              <w:left w:val="single" w:sz="4" w:space="0" w:color="auto"/>
              <w:bottom w:val="single" w:sz="4" w:space="0" w:color="auto"/>
              <w:right w:val="single" w:sz="4" w:space="0" w:color="auto"/>
            </w:tcBorders>
            <w:shd w:val="clear" w:color="auto" w:fill="0070C0"/>
          </w:tcPr>
          <w:p w14:paraId="212AC689" w14:textId="77777777" w:rsidR="00492989" w:rsidRPr="00492989" w:rsidRDefault="00492989" w:rsidP="00EE1010">
            <w:pPr>
              <w:jc w:val="center"/>
              <w:rPr>
                <w:sz w:val="16"/>
                <w:szCs w:val="16"/>
              </w:rPr>
            </w:pPr>
          </w:p>
        </w:tc>
      </w:tr>
      <w:tr w:rsidR="00492989" w:rsidRPr="00492989" w14:paraId="76B586C4" w14:textId="77777777" w:rsidTr="00BC3AF2">
        <w:trPr>
          <w:trHeight w:val="394"/>
        </w:trPr>
        <w:tc>
          <w:tcPr>
            <w:tcW w:w="1288" w:type="pct"/>
            <w:gridSpan w:val="3"/>
            <w:vMerge w:val="restart"/>
            <w:tcBorders>
              <w:top w:val="single" w:sz="4" w:space="0" w:color="auto"/>
              <w:left w:val="single" w:sz="12" w:space="0" w:color="auto"/>
              <w:bottom w:val="single" w:sz="12" w:space="0" w:color="auto"/>
              <w:right w:val="single" w:sz="12" w:space="0" w:color="auto"/>
            </w:tcBorders>
            <w:vAlign w:val="center"/>
          </w:tcPr>
          <w:p w14:paraId="428DAF6E" w14:textId="77777777" w:rsidR="00492989" w:rsidRPr="00492989" w:rsidRDefault="00492989" w:rsidP="00EE1010">
            <w:pPr>
              <w:rPr>
                <w:sz w:val="16"/>
                <w:szCs w:val="16"/>
              </w:rPr>
            </w:pPr>
            <w:r w:rsidRPr="00492989">
              <w:rPr>
                <w:sz w:val="16"/>
                <w:szCs w:val="16"/>
              </w:rPr>
              <w:t>(*)Numbers indicate weeks: 1= First week, 2= second week 3= third week and 4=fourth week of the month</w:t>
            </w:r>
          </w:p>
        </w:tc>
        <w:tc>
          <w:tcPr>
            <w:tcW w:w="129" w:type="pct"/>
            <w:tcBorders>
              <w:top w:val="single" w:sz="4" w:space="0" w:color="auto"/>
              <w:left w:val="single" w:sz="12" w:space="0" w:color="auto"/>
              <w:bottom w:val="single" w:sz="12" w:space="0" w:color="auto"/>
              <w:right w:val="single" w:sz="12" w:space="0" w:color="auto"/>
            </w:tcBorders>
            <w:shd w:val="clear" w:color="auto" w:fill="92D050"/>
            <w:vAlign w:val="center"/>
          </w:tcPr>
          <w:p w14:paraId="508FF6E3" w14:textId="77777777" w:rsidR="00492989" w:rsidRPr="00492989" w:rsidRDefault="00492989" w:rsidP="00EE1010">
            <w:pPr>
              <w:jc w:val="center"/>
              <w:rPr>
                <w:sz w:val="16"/>
                <w:szCs w:val="16"/>
              </w:rPr>
            </w:pPr>
          </w:p>
        </w:tc>
        <w:tc>
          <w:tcPr>
            <w:tcW w:w="959" w:type="pct"/>
            <w:gridSpan w:val="9"/>
            <w:tcBorders>
              <w:top w:val="single" w:sz="4" w:space="0" w:color="auto"/>
              <w:left w:val="single" w:sz="12" w:space="0" w:color="auto"/>
              <w:bottom w:val="single" w:sz="12" w:space="0" w:color="auto"/>
              <w:right w:val="single" w:sz="12" w:space="0" w:color="auto"/>
            </w:tcBorders>
            <w:vAlign w:val="center"/>
          </w:tcPr>
          <w:p w14:paraId="3DFF454C" w14:textId="77777777" w:rsidR="00492989" w:rsidRPr="00492989" w:rsidRDefault="00492989" w:rsidP="00EE1010">
            <w:pPr>
              <w:rPr>
                <w:sz w:val="16"/>
                <w:szCs w:val="16"/>
              </w:rPr>
            </w:pPr>
            <w:r w:rsidRPr="00492989">
              <w:rPr>
                <w:sz w:val="16"/>
                <w:szCs w:val="16"/>
              </w:rPr>
              <w:t>Implementation of the activities</w:t>
            </w:r>
          </w:p>
        </w:tc>
        <w:tc>
          <w:tcPr>
            <w:tcW w:w="114" w:type="pct"/>
            <w:tcBorders>
              <w:top w:val="single" w:sz="4" w:space="0" w:color="auto"/>
              <w:left w:val="nil"/>
              <w:bottom w:val="nil"/>
              <w:right w:val="nil"/>
            </w:tcBorders>
            <w:vAlign w:val="center"/>
          </w:tcPr>
          <w:p w14:paraId="05123E7E"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27F41EFF" w14:textId="77777777" w:rsidR="00492989" w:rsidRPr="00492989" w:rsidRDefault="00492989" w:rsidP="00EE1010">
            <w:pPr>
              <w:jc w:val="center"/>
              <w:rPr>
                <w:sz w:val="16"/>
                <w:szCs w:val="16"/>
              </w:rPr>
            </w:pPr>
          </w:p>
        </w:tc>
        <w:tc>
          <w:tcPr>
            <w:tcW w:w="115" w:type="pct"/>
            <w:tcBorders>
              <w:top w:val="single" w:sz="4" w:space="0" w:color="auto"/>
              <w:left w:val="nil"/>
              <w:bottom w:val="nil"/>
              <w:right w:val="nil"/>
            </w:tcBorders>
            <w:vAlign w:val="center"/>
          </w:tcPr>
          <w:p w14:paraId="5B55F174"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0B1CE0A9"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6DE36DFC"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48FF5E66" w14:textId="77777777" w:rsidR="00492989" w:rsidRPr="00492989" w:rsidRDefault="00492989" w:rsidP="00EE1010">
            <w:pPr>
              <w:jc w:val="center"/>
              <w:rPr>
                <w:sz w:val="16"/>
                <w:szCs w:val="16"/>
              </w:rPr>
            </w:pPr>
          </w:p>
        </w:tc>
        <w:tc>
          <w:tcPr>
            <w:tcW w:w="115" w:type="pct"/>
            <w:tcBorders>
              <w:top w:val="single" w:sz="4" w:space="0" w:color="auto"/>
              <w:left w:val="nil"/>
              <w:bottom w:val="nil"/>
              <w:right w:val="nil"/>
            </w:tcBorders>
            <w:vAlign w:val="center"/>
          </w:tcPr>
          <w:p w14:paraId="07D540A8"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1B1E1917"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6CB559B3"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043F19C6" w14:textId="77777777" w:rsidR="00492989" w:rsidRPr="00492989" w:rsidRDefault="00492989" w:rsidP="00EE1010">
            <w:pPr>
              <w:jc w:val="center"/>
              <w:rPr>
                <w:sz w:val="16"/>
                <w:szCs w:val="16"/>
              </w:rPr>
            </w:pPr>
          </w:p>
        </w:tc>
        <w:tc>
          <w:tcPr>
            <w:tcW w:w="115" w:type="pct"/>
            <w:tcBorders>
              <w:top w:val="single" w:sz="4" w:space="0" w:color="auto"/>
              <w:left w:val="nil"/>
              <w:bottom w:val="nil"/>
              <w:right w:val="nil"/>
            </w:tcBorders>
            <w:vAlign w:val="center"/>
          </w:tcPr>
          <w:p w14:paraId="03CC6A38"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54139D0A"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0F7C7967"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vAlign w:val="center"/>
          </w:tcPr>
          <w:p w14:paraId="354A260E" w14:textId="77777777" w:rsidR="00492989" w:rsidRPr="00492989" w:rsidRDefault="00492989" w:rsidP="00EE1010">
            <w:pPr>
              <w:jc w:val="center"/>
              <w:rPr>
                <w:sz w:val="16"/>
                <w:szCs w:val="16"/>
              </w:rPr>
            </w:pPr>
          </w:p>
        </w:tc>
        <w:tc>
          <w:tcPr>
            <w:tcW w:w="115" w:type="pct"/>
            <w:tcBorders>
              <w:top w:val="single" w:sz="4" w:space="0" w:color="auto"/>
              <w:left w:val="nil"/>
              <w:bottom w:val="nil"/>
              <w:right w:val="nil"/>
            </w:tcBorders>
            <w:vAlign w:val="center"/>
          </w:tcPr>
          <w:p w14:paraId="78A2C56B"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shd w:val="clear" w:color="auto" w:fill="auto"/>
            <w:vAlign w:val="center"/>
          </w:tcPr>
          <w:p w14:paraId="177C8E03"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shd w:val="clear" w:color="auto" w:fill="auto"/>
            <w:vAlign w:val="center"/>
          </w:tcPr>
          <w:p w14:paraId="2060D18C"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shd w:val="clear" w:color="auto" w:fill="auto"/>
            <w:vAlign w:val="center"/>
          </w:tcPr>
          <w:p w14:paraId="3D53B423" w14:textId="77777777" w:rsidR="00492989" w:rsidRPr="00492989" w:rsidRDefault="00492989" w:rsidP="00EE1010">
            <w:pPr>
              <w:jc w:val="center"/>
              <w:rPr>
                <w:sz w:val="16"/>
                <w:szCs w:val="16"/>
              </w:rPr>
            </w:pPr>
          </w:p>
        </w:tc>
        <w:tc>
          <w:tcPr>
            <w:tcW w:w="115" w:type="pct"/>
            <w:tcBorders>
              <w:top w:val="single" w:sz="4" w:space="0" w:color="auto"/>
              <w:left w:val="nil"/>
              <w:bottom w:val="nil"/>
              <w:right w:val="nil"/>
            </w:tcBorders>
            <w:shd w:val="clear" w:color="auto" w:fill="auto"/>
            <w:vAlign w:val="center"/>
          </w:tcPr>
          <w:p w14:paraId="4F32791B"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tcPr>
          <w:p w14:paraId="5E5CEB35"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tcPr>
          <w:p w14:paraId="2DB82766" w14:textId="77777777" w:rsidR="00492989" w:rsidRPr="00492989" w:rsidRDefault="00492989" w:rsidP="00EE1010">
            <w:pPr>
              <w:jc w:val="center"/>
              <w:rPr>
                <w:sz w:val="16"/>
                <w:szCs w:val="16"/>
              </w:rPr>
            </w:pPr>
          </w:p>
        </w:tc>
        <w:tc>
          <w:tcPr>
            <w:tcW w:w="114" w:type="pct"/>
            <w:tcBorders>
              <w:top w:val="single" w:sz="4" w:space="0" w:color="auto"/>
              <w:left w:val="nil"/>
              <w:bottom w:val="nil"/>
              <w:right w:val="nil"/>
            </w:tcBorders>
          </w:tcPr>
          <w:p w14:paraId="0CCC310D" w14:textId="77777777" w:rsidR="00492989" w:rsidRPr="00492989" w:rsidRDefault="00492989" w:rsidP="00EE1010">
            <w:pPr>
              <w:jc w:val="center"/>
              <w:rPr>
                <w:sz w:val="16"/>
                <w:szCs w:val="16"/>
              </w:rPr>
            </w:pPr>
          </w:p>
        </w:tc>
        <w:tc>
          <w:tcPr>
            <w:tcW w:w="110" w:type="pct"/>
            <w:tcBorders>
              <w:top w:val="single" w:sz="4" w:space="0" w:color="auto"/>
              <w:left w:val="nil"/>
              <w:bottom w:val="nil"/>
              <w:right w:val="nil"/>
            </w:tcBorders>
          </w:tcPr>
          <w:p w14:paraId="10826DA8" w14:textId="77777777" w:rsidR="00492989" w:rsidRPr="00492989" w:rsidRDefault="00492989" w:rsidP="00EE1010">
            <w:pPr>
              <w:jc w:val="center"/>
              <w:rPr>
                <w:sz w:val="16"/>
                <w:szCs w:val="16"/>
              </w:rPr>
            </w:pPr>
          </w:p>
        </w:tc>
      </w:tr>
      <w:tr w:rsidR="00492989" w:rsidRPr="00492989" w14:paraId="0CA064B4" w14:textId="77777777" w:rsidTr="00BC3AF2">
        <w:trPr>
          <w:trHeight w:val="394"/>
        </w:trPr>
        <w:tc>
          <w:tcPr>
            <w:tcW w:w="1288" w:type="pct"/>
            <w:gridSpan w:val="3"/>
            <w:vMerge/>
            <w:tcBorders>
              <w:top w:val="single" w:sz="12" w:space="0" w:color="auto"/>
              <w:left w:val="single" w:sz="12" w:space="0" w:color="auto"/>
              <w:bottom w:val="single" w:sz="12" w:space="0" w:color="auto"/>
              <w:right w:val="single" w:sz="12" w:space="0" w:color="auto"/>
            </w:tcBorders>
            <w:vAlign w:val="center"/>
          </w:tcPr>
          <w:p w14:paraId="2D000B02" w14:textId="77777777" w:rsidR="00492989" w:rsidRPr="00492989" w:rsidRDefault="00492989" w:rsidP="00EE1010">
            <w:pPr>
              <w:rPr>
                <w:sz w:val="16"/>
                <w:szCs w:val="16"/>
              </w:rPr>
            </w:pPr>
          </w:p>
        </w:tc>
        <w:tc>
          <w:tcPr>
            <w:tcW w:w="129" w:type="pct"/>
            <w:tcBorders>
              <w:top w:val="single" w:sz="12" w:space="0" w:color="auto"/>
              <w:left w:val="single" w:sz="12" w:space="0" w:color="auto"/>
              <w:bottom w:val="single" w:sz="12" w:space="0" w:color="auto"/>
              <w:right w:val="single" w:sz="12" w:space="0" w:color="auto"/>
            </w:tcBorders>
            <w:shd w:val="clear" w:color="auto" w:fill="0070C0"/>
            <w:vAlign w:val="center"/>
          </w:tcPr>
          <w:p w14:paraId="75B324AA" w14:textId="77777777" w:rsidR="00492989" w:rsidRPr="00492989" w:rsidRDefault="00492989" w:rsidP="00EE1010">
            <w:pPr>
              <w:jc w:val="center"/>
              <w:rPr>
                <w:sz w:val="16"/>
                <w:szCs w:val="16"/>
              </w:rPr>
            </w:pPr>
          </w:p>
        </w:tc>
        <w:tc>
          <w:tcPr>
            <w:tcW w:w="959" w:type="pct"/>
            <w:gridSpan w:val="9"/>
            <w:tcBorders>
              <w:top w:val="single" w:sz="12" w:space="0" w:color="auto"/>
              <w:left w:val="single" w:sz="12" w:space="0" w:color="auto"/>
              <w:bottom w:val="single" w:sz="12" w:space="0" w:color="auto"/>
              <w:right w:val="single" w:sz="12" w:space="0" w:color="auto"/>
            </w:tcBorders>
            <w:vAlign w:val="center"/>
          </w:tcPr>
          <w:p w14:paraId="74927EE6" w14:textId="77777777" w:rsidR="00492989" w:rsidRPr="00492989" w:rsidRDefault="00492989" w:rsidP="00EE1010">
            <w:pPr>
              <w:rPr>
                <w:sz w:val="16"/>
                <w:szCs w:val="16"/>
              </w:rPr>
            </w:pPr>
            <w:r w:rsidRPr="00492989">
              <w:rPr>
                <w:sz w:val="16"/>
                <w:szCs w:val="16"/>
              </w:rPr>
              <w:t>Delivery of milestone reports</w:t>
            </w:r>
          </w:p>
        </w:tc>
        <w:tc>
          <w:tcPr>
            <w:tcW w:w="114" w:type="pct"/>
            <w:tcBorders>
              <w:top w:val="nil"/>
              <w:left w:val="nil"/>
              <w:bottom w:val="nil"/>
              <w:right w:val="nil"/>
            </w:tcBorders>
            <w:vAlign w:val="center"/>
          </w:tcPr>
          <w:p w14:paraId="331B222F"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32FB3CD1" w14:textId="77777777" w:rsidR="00492989" w:rsidRPr="00492989" w:rsidRDefault="00492989" w:rsidP="00EE1010">
            <w:pPr>
              <w:jc w:val="center"/>
              <w:rPr>
                <w:sz w:val="16"/>
                <w:szCs w:val="16"/>
              </w:rPr>
            </w:pPr>
          </w:p>
        </w:tc>
        <w:tc>
          <w:tcPr>
            <w:tcW w:w="115" w:type="pct"/>
            <w:tcBorders>
              <w:top w:val="nil"/>
              <w:left w:val="nil"/>
              <w:bottom w:val="nil"/>
              <w:right w:val="nil"/>
            </w:tcBorders>
            <w:vAlign w:val="center"/>
          </w:tcPr>
          <w:p w14:paraId="6B58EC4C"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4D6E1FA9"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14C18092"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5E6E2346" w14:textId="77777777" w:rsidR="00492989" w:rsidRPr="00492989" w:rsidRDefault="00492989" w:rsidP="00EE1010">
            <w:pPr>
              <w:jc w:val="center"/>
              <w:rPr>
                <w:sz w:val="16"/>
                <w:szCs w:val="16"/>
              </w:rPr>
            </w:pPr>
          </w:p>
        </w:tc>
        <w:tc>
          <w:tcPr>
            <w:tcW w:w="115" w:type="pct"/>
            <w:tcBorders>
              <w:top w:val="nil"/>
              <w:left w:val="nil"/>
              <w:bottom w:val="nil"/>
              <w:right w:val="nil"/>
            </w:tcBorders>
            <w:vAlign w:val="center"/>
          </w:tcPr>
          <w:p w14:paraId="424C2426"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7E1398F9"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50E07A1F"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4EB9E63B" w14:textId="77777777" w:rsidR="00492989" w:rsidRPr="00492989" w:rsidRDefault="00492989" w:rsidP="00EE1010">
            <w:pPr>
              <w:jc w:val="center"/>
              <w:rPr>
                <w:sz w:val="16"/>
                <w:szCs w:val="16"/>
              </w:rPr>
            </w:pPr>
          </w:p>
        </w:tc>
        <w:tc>
          <w:tcPr>
            <w:tcW w:w="115" w:type="pct"/>
            <w:tcBorders>
              <w:top w:val="nil"/>
              <w:left w:val="nil"/>
              <w:bottom w:val="nil"/>
              <w:right w:val="nil"/>
            </w:tcBorders>
            <w:vAlign w:val="center"/>
          </w:tcPr>
          <w:p w14:paraId="4CC23FA6"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53109174"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3DA8FA4A"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1696B8FC" w14:textId="77777777" w:rsidR="00492989" w:rsidRPr="00492989" w:rsidRDefault="00492989" w:rsidP="00EE1010">
            <w:pPr>
              <w:jc w:val="center"/>
              <w:rPr>
                <w:sz w:val="16"/>
                <w:szCs w:val="16"/>
              </w:rPr>
            </w:pPr>
          </w:p>
        </w:tc>
        <w:tc>
          <w:tcPr>
            <w:tcW w:w="115" w:type="pct"/>
            <w:tcBorders>
              <w:top w:val="nil"/>
              <w:left w:val="nil"/>
              <w:bottom w:val="nil"/>
              <w:right w:val="nil"/>
            </w:tcBorders>
            <w:vAlign w:val="center"/>
          </w:tcPr>
          <w:p w14:paraId="2F4355B1" w14:textId="77777777" w:rsidR="00492989" w:rsidRPr="00492989" w:rsidRDefault="00492989" w:rsidP="00EE1010">
            <w:pPr>
              <w:jc w:val="center"/>
              <w:rPr>
                <w:sz w:val="16"/>
                <w:szCs w:val="16"/>
              </w:rPr>
            </w:pPr>
          </w:p>
        </w:tc>
        <w:tc>
          <w:tcPr>
            <w:tcW w:w="114" w:type="pct"/>
            <w:tcBorders>
              <w:top w:val="nil"/>
              <w:left w:val="nil"/>
              <w:bottom w:val="nil"/>
              <w:right w:val="nil"/>
            </w:tcBorders>
            <w:shd w:val="clear" w:color="auto" w:fill="auto"/>
            <w:vAlign w:val="center"/>
          </w:tcPr>
          <w:p w14:paraId="453B3F57" w14:textId="77777777" w:rsidR="00492989" w:rsidRPr="00492989" w:rsidRDefault="00492989" w:rsidP="00EE1010">
            <w:pPr>
              <w:jc w:val="center"/>
              <w:rPr>
                <w:sz w:val="16"/>
                <w:szCs w:val="16"/>
              </w:rPr>
            </w:pPr>
          </w:p>
        </w:tc>
        <w:tc>
          <w:tcPr>
            <w:tcW w:w="114" w:type="pct"/>
            <w:tcBorders>
              <w:top w:val="nil"/>
              <w:left w:val="nil"/>
              <w:bottom w:val="nil"/>
              <w:right w:val="nil"/>
            </w:tcBorders>
            <w:shd w:val="clear" w:color="auto" w:fill="auto"/>
            <w:vAlign w:val="center"/>
          </w:tcPr>
          <w:p w14:paraId="0CF9D6DB" w14:textId="77777777" w:rsidR="00492989" w:rsidRPr="00492989" w:rsidRDefault="00492989" w:rsidP="00EE1010">
            <w:pPr>
              <w:jc w:val="center"/>
              <w:rPr>
                <w:sz w:val="16"/>
                <w:szCs w:val="16"/>
              </w:rPr>
            </w:pPr>
          </w:p>
        </w:tc>
        <w:tc>
          <w:tcPr>
            <w:tcW w:w="114" w:type="pct"/>
            <w:tcBorders>
              <w:top w:val="nil"/>
              <w:left w:val="nil"/>
              <w:bottom w:val="nil"/>
              <w:right w:val="nil"/>
            </w:tcBorders>
            <w:shd w:val="clear" w:color="auto" w:fill="auto"/>
            <w:vAlign w:val="center"/>
          </w:tcPr>
          <w:p w14:paraId="67B458C3" w14:textId="77777777" w:rsidR="00492989" w:rsidRPr="00492989" w:rsidRDefault="00492989" w:rsidP="00EE1010">
            <w:pPr>
              <w:jc w:val="center"/>
              <w:rPr>
                <w:sz w:val="16"/>
                <w:szCs w:val="16"/>
              </w:rPr>
            </w:pPr>
          </w:p>
        </w:tc>
        <w:tc>
          <w:tcPr>
            <w:tcW w:w="115" w:type="pct"/>
            <w:tcBorders>
              <w:top w:val="nil"/>
              <w:left w:val="nil"/>
              <w:bottom w:val="nil"/>
              <w:right w:val="nil"/>
            </w:tcBorders>
            <w:shd w:val="clear" w:color="auto" w:fill="auto"/>
            <w:vAlign w:val="center"/>
          </w:tcPr>
          <w:p w14:paraId="0CBE1C71" w14:textId="77777777" w:rsidR="00492989" w:rsidRPr="00492989" w:rsidRDefault="00492989" w:rsidP="00EE1010">
            <w:pPr>
              <w:jc w:val="center"/>
              <w:rPr>
                <w:sz w:val="16"/>
                <w:szCs w:val="16"/>
              </w:rPr>
            </w:pPr>
          </w:p>
        </w:tc>
        <w:tc>
          <w:tcPr>
            <w:tcW w:w="114" w:type="pct"/>
            <w:tcBorders>
              <w:top w:val="nil"/>
              <w:left w:val="nil"/>
              <w:bottom w:val="nil"/>
              <w:right w:val="nil"/>
            </w:tcBorders>
          </w:tcPr>
          <w:p w14:paraId="7455C83B" w14:textId="77777777" w:rsidR="00492989" w:rsidRPr="00492989" w:rsidRDefault="00492989" w:rsidP="00EE1010">
            <w:pPr>
              <w:jc w:val="center"/>
              <w:rPr>
                <w:sz w:val="16"/>
                <w:szCs w:val="16"/>
              </w:rPr>
            </w:pPr>
          </w:p>
        </w:tc>
        <w:tc>
          <w:tcPr>
            <w:tcW w:w="114" w:type="pct"/>
            <w:tcBorders>
              <w:top w:val="nil"/>
              <w:left w:val="nil"/>
              <w:bottom w:val="nil"/>
              <w:right w:val="nil"/>
            </w:tcBorders>
          </w:tcPr>
          <w:p w14:paraId="19EF6D95" w14:textId="77777777" w:rsidR="00492989" w:rsidRPr="00492989" w:rsidRDefault="00492989" w:rsidP="00EE1010">
            <w:pPr>
              <w:jc w:val="center"/>
              <w:rPr>
                <w:sz w:val="16"/>
                <w:szCs w:val="16"/>
              </w:rPr>
            </w:pPr>
          </w:p>
        </w:tc>
        <w:tc>
          <w:tcPr>
            <w:tcW w:w="114" w:type="pct"/>
            <w:tcBorders>
              <w:top w:val="nil"/>
              <w:left w:val="nil"/>
              <w:bottom w:val="nil"/>
              <w:right w:val="nil"/>
            </w:tcBorders>
          </w:tcPr>
          <w:p w14:paraId="114BA135" w14:textId="77777777" w:rsidR="00492989" w:rsidRPr="00492989" w:rsidRDefault="00492989" w:rsidP="00EE1010">
            <w:pPr>
              <w:jc w:val="center"/>
              <w:rPr>
                <w:sz w:val="16"/>
                <w:szCs w:val="16"/>
              </w:rPr>
            </w:pPr>
          </w:p>
        </w:tc>
        <w:tc>
          <w:tcPr>
            <w:tcW w:w="110" w:type="pct"/>
            <w:tcBorders>
              <w:top w:val="nil"/>
              <w:left w:val="nil"/>
              <w:bottom w:val="nil"/>
              <w:right w:val="nil"/>
            </w:tcBorders>
          </w:tcPr>
          <w:p w14:paraId="1D742AF3" w14:textId="77777777" w:rsidR="00492989" w:rsidRPr="00492989" w:rsidRDefault="00492989" w:rsidP="00EE1010">
            <w:pPr>
              <w:jc w:val="center"/>
              <w:rPr>
                <w:sz w:val="16"/>
                <w:szCs w:val="16"/>
              </w:rPr>
            </w:pPr>
          </w:p>
        </w:tc>
      </w:tr>
      <w:tr w:rsidR="00492989" w:rsidRPr="00492989" w14:paraId="3313F92B" w14:textId="77777777" w:rsidTr="00BC3AF2">
        <w:trPr>
          <w:trHeight w:val="394"/>
        </w:trPr>
        <w:tc>
          <w:tcPr>
            <w:tcW w:w="1288" w:type="pct"/>
            <w:gridSpan w:val="3"/>
            <w:vMerge/>
            <w:tcBorders>
              <w:top w:val="single" w:sz="12" w:space="0" w:color="auto"/>
              <w:left w:val="single" w:sz="12" w:space="0" w:color="auto"/>
              <w:bottom w:val="single" w:sz="12" w:space="0" w:color="auto"/>
              <w:right w:val="single" w:sz="12" w:space="0" w:color="auto"/>
            </w:tcBorders>
            <w:vAlign w:val="center"/>
          </w:tcPr>
          <w:p w14:paraId="0043F841" w14:textId="77777777" w:rsidR="00492989" w:rsidRPr="00492989" w:rsidRDefault="00492989" w:rsidP="00EE1010">
            <w:pPr>
              <w:rPr>
                <w:sz w:val="16"/>
                <w:szCs w:val="16"/>
              </w:rPr>
            </w:pPr>
          </w:p>
        </w:tc>
        <w:tc>
          <w:tcPr>
            <w:tcW w:w="129" w:type="pct"/>
            <w:tcBorders>
              <w:top w:val="single" w:sz="12" w:space="0" w:color="auto"/>
              <w:left w:val="single" w:sz="12" w:space="0" w:color="auto"/>
              <w:bottom w:val="single" w:sz="12" w:space="0" w:color="auto"/>
              <w:right w:val="single" w:sz="12" w:space="0" w:color="auto"/>
            </w:tcBorders>
            <w:shd w:val="clear" w:color="auto" w:fill="FFFF00"/>
            <w:vAlign w:val="center"/>
          </w:tcPr>
          <w:p w14:paraId="4A978531" w14:textId="77777777" w:rsidR="00492989" w:rsidRPr="00492989" w:rsidRDefault="00492989" w:rsidP="00EE1010">
            <w:pPr>
              <w:jc w:val="center"/>
              <w:rPr>
                <w:sz w:val="16"/>
                <w:szCs w:val="16"/>
              </w:rPr>
            </w:pPr>
          </w:p>
        </w:tc>
        <w:tc>
          <w:tcPr>
            <w:tcW w:w="959" w:type="pct"/>
            <w:gridSpan w:val="9"/>
            <w:tcBorders>
              <w:top w:val="single" w:sz="12" w:space="0" w:color="auto"/>
              <w:left w:val="single" w:sz="12" w:space="0" w:color="auto"/>
              <w:bottom w:val="single" w:sz="12" w:space="0" w:color="auto"/>
              <w:right w:val="single" w:sz="12" w:space="0" w:color="auto"/>
            </w:tcBorders>
            <w:vAlign w:val="center"/>
          </w:tcPr>
          <w:p w14:paraId="31DD8FC1" w14:textId="77777777" w:rsidR="00492989" w:rsidRPr="00492989" w:rsidRDefault="00492989" w:rsidP="00EE1010">
            <w:pPr>
              <w:rPr>
                <w:sz w:val="16"/>
                <w:szCs w:val="16"/>
              </w:rPr>
            </w:pPr>
            <w:r w:rsidRPr="00492989">
              <w:rPr>
                <w:sz w:val="16"/>
                <w:szCs w:val="16"/>
              </w:rPr>
              <w:t>Revision (if needed)</w:t>
            </w:r>
          </w:p>
        </w:tc>
        <w:tc>
          <w:tcPr>
            <w:tcW w:w="114" w:type="pct"/>
            <w:tcBorders>
              <w:top w:val="nil"/>
              <w:left w:val="nil"/>
              <w:bottom w:val="nil"/>
              <w:right w:val="nil"/>
            </w:tcBorders>
            <w:vAlign w:val="center"/>
          </w:tcPr>
          <w:p w14:paraId="1BE0B702"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16D97DAE" w14:textId="77777777" w:rsidR="00492989" w:rsidRPr="00492989" w:rsidRDefault="00492989" w:rsidP="00EE1010">
            <w:pPr>
              <w:jc w:val="center"/>
              <w:rPr>
                <w:sz w:val="16"/>
                <w:szCs w:val="16"/>
              </w:rPr>
            </w:pPr>
          </w:p>
        </w:tc>
        <w:tc>
          <w:tcPr>
            <w:tcW w:w="115" w:type="pct"/>
            <w:tcBorders>
              <w:top w:val="nil"/>
              <w:left w:val="nil"/>
              <w:bottom w:val="nil"/>
              <w:right w:val="nil"/>
            </w:tcBorders>
            <w:vAlign w:val="center"/>
          </w:tcPr>
          <w:p w14:paraId="30B7274C"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7D6B5317"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195F9A4F"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03AF9368" w14:textId="77777777" w:rsidR="00492989" w:rsidRPr="00492989" w:rsidRDefault="00492989" w:rsidP="00EE1010">
            <w:pPr>
              <w:jc w:val="center"/>
              <w:rPr>
                <w:sz w:val="16"/>
                <w:szCs w:val="16"/>
              </w:rPr>
            </w:pPr>
          </w:p>
        </w:tc>
        <w:tc>
          <w:tcPr>
            <w:tcW w:w="115" w:type="pct"/>
            <w:tcBorders>
              <w:top w:val="nil"/>
              <w:left w:val="nil"/>
              <w:bottom w:val="nil"/>
              <w:right w:val="nil"/>
            </w:tcBorders>
            <w:vAlign w:val="center"/>
          </w:tcPr>
          <w:p w14:paraId="01B6B3EF"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59217F4F"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751DEF56"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1873ADD5" w14:textId="77777777" w:rsidR="00492989" w:rsidRPr="00492989" w:rsidRDefault="00492989" w:rsidP="00EE1010">
            <w:pPr>
              <w:jc w:val="center"/>
              <w:rPr>
                <w:sz w:val="16"/>
                <w:szCs w:val="16"/>
              </w:rPr>
            </w:pPr>
          </w:p>
        </w:tc>
        <w:tc>
          <w:tcPr>
            <w:tcW w:w="115" w:type="pct"/>
            <w:tcBorders>
              <w:top w:val="nil"/>
              <w:left w:val="nil"/>
              <w:bottom w:val="nil"/>
              <w:right w:val="nil"/>
            </w:tcBorders>
            <w:vAlign w:val="center"/>
          </w:tcPr>
          <w:p w14:paraId="28E073F6"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45CD64F5"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73A6D481" w14:textId="77777777" w:rsidR="00492989" w:rsidRPr="00492989" w:rsidRDefault="00492989" w:rsidP="00EE1010">
            <w:pPr>
              <w:jc w:val="center"/>
              <w:rPr>
                <w:sz w:val="16"/>
                <w:szCs w:val="16"/>
              </w:rPr>
            </w:pPr>
          </w:p>
        </w:tc>
        <w:tc>
          <w:tcPr>
            <w:tcW w:w="114" w:type="pct"/>
            <w:tcBorders>
              <w:top w:val="nil"/>
              <w:left w:val="nil"/>
              <w:bottom w:val="nil"/>
              <w:right w:val="nil"/>
            </w:tcBorders>
            <w:vAlign w:val="center"/>
          </w:tcPr>
          <w:p w14:paraId="62336055" w14:textId="77777777" w:rsidR="00492989" w:rsidRPr="00492989" w:rsidRDefault="00492989" w:rsidP="00EE1010">
            <w:pPr>
              <w:jc w:val="center"/>
              <w:rPr>
                <w:sz w:val="16"/>
                <w:szCs w:val="16"/>
              </w:rPr>
            </w:pPr>
          </w:p>
        </w:tc>
        <w:tc>
          <w:tcPr>
            <w:tcW w:w="115" w:type="pct"/>
            <w:tcBorders>
              <w:top w:val="nil"/>
              <w:left w:val="nil"/>
              <w:bottom w:val="nil"/>
              <w:right w:val="nil"/>
            </w:tcBorders>
            <w:vAlign w:val="center"/>
          </w:tcPr>
          <w:p w14:paraId="6803864D" w14:textId="77777777" w:rsidR="00492989" w:rsidRPr="00492989" w:rsidRDefault="00492989" w:rsidP="00EE1010">
            <w:pPr>
              <w:jc w:val="center"/>
              <w:rPr>
                <w:sz w:val="16"/>
                <w:szCs w:val="16"/>
              </w:rPr>
            </w:pPr>
          </w:p>
        </w:tc>
        <w:tc>
          <w:tcPr>
            <w:tcW w:w="114" w:type="pct"/>
            <w:tcBorders>
              <w:top w:val="nil"/>
              <w:left w:val="nil"/>
              <w:bottom w:val="nil"/>
              <w:right w:val="nil"/>
            </w:tcBorders>
            <w:shd w:val="clear" w:color="auto" w:fill="auto"/>
            <w:vAlign w:val="center"/>
          </w:tcPr>
          <w:p w14:paraId="6A44279D" w14:textId="77777777" w:rsidR="00492989" w:rsidRPr="00492989" w:rsidRDefault="00492989" w:rsidP="00EE1010">
            <w:pPr>
              <w:jc w:val="center"/>
              <w:rPr>
                <w:sz w:val="16"/>
                <w:szCs w:val="16"/>
              </w:rPr>
            </w:pPr>
          </w:p>
        </w:tc>
        <w:tc>
          <w:tcPr>
            <w:tcW w:w="114" w:type="pct"/>
            <w:tcBorders>
              <w:top w:val="nil"/>
              <w:left w:val="nil"/>
              <w:bottom w:val="nil"/>
              <w:right w:val="nil"/>
            </w:tcBorders>
            <w:shd w:val="clear" w:color="auto" w:fill="auto"/>
            <w:vAlign w:val="center"/>
          </w:tcPr>
          <w:p w14:paraId="53B0A49A" w14:textId="77777777" w:rsidR="00492989" w:rsidRPr="00492989" w:rsidRDefault="00492989" w:rsidP="00EE1010">
            <w:pPr>
              <w:jc w:val="center"/>
              <w:rPr>
                <w:sz w:val="16"/>
                <w:szCs w:val="16"/>
              </w:rPr>
            </w:pPr>
          </w:p>
        </w:tc>
        <w:tc>
          <w:tcPr>
            <w:tcW w:w="114" w:type="pct"/>
            <w:tcBorders>
              <w:top w:val="nil"/>
              <w:left w:val="nil"/>
              <w:bottom w:val="nil"/>
              <w:right w:val="nil"/>
            </w:tcBorders>
            <w:shd w:val="clear" w:color="auto" w:fill="auto"/>
            <w:vAlign w:val="center"/>
          </w:tcPr>
          <w:p w14:paraId="3AA7775F" w14:textId="77777777" w:rsidR="00492989" w:rsidRPr="00492989" w:rsidRDefault="00492989" w:rsidP="00EE1010">
            <w:pPr>
              <w:jc w:val="center"/>
              <w:rPr>
                <w:sz w:val="16"/>
                <w:szCs w:val="16"/>
              </w:rPr>
            </w:pPr>
          </w:p>
        </w:tc>
        <w:tc>
          <w:tcPr>
            <w:tcW w:w="115" w:type="pct"/>
            <w:tcBorders>
              <w:top w:val="nil"/>
              <w:left w:val="nil"/>
              <w:bottom w:val="nil"/>
              <w:right w:val="nil"/>
            </w:tcBorders>
            <w:shd w:val="clear" w:color="auto" w:fill="auto"/>
            <w:vAlign w:val="center"/>
          </w:tcPr>
          <w:p w14:paraId="459B3FAB" w14:textId="77777777" w:rsidR="00492989" w:rsidRPr="00492989" w:rsidRDefault="00492989" w:rsidP="00EE1010">
            <w:pPr>
              <w:jc w:val="center"/>
              <w:rPr>
                <w:sz w:val="16"/>
                <w:szCs w:val="16"/>
              </w:rPr>
            </w:pPr>
          </w:p>
        </w:tc>
        <w:tc>
          <w:tcPr>
            <w:tcW w:w="114" w:type="pct"/>
            <w:tcBorders>
              <w:top w:val="nil"/>
              <w:left w:val="nil"/>
              <w:bottom w:val="nil"/>
              <w:right w:val="nil"/>
            </w:tcBorders>
          </w:tcPr>
          <w:p w14:paraId="6FE659E3" w14:textId="77777777" w:rsidR="00492989" w:rsidRPr="00492989" w:rsidRDefault="00492989" w:rsidP="00EE1010">
            <w:pPr>
              <w:jc w:val="center"/>
              <w:rPr>
                <w:sz w:val="16"/>
                <w:szCs w:val="16"/>
              </w:rPr>
            </w:pPr>
          </w:p>
        </w:tc>
        <w:tc>
          <w:tcPr>
            <w:tcW w:w="114" w:type="pct"/>
            <w:tcBorders>
              <w:top w:val="nil"/>
              <w:left w:val="nil"/>
              <w:bottom w:val="nil"/>
              <w:right w:val="nil"/>
            </w:tcBorders>
          </w:tcPr>
          <w:p w14:paraId="73134057" w14:textId="77777777" w:rsidR="00492989" w:rsidRPr="00492989" w:rsidRDefault="00492989" w:rsidP="00EE1010">
            <w:pPr>
              <w:jc w:val="center"/>
              <w:rPr>
                <w:sz w:val="16"/>
                <w:szCs w:val="16"/>
              </w:rPr>
            </w:pPr>
          </w:p>
        </w:tc>
        <w:tc>
          <w:tcPr>
            <w:tcW w:w="114" w:type="pct"/>
            <w:tcBorders>
              <w:top w:val="nil"/>
              <w:left w:val="nil"/>
              <w:bottom w:val="nil"/>
              <w:right w:val="nil"/>
            </w:tcBorders>
          </w:tcPr>
          <w:p w14:paraId="44983294" w14:textId="77777777" w:rsidR="00492989" w:rsidRPr="00492989" w:rsidRDefault="00492989" w:rsidP="00EE1010">
            <w:pPr>
              <w:jc w:val="center"/>
              <w:rPr>
                <w:sz w:val="16"/>
                <w:szCs w:val="16"/>
              </w:rPr>
            </w:pPr>
          </w:p>
        </w:tc>
        <w:tc>
          <w:tcPr>
            <w:tcW w:w="110" w:type="pct"/>
            <w:tcBorders>
              <w:top w:val="nil"/>
              <w:left w:val="nil"/>
              <w:bottom w:val="nil"/>
              <w:right w:val="nil"/>
            </w:tcBorders>
          </w:tcPr>
          <w:p w14:paraId="1DD9440A" w14:textId="77777777" w:rsidR="00492989" w:rsidRPr="00492989" w:rsidRDefault="00492989" w:rsidP="00EE1010">
            <w:pPr>
              <w:jc w:val="center"/>
              <w:rPr>
                <w:sz w:val="16"/>
                <w:szCs w:val="16"/>
              </w:rPr>
            </w:pPr>
          </w:p>
        </w:tc>
      </w:tr>
    </w:tbl>
    <w:p w14:paraId="48657874" w14:textId="4DCAE174" w:rsidR="00492989" w:rsidRDefault="00492989" w:rsidP="00D562BD">
      <w:pPr>
        <w:spacing w:after="0" w:line="240" w:lineRule="auto"/>
        <w:jc w:val="both"/>
        <w:textAlignment w:val="baseline"/>
        <w:rPr>
          <w:rFonts w:ascii="Times New Roman" w:eastAsia="Times New Roman" w:hAnsi="Times New Roman"/>
        </w:rPr>
      </w:pPr>
    </w:p>
    <w:p w14:paraId="7B37FA53" w14:textId="5F8F7FB9" w:rsidR="00492989" w:rsidRDefault="00492989" w:rsidP="00D562BD">
      <w:pPr>
        <w:spacing w:after="0" w:line="240" w:lineRule="auto"/>
        <w:jc w:val="both"/>
        <w:textAlignment w:val="baseline"/>
        <w:rPr>
          <w:rFonts w:ascii="Times New Roman" w:eastAsia="Times New Roman" w:hAnsi="Times New Roman"/>
        </w:rPr>
      </w:pPr>
    </w:p>
    <w:p w14:paraId="1F23D67E" w14:textId="69A40784" w:rsidR="00492989" w:rsidRDefault="00492989" w:rsidP="00D562BD">
      <w:pPr>
        <w:spacing w:after="0" w:line="240" w:lineRule="auto"/>
        <w:jc w:val="both"/>
        <w:textAlignment w:val="baseline"/>
        <w:rPr>
          <w:rFonts w:ascii="Times New Roman" w:eastAsia="Times New Roman" w:hAnsi="Times New Roman"/>
        </w:rPr>
      </w:pPr>
    </w:p>
    <w:p w14:paraId="54C13449" w14:textId="678A8912" w:rsidR="00492989" w:rsidRDefault="00492989" w:rsidP="00D562BD">
      <w:pPr>
        <w:spacing w:after="0" w:line="240" w:lineRule="auto"/>
        <w:jc w:val="both"/>
        <w:textAlignment w:val="baseline"/>
        <w:rPr>
          <w:rFonts w:ascii="Times New Roman" w:eastAsia="Times New Roman" w:hAnsi="Times New Roman"/>
        </w:rPr>
      </w:pPr>
    </w:p>
    <w:p w14:paraId="48B956D9" w14:textId="77777777" w:rsidR="00492989" w:rsidRDefault="00492989" w:rsidP="00D562BD">
      <w:pPr>
        <w:spacing w:after="0" w:line="240" w:lineRule="auto"/>
        <w:jc w:val="both"/>
        <w:textAlignment w:val="baseline"/>
        <w:rPr>
          <w:rFonts w:ascii="Times New Roman" w:eastAsia="Times New Roman" w:hAnsi="Times New Roman"/>
        </w:rPr>
        <w:sectPr w:rsidR="00492989" w:rsidSect="00492989">
          <w:pgSz w:w="16838" w:h="11906" w:orient="landscape" w:code="9"/>
          <w:pgMar w:top="1440" w:right="1440" w:bottom="1440" w:left="1440" w:header="720" w:footer="720" w:gutter="0"/>
          <w:pgNumType w:start="1"/>
          <w:cols w:space="720"/>
          <w:docGrid w:linePitch="360"/>
        </w:sectPr>
      </w:pPr>
    </w:p>
    <w:p w14:paraId="33B4D82E" w14:textId="456AC6F6" w:rsidR="00EF7866" w:rsidRPr="008F23E3" w:rsidRDefault="00EF7866" w:rsidP="00EF7866">
      <w:pPr>
        <w:spacing w:after="0" w:line="240" w:lineRule="auto"/>
        <w:jc w:val="both"/>
        <w:textAlignment w:val="baseline"/>
        <w:rPr>
          <w:rFonts w:ascii="Times New Roman" w:eastAsia="Times New Roman" w:hAnsi="Times New Roman"/>
        </w:rPr>
      </w:pPr>
      <w:r>
        <w:rPr>
          <w:rFonts w:ascii="Times New Roman" w:eastAsia="Times New Roman" w:hAnsi="Times New Roman"/>
          <w:b/>
          <w:bCs/>
          <w:u w:val="single"/>
          <w:lang w:val="en-GB"/>
        </w:rPr>
        <w:lastRenderedPageBreak/>
        <w:t>Appendix 3</w:t>
      </w:r>
      <w:r w:rsidRPr="008F23E3">
        <w:rPr>
          <w:rFonts w:ascii="Times New Roman" w:eastAsia="Times New Roman" w:hAnsi="Times New Roman"/>
          <w:b/>
          <w:bCs/>
          <w:u w:val="single"/>
          <w:lang w:val="en-GB"/>
        </w:rPr>
        <w:t>: Key Personnel</w:t>
      </w:r>
      <w:r w:rsidRPr="008F23E3">
        <w:rPr>
          <w:rFonts w:ascii="Times New Roman" w:eastAsia="Times New Roman" w:hAnsi="Times New Roman"/>
        </w:rPr>
        <w:t> </w:t>
      </w:r>
    </w:p>
    <w:p w14:paraId="3BD62D1C" w14:textId="77777777" w:rsidR="00EF7866" w:rsidRPr="008F23E3" w:rsidRDefault="00EF7866" w:rsidP="00EF7866">
      <w:pPr>
        <w:spacing w:after="0" w:line="240" w:lineRule="auto"/>
        <w:jc w:val="both"/>
        <w:textAlignment w:val="baseline"/>
        <w:rPr>
          <w:rFonts w:ascii="Times New Roman" w:eastAsia="Times New Roman" w:hAnsi="Times New Roman"/>
        </w:rPr>
      </w:pPr>
      <w:r w:rsidRPr="008F23E3">
        <w:rPr>
          <w:rFonts w:ascii="Times New Roman" w:eastAsia="Times New Roman" w:hAnsi="Times New Roman"/>
        </w:rPr>
        <w:t> </w:t>
      </w:r>
    </w:p>
    <w:p w14:paraId="228D6131" w14:textId="77777777" w:rsidR="00EF7866" w:rsidRPr="008F23E3" w:rsidRDefault="00EF7866" w:rsidP="00EF7866">
      <w:pPr>
        <w:spacing w:after="0" w:line="240" w:lineRule="auto"/>
        <w:jc w:val="both"/>
        <w:textAlignment w:val="baseline"/>
        <w:rPr>
          <w:rFonts w:ascii="Times New Roman" w:eastAsia="Times New Roman" w:hAnsi="Times New Roman"/>
        </w:rPr>
      </w:pPr>
      <w:r w:rsidRPr="0030648A">
        <w:rPr>
          <w:rFonts w:ascii="Times New Roman" w:eastAsia="Times New Roman" w:hAnsi="Times New Roman"/>
          <w:u w:val="single"/>
          <w:lang w:val="en-GB"/>
        </w:rPr>
        <w:t xml:space="preserve">As set forth in </w:t>
      </w:r>
      <w:r w:rsidRPr="0030648A">
        <w:rPr>
          <w:rFonts w:ascii="Times New Roman" w:eastAsia="Times New Roman" w:hAnsi="Times New Roman"/>
          <w:u w:val="single"/>
          <w:shd w:val="clear" w:color="auto" w:fill="C0C0C0"/>
          <w:lang w:val="en-GB"/>
        </w:rPr>
        <w:t>Section 3.03 of Annex A</w:t>
      </w:r>
      <w:r w:rsidRPr="0030648A">
        <w:rPr>
          <w:rFonts w:ascii="Times New Roman" w:eastAsia="Times New Roman" w:hAnsi="Times New Roman"/>
          <w:u w:val="single"/>
          <w:lang w:val="en-GB"/>
        </w:rPr>
        <w:t>, the following individuals are considered for the purposes of this Agreement to be Key Personnel:</w:t>
      </w:r>
      <w:r w:rsidRPr="008F23E3">
        <w:rPr>
          <w:rFonts w:ascii="Times New Roman" w:eastAsia="Times New Roman" w:hAnsi="Times New Roman"/>
        </w:rPr>
        <w:t> </w:t>
      </w:r>
    </w:p>
    <w:p w14:paraId="24D65C5C" w14:textId="77777777" w:rsidR="00EF7866" w:rsidRDefault="00EF7866" w:rsidP="00EF7866">
      <w:pPr>
        <w:spacing w:after="0" w:line="240" w:lineRule="auto"/>
        <w:jc w:val="both"/>
        <w:textAlignment w:val="baseline"/>
        <w:rPr>
          <w:rFonts w:ascii="Times New Roman" w:eastAsia="Times New Roman" w:hAnsi="Times New Roman"/>
        </w:rPr>
      </w:pPr>
    </w:p>
    <w:p w14:paraId="4EA1FACE" w14:textId="72067A74" w:rsidR="00EF7866" w:rsidRPr="0030648A" w:rsidRDefault="00C73867" w:rsidP="00EF7866">
      <w:pPr>
        <w:pStyle w:val="Odstavecseseznamem"/>
        <w:numPr>
          <w:ilvl w:val="1"/>
          <w:numId w:val="46"/>
        </w:numPr>
        <w:spacing w:after="0" w:line="240" w:lineRule="auto"/>
        <w:jc w:val="both"/>
        <w:textAlignment w:val="baseline"/>
        <w:rPr>
          <w:rFonts w:ascii="Times New Roman" w:eastAsia="Times New Roman" w:hAnsi="Times New Roman"/>
        </w:rPr>
      </w:pPr>
      <w:r>
        <w:rPr>
          <w:rFonts w:ascii="Times New Roman" w:eastAsia="Times New Roman" w:hAnsi="Times New Roman"/>
        </w:rPr>
        <w:t>xxxxx</w:t>
      </w:r>
      <w:r w:rsidR="00EF7866" w:rsidRPr="0030648A">
        <w:rPr>
          <w:rFonts w:ascii="Times New Roman" w:eastAsia="Times New Roman" w:hAnsi="Times New Roman"/>
        </w:rPr>
        <w:t>, LOA Manager at FAO</w:t>
      </w:r>
    </w:p>
    <w:p w14:paraId="371F9252" w14:textId="24977DB1" w:rsidR="00EF7866" w:rsidRPr="0030648A" w:rsidRDefault="00C73867" w:rsidP="00112CF1">
      <w:pPr>
        <w:pStyle w:val="Odstavecseseznamem"/>
        <w:numPr>
          <w:ilvl w:val="1"/>
          <w:numId w:val="46"/>
        </w:numPr>
        <w:spacing w:after="0" w:line="240" w:lineRule="auto"/>
        <w:jc w:val="both"/>
        <w:textAlignment w:val="baseline"/>
        <w:rPr>
          <w:rFonts w:ascii="Times New Roman" w:eastAsia="Times New Roman" w:hAnsi="Times New Roman"/>
        </w:rPr>
      </w:pPr>
      <w:r>
        <w:rPr>
          <w:rFonts w:ascii="Times New Roman" w:eastAsia="Times New Roman" w:hAnsi="Times New Roman"/>
        </w:rPr>
        <w:t>xxxxx</w:t>
      </w:r>
      <w:r w:rsidR="00EF7866" w:rsidRPr="0030648A">
        <w:rPr>
          <w:rFonts w:ascii="Times New Roman" w:eastAsia="Times New Roman" w:hAnsi="Times New Roman"/>
        </w:rPr>
        <w:t xml:space="preserve"> responsible from the SP</w:t>
      </w:r>
    </w:p>
    <w:p w14:paraId="7F242789" w14:textId="11028217" w:rsidR="00836F0C" w:rsidRDefault="00836F0C" w:rsidP="00EF7866">
      <w:pPr>
        <w:rPr>
          <w:rFonts w:ascii="Times New Roman" w:eastAsia="Times New Roman" w:hAnsi="Times New Roman"/>
          <w:b/>
          <w:bCs/>
          <w:u w:val="single"/>
          <w:lang w:val="en-GB"/>
        </w:rPr>
      </w:pPr>
    </w:p>
    <w:p w14:paraId="28457856" w14:textId="77777777" w:rsidR="00EF7866" w:rsidRPr="00EF7866" w:rsidRDefault="00EF7866" w:rsidP="00EF7866">
      <w:pPr>
        <w:rPr>
          <w:rFonts w:ascii="Times New Roman" w:eastAsia="Times New Roman" w:hAnsi="Times New Roman"/>
          <w:b/>
          <w:bCs/>
          <w:u w:val="single"/>
          <w:lang w:val="en-GB"/>
        </w:rPr>
        <w:sectPr w:rsidR="00EF7866" w:rsidRPr="00EF7866" w:rsidSect="004E64D0">
          <w:pgSz w:w="11906" w:h="16838" w:code="9"/>
          <w:pgMar w:top="1440" w:right="1440" w:bottom="1440" w:left="1440" w:header="720" w:footer="720" w:gutter="0"/>
          <w:pgNumType w:start="1"/>
          <w:cols w:space="720"/>
          <w:docGrid w:linePitch="360"/>
        </w:sectPr>
      </w:pPr>
    </w:p>
    <w:p w14:paraId="0CC8D585" w14:textId="10E904DB" w:rsidR="00753E84" w:rsidRPr="00F1362A" w:rsidRDefault="00753E84" w:rsidP="00EF7866">
      <w:pPr>
        <w:spacing w:after="0" w:line="240" w:lineRule="auto"/>
        <w:jc w:val="center"/>
        <w:textAlignment w:val="baseline"/>
        <w:rPr>
          <w:rFonts w:ascii="Times New Roman" w:eastAsia="Times New Roman" w:hAnsi="Times New Roman"/>
        </w:rPr>
      </w:pPr>
      <w:r w:rsidRPr="00F1362A">
        <w:rPr>
          <w:rFonts w:ascii="Times New Roman" w:eastAsia="Times New Roman" w:hAnsi="Times New Roman"/>
          <w:b/>
          <w:bCs/>
          <w:lang w:val="en-GB"/>
        </w:rPr>
        <w:lastRenderedPageBreak/>
        <w:t>ANNEX C TO LETTER OF AGREEMENT:</w:t>
      </w:r>
    </w:p>
    <w:p w14:paraId="0FB3FF20" w14:textId="77777777" w:rsidR="00753E84" w:rsidRPr="00F1362A" w:rsidRDefault="00753E84" w:rsidP="00F1362A">
      <w:pPr>
        <w:spacing w:after="0" w:line="240" w:lineRule="auto"/>
        <w:jc w:val="center"/>
        <w:textAlignment w:val="baseline"/>
        <w:rPr>
          <w:rFonts w:ascii="Times New Roman" w:eastAsia="Times New Roman" w:hAnsi="Times New Roman"/>
        </w:rPr>
      </w:pPr>
      <w:r w:rsidRPr="00F1362A">
        <w:rPr>
          <w:rFonts w:ascii="Times New Roman" w:eastAsia="Times New Roman" w:hAnsi="Times New Roman"/>
          <w:b/>
          <w:bCs/>
        </w:rPr>
        <w:t>SPECIAL CONDITIONS AND DEROGATIONS; ADDITIONAL PROVISIONS</w:t>
      </w:r>
    </w:p>
    <w:p w14:paraId="074F1DC2" w14:textId="77777777" w:rsidR="00753E84" w:rsidRPr="00F1362A" w:rsidRDefault="00753E84" w:rsidP="00D562BD">
      <w:pPr>
        <w:spacing w:after="0" w:line="240" w:lineRule="auto"/>
        <w:jc w:val="both"/>
        <w:textAlignment w:val="baseline"/>
        <w:rPr>
          <w:rFonts w:ascii="Times New Roman" w:eastAsia="Times New Roman" w:hAnsi="Times New Roman"/>
        </w:rPr>
      </w:pPr>
      <w:r w:rsidRPr="00F1362A">
        <w:rPr>
          <w:rFonts w:ascii="Times New Roman" w:eastAsia="Times New Roman" w:hAnsi="Times New Roman"/>
        </w:rPr>
        <w:t> </w:t>
      </w:r>
    </w:p>
    <w:p w14:paraId="0135589F" w14:textId="77777777" w:rsidR="00753E84" w:rsidRPr="00F1362A" w:rsidRDefault="00753E84" w:rsidP="00D562BD">
      <w:pPr>
        <w:spacing w:after="0" w:line="240" w:lineRule="auto"/>
        <w:jc w:val="both"/>
        <w:textAlignment w:val="baseline"/>
        <w:rPr>
          <w:rFonts w:ascii="Times New Roman" w:eastAsia="Times New Roman" w:hAnsi="Times New Roman"/>
        </w:rPr>
      </w:pPr>
      <w:r w:rsidRPr="00F1362A">
        <w:rPr>
          <w:rFonts w:ascii="Times New Roman" w:eastAsia="Times New Roman" w:hAnsi="Times New Roman"/>
        </w:rPr>
        <w:t>In the event of a conflict or inconsistency between the provisions of the LoA and its Annexes (including the General Terms and Conditions set forth in Annex A), any derogations or special conditions set forth in this Annex C shall prevail. </w:t>
      </w:r>
    </w:p>
    <w:p w14:paraId="769587A0" w14:textId="77777777" w:rsidR="00753E84" w:rsidRPr="00F1362A" w:rsidRDefault="00753E84" w:rsidP="00D562BD">
      <w:pPr>
        <w:spacing w:after="0" w:line="240" w:lineRule="auto"/>
        <w:jc w:val="both"/>
        <w:textAlignment w:val="baseline"/>
        <w:rPr>
          <w:rFonts w:ascii="Times New Roman" w:eastAsia="Times New Roman" w:hAnsi="Times New Roman"/>
        </w:rPr>
      </w:pPr>
      <w:r w:rsidRPr="00F1362A">
        <w:rPr>
          <w:rFonts w:ascii="Times New Roman" w:eastAsia="Times New Roman" w:hAnsi="Times New Roman"/>
        </w:rPr>
        <w:t> </w:t>
      </w:r>
    </w:p>
    <w:p w14:paraId="61810A59" w14:textId="77777777" w:rsidR="00753E84" w:rsidRPr="00F1362A" w:rsidRDefault="00753E84" w:rsidP="00D562BD">
      <w:pPr>
        <w:spacing w:after="0" w:line="240" w:lineRule="auto"/>
        <w:jc w:val="both"/>
        <w:textAlignment w:val="baseline"/>
        <w:rPr>
          <w:rFonts w:ascii="Times New Roman" w:eastAsia="Times New Roman" w:hAnsi="Times New Roman"/>
        </w:rPr>
      </w:pPr>
      <w:r w:rsidRPr="00F1362A">
        <w:rPr>
          <w:rFonts w:ascii="Times New Roman" w:eastAsia="Times New Roman" w:hAnsi="Times New Roman"/>
          <w:b/>
          <w:bCs/>
          <w:i/>
          <w:iCs/>
        </w:rPr>
        <w:t>Derogations and Special Conditions</w:t>
      </w:r>
      <w:r w:rsidRPr="00F1362A">
        <w:rPr>
          <w:rFonts w:ascii="Times New Roman" w:eastAsia="Times New Roman" w:hAnsi="Times New Roman"/>
        </w:rPr>
        <w:t> </w:t>
      </w:r>
    </w:p>
    <w:p w14:paraId="2E76DC10" w14:textId="77777777" w:rsidR="00753E84" w:rsidRDefault="00C8231E" w:rsidP="00C8231E">
      <w:pPr>
        <w:spacing w:after="0" w:line="240" w:lineRule="auto"/>
        <w:jc w:val="both"/>
        <w:textAlignment w:val="baseline"/>
        <w:rPr>
          <w:rFonts w:ascii="Times New Roman" w:eastAsia="Times New Roman" w:hAnsi="Times New Roman"/>
        </w:rPr>
      </w:pPr>
      <w:r>
        <w:rPr>
          <w:rFonts w:ascii="Times New Roman" w:eastAsia="Times New Roman" w:hAnsi="Times New Roman"/>
        </w:rPr>
        <w:t>None.</w:t>
      </w:r>
    </w:p>
    <w:p w14:paraId="20E52296" w14:textId="77777777" w:rsidR="00F1362A" w:rsidRPr="00F1362A" w:rsidRDefault="00F1362A" w:rsidP="00D562BD">
      <w:pPr>
        <w:spacing w:after="0" w:line="240" w:lineRule="auto"/>
        <w:jc w:val="both"/>
        <w:textAlignment w:val="baseline"/>
        <w:rPr>
          <w:rFonts w:ascii="Times New Roman" w:eastAsia="Times New Roman" w:hAnsi="Times New Roman"/>
        </w:rPr>
      </w:pPr>
    </w:p>
    <w:p w14:paraId="116CA6FE" w14:textId="77777777" w:rsidR="00753E84" w:rsidRPr="00F1362A" w:rsidRDefault="00753E84" w:rsidP="00D562BD">
      <w:pPr>
        <w:spacing w:after="0" w:line="240" w:lineRule="auto"/>
        <w:ind w:left="1710" w:hanging="1710"/>
        <w:jc w:val="both"/>
        <w:textAlignment w:val="baseline"/>
        <w:rPr>
          <w:rFonts w:ascii="Times New Roman" w:eastAsia="Times New Roman" w:hAnsi="Times New Roman"/>
        </w:rPr>
      </w:pPr>
      <w:r w:rsidRPr="00F1362A">
        <w:rPr>
          <w:rFonts w:ascii="Times New Roman" w:eastAsia="Times New Roman" w:hAnsi="Times New Roman"/>
          <w:b/>
          <w:bCs/>
          <w:i/>
          <w:iCs/>
        </w:rPr>
        <w:t>Additional Provisions</w:t>
      </w:r>
      <w:r w:rsidRPr="00F1362A">
        <w:rPr>
          <w:rFonts w:ascii="Times New Roman" w:eastAsia="Times New Roman" w:hAnsi="Times New Roman"/>
        </w:rPr>
        <w:t> </w:t>
      </w:r>
    </w:p>
    <w:p w14:paraId="104F113A" w14:textId="77777777" w:rsidR="00753E84" w:rsidRPr="00F1362A" w:rsidRDefault="001D5B90" w:rsidP="00D562BD">
      <w:pPr>
        <w:spacing w:after="0" w:line="240" w:lineRule="auto"/>
        <w:jc w:val="both"/>
        <w:textAlignment w:val="baseline"/>
        <w:rPr>
          <w:rFonts w:ascii="Times New Roman" w:eastAsia="Times New Roman" w:hAnsi="Times New Roman"/>
        </w:rPr>
      </w:pPr>
      <w:r>
        <w:rPr>
          <w:rFonts w:ascii="Times New Roman" w:eastAsia="Times New Roman" w:hAnsi="Times New Roman"/>
        </w:rPr>
        <w:t>None</w:t>
      </w:r>
      <w:r w:rsidR="00C8231E">
        <w:rPr>
          <w:rFonts w:ascii="Times New Roman" w:eastAsia="Times New Roman" w:hAnsi="Times New Roman"/>
        </w:rPr>
        <w:t>.</w:t>
      </w:r>
    </w:p>
    <w:p w14:paraId="4454A554" w14:textId="77777777" w:rsidR="00753E84" w:rsidRPr="001D5B90" w:rsidRDefault="00753E84" w:rsidP="001D5B90">
      <w:pPr>
        <w:spacing w:after="0" w:line="240" w:lineRule="auto"/>
        <w:jc w:val="both"/>
        <w:textAlignment w:val="baseline"/>
        <w:rPr>
          <w:rFonts w:ascii="Times New Roman" w:eastAsia="Times New Roman" w:hAnsi="Times New Roman"/>
        </w:rPr>
      </w:pPr>
      <w:r w:rsidRPr="00F1362A">
        <w:rPr>
          <w:rFonts w:ascii="Times New Roman" w:eastAsia="Times New Roman" w:hAnsi="Times New Roman"/>
        </w:rPr>
        <w:t> </w:t>
      </w:r>
    </w:p>
    <w:sectPr w:rsidR="00753E84" w:rsidRPr="001D5B90" w:rsidSect="004E64D0">
      <w:headerReference w:type="default" r:id="rId20"/>
      <w:footerReference w:type="default" r:id="rId21"/>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74F2" w14:textId="77777777" w:rsidR="00C92EAB" w:rsidRDefault="00C92EAB" w:rsidP="00917171">
      <w:pPr>
        <w:spacing w:after="0" w:line="240" w:lineRule="auto"/>
      </w:pPr>
      <w:r>
        <w:separator/>
      </w:r>
    </w:p>
  </w:endnote>
  <w:endnote w:type="continuationSeparator" w:id="0">
    <w:p w14:paraId="4E8C29FD" w14:textId="77777777" w:rsidR="00C92EAB" w:rsidRDefault="00C92EAB" w:rsidP="0091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F07C" w14:textId="02B0D93B" w:rsidR="00D15E53" w:rsidRDefault="00D15E53">
    <w:pPr>
      <w:pStyle w:val="Zpat"/>
      <w:jc w:val="right"/>
    </w:pPr>
    <w:r>
      <w:t xml:space="preserve">Letter of Agreement Page | </w:t>
    </w:r>
    <w:r>
      <w:fldChar w:fldCharType="begin"/>
    </w:r>
    <w:r>
      <w:instrText xml:space="preserve"> PAGE   \* MERGEFORMAT </w:instrText>
    </w:r>
    <w:r>
      <w:fldChar w:fldCharType="separate"/>
    </w:r>
    <w:r w:rsidR="00503F05">
      <w:rPr>
        <w:noProof/>
      </w:rPr>
      <w:t>4</w:t>
    </w:r>
    <w:r>
      <w:rPr>
        <w:noProof/>
      </w:rPr>
      <w:fldChar w:fldCharType="end"/>
    </w:r>
    <w:r>
      <w:t xml:space="preserve"> </w:t>
    </w:r>
  </w:p>
  <w:p w14:paraId="6FA87333" w14:textId="77777777" w:rsidR="00D15E53" w:rsidRDefault="00D15E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12CA" w14:textId="6EB2F73F" w:rsidR="00D15E53" w:rsidRDefault="00D15E53">
    <w:pPr>
      <w:pStyle w:val="Zpat"/>
      <w:jc w:val="right"/>
    </w:pPr>
    <w:r w:rsidRPr="000073DE">
      <w:t>Annex</w:t>
    </w:r>
    <w:r>
      <w:t xml:space="preserve"> </w:t>
    </w:r>
    <w:r w:rsidRPr="000073DE">
      <w:t>A</w:t>
    </w:r>
    <w:r>
      <w:t xml:space="preserve"> </w:t>
    </w:r>
    <w:r w:rsidRPr="000073DE">
      <w:t>to Letter of Agreement: General Terms &amp; Conditions</w:t>
    </w:r>
    <w:r>
      <w:t xml:space="preserve"> Page | </w:t>
    </w:r>
    <w:r>
      <w:fldChar w:fldCharType="begin"/>
    </w:r>
    <w:r>
      <w:instrText xml:space="preserve"> PAGE   \* MERGEFORMAT </w:instrText>
    </w:r>
    <w:r>
      <w:fldChar w:fldCharType="separate"/>
    </w:r>
    <w:r w:rsidR="00503F05">
      <w:rPr>
        <w:noProof/>
      </w:rPr>
      <w:t>7</w:t>
    </w:r>
    <w:r>
      <w:rPr>
        <w:noProof/>
      </w:rPr>
      <w:fldChar w:fldCharType="end"/>
    </w:r>
    <w:r>
      <w:t xml:space="preserve"> </w:t>
    </w:r>
  </w:p>
  <w:p w14:paraId="2A4CA939" w14:textId="77777777" w:rsidR="00D15E53" w:rsidRDefault="00D15E5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AFB0" w14:textId="768CE8A2" w:rsidR="00D15E53" w:rsidRDefault="00D15E53">
    <w:pPr>
      <w:pStyle w:val="Zpat"/>
      <w:jc w:val="right"/>
    </w:pPr>
    <w:r w:rsidRPr="006C2A2F">
      <w:t xml:space="preserve">Annex B to Letter of Agreement: Terms of Reference and Payment Provisions </w:t>
    </w:r>
    <w:r>
      <w:t xml:space="preserve">Page | </w:t>
    </w:r>
    <w:r>
      <w:fldChar w:fldCharType="begin"/>
    </w:r>
    <w:r>
      <w:instrText xml:space="preserve"> PAGE   \* MERGEFORMAT </w:instrText>
    </w:r>
    <w:r>
      <w:fldChar w:fldCharType="separate"/>
    </w:r>
    <w:r w:rsidR="00503F05">
      <w:rPr>
        <w:noProof/>
      </w:rPr>
      <w:t>5</w:t>
    </w:r>
    <w:r>
      <w:rPr>
        <w:noProof/>
      </w:rPr>
      <w:fldChar w:fldCharType="end"/>
    </w:r>
    <w:r>
      <w:t xml:space="preserve"> </w:t>
    </w:r>
  </w:p>
  <w:p w14:paraId="50C3B5D9" w14:textId="77777777" w:rsidR="00D15E53" w:rsidRDefault="00D15E5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6F5B" w14:textId="2745F05B" w:rsidR="00D15E53" w:rsidRDefault="00D15E53">
    <w:pPr>
      <w:pStyle w:val="Zpat"/>
      <w:jc w:val="right"/>
    </w:pPr>
    <w:r w:rsidRPr="00836F0C">
      <w:t>Annex C to Letter of Agreement: Special Conditions and Derogations</w:t>
    </w:r>
    <w:r w:rsidRPr="006C2A2F">
      <w:t xml:space="preserve"> </w:t>
    </w:r>
    <w:r>
      <w:t xml:space="preserve">Page | </w:t>
    </w:r>
    <w:r>
      <w:fldChar w:fldCharType="begin"/>
    </w:r>
    <w:r>
      <w:instrText xml:space="preserve"> PAGE   \* MERGEFORMAT </w:instrText>
    </w:r>
    <w:r>
      <w:fldChar w:fldCharType="separate"/>
    </w:r>
    <w:r w:rsidR="00503F05">
      <w:rPr>
        <w:noProof/>
      </w:rPr>
      <w:t>1</w:t>
    </w:r>
    <w:r>
      <w:rPr>
        <w:noProof/>
      </w:rPr>
      <w:fldChar w:fldCharType="end"/>
    </w:r>
    <w:r>
      <w:t xml:space="preserve"> </w:t>
    </w:r>
  </w:p>
  <w:p w14:paraId="4B6FCCAD" w14:textId="77777777" w:rsidR="00D15E53" w:rsidRDefault="00D15E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F5A2" w14:textId="77777777" w:rsidR="00C92EAB" w:rsidRDefault="00C92EAB" w:rsidP="00917171">
      <w:pPr>
        <w:spacing w:after="0" w:line="240" w:lineRule="auto"/>
      </w:pPr>
      <w:r>
        <w:separator/>
      </w:r>
    </w:p>
  </w:footnote>
  <w:footnote w:type="continuationSeparator" w:id="0">
    <w:p w14:paraId="75584C94" w14:textId="77777777" w:rsidR="00C92EAB" w:rsidRDefault="00C92EAB" w:rsidP="0091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630F" w14:textId="77777777" w:rsidR="00D15E53" w:rsidRPr="006C2A2F" w:rsidRDefault="00D15E53">
    <w:pPr>
      <w:pStyle w:val="Zhlav"/>
      <w:rPr>
        <w:lang w:val="en-GB"/>
      </w:rPr>
    </w:pPr>
    <w:r w:rsidRPr="006C2A2F">
      <w:rPr>
        <w:lang w:val="en-GB"/>
      </w:rPr>
      <w:t xml:space="preserve">LoA Part I - Main Agreement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9B1B" w14:textId="77777777" w:rsidR="00D15E53" w:rsidRPr="004E64D0" w:rsidRDefault="00D15E53" w:rsidP="004E64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1CBB" w14:textId="77777777" w:rsidR="00D15E53" w:rsidRPr="004E64D0" w:rsidRDefault="00D15E53" w:rsidP="004E64D0">
    <w:pPr>
      <w:pStyle w:val="Zhlav"/>
    </w:pPr>
    <w:r w:rsidRPr="000073DE">
      <w:t xml:space="preserve">LoA Part II </w:t>
    </w:r>
    <w:r>
      <w:t xml:space="preserve">- </w:t>
    </w:r>
    <w:r w:rsidRPr="000073DE">
      <w:t xml:space="preserve">Annex A GTsCs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361D" w14:textId="77777777" w:rsidR="00D15E53" w:rsidRPr="00836F0C" w:rsidRDefault="00D15E53" w:rsidP="00836F0C">
    <w:pPr>
      <w:pStyle w:val="Zhlav"/>
    </w:pPr>
    <w:r>
      <w:t>LoA Part III</w:t>
    </w:r>
    <w:r w:rsidRPr="00836F0C">
      <w:t xml:space="preserve"> </w:t>
    </w:r>
    <w:r>
      <w:t>- Annex B</w:t>
    </w:r>
    <w:r w:rsidRPr="00836F0C">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62ED" w14:textId="77777777" w:rsidR="00D15E53" w:rsidRPr="007E1A4F" w:rsidRDefault="00D15E53" w:rsidP="007E1A4F">
    <w:pPr>
      <w:pStyle w:val="Zhlav"/>
    </w:pPr>
    <w:r w:rsidRPr="007E1A4F">
      <w:t xml:space="preserve">LoA Part IV </w:t>
    </w:r>
    <w:r>
      <w:t xml:space="preserve">– </w:t>
    </w:r>
    <w:r w:rsidRPr="007E1A4F">
      <w:t xml:space="preserve">Annex C Special Terms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95F"/>
    <w:multiLevelType w:val="hybridMultilevel"/>
    <w:tmpl w:val="62826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97B88"/>
    <w:multiLevelType w:val="hybridMultilevel"/>
    <w:tmpl w:val="DE8C3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45D41"/>
    <w:multiLevelType w:val="multilevel"/>
    <w:tmpl w:val="88E687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BF0FA9"/>
    <w:multiLevelType w:val="multilevel"/>
    <w:tmpl w:val="E7DC6A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F241A4"/>
    <w:multiLevelType w:val="hybridMultilevel"/>
    <w:tmpl w:val="08086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76C26"/>
    <w:multiLevelType w:val="multilevel"/>
    <w:tmpl w:val="72B02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E690D"/>
    <w:multiLevelType w:val="multilevel"/>
    <w:tmpl w:val="CC7A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2E4C4A"/>
    <w:multiLevelType w:val="hybridMultilevel"/>
    <w:tmpl w:val="E8A6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C7FE0"/>
    <w:multiLevelType w:val="hybridMultilevel"/>
    <w:tmpl w:val="11623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404287"/>
    <w:multiLevelType w:val="multilevel"/>
    <w:tmpl w:val="E7D0AA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0D0222"/>
    <w:multiLevelType w:val="hybridMultilevel"/>
    <w:tmpl w:val="F5EAAC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6623E"/>
    <w:multiLevelType w:val="multilevel"/>
    <w:tmpl w:val="7C042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477815"/>
    <w:multiLevelType w:val="multilevel"/>
    <w:tmpl w:val="FB547DB8"/>
    <w:lvl w:ilvl="0">
      <w:start w:val="1"/>
      <w:numFmt w:val="lowerRoman"/>
      <w:lvlText w:val="%1."/>
      <w:lvlJc w:val="right"/>
      <w:pPr>
        <w:tabs>
          <w:tab w:val="num" w:pos="-3510"/>
        </w:tabs>
        <w:ind w:left="-3510" w:hanging="360"/>
      </w:pPr>
    </w:lvl>
    <w:lvl w:ilvl="1" w:tentative="1">
      <w:start w:val="1"/>
      <w:numFmt w:val="lowerRoman"/>
      <w:lvlText w:val="%2."/>
      <w:lvlJc w:val="right"/>
      <w:pPr>
        <w:tabs>
          <w:tab w:val="num" w:pos="-2790"/>
        </w:tabs>
        <w:ind w:left="-2790" w:hanging="360"/>
      </w:pPr>
    </w:lvl>
    <w:lvl w:ilvl="2" w:tentative="1">
      <w:start w:val="1"/>
      <w:numFmt w:val="lowerRoman"/>
      <w:lvlText w:val="%3."/>
      <w:lvlJc w:val="right"/>
      <w:pPr>
        <w:tabs>
          <w:tab w:val="num" w:pos="-2070"/>
        </w:tabs>
        <w:ind w:left="-2070" w:hanging="360"/>
      </w:pPr>
    </w:lvl>
    <w:lvl w:ilvl="3" w:tentative="1">
      <w:start w:val="1"/>
      <w:numFmt w:val="lowerRoman"/>
      <w:lvlText w:val="%4."/>
      <w:lvlJc w:val="right"/>
      <w:pPr>
        <w:tabs>
          <w:tab w:val="num" w:pos="-1350"/>
        </w:tabs>
        <w:ind w:left="-1350" w:hanging="360"/>
      </w:pPr>
    </w:lvl>
    <w:lvl w:ilvl="4" w:tentative="1">
      <w:start w:val="1"/>
      <w:numFmt w:val="lowerRoman"/>
      <w:lvlText w:val="%5."/>
      <w:lvlJc w:val="right"/>
      <w:pPr>
        <w:tabs>
          <w:tab w:val="num" w:pos="-630"/>
        </w:tabs>
        <w:ind w:left="-630" w:hanging="360"/>
      </w:pPr>
    </w:lvl>
    <w:lvl w:ilvl="5" w:tentative="1">
      <w:start w:val="1"/>
      <w:numFmt w:val="lowerRoman"/>
      <w:lvlText w:val="%6."/>
      <w:lvlJc w:val="right"/>
      <w:pPr>
        <w:tabs>
          <w:tab w:val="num" w:pos="90"/>
        </w:tabs>
        <w:ind w:left="90" w:hanging="360"/>
      </w:pPr>
    </w:lvl>
    <w:lvl w:ilvl="6" w:tentative="1">
      <w:start w:val="1"/>
      <w:numFmt w:val="lowerRoman"/>
      <w:lvlText w:val="%7."/>
      <w:lvlJc w:val="right"/>
      <w:pPr>
        <w:tabs>
          <w:tab w:val="num" w:pos="810"/>
        </w:tabs>
        <w:ind w:left="810" w:hanging="360"/>
      </w:pPr>
    </w:lvl>
    <w:lvl w:ilvl="7" w:tentative="1">
      <w:start w:val="1"/>
      <w:numFmt w:val="lowerRoman"/>
      <w:lvlText w:val="%8."/>
      <w:lvlJc w:val="right"/>
      <w:pPr>
        <w:tabs>
          <w:tab w:val="num" w:pos="1530"/>
        </w:tabs>
        <w:ind w:left="1530" w:hanging="360"/>
      </w:pPr>
    </w:lvl>
    <w:lvl w:ilvl="8" w:tentative="1">
      <w:start w:val="1"/>
      <w:numFmt w:val="lowerRoman"/>
      <w:lvlText w:val="%9."/>
      <w:lvlJc w:val="right"/>
      <w:pPr>
        <w:tabs>
          <w:tab w:val="num" w:pos="2250"/>
        </w:tabs>
        <w:ind w:left="2250" w:hanging="360"/>
      </w:pPr>
    </w:lvl>
  </w:abstractNum>
  <w:abstractNum w:abstractNumId="13" w15:restartNumberingAfterBreak="0">
    <w:nsid w:val="2B9A5DA3"/>
    <w:multiLevelType w:val="hybridMultilevel"/>
    <w:tmpl w:val="0DB084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542493"/>
    <w:multiLevelType w:val="hybridMultilevel"/>
    <w:tmpl w:val="87F2C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37A57"/>
    <w:multiLevelType w:val="multilevel"/>
    <w:tmpl w:val="3FA2841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4B71F6F"/>
    <w:multiLevelType w:val="hybridMultilevel"/>
    <w:tmpl w:val="185E2D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D487F"/>
    <w:multiLevelType w:val="hybridMultilevel"/>
    <w:tmpl w:val="CB5C1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F5964"/>
    <w:multiLevelType w:val="multilevel"/>
    <w:tmpl w:val="8128582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AD70D08"/>
    <w:multiLevelType w:val="multilevel"/>
    <w:tmpl w:val="A2F2C4A8"/>
    <w:lvl w:ilvl="0">
      <w:start w:val="4"/>
      <w:numFmt w:val="lowerLetter"/>
      <w:lvlText w:val="%1."/>
      <w:lvlJc w:val="left"/>
      <w:pPr>
        <w:tabs>
          <w:tab w:val="num" w:pos="720"/>
        </w:tabs>
        <w:ind w:left="720" w:hanging="360"/>
      </w:pPr>
    </w:lvl>
    <w:lvl w:ilvl="1">
      <w:start w:val="30"/>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4D72B4"/>
    <w:multiLevelType w:val="multilevel"/>
    <w:tmpl w:val="78DE70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1254E"/>
    <w:multiLevelType w:val="hybridMultilevel"/>
    <w:tmpl w:val="A2169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F4539"/>
    <w:multiLevelType w:val="multilevel"/>
    <w:tmpl w:val="A38E16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5465771"/>
    <w:multiLevelType w:val="multilevel"/>
    <w:tmpl w:val="9D88FA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2924E5"/>
    <w:multiLevelType w:val="hybridMultilevel"/>
    <w:tmpl w:val="1E10AA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BA4790"/>
    <w:multiLevelType w:val="hybridMultilevel"/>
    <w:tmpl w:val="643CD6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C2F1A"/>
    <w:multiLevelType w:val="multilevel"/>
    <w:tmpl w:val="72CA3D9C"/>
    <w:lvl w:ilvl="0">
      <w:start w:val="2"/>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6984CF6"/>
    <w:multiLevelType w:val="multilevel"/>
    <w:tmpl w:val="6D98D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7DE36A8"/>
    <w:multiLevelType w:val="multilevel"/>
    <w:tmpl w:val="05B8A4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7E3399"/>
    <w:multiLevelType w:val="multilevel"/>
    <w:tmpl w:val="4E88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02321"/>
    <w:multiLevelType w:val="hybridMultilevel"/>
    <w:tmpl w:val="A5C89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F712C"/>
    <w:multiLevelType w:val="multilevel"/>
    <w:tmpl w:val="72CA3D9C"/>
    <w:lvl w:ilvl="0">
      <w:start w:val="2"/>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D8172F6"/>
    <w:multiLevelType w:val="multilevel"/>
    <w:tmpl w:val="1E10C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2B4840"/>
    <w:multiLevelType w:val="hybridMultilevel"/>
    <w:tmpl w:val="14F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3485C"/>
    <w:multiLevelType w:val="multilevel"/>
    <w:tmpl w:val="458463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4594F42"/>
    <w:multiLevelType w:val="multilevel"/>
    <w:tmpl w:val="9C7A93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60B88"/>
    <w:multiLevelType w:val="multilevel"/>
    <w:tmpl w:val="72B02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8E3798"/>
    <w:multiLevelType w:val="hybridMultilevel"/>
    <w:tmpl w:val="FBA4754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15771"/>
    <w:multiLevelType w:val="hybridMultilevel"/>
    <w:tmpl w:val="AD46E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645F2"/>
    <w:multiLevelType w:val="multilevel"/>
    <w:tmpl w:val="72B02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4868D5"/>
    <w:multiLevelType w:val="multilevel"/>
    <w:tmpl w:val="277C2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5479E7"/>
    <w:multiLevelType w:val="multilevel"/>
    <w:tmpl w:val="A68253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982FD9"/>
    <w:multiLevelType w:val="multilevel"/>
    <w:tmpl w:val="BF92C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2A2FE1"/>
    <w:multiLevelType w:val="multilevel"/>
    <w:tmpl w:val="15247B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CFA6707"/>
    <w:multiLevelType w:val="hybridMultilevel"/>
    <w:tmpl w:val="7E085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603298">
    <w:abstractNumId w:val="34"/>
  </w:num>
  <w:num w:numId="2" w16cid:durableId="432285240">
    <w:abstractNumId w:val="15"/>
  </w:num>
  <w:num w:numId="3" w16cid:durableId="1145119695">
    <w:abstractNumId w:val="36"/>
  </w:num>
  <w:num w:numId="4" w16cid:durableId="98912233">
    <w:abstractNumId w:val="40"/>
  </w:num>
  <w:num w:numId="5" w16cid:durableId="374352659">
    <w:abstractNumId w:val="42"/>
  </w:num>
  <w:num w:numId="6" w16cid:durableId="519662744">
    <w:abstractNumId w:val="18"/>
  </w:num>
  <w:num w:numId="7" w16cid:durableId="1559854319">
    <w:abstractNumId w:val="28"/>
  </w:num>
  <w:num w:numId="8" w16cid:durableId="374891609">
    <w:abstractNumId w:val="19"/>
  </w:num>
  <w:num w:numId="9" w16cid:durableId="1687290217">
    <w:abstractNumId w:val="22"/>
  </w:num>
  <w:num w:numId="10" w16cid:durableId="1640964212">
    <w:abstractNumId w:val="11"/>
  </w:num>
  <w:num w:numId="11" w16cid:durableId="1135829765">
    <w:abstractNumId w:val="35"/>
  </w:num>
  <w:num w:numId="12" w16cid:durableId="792017249">
    <w:abstractNumId w:val="6"/>
  </w:num>
  <w:num w:numId="13" w16cid:durableId="123159396">
    <w:abstractNumId w:val="29"/>
  </w:num>
  <w:num w:numId="14" w16cid:durableId="1448088909">
    <w:abstractNumId w:val="32"/>
  </w:num>
  <w:num w:numId="15" w16cid:durableId="1396662730">
    <w:abstractNumId w:val="20"/>
  </w:num>
  <w:num w:numId="16" w16cid:durableId="1966084800">
    <w:abstractNumId w:val="41"/>
  </w:num>
  <w:num w:numId="17" w16cid:durableId="2052610587">
    <w:abstractNumId w:val="27"/>
  </w:num>
  <w:num w:numId="18" w16cid:durableId="1002242827">
    <w:abstractNumId w:val="3"/>
  </w:num>
  <w:num w:numId="19" w16cid:durableId="669913106">
    <w:abstractNumId w:val="43"/>
  </w:num>
  <w:num w:numId="20" w16cid:durableId="288055546">
    <w:abstractNumId w:val="2"/>
  </w:num>
  <w:num w:numId="21" w16cid:durableId="895431379">
    <w:abstractNumId w:val="12"/>
  </w:num>
  <w:num w:numId="22" w16cid:durableId="1131941491">
    <w:abstractNumId w:val="31"/>
  </w:num>
  <w:num w:numId="23" w16cid:durableId="1380518532">
    <w:abstractNumId w:val="9"/>
  </w:num>
  <w:num w:numId="24" w16cid:durableId="337972514">
    <w:abstractNumId w:val="23"/>
  </w:num>
  <w:num w:numId="25" w16cid:durableId="372655057">
    <w:abstractNumId w:val="1"/>
  </w:num>
  <w:num w:numId="26" w16cid:durableId="816608609">
    <w:abstractNumId w:val="14"/>
  </w:num>
  <w:num w:numId="27" w16cid:durableId="806514174">
    <w:abstractNumId w:val="44"/>
  </w:num>
  <w:num w:numId="28" w16cid:durableId="1784836010">
    <w:abstractNumId w:val="10"/>
  </w:num>
  <w:num w:numId="29" w16cid:durableId="829828105">
    <w:abstractNumId w:val="38"/>
  </w:num>
  <w:num w:numId="30" w16cid:durableId="1471708919">
    <w:abstractNumId w:val="30"/>
  </w:num>
  <w:num w:numId="31" w16cid:durableId="420611596">
    <w:abstractNumId w:val="4"/>
  </w:num>
  <w:num w:numId="32" w16cid:durableId="656417527">
    <w:abstractNumId w:val="21"/>
  </w:num>
  <w:num w:numId="33" w16cid:durableId="2012637742">
    <w:abstractNumId w:val="17"/>
  </w:num>
  <w:num w:numId="34" w16cid:durableId="463499383">
    <w:abstractNumId w:val="16"/>
  </w:num>
  <w:num w:numId="35" w16cid:durableId="1031884828">
    <w:abstractNumId w:val="0"/>
  </w:num>
  <w:num w:numId="36" w16cid:durableId="75398202">
    <w:abstractNumId w:val="33"/>
  </w:num>
  <w:num w:numId="37" w16cid:durableId="1654409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0833448">
    <w:abstractNumId w:val="24"/>
  </w:num>
  <w:num w:numId="39" w16cid:durableId="1087340084">
    <w:abstractNumId w:val="13"/>
  </w:num>
  <w:num w:numId="40" w16cid:durableId="1274510569">
    <w:abstractNumId w:val="39"/>
  </w:num>
  <w:num w:numId="41" w16cid:durableId="946232897">
    <w:abstractNumId w:val="5"/>
  </w:num>
  <w:num w:numId="42" w16cid:durableId="1443110610">
    <w:abstractNumId w:val="7"/>
  </w:num>
  <w:num w:numId="43" w16cid:durableId="1066337041">
    <w:abstractNumId w:val="25"/>
  </w:num>
  <w:num w:numId="44" w16cid:durableId="1272319068">
    <w:abstractNumId w:val="8"/>
  </w:num>
  <w:num w:numId="45" w16cid:durableId="1205872772">
    <w:abstractNumId w:val="37"/>
  </w:num>
  <w:num w:numId="46" w16cid:durableId="1143936143">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1B"/>
    <w:rsid w:val="00005C26"/>
    <w:rsid w:val="000073DE"/>
    <w:rsid w:val="0002007C"/>
    <w:rsid w:val="000468AF"/>
    <w:rsid w:val="00074AD5"/>
    <w:rsid w:val="00076389"/>
    <w:rsid w:val="000A193C"/>
    <w:rsid w:val="000B27A6"/>
    <w:rsid w:val="000B539A"/>
    <w:rsid w:val="000B71C6"/>
    <w:rsid w:val="000B7443"/>
    <w:rsid w:val="000F5C5F"/>
    <w:rsid w:val="00106435"/>
    <w:rsid w:val="00112CF1"/>
    <w:rsid w:val="00113135"/>
    <w:rsid w:val="001206B0"/>
    <w:rsid w:val="0013247D"/>
    <w:rsid w:val="00142825"/>
    <w:rsid w:val="001453C8"/>
    <w:rsid w:val="00155B77"/>
    <w:rsid w:val="00165C24"/>
    <w:rsid w:val="00170E92"/>
    <w:rsid w:val="00180FDE"/>
    <w:rsid w:val="00185964"/>
    <w:rsid w:val="001946BE"/>
    <w:rsid w:val="00195F69"/>
    <w:rsid w:val="001976AC"/>
    <w:rsid w:val="001A50FF"/>
    <w:rsid w:val="001B5B0F"/>
    <w:rsid w:val="001C1274"/>
    <w:rsid w:val="001C24F3"/>
    <w:rsid w:val="001D5B90"/>
    <w:rsid w:val="001F6798"/>
    <w:rsid w:val="002331F3"/>
    <w:rsid w:val="0023633B"/>
    <w:rsid w:val="00250EF6"/>
    <w:rsid w:val="002631EE"/>
    <w:rsid w:val="002631FE"/>
    <w:rsid w:val="002809DF"/>
    <w:rsid w:val="00285267"/>
    <w:rsid w:val="00286232"/>
    <w:rsid w:val="0028635E"/>
    <w:rsid w:val="0029040B"/>
    <w:rsid w:val="00296176"/>
    <w:rsid w:val="002A5D67"/>
    <w:rsid w:val="002A7EDD"/>
    <w:rsid w:val="002C359E"/>
    <w:rsid w:val="002F4B59"/>
    <w:rsid w:val="0030648A"/>
    <w:rsid w:val="00314231"/>
    <w:rsid w:val="0032520E"/>
    <w:rsid w:val="00341E0C"/>
    <w:rsid w:val="0034339C"/>
    <w:rsid w:val="003471A8"/>
    <w:rsid w:val="003503FF"/>
    <w:rsid w:val="003728B5"/>
    <w:rsid w:val="003809AC"/>
    <w:rsid w:val="003861DB"/>
    <w:rsid w:val="00387603"/>
    <w:rsid w:val="00390D07"/>
    <w:rsid w:val="00394523"/>
    <w:rsid w:val="003A01F3"/>
    <w:rsid w:val="003A3DBB"/>
    <w:rsid w:val="003B1C1B"/>
    <w:rsid w:val="003B4A04"/>
    <w:rsid w:val="003C1841"/>
    <w:rsid w:val="003D7F51"/>
    <w:rsid w:val="003F318A"/>
    <w:rsid w:val="003F7921"/>
    <w:rsid w:val="00414192"/>
    <w:rsid w:val="00415B98"/>
    <w:rsid w:val="0042262F"/>
    <w:rsid w:val="00440D1B"/>
    <w:rsid w:val="004445C6"/>
    <w:rsid w:val="00467DA0"/>
    <w:rsid w:val="00471204"/>
    <w:rsid w:val="004915D5"/>
    <w:rsid w:val="00492989"/>
    <w:rsid w:val="004A3C53"/>
    <w:rsid w:val="004A4272"/>
    <w:rsid w:val="004B523B"/>
    <w:rsid w:val="004B69D2"/>
    <w:rsid w:val="004D7032"/>
    <w:rsid w:val="004E1864"/>
    <w:rsid w:val="004E64D0"/>
    <w:rsid w:val="004F1338"/>
    <w:rsid w:val="00503F05"/>
    <w:rsid w:val="00505717"/>
    <w:rsid w:val="005242BA"/>
    <w:rsid w:val="005247AF"/>
    <w:rsid w:val="0053275A"/>
    <w:rsid w:val="00535E32"/>
    <w:rsid w:val="0053626C"/>
    <w:rsid w:val="005501C7"/>
    <w:rsid w:val="005560EB"/>
    <w:rsid w:val="005613A4"/>
    <w:rsid w:val="005645E3"/>
    <w:rsid w:val="005744F8"/>
    <w:rsid w:val="00575B36"/>
    <w:rsid w:val="0058055E"/>
    <w:rsid w:val="0059309A"/>
    <w:rsid w:val="00593504"/>
    <w:rsid w:val="00596C8C"/>
    <w:rsid w:val="005A17DB"/>
    <w:rsid w:val="005B1D7A"/>
    <w:rsid w:val="005B381F"/>
    <w:rsid w:val="005B620E"/>
    <w:rsid w:val="005C1144"/>
    <w:rsid w:val="005C53C3"/>
    <w:rsid w:val="005C7C98"/>
    <w:rsid w:val="005D417D"/>
    <w:rsid w:val="005D715C"/>
    <w:rsid w:val="005F76EA"/>
    <w:rsid w:val="00600C60"/>
    <w:rsid w:val="00624E5E"/>
    <w:rsid w:val="006320C8"/>
    <w:rsid w:val="0064145D"/>
    <w:rsid w:val="006446B4"/>
    <w:rsid w:val="006549C4"/>
    <w:rsid w:val="00661D62"/>
    <w:rsid w:val="00677CA5"/>
    <w:rsid w:val="006A0E8F"/>
    <w:rsid w:val="006A4E5B"/>
    <w:rsid w:val="006C1F07"/>
    <w:rsid w:val="006C2A2F"/>
    <w:rsid w:val="006D5997"/>
    <w:rsid w:val="006F698C"/>
    <w:rsid w:val="00706501"/>
    <w:rsid w:val="007403C0"/>
    <w:rsid w:val="00742122"/>
    <w:rsid w:val="00742841"/>
    <w:rsid w:val="00744D7C"/>
    <w:rsid w:val="00753E84"/>
    <w:rsid w:val="00756381"/>
    <w:rsid w:val="00763919"/>
    <w:rsid w:val="00777194"/>
    <w:rsid w:val="00781D8B"/>
    <w:rsid w:val="007C08FD"/>
    <w:rsid w:val="007D1A30"/>
    <w:rsid w:val="007D4902"/>
    <w:rsid w:val="007D73C1"/>
    <w:rsid w:val="007E1A4F"/>
    <w:rsid w:val="007F69A5"/>
    <w:rsid w:val="00800B41"/>
    <w:rsid w:val="00803961"/>
    <w:rsid w:val="00836F0C"/>
    <w:rsid w:val="00846D18"/>
    <w:rsid w:val="00852A68"/>
    <w:rsid w:val="00864E08"/>
    <w:rsid w:val="00874A23"/>
    <w:rsid w:val="008754D5"/>
    <w:rsid w:val="008913C4"/>
    <w:rsid w:val="00893D03"/>
    <w:rsid w:val="008B3DB6"/>
    <w:rsid w:val="008B427F"/>
    <w:rsid w:val="008B531D"/>
    <w:rsid w:val="008C5FD1"/>
    <w:rsid w:val="008E6F1A"/>
    <w:rsid w:val="008F23E3"/>
    <w:rsid w:val="008F4E46"/>
    <w:rsid w:val="008F6D71"/>
    <w:rsid w:val="008F6E85"/>
    <w:rsid w:val="008F6EF5"/>
    <w:rsid w:val="0091024B"/>
    <w:rsid w:val="00917171"/>
    <w:rsid w:val="0093317E"/>
    <w:rsid w:val="00952B93"/>
    <w:rsid w:val="00954B78"/>
    <w:rsid w:val="00957102"/>
    <w:rsid w:val="00993BDF"/>
    <w:rsid w:val="009A58D5"/>
    <w:rsid w:val="009A7C12"/>
    <w:rsid w:val="009B08A2"/>
    <w:rsid w:val="009B0D5A"/>
    <w:rsid w:val="009C5E81"/>
    <w:rsid w:val="009D1063"/>
    <w:rsid w:val="009D5D1A"/>
    <w:rsid w:val="009D60AE"/>
    <w:rsid w:val="009E2E8E"/>
    <w:rsid w:val="00A07EEE"/>
    <w:rsid w:val="00A1338D"/>
    <w:rsid w:val="00A21CA7"/>
    <w:rsid w:val="00A32C1E"/>
    <w:rsid w:val="00A36108"/>
    <w:rsid w:val="00A367DF"/>
    <w:rsid w:val="00A4177F"/>
    <w:rsid w:val="00A62486"/>
    <w:rsid w:val="00A837D2"/>
    <w:rsid w:val="00A852EF"/>
    <w:rsid w:val="00A93C16"/>
    <w:rsid w:val="00A96674"/>
    <w:rsid w:val="00AA5F6D"/>
    <w:rsid w:val="00AB2B57"/>
    <w:rsid w:val="00AB7BA5"/>
    <w:rsid w:val="00AC2C8E"/>
    <w:rsid w:val="00AE265D"/>
    <w:rsid w:val="00AF2239"/>
    <w:rsid w:val="00AF7524"/>
    <w:rsid w:val="00B200AA"/>
    <w:rsid w:val="00B318FA"/>
    <w:rsid w:val="00B4091D"/>
    <w:rsid w:val="00B40EFB"/>
    <w:rsid w:val="00B576AF"/>
    <w:rsid w:val="00B656A2"/>
    <w:rsid w:val="00B7686A"/>
    <w:rsid w:val="00B931C8"/>
    <w:rsid w:val="00BA328A"/>
    <w:rsid w:val="00BA3564"/>
    <w:rsid w:val="00BA7358"/>
    <w:rsid w:val="00BC3AF2"/>
    <w:rsid w:val="00BC59D4"/>
    <w:rsid w:val="00BE0EBB"/>
    <w:rsid w:val="00BF637F"/>
    <w:rsid w:val="00BF6489"/>
    <w:rsid w:val="00C0263D"/>
    <w:rsid w:val="00C03F34"/>
    <w:rsid w:val="00C04D4E"/>
    <w:rsid w:val="00C1026C"/>
    <w:rsid w:val="00C10EBD"/>
    <w:rsid w:val="00C27B47"/>
    <w:rsid w:val="00C44B52"/>
    <w:rsid w:val="00C52F11"/>
    <w:rsid w:val="00C71005"/>
    <w:rsid w:val="00C7100E"/>
    <w:rsid w:val="00C73867"/>
    <w:rsid w:val="00C8231E"/>
    <w:rsid w:val="00C92A1C"/>
    <w:rsid w:val="00C92EAB"/>
    <w:rsid w:val="00C93B72"/>
    <w:rsid w:val="00C95D43"/>
    <w:rsid w:val="00CA174B"/>
    <w:rsid w:val="00CA53B6"/>
    <w:rsid w:val="00CA7310"/>
    <w:rsid w:val="00CB4A54"/>
    <w:rsid w:val="00CB72FE"/>
    <w:rsid w:val="00CC2094"/>
    <w:rsid w:val="00CC64B0"/>
    <w:rsid w:val="00CC7385"/>
    <w:rsid w:val="00CD3B77"/>
    <w:rsid w:val="00CE29CC"/>
    <w:rsid w:val="00CF7B1E"/>
    <w:rsid w:val="00D0144F"/>
    <w:rsid w:val="00D06C36"/>
    <w:rsid w:val="00D146D5"/>
    <w:rsid w:val="00D14D08"/>
    <w:rsid w:val="00D15E53"/>
    <w:rsid w:val="00D308BD"/>
    <w:rsid w:val="00D53265"/>
    <w:rsid w:val="00D562BD"/>
    <w:rsid w:val="00D56737"/>
    <w:rsid w:val="00D90CB9"/>
    <w:rsid w:val="00D90CFF"/>
    <w:rsid w:val="00D94447"/>
    <w:rsid w:val="00D94484"/>
    <w:rsid w:val="00D970C2"/>
    <w:rsid w:val="00DC20E5"/>
    <w:rsid w:val="00DC283C"/>
    <w:rsid w:val="00DF3CEB"/>
    <w:rsid w:val="00DF6029"/>
    <w:rsid w:val="00E054E8"/>
    <w:rsid w:val="00E0722A"/>
    <w:rsid w:val="00E21120"/>
    <w:rsid w:val="00E259DA"/>
    <w:rsid w:val="00E324FE"/>
    <w:rsid w:val="00E3628B"/>
    <w:rsid w:val="00E41BCD"/>
    <w:rsid w:val="00E524F1"/>
    <w:rsid w:val="00E55ED1"/>
    <w:rsid w:val="00E65833"/>
    <w:rsid w:val="00E67B80"/>
    <w:rsid w:val="00E71AE1"/>
    <w:rsid w:val="00E7491F"/>
    <w:rsid w:val="00E85AC4"/>
    <w:rsid w:val="00EB49A9"/>
    <w:rsid w:val="00EC6326"/>
    <w:rsid w:val="00ED618B"/>
    <w:rsid w:val="00ED7793"/>
    <w:rsid w:val="00EE1010"/>
    <w:rsid w:val="00EE67CB"/>
    <w:rsid w:val="00EF7866"/>
    <w:rsid w:val="00F077F5"/>
    <w:rsid w:val="00F12FE7"/>
    <w:rsid w:val="00F1362A"/>
    <w:rsid w:val="00F371EF"/>
    <w:rsid w:val="00F445BF"/>
    <w:rsid w:val="00F5211C"/>
    <w:rsid w:val="00F538C8"/>
    <w:rsid w:val="00F92A15"/>
    <w:rsid w:val="00F94F9A"/>
    <w:rsid w:val="00FA0A4E"/>
    <w:rsid w:val="00FA4C3C"/>
    <w:rsid w:val="00FA5CDA"/>
    <w:rsid w:val="00FB3486"/>
    <w:rsid w:val="00FB5F8E"/>
    <w:rsid w:val="00FC7020"/>
    <w:rsid w:val="00FD2F86"/>
    <w:rsid w:val="00FD5BA7"/>
    <w:rsid w:val="00FE176B"/>
    <w:rsid w:val="00FE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8145"/>
  <w15:chartTrackingRefBased/>
  <w15:docId w15:val="{1B303666-AE5B-46F5-B9FE-7ACC9BDB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7866"/>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753E84"/>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Standardnpsmoodstavce"/>
    <w:rsid w:val="00753E84"/>
  </w:style>
  <w:style w:type="character" w:customStyle="1" w:styleId="normaltextrun">
    <w:name w:val="normaltextrun"/>
    <w:basedOn w:val="Standardnpsmoodstavce"/>
    <w:rsid w:val="00753E84"/>
  </w:style>
  <w:style w:type="character" w:customStyle="1" w:styleId="tabchar">
    <w:name w:val="tabchar"/>
    <w:basedOn w:val="Standardnpsmoodstavce"/>
    <w:rsid w:val="00753E84"/>
  </w:style>
  <w:style w:type="character" w:customStyle="1" w:styleId="pagebreaktextspan">
    <w:name w:val="pagebreaktextspan"/>
    <w:basedOn w:val="Standardnpsmoodstavce"/>
    <w:rsid w:val="00753E84"/>
  </w:style>
  <w:style w:type="paragraph" w:customStyle="1" w:styleId="msonormal0">
    <w:name w:val="msonormal"/>
    <w:basedOn w:val="Normln"/>
    <w:rsid w:val="00753E84"/>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basedOn w:val="Standardnpsmoodstavce"/>
    <w:rsid w:val="00753E84"/>
  </w:style>
  <w:style w:type="character" w:styleId="Hypertextovodkaz">
    <w:name w:val="Hyperlink"/>
    <w:uiPriority w:val="99"/>
    <w:unhideWhenUsed/>
    <w:rsid w:val="00753E84"/>
    <w:rPr>
      <w:color w:val="0000FF"/>
      <w:u w:val="single"/>
    </w:rPr>
  </w:style>
  <w:style w:type="character" w:styleId="Sledovanodkaz">
    <w:name w:val="FollowedHyperlink"/>
    <w:uiPriority w:val="99"/>
    <w:semiHidden/>
    <w:unhideWhenUsed/>
    <w:rsid w:val="00753E84"/>
    <w:rPr>
      <w:color w:val="800080"/>
      <w:u w:val="single"/>
    </w:rPr>
  </w:style>
  <w:style w:type="character" w:customStyle="1" w:styleId="tabrun">
    <w:name w:val="tabrun"/>
    <w:basedOn w:val="Standardnpsmoodstavce"/>
    <w:rsid w:val="00753E84"/>
  </w:style>
  <w:style w:type="character" w:customStyle="1" w:styleId="tableaderchars">
    <w:name w:val="tableaderchars"/>
    <w:basedOn w:val="Standardnpsmoodstavce"/>
    <w:rsid w:val="00753E84"/>
  </w:style>
  <w:style w:type="character" w:customStyle="1" w:styleId="superscript">
    <w:name w:val="superscript"/>
    <w:basedOn w:val="Standardnpsmoodstavce"/>
    <w:rsid w:val="00753E84"/>
  </w:style>
  <w:style w:type="paragraph" w:styleId="Zhlav">
    <w:name w:val="header"/>
    <w:basedOn w:val="Normln"/>
    <w:link w:val="ZhlavChar"/>
    <w:uiPriority w:val="99"/>
    <w:unhideWhenUsed/>
    <w:rsid w:val="0091717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917171"/>
  </w:style>
  <w:style w:type="paragraph" w:styleId="Zpat">
    <w:name w:val="footer"/>
    <w:basedOn w:val="Normln"/>
    <w:link w:val="ZpatChar"/>
    <w:uiPriority w:val="99"/>
    <w:unhideWhenUsed/>
    <w:rsid w:val="00917171"/>
    <w:pPr>
      <w:tabs>
        <w:tab w:val="center" w:pos="4680"/>
        <w:tab w:val="right" w:pos="9360"/>
      </w:tabs>
      <w:spacing w:after="0" w:line="240" w:lineRule="auto"/>
    </w:pPr>
  </w:style>
  <w:style w:type="character" w:customStyle="1" w:styleId="ZpatChar">
    <w:name w:val="Zápatí Char"/>
    <w:basedOn w:val="Standardnpsmoodstavce"/>
    <w:link w:val="Zpat"/>
    <w:uiPriority w:val="99"/>
    <w:rsid w:val="00917171"/>
  </w:style>
  <w:style w:type="paragraph" w:styleId="Odstavecseseznamem">
    <w:name w:val="List Paragraph"/>
    <w:basedOn w:val="Normln"/>
    <w:uiPriority w:val="34"/>
    <w:qFormat/>
    <w:rsid w:val="00CC2094"/>
    <w:pPr>
      <w:ind w:left="720"/>
      <w:contextualSpacing/>
    </w:pPr>
  </w:style>
  <w:style w:type="paragraph" w:styleId="Textbubliny">
    <w:name w:val="Balloon Text"/>
    <w:basedOn w:val="Normln"/>
    <w:link w:val="TextbublinyChar"/>
    <w:uiPriority w:val="99"/>
    <w:semiHidden/>
    <w:unhideWhenUsed/>
    <w:rsid w:val="00B7686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7686A"/>
    <w:rPr>
      <w:rFonts w:ascii="Segoe UI" w:hAnsi="Segoe UI" w:cs="Segoe UI"/>
      <w:sz w:val="18"/>
      <w:szCs w:val="18"/>
    </w:rPr>
  </w:style>
  <w:style w:type="character" w:customStyle="1" w:styleId="Nevyeenzmnka1">
    <w:name w:val="Nevyřešená zmínka1"/>
    <w:uiPriority w:val="99"/>
    <w:semiHidden/>
    <w:unhideWhenUsed/>
    <w:rsid w:val="00993BDF"/>
    <w:rPr>
      <w:color w:val="605E5C"/>
      <w:shd w:val="clear" w:color="auto" w:fill="E1DFDD"/>
    </w:rPr>
  </w:style>
  <w:style w:type="character" w:styleId="Zdraznn">
    <w:name w:val="Emphasis"/>
    <w:basedOn w:val="Standardnpsmoodstavce"/>
    <w:uiPriority w:val="20"/>
    <w:qFormat/>
    <w:rsid w:val="00B200AA"/>
    <w:rPr>
      <w:i/>
      <w:iCs/>
    </w:rPr>
  </w:style>
  <w:style w:type="character" w:styleId="Odkaznakoment">
    <w:name w:val="annotation reference"/>
    <w:basedOn w:val="Standardnpsmoodstavce"/>
    <w:uiPriority w:val="99"/>
    <w:semiHidden/>
    <w:unhideWhenUsed/>
    <w:rsid w:val="00A1338D"/>
    <w:rPr>
      <w:sz w:val="16"/>
      <w:szCs w:val="16"/>
    </w:rPr>
  </w:style>
  <w:style w:type="paragraph" w:styleId="Textkomente">
    <w:name w:val="annotation text"/>
    <w:basedOn w:val="Normln"/>
    <w:link w:val="TextkomenteChar"/>
    <w:uiPriority w:val="99"/>
    <w:unhideWhenUsed/>
    <w:rsid w:val="00A1338D"/>
    <w:pPr>
      <w:spacing w:line="240" w:lineRule="auto"/>
    </w:pPr>
    <w:rPr>
      <w:sz w:val="20"/>
      <w:szCs w:val="20"/>
    </w:rPr>
  </w:style>
  <w:style w:type="character" w:customStyle="1" w:styleId="TextkomenteChar">
    <w:name w:val="Text komentáře Char"/>
    <w:basedOn w:val="Standardnpsmoodstavce"/>
    <w:link w:val="Textkomente"/>
    <w:uiPriority w:val="99"/>
    <w:rsid w:val="00A1338D"/>
  </w:style>
  <w:style w:type="paragraph" w:styleId="Pedmtkomente">
    <w:name w:val="annotation subject"/>
    <w:basedOn w:val="Textkomente"/>
    <w:next w:val="Textkomente"/>
    <w:link w:val="PedmtkomenteChar"/>
    <w:uiPriority w:val="99"/>
    <w:semiHidden/>
    <w:unhideWhenUsed/>
    <w:rsid w:val="00A1338D"/>
    <w:rPr>
      <w:b/>
      <w:bCs/>
    </w:rPr>
  </w:style>
  <w:style w:type="character" w:customStyle="1" w:styleId="PedmtkomenteChar">
    <w:name w:val="Předmět komentáře Char"/>
    <w:basedOn w:val="TextkomenteChar"/>
    <w:link w:val="Pedmtkomente"/>
    <w:uiPriority w:val="99"/>
    <w:semiHidden/>
    <w:rsid w:val="00A1338D"/>
    <w:rPr>
      <w:b/>
      <w:bCs/>
    </w:rPr>
  </w:style>
  <w:style w:type="character" w:customStyle="1" w:styleId="Italic">
    <w:name w:val="Italic"/>
    <w:uiPriority w:val="99"/>
    <w:qFormat/>
    <w:rsid w:val="001C1274"/>
    <w:rPr>
      <w:i/>
      <w:iCs/>
    </w:rPr>
  </w:style>
  <w:style w:type="table" w:styleId="Mkatabulky">
    <w:name w:val="Table Grid"/>
    <w:basedOn w:val="Normlntabulka"/>
    <w:uiPriority w:val="39"/>
    <w:rsid w:val="001C1274"/>
    <w:rPr>
      <w:rFonts w:ascii="Times New Roman" w:eastAsia="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C5F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9428">
      <w:bodyDiv w:val="1"/>
      <w:marLeft w:val="0"/>
      <w:marRight w:val="0"/>
      <w:marTop w:val="0"/>
      <w:marBottom w:val="0"/>
      <w:divBdr>
        <w:top w:val="none" w:sz="0" w:space="0" w:color="auto"/>
        <w:left w:val="none" w:sz="0" w:space="0" w:color="auto"/>
        <w:bottom w:val="none" w:sz="0" w:space="0" w:color="auto"/>
        <w:right w:val="none" w:sz="0" w:space="0" w:color="auto"/>
      </w:divBdr>
    </w:div>
    <w:div w:id="395662620">
      <w:bodyDiv w:val="1"/>
      <w:marLeft w:val="0"/>
      <w:marRight w:val="0"/>
      <w:marTop w:val="0"/>
      <w:marBottom w:val="0"/>
      <w:divBdr>
        <w:top w:val="none" w:sz="0" w:space="0" w:color="auto"/>
        <w:left w:val="none" w:sz="0" w:space="0" w:color="auto"/>
        <w:bottom w:val="none" w:sz="0" w:space="0" w:color="auto"/>
        <w:right w:val="none" w:sz="0" w:space="0" w:color="auto"/>
      </w:divBdr>
    </w:div>
    <w:div w:id="606156476">
      <w:bodyDiv w:val="1"/>
      <w:marLeft w:val="0"/>
      <w:marRight w:val="0"/>
      <w:marTop w:val="0"/>
      <w:marBottom w:val="0"/>
      <w:divBdr>
        <w:top w:val="none" w:sz="0" w:space="0" w:color="auto"/>
        <w:left w:val="none" w:sz="0" w:space="0" w:color="auto"/>
        <w:bottom w:val="none" w:sz="0" w:space="0" w:color="auto"/>
        <w:right w:val="none" w:sz="0" w:space="0" w:color="auto"/>
      </w:divBdr>
      <w:divsChild>
        <w:div w:id="86778">
          <w:marLeft w:val="0"/>
          <w:marRight w:val="0"/>
          <w:marTop w:val="0"/>
          <w:marBottom w:val="0"/>
          <w:divBdr>
            <w:top w:val="none" w:sz="0" w:space="0" w:color="auto"/>
            <w:left w:val="none" w:sz="0" w:space="0" w:color="auto"/>
            <w:bottom w:val="none" w:sz="0" w:space="0" w:color="auto"/>
            <w:right w:val="none" w:sz="0" w:space="0" w:color="auto"/>
          </w:divBdr>
        </w:div>
        <w:div w:id="1129315">
          <w:marLeft w:val="0"/>
          <w:marRight w:val="0"/>
          <w:marTop w:val="0"/>
          <w:marBottom w:val="0"/>
          <w:divBdr>
            <w:top w:val="none" w:sz="0" w:space="0" w:color="auto"/>
            <w:left w:val="none" w:sz="0" w:space="0" w:color="auto"/>
            <w:bottom w:val="none" w:sz="0" w:space="0" w:color="auto"/>
            <w:right w:val="none" w:sz="0" w:space="0" w:color="auto"/>
          </w:divBdr>
        </w:div>
        <w:div w:id="35277953">
          <w:marLeft w:val="0"/>
          <w:marRight w:val="0"/>
          <w:marTop w:val="0"/>
          <w:marBottom w:val="0"/>
          <w:divBdr>
            <w:top w:val="none" w:sz="0" w:space="0" w:color="auto"/>
            <w:left w:val="none" w:sz="0" w:space="0" w:color="auto"/>
            <w:bottom w:val="none" w:sz="0" w:space="0" w:color="auto"/>
            <w:right w:val="none" w:sz="0" w:space="0" w:color="auto"/>
          </w:divBdr>
        </w:div>
        <w:div w:id="39406817">
          <w:marLeft w:val="0"/>
          <w:marRight w:val="0"/>
          <w:marTop w:val="0"/>
          <w:marBottom w:val="0"/>
          <w:divBdr>
            <w:top w:val="none" w:sz="0" w:space="0" w:color="auto"/>
            <w:left w:val="none" w:sz="0" w:space="0" w:color="auto"/>
            <w:bottom w:val="none" w:sz="0" w:space="0" w:color="auto"/>
            <w:right w:val="none" w:sz="0" w:space="0" w:color="auto"/>
          </w:divBdr>
        </w:div>
        <w:div w:id="40979815">
          <w:marLeft w:val="0"/>
          <w:marRight w:val="0"/>
          <w:marTop w:val="0"/>
          <w:marBottom w:val="0"/>
          <w:divBdr>
            <w:top w:val="none" w:sz="0" w:space="0" w:color="auto"/>
            <w:left w:val="none" w:sz="0" w:space="0" w:color="auto"/>
            <w:bottom w:val="none" w:sz="0" w:space="0" w:color="auto"/>
            <w:right w:val="none" w:sz="0" w:space="0" w:color="auto"/>
          </w:divBdr>
        </w:div>
        <w:div w:id="47148844">
          <w:marLeft w:val="0"/>
          <w:marRight w:val="0"/>
          <w:marTop w:val="0"/>
          <w:marBottom w:val="0"/>
          <w:divBdr>
            <w:top w:val="none" w:sz="0" w:space="0" w:color="auto"/>
            <w:left w:val="none" w:sz="0" w:space="0" w:color="auto"/>
            <w:bottom w:val="none" w:sz="0" w:space="0" w:color="auto"/>
            <w:right w:val="none" w:sz="0" w:space="0" w:color="auto"/>
          </w:divBdr>
        </w:div>
        <w:div w:id="49502639">
          <w:marLeft w:val="0"/>
          <w:marRight w:val="0"/>
          <w:marTop w:val="0"/>
          <w:marBottom w:val="0"/>
          <w:divBdr>
            <w:top w:val="none" w:sz="0" w:space="0" w:color="auto"/>
            <w:left w:val="none" w:sz="0" w:space="0" w:color="auto"/>
            <w:bottom w:val="none" w:sz="0" w:space="0" w:color="auto"/>
            <w:right w:val="none" w:sz="0" w:space="0" w:color="auto"/>
          </w:divBdr>
        </w:div>
        <w:div w:id="59132340">
          <w:marLeft w:val="0"/>
          <w:marRight w:val="0"/>
          <w:marTop w:val="0"/>
          <w:marBottom w:val="0"/>
          <w:divBdr>
            <w:top w:val="none" w:sz="0" w:space="0" w:color="auto"/>
            <w:left w:val="none" w:sz="0" w:space="0" w:color="auto"/>
            <w:bottom w:val="none" w:sz="0" w:space="0" w:color="auto"/>
            <w:right w:val="none" w:sz="0" w:space="0" w:color="auto"/>
          </w:divBdr>
        </w:div>
        <w:div w:id="83915004">
          <w:marLeft w:val="0"/>
          <w:marRight w:val="0"/>
          <w:marTop w:val="0"/>
          <w:marBottom w:val="0"/>
          <w:divBdr>
            <w:top w:val="none" w:sz="0" w:space="0" w:color="auto"/>
            <w:left w:val="none" w:sz="0" w:space="0" w:color="auto"/>
            <w:bottom w:val="none" w:sz="0" w:space="0" w:color="auto"/>
            <w:right w:val="none" w:sz="0" w:space="0" w:color="auto"/>
          </w:divBdr>
        </w:div>
        <w:div w:id="88233798">
          <w:marLeft w:val="0"/>
          <w:marRight w:val="0"/>
          <w:marTop w:val="0"/>
          <w:marBottom w:val="0"/>
          <w:divBdr>
            <w:top w:val="none" w:sz="0" w:space="0" w:color="auto"/>
            <w:left w:val="none" w:sz="0" w:space="0" w:color="auto"/>
            <w:bottom w:val="none" w:sz="0" w:space="0" w:color="auto"/>
            <w:right w:val="none" w:sz="0" w:space="0" w:color="auto"/>
          </w:divBdr>
        </w:div>
        <w:div w:id="93746277">
          <w:marLeft w:val="0"/>
          <w:marRight w:val="0"/>
          <w:marTop w:val="0"/>
          <w:marBottom w:val="0"/>
          <w:divBdr>
            <w:top w:val="none" w:sz="0" w:space="0" w:color="auto"/>
            <w:left w:val="none" w:sz="0" w:space="0" w:color="auto"/>
            <w:bottom w:val="none" w:sz="0" w:space="0" w:color="auto"/>
            <w:right w:val="none" w:sz="0" w:space="0" w:color="auto"/>
          </w:divBdr>
        </w:div>
        <w:div w:id="109979727">
          <w:marLeft w:val="0"/>
          <w:marRight w:val="0"/>
          <w:marTop w:val="0"/>
          <w:marBottom w:val="0"/>
          <w:divBdr>
            <w:top w:val="none" w:sz="0" w:space="0" w:color="auto"/>
            <w:left w:val="none" w:sz="0" w:space="0" w:color="auto"/>
            <w:bottom w:val="none" w:sz="0" w:space="0" w:color="auto"/>
            <w:right w:val="none" w:sz="0" w:space="0" w:color="auto"/>
          </w:divBdr>
        </w:div>
        <w:div w:id="110319470">
          <w:marLeft w:val="0"/>
          <w:marRight w:val="0"/>
          <w:marTop w:val="0"/>
          <w:marBottom w:val="0"/>
          <w:divBdr>
            <w:top w:val="none" w:sz="0" w:space="0" w:color="auto"/>
            <w:left w:val="none" w:sz="0" w:space="0" w:color="auto"/>
            <w:bottom w:val="none" w:sz="0" w:space="0" w:color="auto"/>
            <w:right w:val="none" w:sz="0" w:space="0" w:color="auto"/>
          </w:divBdr>
        </w:div>
        <w:div w:id="128398884">
          <w:marLeft w:val="0"/>
          <w:marRight w:val="0"/>
          <w:marTop w:val="0"/>
          <w:marBottom w:val="0"/>
          <w:divBdr>
            <w:top w:val="none" w:sz="0" w:space="0" w:color="auto"/>
            <w:left w:val="none" w:sz="0" w:space="0" w:color="auto"/>
            <w:bottom w:val="none" w:sz="0" w:space="0" w:color="auto"/>
            <w:right w:val="none" w:sz="0" w:space="0" w:color="auto"/>
          </w:divBdr>
        </w:div>
        <w:div w:id="135491517">
          <w:marLeft w:val="0"/>
          <w:marRight w:val="0"/>
          <w:marTop w:val="0"/>
          <w:marBottom w:val="0"/>
          <w:divBdr>
            <w:top w:val="none" w:sz="0" w:space="0" w:color="auto"/>
            <w:left w:val="none" w:sz="0" w:space="0" w:color="auto"/>
            <w:bottom w:val="none" w:sz="0" w:space="0" w:color="auto"/>
            <w:right w:val="none" w:sz="0" w:space="0" w:color="auto"/>
          </w:divBdr>
        </w:div>
        <w:div w:id="140080491">
          <w:marLeft w:val="0"/>
          <w:marRight w:val="0"/>
          <w:marTop w:val="0"/>
          <w:marBottom w:val="0"/>
          <w:divBdr>
            <w:top w:val="none" w:sz="0" w:space="0" w:color="auto"/>
            <w:left w:val="none" w:sz="0" w:space="0" w:color="auto"/>
            <w:bottom w:val="none" w:sz="0" w:space="0" w:color="auto"/>
            <w:right w:val="none" w:sz="0" w:space="0" w:color="auto"/>
          </w:divBdr>
        </w:div>
        <w:div w:id="156311598">
          <w:marLeft w:val="0"/>
          <w:marRight w:val="0"/>
          <w:marTop w:val="0"/>
          <w:marBottom w:val="0"/>
          <w:divBdr>
            <w:top w:val="none" w:sz="0" w:space="0" w:color="auto"/>
            <w:left w:val="none" w:sz="0" w:space="0" w:color="auto"/>
            <w:bottom w:val="none" w:sz="0" w:space="0" w:color="auto"/>
            <w:right w:val="none" w:sz="0" w:space="0" w:color="auto"/>
          </w:divBdr>
        </w:div>
        <w:div w:id="162086751">
          <w:marLeft w:val="0"/>
          <w:marRight w:val="0"/>
          <w:marTop w:val="0"/>
          <w:marBottom w:val="0"/>
          <w:divBdr>
            <w:top w:val="none" w:sz="0" w:space="0" w:color="auto"/>
            <w:left w:val="none" w:sz="0" w:space="0" w:color="auto"/>
            <w:bottom w:val="none" w:sz="0" w:space="0" w:color="auto"/>
            <w:right w:val="none" w:sz="0" w:space="0" w:color="auto"/>
          </w:divBdr>
        </w:div>
        <w:div w:id="164396119">
          <w:marLeft w:val="0"/>
          <w:marRight w:val="0"/>
          <w:marTop w:val="0"/>
          <w:marBottom w:val="0"/>
          <w:divBdr>
            <w:top w:val="none" w:sz="0" w:space="0" w:color="auto"/>
            <w:left w:val="none" w:sz="0" w:space="0" w:color="auto"/>
            <w:bottom w:val="none" w:sz="0" w:space="0" w:color="auto"/>
            <w:right w:val="none" w:sz="0" w:space="0" w:color="auto"/>
          </w:divBdr>
        </w:div>
        <w:div w:id="170950108">
          <w:marLeft w:val="0"/>
          <w:marRight w:val="0"/>
          <w:marTop w:val="0"/>
          <w:marBottom w:val="0"/>
          <w:divBdr>
            <w:top w:val="none" w:sz="0" w:space="0" w:color="auto"/>
            <w:left w:val="none" w:sz="0" w:space="0" w:color="auto"/>
            <w:bottom w:val="none" w:sz="0" w:space="0" w:color="auto"/>
            <w:right w:val="none" w:sz="0" w:space="0" w:color="auto"/>
          </w:divBdr>
        </w:div>
        <w:div w:id="177351501">
          <w:marLeft w:val="0"/>
          <w:marRight w:val="0"/>
          <w:marTop w:val="0"/>
          <w:marBottom w:val="0"/>
          <w:divBdr>
            <w:top w:val="none" w:sz="0" w:space="0" w:color="auto"/>
            <w:left w:val="none" w:sz="0" w:space="0" w:color="auto"/>
            <w:bottom w:val="none" w:sz="0" w:space="0" w:color="auto"/>
            <w:right w:val="none" w:sz="0" w:space="0" w:color="auto"/>
          </w:divBdr>
        </w:div>
        <w:div w:id="178928765">
          <w:marLeft w:val="0"/>
          <w:marRight w:val="0"/>
          <w:marTop w:val="0"/>
          <w:marBottom w:val="0"/>
          <w:divBdr>
            <w:top w:val="none" w:sz="0" w:space="0" w:color="auto"/>
            <w:left w:val="none" w:sz="0" w:space="0" w:color="auto"/>
            <w:bottom w:val="none" w:sz="0" w:space="0" w:color="auto"/>
            <w:right w:val="none" w:sz="0" w:space="0" w:color="auto"/>
          </w:divBdr>
        </w:div>
        <w:div w:id="182133987">
          <w:marLeft w:val="0"/>
          <w:marRight w:val="0"/>
          <w:marTop w:val="0"/>
          <w:marBottom w:val="0"/>
          <w:divBdr>
            <w:top w:val="none" w:sz="0" w:space="0" w:color="auto"/>
            <w:left w:val="none" w:sz="0" w:space="0" w:color="auto"/>
            <w:bottom w:val="none" w:sz="0" w:space="0" w:color="auto"/>
            <w:right w:val="none" w:sz="0" w:space="0" w:color="auto"/>
          </w:divBdr>
        </w:div>
        <w:div w:id="189925306">
          <w:marLeft w:val="0"/>
          <w:marRight w:val="0"/>
          <w:marTop w:val="0"/>
          <w:marBottom w:val="0"/>
          <w:divBdr>
            <w:top w:val="none" w:sz="0" w:space="0" w:color="auto"/>
            <w:left w:val="none" w:sz="0" w:space="0" w:color="auto"/>
            <w:bottom w:val="none" w:sz="0" w:space="0" w:color="auto"/>
            <w:right w:val="none" w:sz="0" w:space="0" w:color="auto"/>
          </w:divBdr>
        </w:div>
        <w:div w:id="197204678">
          <w:marLeft w:val="0"/>
          <w:marRight w:val="0"/>
          <w:marTop w:val="0"/>
          <w:marBottom w:val="0"/>
          <w:divBdr>
            <w:top w:val="none" w:sz="0" w:space="0" w:color="auto"/>
            <w:left w:val="none" w:sz="0" w:space="0" w:color="auto"/>
            <w:bottom w:val="none" w:sz="0" w:space="0" w:color="auto"/>
            <w:right w:val="none" w:sz="0" w:space="0" w:color="auto"/>
          </w:divBdr>
        </w:div>
        <w:div w:id="228075058">
          <w:marLeft w:val="0"/>
          <w:marRight w:val="0"/>
          <w:marTop w:val="0"/>
          <w:marBottom w:val="0"/>
          <w:divBdr>
            <w:top w:val="none" w:sz="0" w:space="0" w:color="auto"/>
            <w:left w:val="none" w:sz="0" w:space="0" w:color="auto"/>
            <w:bottom w:val="none" w:sz="0" w:space="0" w:color="auto"/>
            <w:right w:val="none" w:sz="0" w:space="0" w:color="auto"/>
          </w:divBdr>
        </w:div>
        <w:div w:id="244147922">
          <w:marLeft w:val="0"/>
          <w:marRight w:val="0"/>
          <w:marTop w:val="0"/>
          <w:marBottom w:val="0"/>
          <w:divBdr>
            <w:top w:val="none" w:sz="0" w:space="0" w:color="auto"/>
            <w:left w:val="none" w:sz="0" w:space="0" w:color="auto"/>
            <w:bottom w:val="none" w:sz="0" w:space="0" w:color="auto"/>
            <w:right w:val="none" w:sz="0" w:space="0" w:color="auto"/>
          </w:divBdr>
        </w:div>
        <w:div w:id="251085065">
          <w:marLeft w:val="0"/>
          <w:marRight w:val="0"/>
          <w:marTop w:val="0"/>
          <w:marBottom w:val="0"/>
          <w:divBdr>
            <w:top w:val="none" w:sz="0" w:space="0" w:color="auto"/>
            <w:left w:val="none" w:sz="0" w:space="0" w:color="auto"/>
            <w:bottom w:val="none" w:sz="0" w:space="0" w:color="auto"/>
            <w:right w:val="none" w:sz="0" w:space="0" w:color="auto"/>
          </w:divBdr>
        </w:div>
        <w:div w:id="255871861">
          <w:marLeft w:val="0"/>
          <w:marRight w:val="0"/>
          <w:marTop w:val="0"/>
          <w:marBottom w:val="0"/>
          <w:divBdr>
            <w:top w:val="none" w:sz="0" w:space="0" w:color="auto"/>
            <w:left w:val="none" w:sz="0" w:space="0" w:color="auto"/>
            <w:bottom w:val="none" w:sz="0" w:space="0" w:color="auto"/>
            <w:right w:val="none" w:sz="0" w:space="0" w:color="auto"/>
          </w:divBdr>
        </w:div>
        <w:div w:id="259069271">
          <w:marLeft w:val="0"/>
          <w:marRight w:val="0"/>
          <w:marTop w:val="0"/>
          <w:marBottom w:val="0"/>
          <w:divBdr>
            <w:top w:val="none" w:sz="0" w:space="0" w:color="auto"/>
            <w:left w:val="none" w:sz="0" w:space="0" w:color="auto"/>
            <w:bottom w:val="none" w:sz="0" w:space="0" w:color="auto"/>
            <w:right w:val="none" w:sz="0" w:space="0" w:color="auto"/>
          </w:divBdr>
        </w:div>
        <w:div w:id="265234102">
          <w:marLeft w:val="0"/>
          <w:marRight w:val="0"/>
          <w:marTop w:val="0"/>
          <w:marBottom w:val="0"/>
          <w:divBdr>
            <w:top w:val="none" w:sz="0" w:space="0" w:color="auto"/>
            <w:left w:val="none" w:sz="0" w:space="0" w:color="auto"/>
            <w:bottom w:val="none" w:sz="0" w:space="0" w:color="auto"/>
            <w:right w:val="none" w:sz="0" w:space="0" w:color="auto"/>
          </w:divBdr>
        </w:div>
        <w:div w:id="284311461">
          <w:marLeft w:val="0"/>
          <w:marRight w:val="0"/>
          <w:marTop w:val="0"/>
          <w:marBottom w:val="0"/>
          <w:divBdr>
            <w:top w:val="none" w:sz="0" w:space="0" w:color="auto"/>
            <w:left w:val="none" w:sz="0" w:space="0" w:color="auto"/>
            <w:bottom w:val="none" w:sz="0" w:space="0" w:color="auto"/>
            <w:right w:val="none" w:sz="0" w:space="0" w:color="auto"/>
          </w:divBdr>
        </w:div>
        <w:div w:id="297271505">
          <w:marLeft w:val="0"/>
          <w:marRight w:val="0"/>
          <w:marTop w:val="0"/>
          <w:marBottom w:val="0"/>
          <w:divBdr>
            <w:top w:val="none" w:sz="0" w:space="0" w:color="auto"/>
            <w:left w:val="none" w:sz="0" w:space="0" w:color="auto"/>
            <w:bottom w:val="none" w:sz="0" w:space="0" w:color="auto"/>
            <w:right w:val="none" w:sz="0" w:space="0" w:color="auto"/>
          </w:divBdr>
        </w:div>
        <w:div w:id="302545531">
          <w:marLeft w:val="0"/>
          <w:marRight w:val="0"/>
          <w:marTop w:val="0"/>
          <w:marBottom w:val="0"/>
          <w:divBdr>
            <w:top w:val="none" w:sz="0" w:space="0" w:color="auto"/>
            <w:left w:val="none" w:sz="0" w:space="0" w:color="auto"/>
            <w:bottom w:val="none" w:sz="0" w:space="0" w:color="auto"/>
            <w:right w:val="none" w:sz="0" w:space="0" w:color="auto"/>
          </w:divBdr>
        </w:div>
        <w:div w:id="340205727">
          <w:marLeft w:val="0"/>
          <w:marRight w:val="0"/>
          <w:marTop w:val="0"/>
          <w:marBottom w:val="0"/>
          <w:divBdr>
            <w:top w:val="none" w:sz="0" w:space="0" w:color="auto"/>
            <w:left w:val="none" w:sz="0" w:space="0" w:color="auto"/>
            <w:bottom w:val="none" w:sz="0" w:space="0" w:color="auto"/>
            <w:right w:val="none" w:sz="0" w:space="0" w:color="auto"/>
          </w:divBdr>
        </w:div>
        <w:div w:id="358513272">
          <w:marLeft w:val="0"/>
          <w:marRight w:val="0"/>
          <w:marTop w:val="0"/>
          <w:marBottom w:val="0"/>
          <w:divBdr>
            <w:top w:val="none" w:sz="0" w:space="0" w:color="auto"/>
            <w:left w:val="none" w:sz="0" w:space="0" w:color="auto"/>
            <w:bottom w:val="none" w:sz="0" w:space="0" w:color="auto"/>
            <w:right w:val="none" w:sz="0" w:space="0" w:color="auto"/>
          </w:divBdr>
        </w:div>
        <w:div w:id="359018350">
          <w:marLeft w:val="0"/>
          <w:marRight w:val="0"/>
          <w:marTop w:val="0"/>
          <w:marBottom w:val="0"/>
          <w:divBdr>
            <w:top w:val="none" w:sz="0" w:space="0" w:color="auto"/>
            <w:left w:val="none" w:sz="0" w:space="0" w:color="auto"/>
            <w:bottom w:val="none" w:sz="0" w:space="0" w:color="auto"/>
            <w:right w:val="none" w:sz="0" w:space="0" w:color="auto"/>
          </w:divBdr>
        </w:div>
        <w:div w:id="374277888">
          <w:marLeft w:val="0"/>
          <w:marRight w:val="0"/>
          <w:marTop w:val="0"/>
          <w:marBottom w:val="0"/>
          <w:divBdr>
            <w:top w:val="none" w:sz="0" w:space="0" w:color="auto"/>
            <w:left w:val="none" w:sz="0" w:space="0" w:color="auto"/>
            <w:bottom w:val="none" w:sz="0" w:space="0" w:color="auto"/>
            <w:right w:val="none" w:sz="0" w:space="0" w:color="auto"/>
          </w:divBdr>
        </w:div>
        <w:div w:id="377511030">
          <w:marLeft w:val="0"/>
          <w:marRight w:val="0"/>
          <w:marTop w:val="0"/>
          <w:marBottom w:val="0"/>
          <w:divBdr>
            <w:top w:val="none" w:sz="0" w:space="0" w:color="auto"/>
            <w:left w:val="none" w:sz="0" w:space="0" w:color="auto"/>
            <w:bottom w:val="none" w:sz="0" w:space="0" w:color="auto"/>
            <w:right w:val="none" w:sz="0" w:space="0" w:color="auto"/>
          </w:divBdr>
        </w:div>
        <w:div w:id="406198306">
          <w:marLeft w:val="0"/>
          <w:marRight w:val="0"/>
          <w:marTop w:val="0"/>
          <w:marBottom w:val="0"/>
          <w:divBdr>
            <w:top w:val="none" w:sz="0" w:space="0" w:color="auto"/>
            <w:left w:val="none" w:sz="0" w:space="0" w:color="auto"/>
            <w:bottom w:val="none" w:sz="0" w:space="0" w:color="auto"/>
            <w:right w:val="none" w:sz="0" w:space="0" w:color="auto"/>
          </w:divBdr>
        </w:div>
        <w:div w:id="409161209">
          <w:marLeft w:val="0"/>
          <w:marRight w:val="0"/>
          <w:marTop w:val="0"/>
          <w:marBottom w:val="0"/>
          <w:divBdr>
            <w:top w:val="none" w:sz="0" w:space="0" w:color="auto"/>
            <w:left w:val="none" w:sz="0" w:space="0" w:color="auto"/>
            <w:bottom w:val="none" w:sz="0" w:space="0" w:color="auto"/>
            <w:right w:val="none" w:sz="0" w:space="0" w:color="auto"/>
          </w:divBdr>
        </w:div>
        <w:div w:id="432170431">
          <w:marLeft w:val="0"/>
          <w:marRight w:val="0"/>
          <w:marTop w:val="0"/>
          <w:marBottom w:val="0"/>
          <w:divBdr>
            <w:top w:val="none" w:sz="0" w:space="0" w:color="auto"/>
            <w:left w:val="none" w:sz="0" w:space="0" w:color="auto"/>
            <w:bottom w:val="none" w:sz="0" w:space="0" w:color="auto"/>
            <w:right w:val="none" w:sz="0" w:space="0" w:color="auto"/>
          </w:divBdr>
        </w:div>
        <w:div w:id="436170533">
          <w:marLeft w:val="0"/>
          <w:marRight w:val="0"/>
          <w:marTop w:val="0"/>
          <w:marBottom w:val="0"/>
          <w:divBdr>
            <w:top w:val="none" w:sz="0" w:space="0" w:color="auto"/>
            <w:left w:val="none" w:sz="0" w:space="0" w:color="auto"/>
            <w:bottom w:val="none" w:sz="0" w:space="0" w:color="auto"/>
            <w:right w:val="none" w:sz="0" w:space="0" w:color="auto"/>
          </w:divBdr>
        </w:div>
        <w:div w:id="463012998">
          <w:marLeft w:val="0"/>
          <w:marRight w:val="0"/>
          <w:marTop w:val="0"/>
          <w:marBottom w:val="0"/>
          <w:divBdr>
            <w:top w:val="none" w:sz="0" w:space="0" w:color="auto"/>
            <w:left w:val="none" w:sz="0" w:space="0" w:color="auto"/>
            <w:bottom w:val="none" w:sz="0" w:space="0" w:color="auto"/>
            <w:right w:val="none" w:sz="0" w:space="0" w:color="auto"/>
          </w:divBdr>
        </w:div>
        <w:div w:id="478569842">
          <w:marLeft w:val="0"/>
          <w:marRight w:val="0"/>
          <w:marTop w:val="0"/>
          <w:marBottom w:val="0"/>
          <w:divBdr>
            <w:top w:val="none" w:sz="0" w:space="0" w:color="auto"/>
            <w:left w:val="none" w:sz="0" w:space="0" w:color="auto"/>
            <w:bottom w:val="none" w:sz="0" w:space="0" w:color="auto"/>
            <w:right w:val="none" w:sz="0" w:space="0" w:color="auto"/>
          </w:divBdr>
        </w:div>
        <w:div w:id="479615014">
          <w:marLeft w:val="0"/>
          <w:marRight w:val="0"/>
          <w:marTop w:val="0"/>
          <w:marBottom w:val="0"/>
          <w:divBdr>
            <w:top w:val="none" w:sz="0" w:space="0" w:color="auto"/>
            <w:left w:val="none" w:sz="0" w:space="0" w:color="auto"/>
            <w:bottom w:val="none" w:sz="0" w:space="0" w:color="auto"/>
            <w:right w:val="none" w:sz="0" w:space="0" w:color="auto"/>
          </w:divBdr>
        </w:div>
        <w:div w:id="480344283">
          <w:marLeft w:val="0"/>
          <w:marRight w:val="0"/>
          <w:marTop w:val="0"/>
          <w:marBottom w:val="0"/>
          <w:divBdr>
            <w:top w:val="none" w:sz="0" w:space="0" w:color="auto"/>
            <w:left w:val="none" w:sz="0" w:space="0" w:color="auto"/>
            <w:bottom w:val="none" w:sz="0" w:space="0" w:color="auto"/>
            <w:right w:val="none" w:sz="0" w:space="0" w:color="auto"/>
          </w:divBdr>
        </w:div>
        <w:div w:id="515389395">
          <w:marLeft w:val="0"/>
          <w:marRight w:val="0"/>
          <w:marTop w:val="0"/>
          <w:marBottom w:val="0"/>
          <w:divBdr>
            <w:top w:val="none" w:sz="0" w:space="0" w:color="auto"/>
            <w:left w:val="none" w:sz="0" w:space="0" w:color="auto"/>
            <w:bottom w:val="none" w:sz="0" w:space="0" w:color="auto"/>
            <w:right w:val="none" w:sz="0" w:space="0" w:color="auto"/>
          </w:divBdr>
        </w:div>
        <w:div w:id="524640052">
          <w:marLeft w:val="0"/>
          <w:marRight w:val="0"/>
          <w:marTop w:val="0"/>
          <w:marBottom w:val="0"/>
          <w:divBdr>
            <w:top w:val="none" w:sz="0" w:space="0" w:color="auto"/>
            <w:left w:val="none" w:sz="0" w:space="0" w:color="auto"/>
            <w:bottom w:val="none" w:sz="0" w:space="0" w:color="auto"/>
            <w:right w:val="none" w:sz="0" w:space="0" w:color="auto"/>
          </w:divBdr>
        </w:div>
        <w:div w:id="527329396">
          <w:marLeft w:val="0"/>
          <w:marRight w:val="0"/>
          <w:marTop w:val="0"/>
          <w:marBottom w:val="0"/>
          <w:divBdr>
            <w:top w:val="none" w:sz="0" w:space="0" w:color="auto"/>
            <w:left w:val="none" w:sz="0" w:space="0" w:color="auto"/>
            <w:bottom w:val="none" w:sz="0" w:space="0" w:color="auto"/>
            <w:right w:val="none" w:sz="0" w:space="0" w:color="auto"/>
          </w:divBdr>
        </w:div>
        <w:div w:id="535969181">
          <w:marLeft w:val="0"/>
          <w:marRight w:val="0"/>
          <w:marTop w:val="0"/>
          <w:marBottom w:val="0"/>
          <w:divBdr>
            <w:top w:val="none" w:sz="0" w:space="0" w:color="auto"/>
            <w:left w:val="none" w:sz="0" w:space="0" w:color="auto"/>
            <w:bottom w:val="none" w:sz="0" w:space="0" w:color="auto"/>
            <w:right w:val="none" w:sz="0" w:space="0" w:color="auto"/>
          </w:divBdr>
        </w:div>
        <w:div w:id="547254853">
          <w:marLeft w:val="0"/>
          <w:marRight w:val="0"/>
          <w:marTop w:val="0"/>
          <w:marBottom w:val="0"/>
          <w:divBdr>
            <w:top w:val="none" w:sz="0" w:space="0" w:color="auto"/>
            <w:left w:val="none" w:sz="0" w:space="0" w:color="auto"/>
            <w:bottom w:val="none" w:sz="0" w:space="0" w:color="auto"/>
            <w:right w:val="none" w:sz="0" w:space="0" w:color="auto"/>
          </w:divBdr>
        </w:div>
        <w:div w:id="571699354">
          <w:marLeft w:val="0"/>
          <w:marRight w:val="0"/>
          <w:marTop w:val="0"/>
          <w:marBottom w:val="0"/>
          <w:divBdr>
            <w:top w:val="none" w:sz="0" w:space="0" w:color="auto"/>
            <w:left w:val="none" w:sz="0" w:space="0" w:color="auto"/>
            <w:bottom w:val="none" w:sz="0" w:space="0" w:color="auto"/>
            <w:right w:val="none" w:sz="0" w:space="0" w:color="auto"/>
          </w:divBdr>
        </w:div>
        <w:div w:id="590549948">
          <w:marLeft w:val="0"/>
          <w:marRight w:val="0"/>
          <w:marTop w:val="0"/>
          <w:marBottom w:val="0"/>
          <w:divBdr>
            <w:top w:val="none" w:sz="0" w:space="0" w:color="auto"/>
            <w:left w:val="none" w:sz="0" w:space="0" w:color="auto"/>
            <w:bottom w:val="none" w:sz="0" w:space="0" w:color="auto"/>
            <w:right w:val="none" w:sz="0" w:space="0" w:color="auto"/>
          </w:divBdr>
        </w:div>
        <w:div w:id="591816187">
          <w:marLeft w:val="0"/>
          <w:marRight w:val="0"/>
          <w:marTop w:val="0"/>
          <w:marBottom w:val="0"/>
          <w:divBdr>
            <w:top w:val="none" w:sz="0" w:space="0" w:color="auto"/>
            <w:left w:val="none" w:sz="0" w:space="0" w:color="auto"/>
            <w:bottom w:val="none" w:sz="0" w:space="0" w:color="auto"/>
            <w:right w:val="none" w:sz="0" w:space="0" w:color="auto"/>
          </w:divBdr>
        </w:div>
        <w:div w:id="601376555">
          <w:marLeft w:val="0"/>
          <w:marRight w:val="0"/>
          <w:marTop w:val="0"/>
          <w:marBottom w:val="0"/>
          <w:divBdr>
            <w:top w:val="none" w:sz="0" w:space="0" w:color="auto"/>
            <w:left w:val="none" w:sz="0" w:space="0" w:color="auto"/>
            <w:bottom w:val="none" w:sz="0" w:space="0" w:color="auto"/>
            <w:right w:val="none" w:sz="0" w:space="0" w:color="auto"/>
          </w:divBdr>
        </w:div>
        <w:div w:id="602961955">
          <w:marLeft w:val="0"/>
          <w:marRight w:val="0"/>
          <w:marTop w:val="0"/>
          <w:marBottom w:val="0"/>
          <w:divBdr>
            <w:top w:val="none" w:sz="0" w:space="0" w:color="auto"/>
            <w:left w:val="none" w:sz="0" w:space="0" w:color="auto"/>
            <w:bottom w:val="none" w:sz="0" w:space="0" w:color="auto"/>
            <w:right w:val="none" w:sz="0" w:space="0" w:color="auto"/>
          </w:divBdr>
        </w:div>
        <w:div w:id="608509458">
          <w:marLeft w:val="0"/>
          <w:marRight w:val="0"/>
          <w:marTop w:val="0"/>
          <w:marBottom w:val="0"/>
          <w:divBdr>
            <w:top w:val="none" w:sz="0" w:space="0" w:color="auto"/>
            <w:left w:val="none" w:sz="0" w:space="0" w:color="auto"/>
            <w:bottom w:val="none" w:sz="0" w:space="0" w:color="auto"/>
            <w:right w:val="none" w:sz="0" w:space="0" w:color="auto"/>
          </w:divBdr>
        </w:div>
        <w:div w:id="637495133">
          <w:marLeft w:val="0"/>
          <w:marRight w:val="0"/>
          <w:marTop w:val="0"/>
          <w:marBottom w:val="0"/>
          <w:divBdr>
            <w:top w:val="none" w:sz="0" w:space="0" w:color="auto"/>
            <w:left w:val="none" w:sz="0" w:space="0" w:color="auto"/>
            <w:bottom w:val="none" w:sz="0" w:space="0" w:color="auto"/>
            <w:right w:val="none" w:sz="0" w:space="0" w:color="auto"/>
          </w:divBdr>
        </w:div>
        <w:div w:id="649677763">
          <w:marLeft w:val="0"/>
          <w:marRight w:val="0"/>
          <w:marTop w:val="0"/>
          <w:marBottom w:val="0"/>
          <w:divBdr>
            <w:top w:val="none" w:sz="0" w:space="0" w:color="auto"/>
            <w:left w:val="none" w:sz="0" w:space="0" w:color="auto"/>
            <w:bottom w:val="none" w:sz="0" w:space="0" w:color="auto"/>
            <w:right w:val="none" w:sz="0" w:space="0" w:color="auto"/>
          </w:divBdr>
        </w:div>
        <w:div w:id="653293234">
          <w:marLeft w:val="0"/>
          <w:marRight w:val="0"/>
          <w:marTop w:val="0"/>
          <w:marBottom w:val="0"/>
          <w:divBdr>
            <w:top w:val="none" w:sz="0" w:space="0" w:color="auto"/>
            <w:left w:val="none" w:sz="0" w:space="0" w:color="auto"/>
            <w:bottom w:val="none" w:sz="0" w:space="0" w:color="auto"/>
            <w:right w:val="none" w:sz="0" w:space="0" w:color="auto"/>
          </w:divBdr>
        </w:div>
        <w:div w:id="653721720">
          <w:marLeft w:val="0"/>
          <w:marRight w:val="0"/>
          <w:marTop w:val="0"/>
          <w:marBottom w:val="0"/>
          <w:divBdr>
            <w:top w:val="none" w:sz="0" w:space="0" w:color="auto"/>
            <w:left w:val="none" w:sz="0" w:space="0" w:color="auto"/>
            <w:bottom w:val="none" w:sz="0" w:space="0" w:color="auto"/>
            <w:right w:val="none" w:sz="0" w:space="0" w:color="auto"/>
          </w:divBdr>
        </w:div>
        <w:div w:id="658074601">
          <w:marLeft w:val="0"/>
          <w:marRight w:val="0"/>
          <w:marTop w:val="0"/>
          <w:marBottom w:val="0"/>
          <w:divBdr>
            <w:top w:val="none" w:sz="0" w:space="0" w:color="auto"/>
            <w:left w:val="none" w:sz="0" w:space="0" w:color="auto"/>
            <w:bottom w:val="none" w:sz="0" w:space="0" w:color="auto"/>
            <w:right w:val="none" w:sz="0" w:space="0" w:color="auto"/>
          </w:divBdr>
        </w:div>
        <w:div w:id="681784272">
          <w:marLeft w:val="0"/>
          <w:marRight w:val="0"/>
          <w:marTop w:val="0"/>
          <w:marBottom w:val="0"/>
          <w:divBdr>
            <w:top w:val="none" w:sz="0" w:space="0" w:color="auto"/>
            <w:left w:val="none" w:sz="0" w:space="0" w:color="auto"/>
            <w:bottom w:val="none" w:sz="0" w:space="0" w:color="auto"/>
            <w:right w:val="none" w:sz="0" w:space="0" w:color="auto"/>
          </w:divBdr>
        </w:div>
        <w:div w:id="724451884">
          <w:marLeft w:val="0"/>
          <w:marRight w:val="0"/>
          <w:marTop w:val="0"/>
          <w:marBottom w:val="0"/>
          <w:divBdr>
            <w:top w:val="none" w:sz="0" w:space="0" w:color="auto"/>
            <w:left w:val="none" w:sz="0" w:space="0" w:color="auto"/>
            <w:bottom w:val="none" w:sz="0" w:space="0" w:color="auto"/>
            <w:right w:val="none" w:sz="0" w:space="0" w:color="auto"/>
          </w:divBdr>
        </w:div>
        <w:div w:id="737558928">
          <w:marLeft w:val="0"/>
          <w:marRight w:val="0"/>
          <w:marTop w:val="0"/>
          <w:marBottom w:val="0"/>
          <w:divBdr>
            <w:top w:val="none" w:sz="0" w:space="0" w:color="auto"/>
            <w:left w:val="none" w:sz="0" w:space="0" w:color="auto"/>
            <w:bottom w:val="none" w:sz="0" w:space="0" w:color="auto"/>
            <w:right w:val="none" w:sz="0" w:space="0" w:color="auto"/>
          </w:divBdr>
        </w:div>
        <w:div w:id="737673658">
          <w:marLeft w:val="0"/>
          <w:marRight w:val="0"/>
          <w:marTop w:val="0"/>
          <w:marBottom w:val="0"/>
          <w:divBdr>
            <w:top w:val="none" w:sz="0" w:space="0" w:color="auto"/>
            <w:left w:val="none" w:sz="0" w:space="0" w:color="auto"/>
            <w:bottom w:val="none" w:sz="0" w:space="0" w:color="auto"/>
            <w:right w:val="none" w:sz="0" w:space="0" w:color="auto"/>
          </w:divBdr>
        </w:div>
        <w:div w:id="747969684">
          <w:marLeft w:val="0"/>
          <w:marRight w:val="0"/>
          <w:marTop w:val="0"/>
          <w:marBottom w:val="0"/>
          <w:divBdr>
            <w:top w:val="none" w:sz="0" w:space="0" w:color="auto"/>
            <w:left w:val="none" w:sz="0" w:space="0" w:color="auto"/>
            <w:bottom w:val="none" w:sz="0" w:space="0" w:color="auto"/>
            <w:right w:val="none" w:sz="0" w:space="0" w:color="auto"/>
          </w:divBdr>
        </w:div>
        <w:div w:id="767116527">
          <w:marLeft w:val="0"/>
          <w:marRight w:val="0"/>
          <w:marTop w:val="0"/>
          <w:marBottom w:val="0"/>
          <w:divBdr>
            <w:top w:val="none" w:sz="0" w:space="0" w:color="auto"/>
            <w:left w:val="none" w:sz="0" w:space="0" w:color="auto"/>
            <w:bottom w:val="none" w:sz="0" w:space="0" w:color="auto"/>
            <w:right w:val="none" w:sz="0" w:space="0" w:color="auto"/>
          </w:divBdr>
        </w:div>
        <w:div w:id="775448060">
          <w:marLeft w:val="0"/>
          <w:marRight w:val="0"/>
          <w:marTop w:val="0"/>
          <w:marBottom w:val="0"/>
          <w:divBdr>
            <w:top w:val="none" w:sz="0" w:space="0" w:color="auto"/>
            <w:left w:val="none" w:sz="0" w:space="0" w:color="auto"/>
            <w:bottom w:val="none" w:sz="0" w:space="0" w:color="auto"/>
            <w:right w:val="none" w:sz="0" w:space="0" w:color="auto"/>
          </w:divBdr>
        </w:div>
        <w:div w:id="777262861">
          <w:marLeft w:val="0"/>
          <w:marRight w:val="0"/>
          <w:marTop w:val="0"/>
          <w:marBottom w:val="0"/>
          <w:divBdr>
            <w:top w:val="none" w:sz="0" w:space="0" w:color="auto"/>
            <w:left w:val="none" w:sz="0" w:space="0" w:color="auto"/>
            <w:bottom w:val="none" w:sz="0" w:space="0" w:color="auto"/>
            <w:right w:val="none" w:sz="0" w:space="0" w:color="auto"/>
          </w:divBdr>
        </w:div>
        <w:div w:id="795176567">
          <w:marLeft w:val="0"/>
          <w:marRight w:val="0"/>
          <w:marTop w:val="0"/>
          <w:marBottom w:val="0"/>
          <w:divBdr>
            <w:top w:val="none" w:sz="0" w:space="0" w:color="auto"/>
            <w:left w:val="none" w:sz="0" w:space="0" w:color="auto"/>
            <w:bottom w:val="none" w:sz="0" w:space="0" w:color="auto"/>
            <w:right w:val="none" w:sz="0" w:space="0" w:color="auto"/>
          </w:divBdr>
        </w:div>
        <w:div w:id="798959181">
          <w:marLeft w:val="0"/>
          <w:marRight w:val="0"/>
          <w:marTop w:val="0"/>
          <w:marBottom w:val="0"/>
          <w:divBdr>
            <w:top w:val="none" w:sz="0" w:space="0" w:color="auto"/>
            <w:left w:val="none" w:sz="0" w:space="0" w:color="auto"/>
            <w:bottom w:val="none" w:sz="0" w:space="0" w:color="auto"/>
            <w:right w:val="none" w:sz="0" w:space="0" w:color="auto"/>
          </w:divBdr>
        </w:div>
        <w:div w:id="821393110">
          <w:marLeft w:val="0"/>
          <w:marRight w:val="0"/>
          <w:marTop w:val="0"/>
          <w:marBottom w:val="0"/>
          <w:divBdr>
            <w:top w:val="none" w:sz="0" w:space="0" w:color="auto"/>
            <w:left w:val="none" w:sz="0" w:space="0" w:color="auto"/>
            <w:bottom w:val="none" w:sz="0" w:space="0" w:color="auto"/>
            <w:right w:val="none" w:sz="0" w:space="0" w:color="auto"/>
          </w:divBdr>
        </w:div>
        <w:div w:id="827944181">
          <w:marLeft w:val="0"/>
          <w:marRight w:val="0"/>
          <w:marTop w:val="0"/>
          <w:marBottom w:val="0"/>
          <w:divBdr>
            <w:top w:val="none" w:sz="0" w:space="0" w:color="auto"/>
            <w:left w:val="none" w:sz="0" w:space="0" w:color="auto"/>
            <w:bottom w:val="none" w:sz="0" w:space="0" w:color="auto"/>
            <w:right w:val="none" w:sz="0" w:space="0" w:color="auto"/>
          </w:divBdr>
        </w:div>
        <w:div w:id="835533934">
          <w:marLeft w:val="0"/>
          <w:marRight w:val="0"/>
          <w:marTop w:val="0"/>
          <w:marBottom w:val="0"/>
          <w:divBdr>
            <w:top w:val="none" w:sz="0" w:space="0" w:color="auto"/>
            <w:left w:val="none" w:sz="0" w:space="0" w:color="auto"/>
            <w:bottom w:val="none" w:sz="0" w:space="0" w:color="auto"/>
            <w:right w:val="none" w:sz="0" w:space="0" w:color="auto"/>
          </w:divBdr>
        </w:div>
        <w:div w:id="850602182">
          <w:marLeft w:val="0"/>
          <w:marRight w:val="0"/>
          <w:marTop w:val="0"/>
          <w:marBottom w:val="0"/>
          <w:divBdr>
            <w:top w:val="none" w:sz="0" w:space="0" w:color="auto"/>
            <w:left w:val="none" w:sz="0" w:space="0" w:color="auto"/>
            <w:bottom w:val="none" w:sz="0" w:space="0" w:color="auto"/>
            <w:right w:val="none" w:sz="0" w:space="0" w:color="auto"/>
          </w:divBdr>
        </w:div>
        <w:div w:id="862979761">
          <w:marLeft w:val="0"/>
          <w:marRight w:val="0"/>
          <w:marTop w:val="0"/>
          <w:marBottom w:val="0"/>
          <w:divBdr>
            <w:top w:val="none" w:sz="0" w:space="0" w:color="auto"/>
            <w:left w:val="none" w:sz="0" w:space="0" w:color="auto"/>
            <w:bottom w:val="none" w:sz="0" w:space="0" w:color="auto"/>
            <w:right w:val="none" w:sz="0" w:space="0" w:color="auto"/>
          </w:divBdr>
        </w:div>
        <w:div w:id="871458374">
          <w:marLeft w:val="0"/>
          <w:marRight w:val="0"/>
          <w:marTop w:val="0"/>
          <w:marBottom w:val="0"/>
          <w:divBdr>
            <w:top w:val="none" w:sz="0" w:space="0" w:color="auto"/>
            <w:left w:val="none" w:sz="0" w:space="0" w:color="auto"/>
            <w:bottom w:val="none" w:sz="0" w:space="0" w:color="auto"/>
            <w:right w:val="none" w:sz="0" w:space="0" w:color="auto"/>
          </w:divBdr>
        </w:div>
        <w:div w:id="871578335">
          <w:marLeft w:val="0"/>
          <w:marRight w:val="0"/>
          <w:marTop w:val="0"/>
          <w:marBottom w:val="0"/>
          <w:divBdr>
            <w:top w:val="none" w:sz="0" w:space="0" w:color="auto"/>
            <w:left w:val="none" w:sz="0" w:space="0" w:color="auto"/>
            <w:bottom w:val="none" w:sz="0" w:space="0" w:color="auto"/>
            <w:right w:val="none" w:sz="0" w:space="0" w:color="auto"/>
          </w:divBdr>
        </w:div>
        <w:div w:id="891621059">
          <w:marLeft w:val="0"/>
          <w:marRight w:val="0"/>
          <w:marTop w:val="0"/>
          <w:marBottom w:val="0"/>
          <w:divBdr>
            <w:top w:val="none" w:sz="0" w:space="0" w:color="auto"/>
            <w:left w:val="none" w:sz="0" w:space="0" w:color="auto"/>
            <w:bottom w:val="none" w:sz="0" w:space="0" w:color="auto"/>
            <w:right w:val="none" w:sz="0" w:space="0" w:color="auto"/>
          </w:divBdr>
        </w:div>
        <w:div w:id="892815240">
          <w:marLeft w:val="0"/>
          <w:marRight w:val="0"/>
          <w:marTop w:val="0"/>
          <w:marBottom w:val="0"/>
          <w:divBdr>
            <w:top w:val="none" w:sz="0" w:space="0" w:color="auto"/>
            <w:left w:val="none" w:sz="0" w:space="0" w:color="auto"/>
            <w:bottom w:val="none" w:sz="0" w:space="0" w:color="auto"/>
            <w:right w:val="none" w:sz="0" w:space="0" w:color="auto"/>
          </w:divBdr>
        </w:div>
        <w:div w:id="893468064">
          <w:marLeft w:val="0"/>
          <w:marRight w:val="0"/>
          <w:marTop w:val="0"/>
          <w:marBottom w:val="0"/>
          <w:divBdr>
            <w:top w:val="none" w:sz="0" w:space="0" w:color="auto"/>
            <w:left w:val="none" w:sz="0" w:space="0" w:color="auto"/>
            <w:bottom w:val="none" w:sz="0" w:space="0" w:color="auto"/>
            <w:right w:val="none" w:sz="0" w:space="0" w:color="auto"/>
          </w:divBdr>
        </w:div>
        <w:div w:id="896745182">
          <w:marLeft w:val="0"/>
          <w:marRight w:val="0"/>
          <w:marTop w:val="0"/>
          <w:marBottom w:val="0"/>
          <w:divBdr>
            <w:top w:val="none" w:sz="0" w:space="0" w:color="auto"/>
            <w:left w:val="none" w:sz="0" w:space="0" w:color="auto"/>
            <w:bottom w:val="none" w:sz="0" w:space="0" w:color="auto"/>
            <w:right w:val="none" w:sz="0" w:space="0" w:color="auto"/>
          </w:divBdr>
        </w:div>
        <w:div w:id="932476527">
          <w:marLeft w:val="0"/>
          <w:marRight w:val="0"/>
          <w:marTop w:val="0"/>
          <w:marBottom w:val="0"/>
          <w:divBdr>
            <w:top w:val="none" w:sz="0" w:space="0" w:color="auto"/>
            <w:left w:val="none" w:sz="0" w:space="0" w:color="auto"/>
            <w:bottom w:val="none" w:sz="0" w:space="0" w:color="auto"/>
            <w:right w:val="none" w:sz="0" w:space="0" w:color="auto"/>
          </w:divBdr>
        </w:div>
        <w:div w:id="993140730">
          <w:marLeft w:val="0"/>
          <w:marRight w:val="0"/>
          <w:marTop w:val="0"/>
          <w:marBottom w:val="0"/>
          <w:divBdr>
            <w:top w:val="none" w:sz="0" w:space="0" w:color="auto"/>
            <w:left w:val="none" w:sz="0" w:space="0" w:color="auto"/>
            <w:bottom w:val="none" w:sz="0" w:space="0" w:color="auto"/>
            <w:right w:val="none" w:sz="0" w:space="0" w:color="auto"/>
          </w:divBdr>
        </w:div>
        <w:div w:id="1010063139">
          <w:marLeft w:val="0"/>
          <w:marRight w:val="0"/>
          <w:marTop w:val="0"/>
          <w:marBottom w:val="0"/>
          <w:divBdr>
            <w:top w:val="none" w:sz="0" w:space="0" w:color="auto"/>
            <w:left w:val="none" w:sz="0" w:space="0" w:color="auto"/>
            <w:bottom w:val="none" w:sz="0" w:space="0" w:color="auto"/>
            <w:right w:val="none" w:sz="0" w:space="0" w:color="auto"/>
          </w:divBdr>
        </w:div>
        <w:div w:id="1030641352">
          <w:marLeft w:val="0"/>
          <w:marRight w:val="0"/>
          <w:marTop w:val="0"/>
          <w:marBottom w:val="0"/>
          <w:divBdr>
            <w:top w:val="none" w:sz="0" w:space="0" w:color="auto"/>
            <w:left w:val="none" w:sz="0" w:space="0" w:color="auto"/>
            <w:bottom w:val="none" w:sz="0" w:space="0" w:color="auto"/>
            <w:right w:val="none" w:sz="0" w:space="0" w:color="auto"/>
          </w:divBdr>
        </w:div>
        <w:div w:id="1049458984">
          <w:marLeft w:val="0"/>
          <w:marRight w:val="0"/>
          <w:marTop w:val="0"/>
          <w:marBottom w:val="0"/>
          <w:divBdr>
            <w:top w:val="none" w:sz="0" w:space="0" w:color="auto"/>
            <w:left w:val="none" w:sz="0" w:space="0" w:color="auto"/>
            <w:bottom w:val="none" w:sz="0" w:space="0" w:color="auto"/>
            <w:right w:val="none" w:sz="0" w:space="0" w:color="auto"/>
          </w:divBdr>
        </w:div>
        <w:div w:id="1050690555">
          <w:marLeft w:val="0"/>
          <w:marRight w:val="0"/>
          <w:marTop w:val="0"/>
          <w:marBottom w:val="0"/>
          <w:divBdr>
            <w:top w:val="none" w:sz="0" w:space="0" w:color="auto"/>
            <w:left w:val="none" w:sz="0" w:space="0" w:color="auto"/>
            <w:bottom w:val="none" w:sz="0" w:space="0" w:color="auto"/>
            <w:right w:val="none" w:sz="0" w:space="0" w:color="auto"/>
          </w:divBdr>
        </w:div>
        <w:div w:id="1051733174">
          <w:marLeft w:val="0"/>
          <w:marRight w:val="0"/>
          <w:marTop w:val="0"/>
          <w:marBottom w:val="0"/>
          <w:divBdr>
            <w:top w:val="none" w:sz="0" w:space="0" w:color="auto"/>
            <w:left w:val="none" w:sz="0" w:space="0" w:color="auto"/>
            <w:bottom w:val="none" w:sz="0" w:space="0" w:color="auto"/>
            <w:right w:val="none" w:sz="0" w:space="0" w:color="auto"/>
          </w:divBdr>
        </w:div>
        <w:div w:id="1068069833">
          <w:marLeft w:val="0"/>
          <w:marRight w:val="0"/>
          <w:marTop w:val="0"/>
          <w:marBottom w:val="0"/>
          <w:divBdr>
            <w:top w:val="none" w:sz="0" w:space="0" w:color="auto"/>
            <w:left w:val="none" w:sz="0" w:space="0" w:color="auto"/>
            <w:bottom w:val="none" w:sz="0" w:space="0" w:color="auto"/>
            <w:right w:val="none" w:sz="0" w:space="0" w:color="auto"/>
          </w:divBdr>
        </w:div>
        <w:div w:id="1076518578">
          <w:marLeft w:val="0"/>
          <w:marRight w:val="0"/>
          <w:marTop w:val="0"/>
          <w:marBottom w:val="0"/>
          <w:divBdr>
            <w:top w:val="none" w:sz="0" w:space="0" w:color="auto"/>
            <w:left w:val="none" w:sz="0" w:space="0" w:color="auto"/>
            <w:bottom w:val="none" w:sz="0" w:space="0" w:color="auto"/>
            <w:right w:val="none" w:sz="0" w:space="0" w:color="auto"/>
          </w:divBdr>
        </w:div>
        <w:div w:id="1090202815">
          <w:marLeft w:val="0"/>
          <w:marRight w:val="0"/>
          <w:marTop w:val="0"/>
          <w:marBottom w:val="0"/>
          <w:divBdr>
            <w:top w:val="none" w:sz="0" w:space="0" w:color="auto"/>
            <w:left w:val="none" w:sz="0" w:space="0" w:color="auto"/>
            <w:bottom w:val="none" w:sz="0" w:space="0" w:color="auto"/>
            <w:right w:val="none" w:sz="0" w:space="0" w:color="auto"/>
          </w:divBdr>
        </w:div>
        <w:div w:id="1099713255">
          <w:marLeft w:val="0"/>
          <w:marRight w:val="0"/>
          <w:marTop w:val="0"/>
          <w:marBottom w:val="0"/>
          <w:divBdr>
            <w:top w:val="none" w:sz="0" w:space="0" w:color="auto"/>
            <w:left w:val="none" w:sz="0" w:space="0" w:color="auto"/>
            <w:bottom w:val="none" w:sz="0" w:space="0" w:color="auto"/>
            <w:right w:val="none" w:sz="0" w:space="0" w:color="auto"/>
          </w:divBdr>
        </w:div>
        <w:div w:id="1120881663">
          <w:marLeft w:val="0"/>
          <w:marRight w:val="0"/>
          <w:marTop w:val="0"/>
          <w:marBottom w:val="0"/>
          <w:divBdr>
            <w:top w:val="none" w:sz="0" w:space="0" w:color="auto"/>
            <w:left w:val="none" w:sz="0" w:space="0" w:color="auto"/>
            <w:bottom w:val="none" w:sz="0" w:space="0" w:color="auto"/>
            <w:right w:val="none" w:sz="0" w:space="0" w:color="auto"/>
          </w:divBdr>
        </w:div>
        <w:div w:id="1146781036">
          <w:marLeft w:val="0"/>
          <w:marRight w:val="0"/>
          <w:marTop w:val="0"/>
          <w:marBottom w:val="0"/>
          <w:divBdr>
            <w:top w:val="none" w:sz="0" w:space="0" w:color="auto"/>
            <w:left w:val="none" w:sz="0" w:space="0" w:color="auto"/>
            <w:bottom w:val="none" w:sz="0" w:space="0" w:color="auto"/>
            <w:right w:val="none" w:sz="0" w:space="0" w:color="auto"/>
          </w:divBdr>
        </w:div>
        <w:div w:id="1158691403">
          <w:marLeft w:val="0"/>
          <w:marRight w:val="0"/>
          <w:marTop w:val="0"/>
          <w:marBottom w:val="0"/>
          <w:divBdr>
            <w:top w:val="none" w:sz="0" w:space="0" w:color="auto"/>
            <w:left w:val="none" w:sz="0" w:space="0" w:color="auto"/>
            <w:bottom w:val="none" w:sz="0" w:space="0" w:color="auto"/>
            <w:right w:val="none" w:sz="0" w:space="0" w:color="auto"/>
          </w:divBdr>
        </w:div>
        <w:div w:id="1169176184">
          <w:marLeft w:val="0"/>
          <w:marRight w:val="0"/>
          <w:marTop w:val="0"/>
          <w:marBottom w:val="0"/>
          <w:divBdr>
            <w:top w:val="none" w:sz="0" w:space="0" w:color="auto"/>
            <w:left w:val="none" w:sz="0" w:space="0" w:color="auto"/>
            <w:bottom w:val="none" w:sz="0" w:space="0" w:color="auto"/>
            <w:right w:val="none" w:sz="0" w:space="0" w:color="auto"/>
          </w:divBdr>
        </w:div>
        <w:div w:id="1169297099">
          <w:marLeft w:val="0"/>
          <w:marRight w:val="0"/>
          <w:marTop w:val="0"/>
          <w:marBottom w:val="0"/>
          <w:divBdr>
            <w:top w:val="none" w:sz="0" w:space="0" w:color="auto"/>
            <w:left w:val="none" w:sz="0" w:space="0" w:color="auto"/>
            <w:bottom w:val="none" w:sz="0" w:space="0" w:color="auto"/>
            <w:right w:val="none" w:sz="0" w:space="0" w:color="auto"/>
          </w:divBdr>
        </w:div>
        <w:div w:id="1180200165">
          <w:marLeft w:val="0"/>
          <w:marRight w:val="0"/>
          <w:marTop w:val="0"/>
          <w:marBottom w:val="0"/>
          <w:divBdr>
            <w:top w:val="none" w:sz="0" w:space="0" w:color="auto"/>
            <w:left w:val="none" w:sz="0" w:space="0" w:color="auto"/>
            <w:bottom w:val="none" w:sz="0" w:space="0" w:color="auto"/>
            <w:right w:val="none" w:sz="0" w:space="0" w:color="auto"/>
          </w:divBdr>
        </w:div>
        <w:div w:id="1185024024">
          <w:marLeft w:val="0"/>
          <w:marRight w:val="0"/>
          <w:marTop w:val="0"/>
          <w:marBottom w:val="0"/>
          <w:divBdr>
            <w:top w:val="none" w:sz="0" w:space="0" w:color="auto"/>
            <w:left w:val="none" w:sz="0" w:space="0" w:color="auto"/>
            <w:bottom w:val="none" w:sz="0" w:space="0" w:color="auto"/>
            <w:right w:val="none" w:sz="0" w:space="0" w:color="auto"/>
          </w:divBdr>
        </w:div>
        <w:div w:id="1191069589">
          <w:marLeft w:val="0"/>
          <w:marRight w:val="0"/>
          <w:marTop w:val="0"/>
          <w:marBottom w:val="0"/>
          <w:divBdr>
            <w:top w:val="none" w:sz="0" w:space="0" w:color="auto"/>
            <w:left w:val="none" w:sz="0" w:space="0" w:color="auto"/>
            <w:bottom w:val="none" w:sz="0" w:space="0" w:color="auto"/>
            <w:right w:val="none" w:sz="0" w:space="0" w:color="auto"/>
          </w:divBdr>
        </w:div>
        <w:div w:id="1191142635">
          <w:marLeft w:val="0"/>
          <w:marRight w:val="0"/>
          <w:marTop w:val="0"/>
          <w:marBottom w:val="0"/>
          <w:divBdr>
            <w:top w:val="none" w:sz="0" w:space="0" w:color="auto"/>
            <w:left w:val="none" w:sz="0" w:space="0" w:color="auto"/>
            <w:bottom w:val="none" w:sz="0" w:space="0" w:color="auto"/>
            <w:right w:val="none" w:sz="0" w:space="0" w:color="auto"/>
          </w:divBdr>
        </w:div>
        <w:div w:id="1194617170">
          <w:marLeft w:val="0"/>
          <w:marRight w:val="0"/>
          <w:marTop w:val="0"/>
          <w:marBottom w:val="0"/>
          <w:divBdr>
            <w:top w:val="none" w:sz="0" w:space="0" w:color="auto"/>
            <w:left w:val="none" w:sz="0" w:space="0" w:color="auto"/>
            <w:bottom w:val="none" w:sz="0" w:space="0" w:color="auto"/>
            <w:right w:val="none" w:sz="0" w:space="0" w:color="auto"/>
          </w:divBdr>
        </w:div>
        <w:div w:id="1235385918">
          <w:marLeft w:val="0"/>
          <w:marRight w:val="0"/>
          <w:marTop w:val="0"/>
          <w:marBottom w:val="0"/>
          <w:divBdr>
            <w:top w:val="none" w:sz="0" w:space="0" w:color="auto"/>
            <w:left w:val="none" w:sz="0" w:space="0" w:color="auto"/>
            <w:bottom w:val="none" w:sz="0" w:space="0" w:color="auto"/>
            <w:right w:val="none" w:sz="0" w:space="0" w:color="auto"/>
          </w:divBdr>
        </w:div>
        <w:div w:id="1241334452">
          <w:marLeft w:val="0"/>
          <w:marRight w:val="0"/>
          <w:marTop w:val="0"/>
          <w:marBottom w:val="0"/>
          <w:divBdr>
            <w:top w:val="none" w:sz="0" w:space="0" w:color="auto"/>
            <w:left w:val="none" w:sz="0" w:space="0" w:color="auto"/>
            <w:bottom w:val="none" w:sz="0" w:space="0" w:color="auto"/>
            <w:right w:val="none" w:sz="0" w:space="0" w:color="auto"/>
          </w:divBdr>
        </w:div>
        <w:div w:id="1247572680">
          <w:marLeft w:val="0"/>
          <w:marRight w:val="0"/>
          <w:marTop w:val="0"/>
          <w:marBottom w:val="0"/>
          <w:divBdr>
            <w:top w:val="none" w:sz="0" w:space="0" w:color="auto"/>
            <w:left w:val="none" w:sz="0" w:space="0" w:color="auto"/>
            <w:bottom w:val="none" w:sz="0" w:space="0" w:color="auto"/>
            <w:right w:val="none" w:sz="0" w:space="0" w:color="auto"/>
          </w:divBdr>
        </w:div>
        <w:div w:id="1251545144">
          <w:marLeft w:val="0"/>
          <w:marRight w:val="0"/>
          <w:marTop w:val="0"/>
          <w:marBottom w:val="0"/>
          <w:divBdr>
            <w:top w:val="none" w:sz="0" w:space="0" w:color="auto"/>
            <w:left w:val="none" w:sz="0" w:space="0" w:color="auto"/>
            <w:bottom w:val="none" w:sz="0" w:space="0" w:color="auto"/>
            <w:right w:val="none" w:sz="0" w:space="0" w:color="auto"/>
          </w:divBdr>
        </w:div>
        <w:div w:id="1256985373">
          <w:marLeft w:val="0"/>
          <w:marRight w:val="0"/>
          <w:marTop w:val="0"/>
          <w:marBottom w:val="0"/>
          <w:divBdr>
            <w:top w:val="none" w:sz="0" w:space="0" w:color="auto"/>
            <w:left w:val="none" w:sz="0" w:space="0" w:color="auto"/>
            <w:bottom w:val="none" w:sz="0" w:space="0" w:color="auto"/>
            <w:right w:val="none" w:sz="0" w:space="0" w:color="auto"/>
          </w:divBdr>
        </w:div>
        <w:div w:id="1270897438">
          <w:marLeft w:val="0"/>
          <w:marRight w:val="0"/>
          <w:marTop w:val="0"/>
          <w:marBottom w:val="0"/>
          <w:divBdr>
            <w:top w:val="none" w:sz="0" w:space="0" w:color="auto"/>
            <w:left w:val="none" w:sz="0" w:space="0" w:color="auto"/>
            <w:bottom w:val="none" w:sz="0" w:space="0" w:color="auto"/>
            <w:right w:val="none" w:sz="0" w:space="0" w:color="auto"/>
          </w:divBdr>
        </w:div>
        <w:div w:id="1278833095">
          <w:marLeft w:val="0"/>
          <w:marRight w:val="0"/>
          <w:marTop w:val="0"/>
          <w:marBottom w:val="0"/>
          <w:divBdr>
            <w:top w:val="none" w:sz="0" w:space="0" w:color="auto"/>
            <w:left w:val="none" w:sz="0" w:space="0" w:color="auto"/>
            <w:bottom w:val="none" w:sz="0" w:space="0" w:color="auto"/>
            <w:right w:val="none" w:sz="0" w:space="0" w:color="auto"/>
          </w:divBdr>
        </w:div>
        <w:div w:id="1279407907">
          <w:marLeft w:val="0"/>
          <w:marRight w:val="0"/>
          <w:marTop w:val="0"/>
          <w:marBottom w:val="0"/>
          <w:divBdr>
            <w:top w:val="none" w:sz="0" w:space="0" w:color="auto"/>
            <w:left w:val="none" w:sz="0" w:space="0" w:color="auto"/>
            <w:bottom w:val="none" w:sz="0" w:space="0" w:color="auto"/>
            <w:right w:val="none" w:sz="0" w:space="0" w:color="auto"/>
          </w:divBdr>
        </w:div>
        <w:div w:id="1290623266">
          <w:marLeft w:val="0"/>
          <w:marRight w:val="0"/>
          <w:marTop w:val="0"/>
          <w:marBottom w:val="0"/>
          <w:divBdr>
            <w:top w:val="none" w:sz="0" w:space="0" w:color="auto"/>
            <w:left w:val="none" w:sz="0" w:space="0" w:color="auto"/>
            <w:bottom w:val="none" w:sz="0" w:space="0" w:color="auto"/>
            <w:right w:val="none" w:sz="0" w:space="0" w:color="auto"/>
          </w:divBdr>
        </w:div>
        <w:div w:id="1299333384">
          <w:marLeft w:val="0"/>
          <w:marRight w:val="0"/>
          <w:marTop w:val="0"/>
          <w:marBottom w:val="0"/>
          <w:divBdr>
            <w:top w:val="none" w:sz="0" w:space="0" w:color="auto"/>
            <w:left w:val="none" w:sz="0" w:space="0" w:color="auto"/>
            <w:bottom w:val="none" w:sz="0" w:space="0" w:color="auto"/>
            <w:right w:val="none" w:sz="0" w:space="0" w:color="auto"/>
          </w:divBdr>
        </w:div>
        <w:div w:id="1307315237">
          <w:marLeft w:val="0"/>
          <w:marRight w:val="0"/>
          <w:marTop w:val="0"/>
          <w:marBottom w:val="0"/>
          <w:divBdr>
            <w:top w:val="none" w:sz="0" w:space="0" w:color="auto"/>
            <w:left w:val="none" w:sz="0" w:space="0" w:color="auto"/>
            <w:bottom w:val="none" w:sz="0" w:space="0" w:color="auto"/>
            <w:right w:val="none" w:sz="0" w:space="0" w:color="auto"/>
          </w:divBdr>
        </w:div>
        <w:div w:id="1333069184">
          <w:marLeft w:val="0"/>
          <w:marRight w:val="0"/>
          <w:marTop w:val="0"/>
          <w:marBottom w:val="0"/>
          <w:divBdr>
            <w:top w:val="none" w:sz="0" w:space="0" w:color="auto"/>
            <w:left w:val="none" w:sz="0" w:space="0" w:color="auto"/>
            <w:bottom w:val="none" w:sz="0" w:space="0" w:color="auto"/>
            <w:right w:val="none" w:sz="0" w:space="0" w:color="auto"/>
          </w:divBdr>
        </w:div>
        <w:div w:id="1347444055">
          <w:marLeft w:val="0"/>
          <w:marRight w:val="0"/>
          <w:marTop w:val="0"/>
          <w:marBottom w:val="0"/>
          <w:divBdr>
            <w:top w:val="none" w:sz="0" w:space="0" w:color="auto"/>
            <w:left w:val="none" w:sz="0" w:space="0" w:color="auto"/>
            <w:bottom w:val="none" w:sz="0" w:space="0" w:color="auto"/>
            <w:right w:val="none" w:sz="0" w:space="0" w:color="auto"/>
          </w:divBdr>
        </w:div>
        <w:div w:id="1360424554">
          <w:marLeft w:val="0"/>
          <w:marRight w:val="0"/>
          <w:marTop w:val="0"/>
          <w:marBottom w:val="0"/>
          <w:divBdr>
            <w:top w:val="none" w:sz="0" w:space="0" w:color="auto"/>
            <w:left w:val="none" w:sz="0" w:space="0" w:color="auto"/>
            <w:bottom w:val="none" w:sz="0" w:space="0" w:color="auto"/>
            <w:right w:val="none" w:sz="0" w:space="0" w:color="auto"/>
          </w:divBdr>
        </w:div>
        <w:div w:id="1376738336">
          <w:marLeft w:val="0"/>
          <w:marRight w:val="0"/>
          <w:marTop w:val="0"/>
          <w:marBottom w:val="0"/>
          <w:divBdr>
            <w:top w:val="none" w:sz="0" w:space="0" w:color="auto"/>
            <w:left w:val="none" w:sz="0" w:space="0" w:color="auto"/>
            <w:bottom w:val="none" w:sz="0" w:space="0" w:color="auto"/>
            <w:right w:val="none" w:sz="0" w:space="0" w:color="auto"/>
          </w:divBdr>
        </w:div>
        <w:div w:id="1396313726">
          <w:marLeft w:val="0"/>
          <w:marRight w:val="0"/>
          <w:marTop w:val="0"/>
          <w:marBottom w:val="0"/>
          <w:divBdr>
            <w:top w:val="none" w:sz="0" w:space="0" w:color="auto"/>
            <w:left w:val="none" w:sz="0" w:space="0" w:color="auto"/>
            <w:bottom w:val="none" w:sz="0" w:space="0" w:color="auto"/>
            <w:right w:val="none" w:sz="0" w:space="0" w:color="auto"/>
          </w:divBdr>
        </w:div>
        <w:div w:id="1399934254">
          <w:marLeft w:val="0"/>
          <w:marRight w:val="0"/>
          <w:marTop w:val="0"/>
          <w:marBottom w:val="0"/>
          <w:divBdr>
            <w:top w:val="none" w:sz="0" w:space="0" w:color="auto"/>
            <w:left w:val="none" w:sz="0" w:space="0" w:color="auto"/>
            <w:bottom w:val="none" w:sz="0" w:space="0" w:color="auto"/>
            <w:right w:val="none" w:sz="0" w:space="0" w:color="auto"/>
          </w:divBdr>
        </w:div>
        <w:div w:id="1400861363">
          <w:marLeft w:val="0"/>
          <w:marRight w:val="0"/>
          <w:marTop w:val="0"/>
          <w:marBottom w:val="0"/>
          <w:divBdr>
            <w:top w:val="none" w:sz="0" w:space="0" w:color="auto"/>
            <w:left w:val="none" w:sz="0" w:space="0" w:color="auto"/>
            <w:bottom w:val="none" w:sz="0" w:space="0" w:color="auto"/>
            <w:right w:val="none" w:sz="0" w:space="0" w:color="auto"/>
          </w:divBdr>
        </w:div>
        <w:div w:id="1408267638">
          <w:marLeft w:val="0"/>
          <w:marRight w:val="0"/>
          <w:marTop w:val="0"/>
          <w:marBottom w:val="0"/>
          <w:divBdr>
            <w:top w:val="none" w:sz="0" w:space="0" w:color="auto"/>
            <w:left w:val="none" w:sz="0" w:space="0" w:color="auto"/>
            <w:bottom w:val="none" w:sz="0" w:space="0" w:color="auto"/>
            <w:right w:val="none" w:sz="0" w:space="0" w:color="auto"/>
          </w:divBdr>
        </w:div>
        <w:div w:id="1413744686">
          <w:marLeft w:val="0"/>
          <w:marRight w:val="0"/>
          <w:marTop w:val="0"/>
          <w:marBottom w:val="0"/>
          <w:divBdr>
            <w:top w:val="none" w:sz="0" w:space="0" w:color="auto"/>
            <w:left w:val="none" w:sz="0" w:space="0" w:color="auto"/>
            <w:bottom w:val="none" w:sz="0" w:space="0" w:color="auto"/>
            <w:right w:val="none" w:sz="0" w:space="0" w:color="auto"/>
          </w:divBdr>
        </w:div>
        <w:div w:id="1414545432">
          <w:marLeft w:val="0"/>
          <w:marRight w:val="0"/>
          <w:marTop w:val="0"/>
          <w:marBottom w:val="0"/>
          <w:divBdr>
            <w:top w:val="none" w:sz="0" w:space="0" w:color="auto"/>
            <w:left w:val="none" w:sz="0" w:space="0" w:color="auto"/>
            <w:bottom w:val="none" w:sz="0" w:space="0" w:color="auto"/>
            <w:right w:val="none" w:sz="0" w:space="0" w:color="auto"/>
          </w:divBdr>
        </w:div>
        <w:div w:id="1419904564">
          <w:marLeft w:val="0"/>
          <w:marRight w:val="0"/>
          <w:marTop w:val="0"/>
          <w:marBottom w:val="0"/>
          <w:divBdr>
            <w:top w:val="none" w:sz="0" w:space="0" w:color="auto"/>
            <w:left w:val="none" w:sz="0" w:space="0" w:color="auto"/>
            <w:bottom w:val="none" w:sz="0" w:space="0" w:color="auto"/>
            <w:right w:val="none" w:sz="0" w:space="0" w:color="auto"/>
          </w:divBdr>
        </w:div>
        <w:div w:id="1421173602">
          <w:marLeft w:val="0"/>
          <w:marRight w:val="0"/>
          <w:marTop w:val="0"/>
          <w:marBottom w:val="0"/>
          <w:divBdr>
            <w:top w:val="none" w:sz="0" w:space="0" w:color="auto"/>
            <w:left w:val="none" w:sz="0" w:space="0" w:color="auto"/>
            <w:bottom w:val="none" w:sz="0" w:space="0" w:color="auto"/>
            <w:right w:val="none" w:sz="0" w:space="0" w:color="auto"/>
          </w:divBdr>
        </w:div>
        <w:div w:id="1438792803">
          <w:marLeft w:val="0"/>
          <w:marRight w:val="0"/>
          <w:marTop w:val="0"/>
          <w:marBottom w:val="0"/>
          <w:divBdr>
            <w:top w:val="none" w:sz="0" w:space="0" w:color="auto"/>
            <w:left w:val="none" w:sz="0" w:space="0" w:color="auto"/>
            <w:bottom w:val="none" w:sz="0" w:space="0" w:color="auto"/>
            <w:right w:val="none" w:sz="0" w:space="0" w:color="auto"/>
          </w:divBdr>
        </w:div>
        <w:div w:id="1448350728">
          <w:marLeft w:val="0"/>
          <w:marRight w:val="0"/>
          <w:marTop w:val="0"/>
          <w:marBottom w:val="0"/>
          <w:divBdr>
            <w:top w:val="none" w:sz="0" w:space="0" w:color="auto"/>
            <w:left w:val="none" w:sz="0" w:space="0" w:color="auto"/>
            <w:bottom w:val="none" w:sz="0" w:space="0" w:color="auto"/>
            <w:right w:val="none" w:sz="0" w:space="0" w:color="auto"/>
          </w:divBdr>
        </w:div>
        <w:div w:id="1449157283">
          <w:marLeft w:val="0"/>
          <w:marRight w:val="0"/>
          <w:marTop w:val="0"/>
          <w:marBottom w:val="0"/>
          <w:divBdr>
            <w:top w:val="none" w:sz="0" w:space="0" w:color="auto"/>
            <w:left w:val="none" w:sz="0" w:space="0" w:color="auto"/>
            <w:bottom w:val="none" w:sz="0" w:space="0" w:color="auto"/>
            <w:right w:val="none" w:sz="0" w:space="0" w:color="auto"/>
          </w:divBdr>
        </w:div>
        <w:div w:id="1462571011">
          <w:marLeft w:val="0"/>
          <w:marRight w:val="0"/>
          <w:marTop w:val="0"/>
          <w:marBottom w:val="0"/>
          <w:divBdr>
            <w:top w:val="none" w:sz="0" w:space="0" w:color="auto"/>
            <w:left w:val="none" w:sz="0" w:space="0" w:color="auto"/>
            <w:bottom w:val="none" w:sz="0" w:space="0" w:color="auto"/>
            <w:right w:val="none" w:sz="0" w:space="0" w:color="auto"/>
          </w:divBdr>
        </w:div>
        <w:div w:id="1463958990">
          <w:marLeft w:val="0"/>
          <w:marRight w:val="0"/>
          <w:marTop w:val="0"/>
          <w:marBottom w:val="0"/>
          <w:divBdr>
            <w:top w:val="none" w:sz="0" w:space="0" w:color="auto"/>
            <w:left w:val="none" w:sz="0" w:space="0" w:color="auto"/>
            <w:bottom w:val="none" w:sz="0" w:space="0" w:color="auto"/>
            <w:right w:val="none" w:sz="0" w:space="0" w:color="auto"/>
          </w:divBdr>
        </w:div>
        <w:div w:id="1469010937">
          <w:marLeft w:val="0"/>
          <w:marRight w:val="0"/>
          <w:marTop w:val="0"/>
          <w:marBottom w:val="0"/>
          <w:divBdr>
            <w:top w:val="none" w:sz="0" w:space="0" w:color="auto"/>
            <w:left w:val="none" w:sz="0" w:space="0" w:color="auto"/>
            <w:bottom w:val="none" w:sz="0" w:space="0" w:color="auto"/>
            <w:right w:val="none" w:sz="0" w:space="0" w:color="auto"/>
          </w:divBdr>
        </w:div>
        <w:div w:id="1469086394">
          <w:marLeft w:val="0"/>
          <w:marRight w:val="0"/>
          <w:marTop w:val="0"/>
          <w:marBottom w:val="0"/>
          <w:divBdr>
            <w:top w:val="none" w:sz="0" w:space="0" w:color="auto"/>
            <w:left w:val="none" w:sz="0" w:space="0" w:color="auto"/>
            <w:bottom w:val="none" w:sz="0" w:space="0" w:color="auto"/>
            <w:right w:val="none" w:sz="0" w:space="0" w:color="auto"/>
          </w:divBdr>
        </w:div>
        <w:div w:id="1476489173">
          <w:marLeft w:val="0"/>
          <w:marRight w:val="0"/>
          <w:marTop w:val="0"/>
          <w:marBottom w:val="0"/>
          <w:divBdr>
            <w:top w:val="none" w:sz="0" w:space="0" w:color="auto"/>
            <w:left w:val="none" w:sz="0" w:space="0" w:color="auto"/>
            <w:bottom w:val="none" w:sz="0" w:space="0" w:color="auto"/>
            <w:right w:val="none" w:sz="0" w:space="0" w:color="auto"/>
          </w:divBdr>
        </w:div>
        <w:div w:id="1480197104">
          <w:marLeft w:val="0"/>
          <w:marRight w:val="0"/>
          <w:marTop w:val="0"/>
          <w:marBottom w:val="0"/>
          <w:divBdr>
            <w:top w:val="none" w:sz="0" w:space="0" w:color="auto"/>
            <w:left w:val="none" w:sz="0" w:space="0" w:color="auto"/>
            <w:bottom w:val="none" w:sz="0" w:space="0" w:color="auto"/>
            <w:right w:val="none" w:sz="0" w:space="0" w:color="auto"/>
          </w:divBdr>
        </w:div>
        <w:div w:id="1493597313">
          <w:marLeft w:val="0"/>
          <w:marRight w:val="0"/>
          <w:marTop w:val="0"/>
          <w:marBottom w:val="0"/>
          <w:divBdr>
            <w:top w:val="none" w:sz="0" w:space="0" w:color="auto"/>
            <w:left w:val="none" w:sz="0" w:space="0" w:color="auto"/>
            <w:bottom w:val="none" w:sz="0" w:space="0" w:color="auto"/>
            <w:right w:val="none" w:sz="0" w:space="0" w:color="auto"/>
          </w:divBdr>
        </w:div>
        <w:div w:id="1504124366">
          <w:marLeft w:val="0"/>
          <w:marRight w:val="0"/>
          <w:marTop w:val="0"/>
          <w:marBottom w:val="0"/>
          <w:divBdr>
            <w:top w:val="none" w:sz="0" w:space="0" w:color="auto"/>
            <w:left w:val="none" w:sz="0" w:space="0" w:color="auto"/>
            <w:bottom w:val="none" w:sz="0" w:space="0" w:color="auto"/>
            <w:right w:val="none" w:sz="0" w:space="0" w:color="auto"/>
          </w:divBdr>
        </w:div>
        <w:div w:id="1531451680">
          <w:marLeft w:val="0"/>
          <w:marRight w:val="0"/>
          <w:marTop w:val="0"/>
          <w:marBottom w:val="0"/>
          <w:divBdr>
            <w:top w:val="none" w:sz="0" w:space="0" w:color="auto"/>
            <w:left w:val="none" w:sz="0" w:space="0" w:color="auto"/>
            <w:bottom w:val="none" w:sz="0" w:space="0" w:color="auto"/>
            <w:right w:val="none" w:sz="0" w:space="0" w:color="auto"/>
          </w:divBdr>
        </w:div>
        <w:div w:id="1536846037">
          <w:marLeft w:val="0"/>
          <w:marRight w:val="0"/>
          <w:marTop w:val="0"/>
          <w:marBottom w:val="0"/>
          <w:divBdr>
            <w:top w:val="none" w:sz="0" w:space="0" w:color="auto"/>
            <w:left w:val="none" w:sz="0" w:space="0" w:color="auto"/>
            <w:bottom w:val="none" w:sz="0" w:space="0" w:color="auto"/>
            <w:right w:val="none" w:sz="0" w:space="0" w:color="auto"/>
          </w:divBdr>
        </w:div>
        <w:div w:id="1558735589">
          <w:marLeft w:val="0"/>
          <w:marRight w:val="0"/>
          <w:marTop w:val="0"/>
          <w:marBottom w:val="0"/>
          <w:divBdr>
            <w:top w:val="none" w:sz="0" w:space="0" w:color="auto"/>
            <w:left w:val="none" w:sz="0" w:space="0" w:color="auto"/>
            <w:bottom w:val="none" w:sz="0" w:space="0" w:color="auto"/>
            <w:right w:val="none" w:sz="0" w:space="0" w:color="auto"/>
          </w:divBdr>
        </w:div>
        <w:div w:id="1566067088">
          <w:marLeft w:val="0"/>
          <w:marRight w:val="0"/>
          <w:marTop w:val="0"/>
          <w:marBottom w:val="0"/>
          <w:divBdr>
            <w:top w:val="none" w:sz="0" w:space="0" w:color="auto"/>
            <w:left w:val="none" w:sz="0" w:space="0" w:color="auto"/>
            <w:bottom w:val="none" w:sz="0" w:space="0" w:color="auto"/>
            <w:right w:val="none" w:sz="0" w:space="0" w:color="auto"/>
          </w:divBdr>
        </w:div>
        <w:div w:id="1607731701">
          <w:marLeft w:val="0"/>
          <w:marRight w:val="0"/>
          <w:marTop w:val="0"/>
          <w:marBottom w:val="0"/>
          <w:divBdr>
            <w:top w:val="none" w:sz="0" w:space="0" w:color="auto"/>
            <w:left w:val="none" w:sz="0" w:space="0" w:color="auto"/>
            <w:bottom w:val="none" w:sz="0" w:space="0" w:color="auto"/>
            <w:right w:val="none" w:sz="0" w:space="0" w:color="auto"/>
          </w:divBdr>
        </w:div>
        <w:div w:id="1627809976">
          <w:marLeft w:val="0"/>
          <w:marRight w:val="0"/>
          <w:marTop w:val="0"/>
          <w:marBottom w:val="0"/>
          <w:divBdr>
            <w:top w:val="none" w:sz="0" w:space="0" w:color="auto"/>
            <w:left w:val="none" w:sz="0" w:space="0" w:color="auto"/>
            <w:bottom w:val="none" w:sz="0" w:space="0" w:color="auto"/>
            <w:right w:val="none" w:sz="0" w:space="0" w:color="auto"/>
          </w:divBdr>
        </w:div>
        <w:div w:id="1639070792">
          <w:marLeft w:val="0"/>
          <w:marRight w:val="0"/>
          <w:marTop w:val="0"/>
          <w:marBottom w:val="0"/>
          <w:divBdr>
            <w:top w:val="none" w:sz="0" w:space="0" w:color="auto"/>
            <w:left w:val="none" w:sz="0" w:space="0" w:color="auto"/>
            <w:bottom w:val="none" w:sz="0" w:space="0" w:color="auto"/>
            <w:right w:val="none" w:sz="0" w:space="0" w:color="auto"/>
          </w:divBdr>
        </w:div>
        <w:div w:id="1645550642">
          <w:marLeft w:val="0"/>
          <w:marRight w:val="0"/>
          <w:marTop w:val="0"/>
          <w:marBottom w:val="0"/>
          <w:divBdr>
            <w:top w:val="none" w:sz="0" w:space="0" w:color="auto"/>
            <w:left w:val="none" w:sz="0" w:space="0" w:color="auto"/>
            <w:bottom w:val="none" w:sz="0" w:space="0" w:color="auto"/>
            <w:right w:val="none" w:sz="0" w:space="0" w:color="auto"/>
          </w:divBdr>
        </w:div>
        <w:div w:id="1650205869">
          <w:marLeft w:val="0"/>
          <w:marRight w:val="0"/>
          <w:marTop w:val="0"/>
          <w:marBottom w:val="0"/>
          <w:divBdr>
            <w:top w:val="none" w:sz="0" w:space="0" w:color="auto"/>
            <w:left w:val="none" w:sz="0" w:space="0" w:color="auto"/>
            <w:bottom w:val="none" w:sz="0" w:space="0" w:color="auto"/>
            <w:right w:val="none" w:sz="0" w:space="0" w:color="auto"/>
          </w:divBdr>
        </w:div>
        <w:div w:id="1666854323">
          <w:marLeft w:val="0"/>
          <w:marRight w:val="0"/>
          <w:marTop w:val="0"/>
          <w:marBottom w:val="0"/>
          <w:divBdr>
            <w:top w:val="none" w:sz="0" w:space="0" w:color="auto"/>
            <w:left w:val="none" w:sz="0" w:space="0" w:color="auto"/>
            <w:bottom w:val="none" w:sz="0" w:space="0" w:color="auto"/>
            <w:right w:val="none" w:sz="0" w:space="0" w:color="auto"/>
          </w:divBdr>
        </w:div>
        <w:div w:id="1686714446">
          <w:marLeft w:val="0"/>
          <w:marRight w:val="0"/>
          <w:marTop w:val="0"/>
          <w:marBottom w:val="0"/>
          <w:divBdr>
            <w:top w:val="none" w:sz="0" w:space="0" w:color="auto"/>
            <w:left w:val="none" w:sz="0" w:space="0" w:color="auto"/>
            <w:bottom w:val="none" w:sz="0" w:space="0" w:color="auto"/>
            <w:right w:val="none" w:sz="0" w:space="0" w:color="auto"/>
          </w:divBdr>
        </w:div>
        <w:div w:id="1690640648">
          <w:marLeft w:val="0"/>
          <w:marRight w:val="0"/>
          <w:marTop w:val="0"/>
          <w:marBottom w:val="0"/>
          <w:divBdr>
            <w:top w:val="none" w:sz="0" w:space="0" w:color="auto"/>
            <w:left w:val="none" w:sz="0" w:space="0" w:color="auto"/>
            <w:bottom w:val="none" w:sz="0" w:space="0" w:color="auto"/>
            <w:right w:val="none" w:sz="0" w:space="0" w:color="auto"/>
          </w:divBdr>
        </w:div>
        <w:div w:id="1697150367">
          <w:marLeft w:val="0"/>
          <w:marRight w:val="0"/>
          <w:marTop w:val="0"/>
          <w:marBottom w:val="0"/>
          <w:divBdr>
            <w:top w:val="none" w:sz="0" w:space="0" w:color="auto"/>
            <w:left w:val="none" w:sz="0" w:space="0" w:color="auto"/>
            <w:bottom w:val="none" w:sz="0" w:space="0" w:color="auto"/>
            <w:right w:val="none" w:sz="0" w:space="0" w:color="auto"/>
          </w:divBdr>
        </w:div>
        <w:div w:id="1699089935">
          <w:marLeft w:val="0"/>
          <w:marRight w:val="0"/>
          <w:marTop w:val="0"/>
          <w:marBottom w:val="0"/>
          <w:divBdr>
            <w:top w:val="none" w:sz="0" w:space="0" w:color="auto"/>
            <w:left w:val="none" w:sz="0" w:space="0" w:color="auto"/>
            <w:bottom w:val="none" w:sz="0" w:space="0" w:color="auto"/>
            <w:right w:val="none" w:sz="0" w:space="0" w:color="auto"/>
          </w:divBdr>
        </w:div>
        <w:div w:id="1717462387">
          <w:marLeft w:val="0"/>
          <w:marRight w:val="0"/>
          <w:marTop w:val="0"/>
          <w:marBottom w:val="0"/>
          <w:divBdr>
            <w:top w:val="none" w:sz="0" w:space="0" w:color="auto"/>
            <w:left w:val="none" w:sz="0" w:space="0" w:color="auto"/>
            <w:bottom w:val="none" w:sz="0" w:space="0" w:color="auto"/>
            <w:right w:val="none" w:sz="0" w:space="0" w:color="auto"/>
          </w:divBdr>
        </w:div>
        <w:div w:id="1735277872">
          <w:marLeft w:val="0"/>
          <w:marRight w:val="0"/>
          <w:marTop w:val="0"/>
          <w:marBottom w:val="0"/>
          <w:divBdr>
            <w:top w:val="none" w:sz="0" w:space="0" w:color="auto"/>
            <w:left w:val="none" w:sz="0" w:space="0" w:color="auto"/>
            <w:bottom w:val="none" w:sz="0" w:space="0" w:color="auto"/>
            <w:right w:val="none" w:sz="0" w:space="0" w:color="auto"/>
          </w:divBdr>
        </w:div>
        <w:div w:id="1740060083">
          <w:marLeft w:val="0"/>
          <w:marRight w:val="0"/>
          <w:marTop w:val="0"/>
          <w:marBottom w:val="0"/>
          <w:divBdr>
            <w:top w:val="none" w:sz="0" w:space="0" w:color="auto"/>
            <w:left w:val="none" w:sz="0" w:space="0" w:color="auto"/>
            <w:bottom w:val="none" w:sz="0" w:space="0" w:color="auto"/>
            <w:right w:val="none" w:sz="0" w:space="0" w:color="auto"/>
          </w:divBdr>
        </w:div>
        <w:div w:id="1747190023">
          <w:marLeft w:val="0"/>
          <w:marRight w:val="0"/>
          <w:marTop w:val="0"/>
          <w:marBottom w:val="0"/>
          <w:divBdr>
            <w:top w:val="none" w:sz="0" w:space="0" w:color="auto"/>
            <w:left w:val="none" w:sz="0" w:space="0" w:color="auto"/>
            <w:bottom w:val="none" w:sz="0" w:space="0" w:color="auto"/>
            <w:right w:val="none" w:sz="0" w:space="0" w:color="auto"/>
          </w:divBdr>
        </w:div>
        <w:div w:id="1749840502">
          <w:marLeft w:val="0"/>
          <w:marRight w:val="0"/>
          <w:marTop w:val="0"/>
          <w:marBottom w:val="0"/>
          <w:divBdr>
            <w:top w:val="none" w:sz="0" w:space="0" w:color="auto"/>
            <w:left w:val="none" w:sz="0" w:space="0" w:color="auto"/>
            <w:bottom w:val="none" w:sz="0" w:space="0" w:color="auto"/>
            <w:right w:val="none" w:sz="0" w:space="0" w:color="auto"/>
          </w:divBdr>
        </w:div>
        <w:div w:id="1751737185">
          <w:marLeft w:val="0"/>
          <w:marRight w:val="0"/>
          <w:marTop w:val="0"/>
          <w:marBottom w:val="0"/>
          <w:divBdr>
            <w:top w:val="none" w:sz="0" w:space="0" w:color="auto"/>
            <w:left w:val="none" w:sz="0" w:space="0" w:color="auto"/>
            <w:bottom w:val="none" w:sz="0" w:space="0" w:color="auto"/>
            <w:right w:val="none" w:sz="0" w:space="0" w:color="auto"/>
          </w:divBdr>
        </w:div>
        <w:div w:id="1769888594">
          <w:marLeft w:val="0"/>
          <w:marRight w:val="0"/>
          <w:marTop w:val="0"/>
          <w:marBottom w:val="0"/>
          <w:divBdr>
            <w:top w:val="none" w:sz="0" w:space="0" w:color="auto"/>
            <w:left w:val="none" w:sz="0" w:space="0" w:color="auto"/>
            <w:bottom w:val="none" w:sz="0" w:space="0" w:color="auto"/>
            <w:right w:val="none" w:sz="0" w:space="0" w:color="auto"/>
          </w:divBdr>
        </w:div>
        <w:div w:id="1784156437">
          <w:marLeft w:val="0"/>
          <w:marRight w:val="0"/>
          <w:marTop w:val="0"/>
          <w:marBottom w:val="0"/>
          <w:divBdr>
            <w:top w:val="none" w:sz="0" w:space="0" w:color="auto"/>
            <w:left w:val="none" w:sz="0" w:space="0" w:color="auto"/>
            <w:bottom w:val="none" w:sz="0" w:space="0" w:color="auto"/>
            <w:right w:val="none" w:sz="0" w:space="0" w:color="auto"/>
          </w:divBdr>
        </w:div>
        <w:div w:id="1788961163">
          <w:marLeft w:val="0"/>
          <w:marRight w:val="0"/>
          <w:marTop w:val="0"/>
          <w:marBottom w:val="0"/>
          <w:divBdr>
            <w:top w:val="none" w:sz="0" w:space="0" w:color="auto"/>
            <w:left w:val="none" w:sz="0" w:space="0" w:color="auto"/>
            <w:bottom w:val="none" w:sz="0" w:space="0" w:color="auto"/>
            <w:right w:val="none" w:sz="0" w:space="0" w:color="auto"/>
          </w:divBdr>
        </w:div>
        <w:div w:id="1819151325">
          <w:marLeft w:val="0"/>
          <w:marRight w:val="0"/>
          <w:marTop w:val="0"/>
          <w:marBottom w:val="0"/>
          <w:divBdr>
            <w:top w:val="none" w:sz="0" w:space="0" w:color="auto"/>
            <w:left w:val="none" w:sz="0" w:space="0" w:color="auto"/>
            <w:bottom w:val="none" w:sz="0" w:space="0" w:color="auto"/>
            <w:right w:val="none" w:sz="0" w:space="0" w:color="auto"/>
          </w:divBdr>
        </w:div>
        <w:div w:id="1821268332">
          <w:marLeft w:val="0"/>
          <w:marRight w:val="0"/>
          <w:marTop w:val="0"/>
          <w:marBottom w:val="0"/>
          <w:divBdr>
            <w:top w:val="none" w:sz="0" w:space="0" w:color="auto"/>
            <w:left w:val="none" w:sz="0" w:space="0" w:color="auto"/>
            <w:bottom w:val="none" w:sz="0" w:space="0" w:color="auto"/>
            <w:right w:val="none" w:sz="0" w:space="0" w:color="auto"/>
          </w:divBdr>
        </w:div>
        <w:div w:id="1822770751">
          <w:marLeft w:val="0"/>
          <w:marRight w:val="0"/>
          <w:marTop w:val="0"/>
          <w:marBottom w:val="0"/>
          <w:divBdr>
            <w:top w:val="none" w:sz="0" w:space="0" w:color="auto"/>
            <w:left w:val="none" w:sz="0" w:space="0" w:color="auto"/>
            <w:bottom w:val="none" w:sz="0" w:space="0" w:color="auto"/>
            <w:right w:val="none" w:sz="0" w:space="0" w:color="auto"/>
          </w:divBdr>
        </w:div>
        <w:div w:id="1823888136">
          <w:marLeft w:val="0"/>
          <w:marRight w:val="0"/>
          <w:marTop w:val="0"/>
          <w:marBottom w:val="0"/>
          <w:divBdr>
            <w:top w:val="none" w:sz="0" w:space="0" w:color="auto"/>
            <w:left w:val="none" w:sz="0" w:space="0" w:color="auto"/>
            <w:bottom w:val="none" w:sz="0" w:space="0" w:color="auto"/>
            <w:right w:val="none" w:sz="0" w:space="0" w:color="auto"/>
          </w:divBdr>
        </w:div>
        <w:div w:id="1843661787">
          <w:marLeft w:val="0"/>
          <w:marRight w:val="0"/>
          <w:marTop w:val="0"/>
          <w:marBottom w:val="0"/>
          <w:divBdr>
            <w:top w:val="none" w:sz="0" w:space="0" w:color="auto"/>
            <w:left w:val="none" w:sz="0" w:space="0" w:color="auto"/>
            <w:bottom w:val="none" w:sz="0" w:space="0" w:color="auto"/>
            <w:right w:val="none" w:sz="0" w:space="0" w:color="auto"/>
          </w:divBdr>
        </w:div>
        <w:div w:id="1854492913">
          <w:marLeft w:val="0"/>
          <w:marRight w:val="0"/>
          <w:marTop w:val="0"/>
          <w:marBottom w:val="0"/>
          <w:divBdr>
            <w:top w:val="none" w:sz="0" w:space="0" w:color="auto"/>
            <w:left w:val="none" w:sz="0" w:space="0" w:color="auto"/>
            <w:bottom w:val="none" w:sz="0" w:space="0" w:color="auto"/>
            <w:right w:val="none" w:sz="0" w:space="0" w:color="auto"/>
          </w:divBdr>
        </w:div>
        <w:div w:id="1867282135">
          <w:marLeft w:val="0"/>
          <w:marRight w:val="0"/>
          <w:marTop w:val="0"/>
          <w:marBottom w:val="0"/>
          <w:divBdr>
            <w:top w:val="none" w:sz="0" w:space="0" w:color="auto"/>
            <w:left w:val="none" w:sz="0" w:space="0" w:color="auto"/>
            <w:bottom w:val="none" w:sz="0" w:space="0" w:color="auto"/>
            <w:right w:val="none" w:sz="0" w:space="0" w:color="auto"/>
          </w:divBdr>
        </w:div>
        <w:div w:id="1869832054">
          <w:marLeft w:val="0"/>
          <w:marRight w:val="0"/>
          <w:marTop w:val="0"/>
          <w:marBottom w:val="0"/>
          <w:divBdr>
            <w:top w:val="none" w:sz="0" w:space="0" w:color="auto"/>
            <w:left w:val="none" w:sz="0" w:space="0" w:color="auto"/>
            <w:bottom w:val="none" w:sz="0" w:space="0" w:color="auto"/>
            <w:right w:val="none" w:sz="0" w:space="0" w:color="auto"/>
          </w:divBdr>
        </w:div>
        <w:div w:id="1885174465">
          <w:marLeft w:val="0"/>
          <w:marRight w:val="0"/>
          <w:marTop w:val="0"/>
          <w:marBottom w:val="0"/>
          <w:divBdr>
            <w:top w:val="none" w:sz="0" w:space="0" w:color="auto"/>
            <w:left w:val="none" w:sz="0" w:space="0" w:color="auto"/>
            <w:bottom w:val="none" w:sz="0" w:space="0" w:color="auto"/>
            <w:right w:val="none" w:sz="0" w:space="0" w:color="auto"/>
          </w:divBdr>
        </w:div>
        <w:div w:id="1916818771">
          <w:marLeft w:val="0"/>
          <w:marRight w:val="0"/>
          <w:marTop w:val="0"/>
          <w:marBottom w:val="0"/>
          <w:divBdr>
            <w:top w:val="none" w:sz="0" w:space="0" w:color="auto"/>
            <w:left w:val="none" w:sz="0" w:space="0" w:color="auto"/>
            <w:bottom w:val="none" w:sz="0" w:space="0" w:color="auto"/>
            <w:right w:val="none" w:sz="0" w:space="0" w:color="auto"/>
          </w:divBdr>
        </w:div>
        <w:div w:id="1919096562">
          <w:marLeft w:val="0"/>
          <w:marRight w:val="0"/>
          <w:marTop w:val="0"/>
          <w:marBottom w:val="0"/>
          <w:divBdr>
            <w:top w:val="none" w:sz="0" w:space="0" w:color="auto"/>
            <w:left w:val="none" w:sz="0" w:space="0" w:color="auto"/>
            <w:bottom w:val="none" w:sz="0" w:space="0" w:color="auto"/>
            <w:right w:val="none" w:sz="0" w:space="0" w:color="auto"/>
          </w:divBdr>
        </w:div>
        <w:div w:id="1949459841">
          <w:marLeft w:val="0"/>
          <w:marRight w:val="0"/>
          <w:marTop w:val="0"/>
          <w:marBottom w:val="0"/>
          <w:divBdr>
            <w:top w:val="none" w:sz="0" w:space="0" w:color="auto"/>
            <w:left w:val="none" w:sz="0" w:space="0" w:color="auto"/>
            <w:bottom w:val="none" w:sz="0" w:space="0" w:color="auto"/>
            <w:right w:val="none" w:sz="0" w:space="0" w:color="auto"/>
          </w:divBdr>
        </w:div>
        <w:div w:id="1977828690">
          <w:marLeft w:val="0"/>
          <w:marRight w:val="0"/>
          <w:marTop w:val="0"/>
          <w:marBottom w:val="0"/>
          <w:divBdr>
            <w:top w:val="none" w:sz="0" w:space="0" w:color="auto"/>
            <w:left w:val="none" w:sz="0" w:space="0" w:color="auto"/>
            <w:bottom w:val="none" w:sz="0" w:space="0" w:color="auto"/>
            <w:right w:val="none" w:sz="0" w:space="0" w:color="auto"/>
          </w:divBdr>
        </w:div>
        <w:div w:id="1980721582">
          <w:marLeft w:val="0"/>
          <w:marRight w:val="0"/>
          <w:marTop w:val="0"/>
          <w:marBottom w:val="0"/>
          <w:divBdr>
            <w:top w:val="none" w:sz="0" w:space="0" w:color="auto"/>
            <w:left w:val="none" w:sz="0" w:space="0" w:color="auto"/>
            <w:bottom w:val="none" w:sz="0" w:space="0" w:color="auto"/>
            <w:right w:val="none" w:sz="0" w:space="0" w:color="auto"/>
          </w:divBdr>
        </w:div>
        <w:div w:id="1987513954">
          <w:marLeft w:val="0"/>
          <w:marRight w:val="0"/>
          <w:marTop w:val="0"/>
          <w:marBottom w:val="0"/>
          <w:divBdr>
            <w:top w:val="none" w:sz="0" w:space="0" w:color="auto"/>
            <w:left w:val="none" w:sz="0" w:space="0" w:color="auto"/>
            <w:bottom w:val="none" w:sz="0" w:space="0" w:color="auto"/>
            <w:right w:val="none" w:sz="0" w:space="0" w:color="auto"/>
          </w:divBdr>
        </w:div>
        <w:div w:id="1988437674">
          <w:marLeft w:val="0"/>
          <w:marRight w:val="0"/>
          <w:marTop w:val="0"/>
          <w:marBottom w:val="0"/>
          <w:divBdr>
            <w:top w:val="none" w:sz="0" w:space="0" w:color="auto"/>
            <w:left w:val="none" w:sz="0" w:space="0" w:color="auto"/>
            <w:bottom w:val="none" w:sz="0" w:space="0" w:color="auto"/>
            <w:right w:val="none" w:sz="0" w:space="0" w:color="auto"/>
          </w:divBdr>
        </w:div>
        <w:div w:id="1990473941">
          <w:marLeft w:val="0"/>
          <w:marRight w:val="0"/>
          <w:marTop w:val="0"/>
          <w:marBottom w:val="0"/>
          <w:divBdr>
            <w:top w:val="none" w:sz="0" w:space="0" w:color="auto"/>
            <w:left w:val="none" w:sz="0" w:space="0" w:color="auto"/>
            <w:bottom w:val="none" w:sz="0" w:space="0" w:color="auto"/>
            <w:right w:val="none" w:sz="0" w:space="0" w:color="auto"/>
          </w:divBdr>
        </w:div>
        <w:div w:id="1990550626">
          <w:marLeft w:val="0"/>
          <w:marRight w:val="0"/>
          <w:marTop w:val="0"/>
          <w:marBottom w:val="0"/>
          <w:divBdr>
            <w:top w:val="none" w:sz="0" w:space="0" w:color="auto"/>
            <w:left w:val="none" w:sz="0" w:space="0" w:color="auto"/>
            <w:bottom w:val="none" w:sz="0" w:space="0" w:color="auto"/>
            <w:right w:val="none" w:sz="0" w:space="0" w:color="auto"/>
          </w:divBdr>
        </w:div>
        <w:div w:id="2000577943">
          <w:marLeft w:val="0"/>
          <w:marRight w:val="0"/>
          <w:marTop w:val="0"/>
          <w:marBottom w:val="0"/>
          <w:divBdr>
            <w:top w:val="none" w:sz="0" w:space="0" w:color="auto"/>
            <w:left w:val="none" w:sz="0" w:space="0" w:color="auto"/>
            <w:bottom w:val="none" w:sz="0" w:space="0" w:color="auto"/>
            <w:right w:val="none" w:sz="0" w:space="0" w:color="auto"/>
          </w:divBdr>
        </w:div>
        <w:div w:id="2004358354">
          <w:marLeft w:val="0"/>
          <w:marRight w:val="0"/>
          <w:marTop w:val="0"/>
          <w:marBottom w:val="0"/>
          <w:divBdr>
            <w:top w:val="none" w:sz="0" w:space="0" w:color="auto"/>
            <w:left w:val="none" w:sz="0" w:space="0" w:color="auto"/>
            <w:bottom w:val="none" w:sz="0" w:space="0" w:color="auto"/>
            <w:right w:val="none" w:sz="0" w:space="0" w:color="auto"/>
          </w:divBdr>
        </w:div>
        <w:div w:id="2009206267">
          <w:marLeft w:val="0"/>
          <w:marRight w:val="0"/>
          <w:marTop w:val="0"/>
          <w:marBottom w:val="0"/>
          <w:divBdr>
            <w:top w:val="none" w:sz="0" w:space="0" w:color="auto"/>
            <w:left w:val="none" w:sz="0" w:space="0" w:color="auto"/>
            <w:bottom w:val="none" w:sz="0" w:space="0" w:color="auto"/>
            <w:right w:val="none" w:sz="0" w:space="0" w:color="auto"/>
          </w:divBdr>
        </w:div>
        <w:div w:id="2014068898">
          <w:marLeft w:val="0"/>
          <w:marRight w:val="0"/>
          <w:marTop w:val="0"/>
          <w:marBottom w:val="0"/>
          <w:divBdr>
            <w:top w:val="none" w:sz="0" w:space="0" w:color="auto"/>
            <w:left w:val="none" w:sz="0" w:space="0" w:color="auto"/>
            <w:bottom w:val="none" w:sz="0" w:space="0" w:color="auto"/>
            <w:right w:val="none" w:sz="0" w:space="0" w:color="auto"/>
          </w:divBdr>
        </w:div>
        <w:div w:id="2016222218">
          <w:marLeft w:val="0"/>
          <w:marRight w:val="0"/>
          <w:marTop w:val="0"/>
          <w:marBottom w:val="0"/>
          <w:divBdr>
            <w:top w:val="none" w:sz="0" w:space="0" w:color="auto"/>
            <w:left w:val="none" w:sz="0" w:space="0" w:color="auto"/>
            <w:bottom w:val="none" w:sz="0" w:space="0" w:color="auto"/>
            <w:right w:val="none" w:sz="0" w:space="0" w:color="auto"/>
          </w:divBdr>
        </w:div>
        <w:div w:id="2019429408">
          <w:marLeft w:val="0"/>
          <w:marRight w:val="0"/>
          <w:marTop w:val="0"/>
          <w:marBottom w:val="0"/>
          <w:divBdr>
            <w:top w:val="none" w:sz="0" w:space="0" w:color="auto"/>
            <w:left w:val="none" w:sz="0" w:space="0" w:color="auto"/>
            <w:bottom w:val="none" w:sz="0" w:space="0" w:color="auto"/>
            <w:right w:val="none" w:sz="0" w:space="0" w:color="auto"/>
          </w:divBdr>
        </w:div>
        <w:div w:id="2022857275">
          <w:marLeft w:val="0"/>
          <w:marRight w:val="0"/>
          <w:marTop w:val="0"/>
          <w:marBottom w:val="0"/>
          <w:divBdr>
            <w:top w:val="none" w:sz="0" w:space="0" w:color="auto"/>
            <w:left w:val="none" w:sz="0" w:space="0" w:color="auto"/>
            <w:bottom w:val="none" w:sz="0" w:space="0" w:color="auto"/>
            <w:right w:val="none" w:sz="0" w:space="0" w:color="auto"/>
          </w:divBdr>
        </w:div>
        <w:div w:id="2023387525">
          <w:marLeft w:val="0"/>
          <w:marRight w:val="0"/>
          <w:marTop w:val="0"/>
          <w:marBottom w:val="0"/>
          <w:divBdr>
            <w:top w:val="none" w:sz="0" w:space="0" w:color="auto"/>
            <w:left w:val="none" w:sz="0" w:space="0" w:color="auto"/>
            <w:bottom w:val="none" w:sz="0" w:space="0" w:color="auto"/>
            <w:right w:val="none" w:sz="0" w:space="0" w:color="auto"/>
          </w:divBdr>
        </w:div>
        <w:div w:id="2024476407">
          <w:marLeft w:val="0"/>
          <w:marRight w:val="0"/>
          <w:marTop w:val="0"/>
          <w:marBottom w:val="0"/>
          <w:divBdr>
            <w:top w:val="none" w:sz="0" w:space="0" w:color="auto"/>
            <w:left w:val="none" w:sz="0" w:space="0" w:color="auto"/>
            <w:bottom w:val="none" w:sz="0" w:space="0" w:color="auto"/>
            <w:right w:val="none" w:sz="0" w:space="0" w:color="auto"/>
          </w:divBdr>
        </w:div>
        <w:div w:id="2034307264">
          <w:marLeft w:val="0"/>
          <w:marRight w:val="0"/>
          <w:marTop w:val="0"/>
          <w:marBottom w:val="0"/>
          <w:divBdr>
            <w:top w:val="none" w:sz="0" w:space="0" w:color="auto"/>
            <w:left w:val="none" w:sz="0" w:space="0" w:color="auto"/>
            <w:bottom w:val="none" w:sz="0" w:space="0" w:color="auto"/>
            <w:right w:val="none" w:sz="0" w:space="0" w:color="auto"/>
          </w:divBdr>
        </w:div>
        <w:div w:id="2041588513">
          <w:marLeft w:val="0"/>
          <w:marRight w:val="0"/>
          <w:marTop w:val="0"/>
          <w:marBottom w:val="0"/>
          <w:divBdr>
            <w:top w:val="none" w:sz="0" w:space="0" w:color="auto"/>
            <w:left w:val="none" w:sz="0" w:space="0" w:color="auto"/>
            <w:bottom w:val="none" w:sz="0" w:space="0" w:color="auto"/>
            <w:right w:val="none" w:sz="0" w:space="0" w:color="auto"/>
          </w:divBdr>
        </w:div>
        <w:div w:id="2059236612">
          <w:marLeft w:val="0"/>
          <w:marRight w:val="0"/>
          <w:marTop w:val="0"/>
          <w:marBottom w:val="0"/>
          <w:divBdr>
            <w:top w:val="none" w:sz="0" w:space="0" w:color="auto"/>
            <w:left w:val="none" w:sz="0" w:space="0" w:color="auto"/>
            <w:bottom w:val="none" w:sz="0" w:space="0" w:color="auto"/>
            <w:right w:val="none" w:sz="0" w:space="0" w:color="auto"/>
          </w:divBdr>
        </w:div>
        <w:div w:id="2080127716">
          <w:marLeft w:val="0"/>
          <w:marRight w:val="0"/>
          <w:marTop w:val="0"/>
          <w:marBottom w:val="0"/>
          <w:divBdr>
            <w:top w:val="none" w:sz="0" w:space="0" w:color="auto"/>
            <w:left w:val="none" w:sz="0" w:space="0" w:color="auto"/>
            <w:bottom w:val="none" w:sz="0" w:space="0" w:color="auto"/>
            <w:right w:val="none" w:sz="0" w:space="0" w:color="auto"/>
          </w:divBdr>
        </w:div>
        <w:div w:id="2082217290">
          <w:marLeft w:val="0"/>
          <w:marRight w:val="0"/>
          <w:marTop w:val="0"/>
          <w:marBottom w:val="0"/>
          <w:divBdr>
            <w:top w:val="none" w:sz="0" w:space="0" w:color="auto"/>
            <w:left w:val="none" w:sz="0" w:space="0" w:color="auto"/>
            <w:bottom w:val="none" w:sz="0" w:space="0" w:color="auto"/>
            <w:right w:val="none" w:sz="0" w:space="0" w:color="auto"/>
          </w:divBdr>
        </w:div>
        <w:div w:id="2094353905">
          <w:marLeft w:val="0"/>
          <w:marRight w:val="0"/>
          <w:marTop w:val="0"/>
          <w:marBottom w:val="0"/>
          <w:divBdr>
            <w:top w:val="none" w:sz="0" w:space="0" w:color="auto"/>
            <w:left w:val="none" w:sz="0" w:space="0" w:color="auto"/>
            <w:bottom w:val="none" w:sz="0" w:space="0" w:color="auto"/>
            <w:right w:val="none" w:sz="0" w:space="0" w:color="auto"/>
          </w:divBdr>
        </w:div>
        <w:div w:id="2108500330">
          <w:marLeft w:val="0"/>
          <w:marRight w:val="0"/>
          <w:marTop w:val="0"/>
          <w:marBottom w:val="0"/>
          <w:divBdr>
            <w:top w:val="none" w:sz="0" w:space="0" w:color="auto"/>
            <w:left w:val="none" w:sz="0" w:space="0" w:color="auto"/>
            <w:bottom w:val="none" w:sz="0" w:space="0" w:color="auto"/>
            <w:right w:val="none" w:sz="0" w:space="0" w:color="auto"/>
          </w:divBdr>
        </w:div>
        <w:div w:id="2108959000">
          <w:marLeft w:val="0"/>
          <w:marRight w:val="0"/>
          <w:marTop w:val="0"/>
          <w:marBottom w:val="0"/>
          <w:divBdr>
            <w:top w:val="none" w:sz="0" w:space="0" w:color="auto"/>
            <w:left w:val="none" w:sz="0" w:space="0" w:color="auto"/>
            <w:bottom w:val="none" w:sz="0" w:space="0" w:color="auto"/>
            <w:right w:val="none" w:sz="0" w:space="0" w:color="auto"/>
          </w:divBdr>
        </w:div>
        <w:div w:id="2110735683">
          <w:marLeft w:val="0"/>
          <w:marRight w:val="0"/>
          <w:marTop w:val="0"/>
          <w:marBottom w:val="0"/>
          <w:divBdr>
            <w:top w:val="none" w:sz="0" w:space="0" w:color="auto"/>
            <w:left w:val="none" w:sz="0" w:space="0" w:color="auto"/>
            <w:bottom w:val="none" w:sz="0" w:space="0" w:color="auto"/>
            <w:right w:val="none" w:sz="0" w:space="0" w:color="auto"/>
          </w:divBdr>
        </w:div>
      </w:divsChild>
    </w:div>
    <w:div w:id="633870678">
      <w:bodyDiv w:val="1"/>
      <w:marLeft w:val="0"/>
      <w:marRight w:val="0"/>
      <w:marTop w:val="0"/>
      <w:marBottom w:val="0"/>
      <w:divBdr>
        <w:top w:val="none" w:sz="0" w:space="0" w:color="auto"/>
        <w:left w:val="none" w:sz="0" w:space="0" w:color="auto"/>
        <w:bottom w:val="none" w:sz="0" w:space="0" w:color="auto"/>
        <w:right w:val="none" w:sz="0" w:space="0" w:color="auto"/>
      </w:divBdr>
    </w:div>
    <w:div w:id="1195774995">
      <w:bodyDiv w:val="1"/>
      <w:marLeft w:val="0"/>
      <w:marRight w:val="0"/>
      <w:marTop w:val="0"/>
      <w:marBottom w:val="0"/>
      <w:divBdr>
        <w:top w:val="none" w:sz="0" w:space="0" w:color="auto"/>
        <w:left w:val="none" w:sz="0" w:space="0" w:color="auto"/>
        <w:bottom w:val="none" w:sz="0" w:space="0" w:color="auto"/>
        <w:right w:val="none" w:sz="0" w:space="0" w:color="auto"/>
      </w:divBdr>
    </w:div>
    <w:div w:id="1388607545">
      <w:bodyDiv w:val="1"/>
      <w:marLeft w:val="0"/>
      <w:marRight w:val="0"/>
      <w:marTop w:val="0"/>
      <w:marBottom w:val="0"/>
      <w:divBdr>
        <w:top w:val="none" w:sz="0" w:space="0" w:color="auto"/>
        <w:left w:val="none" w:sz="0" w:space="0" w:color="auto"/>
        <w:bottom w:val="none" w:sz="0" w:space="0" w:color="auto"/>
        <w:right w:val="none" w:sz="0" w:space="0" w:color="auto"/>
      </w:divBdr>
      <w:divsChild>
        <w:div w:id="14037266">
          <w:marLeft w:val="0"/>
          <w:marRight w:val="0"/>
          <w:marTop w:val="0"/>
          <w:marBottom w:val="0"/>
          <w:divBdr>
            <w:top w:val="none" w:sz="0" w:space="0" w:color="auto"/>
            <w:left w:val="none" w:sz="0" w:space="0" w:color="auto"/>
            <w:bottom w:val="none" w:sz="0" w:space="0" w:color="auto"/>
            <w:right w:val="none" w:sz="0" w:space="0" w:color="auto"/>
          </w:divBdr>
        </w:div>
        <w:div w:id="17237322">
          <w:marLeft w:val="0"/>
          <w:marRight w:val="0"/>
          <w:marTop w:val="0"/>
          <w:marBottom w:val="0"/>
          <w:divBdr>
            <w:top w:val="none" w:sz="0" w:space="0" w:color="auto"/>
            <w:left w:val="none" w:sz="0" w:space="0" w:color="auto"/>
            <w:bottom w:val="none" w:sz="0" w:space="0" w:color="auto"/>
            <w:right w:val="none" w:sz="0" w:space="0" w:color="auto"/>
          </w:divBdr>
        </w:div>
        <w:div w:id="53941228">
          <w:marLeft w:val="0"/>
          <w:marRight w:val="0"/>
          <w:marTop w:val="0"/>
          <w:marBottom w:val="0"/>
          <w:divBdr>
            <w:top w:val="none" w:sz="0" w:space="0" w:color="auto"/>
            <w:left w:val="none" w:sz="0" w:space="0" w:color="auto"/>
            <w:bottom w:val="none" w:sz="0" w:space="0" w:color="auto"/>
            <w:right w:val="none" w:sz="0" w:space="0" w:color="auto"/>
          </w:divBdr>
        </w:div>
        <w:div w:id="136268943">
          <w:marLeft w:val="0"/>
          <w:marRight w:val="0"/>
          <w:marTop w:val="0"/>
          <w:marBottom w:val="0"/>
          <w:divBdr>
            <w:top w:val="none" w:sz="0" w:space="0" w:color="auto"/>
            <w:left w:val="none" w:sz="0" w:space="0" w:color="auto"/>
            <w:bottom w:val="none" w:sz="0" w:space="0" w:color="auto"/>
            <w:right w:val="none" w:sz="0" w:space="0" w:color="auto"/>
          </w:divBdr>
        </w:div>
        <w:div w:id="155264771">
          <w:marLeft w:val="0"/>
          <w:marRight w:val="0"/>
          <w:marTop w:val="0"/>
          <w:marBottom w:val="0"/>
          <w:divBdr>
            <w:top w:val="none" w:sz="0" w:space="0" w:color="auto"/>
            <w:left w:val="none" w:sz="0" w:space="0" w:color="auto"/>
            <w:bottom w:val="none" w:sz="0" w:space="0" w:color="auto"/>
            <w:right w:val="none" w:sz="0" w:space="0" w:color="auto"/>
          </w:divBdr>
        </w:div>
        <w:div w:id="370033775">
          <w:marLeft w:val="0"/>
          <w:marRight w:val="0"/>
          <w:marTop w:val="0"/>
          <w:marBottom w:val="0"/>
          <w:divBdr>
            <w:top w:val="none" w:sz="0" w:space="0" w:color="auto"/>
            <w:left w:val="none" w:sz="0" w:space="0" w:color="auto"/>
            <w:bottom w:val="none" w:sz="0" w:space="0" w:color="auto"/>
            <w:right w:val="none" w:sz="0" w:space="0" w:color="auto"/>
          </w:divBdr>
        </w:div>
        <w:div w:id="438915166">
          <w:marLeft w:val="0"/>
          <w:marRight w:val="0"/>
          <w:marTop w:val="0"/>
          <w:marBottom w:val="0"/>
          <w:divBdr>
            <w:top w:val="none" w:sz="0" w:space="0" w:color="auto"/>
            <w:left w:val="none" w:sz="0" w:space="0" w:color="auto"/>
            <w:bottom w:val="none" w:sz="0" w:space="0" w:color="auto"/>
            <w:right w:val="none" w:sz="0" w:space="0" w:color="auto"/>
          </w:divBdr>
        </w:div>
        <w:div w:id="440759798">
          <w:marLeft w:val="0"/>
          <w:marRight w:val="0"/>
          <w:marTop w:val="0"/>
          <w:marBottom w:val="0"/>
          <w:divBdr>
            <w:top w:val="none" w:sz="0" w:space="0" w:color="auto"/>
            <w:left w:val="none" w:sz="0" w:space="0" w:color="auto"/>
            <w:bottom w:val="none" w:sz="0" w:space="0" w:color="auto"/>
            <w:right w:val="none" w:sz="0" w:space="0" w:color="auto"/>
          </w:divBdr>
        </w:div>
        <w:div w:id="447815547">
          <w:marLeft w:val="0"/>
          <w:marRight w:val="0"/>
          <w:marTop w:val="0"/>
          <w:marBottom w:val="0"/>
          <w:divBdr>
            <w:top w:val="none" w:sz="0" w:space="0" w:color="auto"/>
            <w:left w:val="none" w:sz="0" w:space="0" w:color="auto"/>
            <w:bottom w:val="none" w:sz="0" w:space="0" w:color="auto"/>
            <w:right w:val="none" w:sz="0" w:space="0" w:color="auto"/>
          </w:divBdr>
        </w:div>
        <w:div w:id="469400476">
          <w:marLeft w:val="0"/>
          <w:marRight w:val="0"/>
          <w:marTop w:val="0"/>
          <w:marBottom w:val="0"/>
          <w:divBdr>
            <w:top w:val="none" w:sz="0" w:space="0" w:color="auto"/>
            <w:left w:val="none" w:sz="0" w:space="0" w:color="auto"/>
            <w:bottom w:val="none" w:sz="0" w:space="0" w:color="auto"/>
            <w:right w:val="none" w:sz="0" w:space="0" w:color="auto"/>
          </w:divBdr>
        </w:div>
        <w:div w:id="670448943">
          <w:marLeft w:val="0"/>
          <w:marRight w:val="0"/>
          <w:marTop w:val="0"/>
          <w:marBottom w:val="0"/>
          <w:divBdr>
            <w:top w:val="none" w:sz="0" w:space="0" w:color="auto"/>
            <w:left w:val="none" w:sz="0" w:space="0" w:color="auto"/>
            <w:bottom w:val="none" w:sz="0" w:space="0" w:color="auto"/>
            <w:right w:val="none" w:sz="0" w:space="0" w:color="auto"/>
          </w:divBdr>
        </w:div>
        <w:div w:id="722558108">
          <w:marLeft w:val="0"/>
          <w:marRight w:val="0"/>
          <w:marTop w:val="0"/>
          <w:marBottom w:val="0"/>
          <w:divBdr>
            <w:top w:val="none" w:sz="0" w:space="0" w:color="auto"/>
            <w:left w:val="none" w:sz="0" w:space="0" w:color="auto"/>
            <w:bottom w:val="none" w:sz="0" w:space="0" w:color="auto"/>
            <w:right w:val="none" w:sz="0" w:space="0" w:color="auto"/>
          </w:divBdr>
        </w:div>
        <w:div w:id="788476805">
          <w:marLeft w:val="0"/>
          <w:marRight w:val="0"/>
          <w:marTop w:val="0"/>
          <w:marBottom w:val="0"/>
          <w:divBdr>
            <w:top w:val="none" w:sz="0" w:space="0" w:color="auto"/>
            <w:left w:val="none" w:sz="0" w:space="0" w:color="auto"/>
            <w:bottom w:val="none" w:sz="0" w:space="0" w:color="auto"/>
            <w:right w:val="none" w:sz="0" w:space="0" w:color="auto"/>
          </w:divBdr>
        </w:div>
        <w:div w:id="815025465">
          <w:marLeft w:val="0"/>
          <w:marRight w:val="0"/>
          <w:marTop w:val="0"/>
          <w:marBottom w:val="0"/>
          <w:divBdr>
            <w:top w:val="none" w:sz="0" w:space="0" w:color="auto"/>
            <w:left w:val="none" w:sz="0" w:space="0" w:color="auto"/>
            <w:bottom w:val="none" w:sz="0" w:space="0" w:color="auto"/>
            <w:right w:val="none" w:sz="0" w:space="0" w:color="auto"/>
          </w:divBdr>
        </w:div>
        <w:div w:id="859323406">
          <w:marLeft w:val="0"/>
          <w:marRight w:val="0"/>
          <w:marTop w:val="0"/>
          <w:marBottom w:val="0"/>
          <w:divBdr>
            <w:top w:val="none" w:sz="0" w:space="0" w:color="auto"/>
            <w:left w:val="none" w:sz="0" w:space="0" w:color="auto"/>
            <w:bottom w:val="none" w:sz="0" w:space="0" w:color="auto"/>
            <w:right w:val="none" w:sz="0" w:space="0" w:color="auto"/>
          </w:divBdr>
        </w:div>
        <w:div w:id="865099230">
          <w:marLeft w:val="0"/>
          <w:marRight w:val="0"/>
          <w:marTop w:val="0"/>
          <w:marBottom w:val="0"/>
          <w:divBdr>
            <w:top w:val="none" w:sz="0" w:space="0" w:color="auto"/>
            <w:left w:val="none" w:sz="0" w:space="0" w:color="auto"/>
            <w:bottom w:val="none" w:sz="0" w:space="0" w:color="auto"/>
            <w:right w:val="none" w:sz="0" w:space="0" w:color="auto"/>
          </w:divBdr>
        </w:div>
        <w:div w:id="916865821">
          <w:marLeft w:val="0"/>
          <w:marRight w:val="0"/>
          <w:marTop w:val="0"/>
          <w:marBottom w:val="0"/>
          <w:divBdr>
            <w:top w:val="none" w:sz="0" w:space="0" w:color="auto"/>
            <w:left w:val="none" w:sz="0" w:space="0" w:color="auto"/>
            <w:bottom w:val="none" w:sz="0" w:space="0" w:color="auto"/>
            <w:right w:val="none" w:sz="0" w:space="0" w:color="auto"/>
          </w:divBdr>
        </w:div>
        <w:div w:id="959191280">
          <w:marLeft w:val="0"/>
          <w:marRight w:val="0"/>
          <w:marTop w:val="0"/>
          <w:marBottom w:val="0"/>
          <w:divBdr>
            <w:top w:val="none" w:sz="0" w:space="0" w:color="auto"/>
            <w:left w:val="none" w:sz="0" w:space="0" w:color="auto"/>
            <w:bottom w:val="none" w:sz="0" w:space="0" w:color="auto"/>
            <w:right w:val="none" w:sz="0" w:space="0" w:color="auto"/>
          </w:divBdr>
        </w:div>
        <w:div w:id="1044906306">
          <w:marLeft w:val="0"/>
          <w:marRight w:val="0"/>
          <w:marTop w:val="0"/>
          <w:marBottom w:val="0"/>
          <w:divBdr>
            <w:top w:val="none" w:sz="0" w:space="0" w:color="auto"/>
            <w:left w:val="none" w:sz="0" w:space="0" w:color="auto"/>
            <w:bottom w:val="none" w:sz="0" w:space="0" w:color="auto"/>
            <w:right w:val="none" w:sz="0" w:space="0" w:color="auto"/>
          </w:divBdr>
        </w:div>
        <w:div w:id="1081676655">
          <w:marLeft w:val="0"/>
          <w:marRight w:val="0"/>
          <w:marTop w:val="0"/>
          <w:marBottom w:val="0"/>
          <w:divBdr>
            <w:top w:val="none" w:sz="0" w:space="0" w:color="auto"/>
            <w:left w:val="none" w:sz="0" w:space="0" w:color="auto"/>
            <w:bottom w:val="none" w:sz="0" w:space="0" w:color="auto"/>
            <w:right w:val="none" w:sz="0" w:space="0" w:color="auto"/>
          </w:divBdr>
          <w:divsChild>
            <w:div w:id="1264800355">
              <w:marLeft w:val="-75"/>
              <w:marRight w:val="0"/>
              <w:marTop w:val="30"/>
              <w:marBottom w:val="30"/>
              <w:divBdr>
                <w:top w:val="none" w:sz="0" w:space="0" w:color="auto"/>
                <w:left w:val="none" w:sz="0" w:space="0" w:color="auto"/>
                <w:bottom w:val="none" w:sz="0" w:space="0" w:color="auto"/>
                <w:right w:val="none" w:sz="0" w:space="0" w:color="auto"/>
              </w:divBdr>
              <w:divsChild>
                <w:div w:id="249705689">
                  <w:marLeft w:val="0"/>
                  <w:marRight w:val="0"/>
                  <w:marTop w:val="0"/>
                  <w:marBottom w:val="0"/>
                  <w:divBdr>
                    <w:top w:val="none" w:sz="0" w:space="0" w:color="auto"/>
                    <w:left w:val="none" w:sz="0" w:space="0" w:color="auto"/>
                    <w:bottom w:val="none" w:sz="0" w:space="0" w:color="auto"/>
                    <w:right w:val="none" w:sz="0" w:space="0" w:color="auto"/>
                  </w:divBdr>
                  <w:divsChild>
                    <w:div w:id="372578863">
                      <w:marLeft w:val="0"/>
                      <w:marRight w:val="0"/>
                      <w:marTop w:val="0"/>
                      <w:marBottom w:val="0"/>
                      <w:divBdr>
                        <w:top w:val="none" w:sz="0" w:space="0" w:color="auto"/>
                        <w:left w:val="none" w:sz="0" w:space="0" w:color="auto"/>
                        <w:bottom w:val="none" w:sz="0" w:space="0" w:color="auto"/>
                        <w:right w:val="none" w:sz="0" w:space="0" w:color="auto"/>
                      </w:divBdr>
                    </w:div>
                  </w:divsChild>
                </w:div>
                <w:div w:id="329912810">
                  <w:marLeft w:val="0"/>
                  <w:marRight w:val="0"/>
                  <w:marTop w:val="0"/>
                  <w:marBottom w:val="0"/>
                  <w:divBdr>
                    <w:top w:val="none" w:sz="0" w:space="0" w:color="auto"/>
                    <w:left w:val="none" w:sz="0" w:space="0" w:color="auto"/>
                    <w:bottom w:val="none" w:sz="0" w:space="0" w:color="auto"/>
                    <w:right w:val="none" w:sz="0" w:space="0" w:color="auto"/>
                  </w:divBdr>
                  <w:divsChild>
                    <w:div w:id="2130052494">
                      <w:marLeft w:val="0"/>
                      <w:marRight w:val="0"/>
                      <w:marTop w:val="0"/>
                      <w:marBottom w:val="0"/>
                      <w:divBdr>
                        <w:top w:val="none" w:sz="0" w:space="0" w:color="auto"/>
                        <w:left w:val="none" w:sz="0" w:space="0" w:color="auto"/>
                        <w:bottom w:val="none" w:sz="0" w:space="0" w:color="auto"/>
                        <w:right w:val="none" w:sz="0" w:space="0" w:color="auto"/>
                      </w:divBdr>
                    </w:div>
                  </w:divsChild>
                </w:div>
                <w:div w:id="770781138">
                  <w:marLeft w:val="0"/>
                  <w:marRight w:val="0"/>
                  <w:marTop w:val="0"/>
                  <w:marBottom w:val="0"/>
                  <w:divBdr>
                    <w:top w:val="none" w:sz="0" w:space="0" w:color="auto"/>
                    <w:left w:val="none" w:sz="0" w:space="0" w:color="auto"/>
                    <w:bottom w:val="none" w:sz="0" w:space="0" w:color="auto"/>
                    <w:right w:val="none" w:sz="0" w:space="0" w:color="auto"/>
                  </w:divBdr>
                  <w:divsChild>
                    <w:div w:id="1795368030">
                      <w:marLeft w:val="0"/>
                      <w:marRight w:val="0"/>
                      <w:marTop w:val="0"/>
                      <w:marBottom w:val="0"/>
                      <w:divBdr>
                        <w:top w:val="none" w:sz="0" w:space="0" w:color="auto"/>
                        <w:left w:val="none" w:sz="0" w:space="0" w:color="auto"/>
                        <w:bottom w:val="none" w:sz="0" w:space="0" w:color="auto"/>
                        <w:right w:val="none" w:sz="0" w:space="0" w:color="auto"/>
                      </w:divBdr>
                    </w:div>
                  </w:divsChild>
                </w:div>
                <w:div w:id="993142412">
                  <w:marLeft w:val="0"/>
                  <w:marRight w:val="0"/>
                  <w:marTop w:val="0"/>
                  <w:marBottom w:val="0"/>
                  <w:divBdr>
                    <w:top w:val="none" w:sz="0" w:space="0" w:color="auto"/>
                    <w:left w:val="none" w:sz="0" w:space="0" w:color="auto"/>
                    <w:bottom w:val="none" w:sz="0" w:space="0" w:color="auto"/>
                    <w:right w:val="none" w:sz="0" w:space="0" w:color="auto"/>
                  </w:divBdr>
                  <w:divsChild>
                    <w:div w:id="1295673703">
                      <w:marLeft w:val="0"/>
                      <w:marRight w:val="0"/>
                      <w:marTop w:val="0"/>
                      <w:marBottom w:val="0"/>
                      <w:divBdr>
                        <w:top w:val="none" w:sz="0" w:space="0" w:color="auto"/>
                        <w:left w:val="none" w:sz="0" w:space="0" w:color="auto"/>
                        <w:bottom w:val="none" w:sz="0" w:space="0" w:color="auto"/>
                        <w:right w:val="none" w:sz="0" w:space="0" w:color="auto"/>
                      </w:divBdr>
                    </w:div>
                  </w:divsChild>
                </w:div>
                <w:div w:id="1859154931">
                  <w:marLeft w:val="0"/>
                  <w:marRight w:val="0"/>
                  <w:marTop w:val="0"/>
                  <w:marBottom w:val="0"/>
                  <w:divBdr>
                    <w:top w:val="none" w:sz="0" w:space="0" w:color="auto"/>
                    <w:left w:val="none" w:sz="0" w:space="0" w:color="auto"/>
                    <w:bottom w:val="none" w:sz="0" w:space="0" w:color="auto"/>
                    <w:right w:val="none" w:sz="0" w:space="0" w:color="auto"/>
                  </w:divBdr>
                  <w:divsChild>
                    <w:div w:id="11015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33598">
          <w:marLeft w:val="0"/>
          <w:marRight w:val="0"/>
          <w:marTop w:val="0"/>
          <w:marBottom w:val="0"/>
          <w:divBdr>
            <w:top w:val="none" w:sz="0" w:space="0" w:color="auto"/>
            <w:left w:val="none" w:sz="0" w:space="0" w:color="auto"/>
            <w:bottom w:val="none" w:sz="0" w:space="0" w:color="auto"/>
            <w:right w:val="none" w:sz="0" w:space="0" w:color="auto"/>
          </w:divBdr>
        </w:div>
        <w:div w:id="1465152882">
          <w:marLeft w:val="0"/>
          <w:marRight w:val="0"/>
          <w:marTop w:val="0"/>
          <w:marBottom w:val="0"/>
          <w:divBdr>
            <w:top w:val="none" w:sz="0" w:space="0" w:color="auto"/>
            <w:left w:val="none" w:sz="0" w:space="0" w:color="auto"/>
            <w:bottom w:val="none" w:sz="0" w:space="0" w:color="auto"/>
            <w:right w:val="none" w:sz="0" w:space="0" w:color="auto"/>
          </w:divBdr>
        </w:div>
        <w:div w:id="1467162570">
          <w:marLeft w:val="0"/>
          <w:marRight w:val="0"/>
          <w:marTop w:val="0"/>
          <w:marBottom w:val="0"/>
          <w:divBdr>
            <w:top w:val="none" w:sz="0" w:space="0" w:color="auto"/>
            <w:left w:val="none" w:sz="0" w:space="0" w:color="auto"/>
            <w:bottom w:val="none" w:sz="0" w:space="0" w:color="auto"/>
            <w:right w:val="none" w:sz="0" w:space="0" w:color="auto"/>
          </w:divBdr>
        </w:div>
        <w:div w:id="1568421952">
          <w:marLeft w:val="0"/>
          <w:marRight w:val="0"/>
          <w:marTop w:val="0"/>
          <w:marBottom w:val="0"/>
          <w:divBdr>
            <w:top w:val="none" w:sz="0" w:space="0" w:color="auto"/>
            <w:left w:val="none" w:sz="0" w:space="0" w:color="auto"/>
            <w:bottom w:val="none" w:sz="0" w:space="0" w:color="auto"/>
            <w:right w:val="none" w:sz="0" w:space="0" w:color="auto"/>
          </w:divBdr>
        </w:div>
        <w:div w:id="1661738864">
          <w:marLeft w:val="0"/>
          <w:marRight w:val="0"/>
          <w:marTop w:val="0"/>
          <w:marBottom w:val="0"/>
          <w:divBdr>
            <w:top w:val="none" w:sz="0" w:space="0" w:color="auto"/>
            <w:left w:val="none" w:sz="0" w:space="0" w:color="auto"/>
            <w:bottom w:val="none" w:sz="0" w:space="0" w:color="auto"/>
            <w:right w:val="none" w:sz="0" w:space="0" w:color="auto"/>
          </w:divBdr>
        </w:div>
        <w:div w:id="2068919930">
          <w:marLeft w:val="0"/>
          <w:marRight w:val="0"/>
          <w:marTop w:val="0"/>
          <w:marBottom w:val="0"/>
          <w:divBdr>
            <w:top w:val="none" w:sz="0" w:space="0" w:color="auto"/>
            <w:left w:val="none" w:sz="0" w:space="0" w:color="auto"/>
            <w:bottom w:val="none" w:sz="0" w:space="0" w:color="auto"/>
            <w:right w:val="none" w:sz="0" w:space="0" w:color="auto"/>
          </w:divBdr>
        </w:div>
        <w:div w:id="2129277472">
          <w:marLeft w:val="0"/>
          <w:marRight w:val="0"/>
          <w:marTop w:val="0"/>
          <w:marBottom w:val="0"/>
          <w:divBdr>
            <w:top w:val="none" w:sz="0" w:space="0" w:color="auto"/>
            <w:left w:val="none" w:sz="0" w:space="0" w:color="auto"/>
            <w:bottom w:val="none" w:sz="0" w:space="0" w:color="auto"/>
            <w:right w:val="none" w:sz="0" w:space="0" w:color="auto"/>
          </w:divBdr>
        </w:div>
      </w:divsChild>
    </w:div>
    <w:div w:id="1567108105">
      <w:bodyDiv w:val="1"/>
      <w:marLeft w:val="0"/>
      <w:marRight w:val="0"/>
      <w:marTop w:val="0"/>
      <w:marBottom w:val="0"/>
      <w:divBdr>
        <w:top w:val="none" w:sz="0" w:space="0" w:color="auto"/>
        <w:left w:val="none" w:sz="0" w:space="0" w:color="auto"/>
        <w:bottom w:val="none" w:sz="0" w:space="0" w:color="auto"/>
        <w:right w:val="none" w:sz="0" w:space="0" w:color="auto"/>
      </w:divBdr>
      <w:divsChild>
        <w:div w:id="9652373">
          <w:marLeft w:val="0"/>
          <w:marRight w:val="0"/>
          <w:marTop w:val="0"/>
          <w:marBottom w:val="0"/>
          <w:divBdr>
            <w:top w:val="none" w:sz="0" w:space="0" w:color="auto"/>
            <w:left w:val="none" w:sz="0" w:space="0" w:color="auto"/>
            <w:bottom w:val="none" w:sz="0" w:space="0" w:color="auto"/>
            <w:right w:val="none" w:sz="0" w:space="0" w:color="auto"/>
          </w:divBdr>
        </w:div>
        <w:div w:id="17240842">
          <w:marLeft w:val="0"/>
          <w:marRight w:val="0"/>
          <w:marTop w:val="0"/>
          <w:marBottom w:val="0"/>
          <w:divBdr>
            <w:top w:val="none" w:sz="0" w:space="0" w:color="auto"/>
            <w:left w:val="none" w:sz="0" w:space="0" w:color="auto"/>
            <w:bottom w:val="none" w:sz="0" w:space="0" w:color="auto"/>
            <w:right w:val="none" w:sz="0" w:space="0" w:color="auto"/>
          </w:divBdr>
        </w:div>
        <w:div w:id="45837814">
          <w:marLeft w:val="0"/>
          <w:marRight w:val="0"/>
          <w:marTop w:val="0"/>
          <w:marBottom w:val="0"/>
          <w:divBdr>
            <w:top w:val="none" w:sz="0" w:space="0" w:color="auto"/>
            <w:left w:val="none" w:sz="0" w:space="0" w:color="auto"/>
            <w:bottom w:val="none" w:sz="0" w:space="0" w:color="auto"/>
            <w:right w:val="none" w:sz="0" w:space="0" w:color="auto"/>
          </w:divBdr>
        </w:div>
        <w:div w:id="90592794">
          <w:marLeft w:val="0"/>
          <w:marRight w:val="0"/>
          <w:marTop w:val="0"/>
          <w:marBottom w:val="0"/>
          <w:divBdr>
            <w:top w:val="none" w:sz="0" w:space="0" w:color="auto"/>
            <w:left w:val="none" w:sz="0" w:space="0" w:color="auto"/>
            <w:bottom w:val="none" w:sz="0" w:space="0" w:color="auto"/>
            <w:right w:val="none" w:sz="0" w:space="0" w:color="auto"/>
          </w:divBdr>
        </w:div>
        <w:div w:id="180970072">
          <w:marLeft w:val="0"/>
          <w:marRight w:val="0"/>
          <w:marTop w:val="0"/>
          <w:marBottom w:val="0"/>
          <w:divBdr>
            <w:top w:val="none" w:sz="0" w:space="0" w:color="auto"/>
            <w:left w:val="none" w:sz="0" w:space="0" w:color="auto"/>
            <w:bottom w:val="none" w:sz="0" w:space="0" w:color="auto"/>
            <w:right w:val="none" w:sz="0" w:space="0" w:color="auto"/>
          </w:divBdr>
        </w:div>
        <w:div w:id="252057469">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339502181">
          <w:marLeft w:val="0"/>
          <w:marRight w:val="0"/>
          <w:marTop w:val="0"/>
          <w:marBottom w:val="0"/>
          <w:divBdr>
            <w:top w:val="none" w:sz="0" w:space="0" w:color="auto"/>
            <w:left w:val="none" w:sz="0" w:space="0" w:color="auto"/>
            <w:bottom w:val="none" w:sz="0" w:space="0" w:color="auto"/>
            <w:right w:val="none" w:sz="0" w:space="0" w:color="auto"/>
          </w:divBdr>
        </w:div>
        <w:div w:id="379942733">
          <w:marLeft w:val="0"/>
          <w:marRight w:val="0"/>
          <w:marTop w:val="0"/>
          <w:marBottom w:val="0"/>
          <w:divBdr>
            <w:top w:val="none" w:sz="0" w:space="0" w:color="auto"/>
            <w:left w:val="none" w:sz="0" w:space="0" w:color="auto"/>
            <w:bottom w:val="none" w:sz="0" w:space="0" w:color="auto"/>
            <w:right w:val="none" w:sz="0" w:space="0" w:color="auto"/>
          </w:divBdr>
        </w:div>
        <w:div w:id="421688704">
          <w:marLeft w:val="0"/>
          <w:marRight w:val="0"/>
          <w:marTop w:val="0"/>
          <w:marBottom w:val="0"/>
          <w:divBdr>
            <w:top w:val="none" w:sz="0" w:space="0" w:color="auto"/>
            <w:left w:val="none" w:sz="0" w:space="0" w:color="auto"/>
            <w:bottom w:val="none" w:sz="0" w:space="0" w:color="auto"/>
            <w:right w:val="none" w:sz="0" w:space="0" w:color="auto"/>
          </w:divBdr>
        </w:div>
        <w:div w:id="453981388">
          <w:marLeft w:val="0"/>
          <w:marRight w:val="0"/>
          <w:marTop w:val="0"/>
          <w:marBottom w:val="0"/>
          <w:divBdr>
            <w:top w:val="none" w:sz="0" w:space="0" w:color="auto"/>
            <w:left w:val="none" w:sz="0" w:space="0" w:color="auto"/>
            <w:bottom w:val="none" w:sz="0" w:space="0" w:color="auto"/>
            <w:right w:val="none" w:sz="0" w:space="0" w:color="auto"/>
          </w:divBdr>
        </w:div>
        <w:div w:id="503479129">
          <w:marLeft w:val="0"/>
          <w:marRight w:val="0"/>
          <w:marTop w:val="0"/>
          <w:marBottom w:val="0"/>
          <w:divBdr>
            <w:top w:val="none" w:sz="0" w:space="0" w:color="auto"/>
            <w:left w:val="none" w:sz="0" w:space="0" w:color="auto"/>
            <w:bottom w:val="none" w:sz="0" w:space="0" w:color="auto"/>
            <w:right w:val="none" w:sz="0" w:space="0" w:color="auto"/>
          </w:divBdr>
        </w:div>
        <w:div w:id="512187494">
          <w:marLeft w:val="0"/>
          <w:marRight w:val="0"/>
          <w:marTop w:val="0"/>
          <w:marBottom w:val="0"/>
          <w:divBdr>
            <w:top w:val="none" w:sz="0" w:space="0" w:color="auto"/>
            <w:left w:val="none" w:sz="0" w:space="0" w:color="auto"/>
            <w:bottom w:val="none" w:sz="0" w:space="0" w:color="auto"/>
            <w:right w:val="none" w:sz="0" w:space="0" w:color="auto"/>
          </w:divBdr>
        </w:div>
        <w:div w:id="535502983">
          <w:marLeft w:val="0"/>
          <w:marRight w:val="0"/>
          <w:marTop w:val="0"/>
          <w:marBottom w:val="0"/>
          <w:divBdr>
            <w:top w:val="none" w:sz="0" w:space="0" w:color="auto"/>
            <w:left w:val="none" w:sz="0" w:space="0" w:color="auto"/>
            <w:bottom w:val="none" w:sz="0" w:space="0" w:color="auto"/>
            <w:right w:val="none" w:sz="0" w:space="0" w:color="auto"/>
          </w:divBdr>
        </w:div>
        <w:div w:id="542597089">
          <w:marLeft w:val="0"/>
          <w:marRight w:val="0"/>
          <w:marTop w:val="0"/>
          <w:marBottom w:val="0"/>
          <w:divBdr>
            <w:top w:val="none" w:sz="0" w:space="0" w:color="auto"/>
            <w:left w:val="none" w:sz="0" w:space="0" w:color="auto"/>
            <w:bottom w:val="none" w:sz="0" w:space="0" w:color="auto"/>
            <w:right w:val="none" w:sz="0" w:space="0" w:color="auto"/>
          </w:divBdr>
        </w:div>
        <w:div w:id="582573687">
          <w:marLeft w:val="0"/>
          <w:marRight w:val="0"/>
          <w:marTop w:val="0"/>
          <w:marBottom w:val="0"/>
          <w:divBdr>
            <w:top w:val="none" w:sz="0" w:space="0" w:color="auto"/>
            <w:left w:val="none" w:sz="0" w:space="0" w:color="auto"/>
            <w:bottom w:val="none" w:sz="0" w:space="0" w:color="auto"/>
            <w:right w:val="none" w:sz="0" w:space="0" w:color="auto"/>
          </w:divBdr>
        </w:div>
        <w:div w:id="597104738">
          <w:marLeft w:val="0"/>
          <w:marRight w:val="0"/>
          <w:marTop w:val="0"/>
          <w:marBottom w:val="0"/>
          <w:divBdr>
            <w:top w:val="none" w:sz="0" w:space="0" w:color="auto"/>
            <w:left w:val="none" w:sz="0" w:space="0" w:color="auto"/>
            <w:bottom w:val="none" w:sz="0" w:space="0" w:color="auto"/>
            <w:right w:val="none" w:sz="0" w:space="0" w:color="auto"/>
          </w:divBdr>
        </w:div>
        <w:div w:id="674116896">
          <w:marLeft w:val="0"/>
          <w:marRight w:val="0"/>
          <w:marTop w:val="0"/>
          <w:marBottom w:val="0"/>
          <w:divBdr>
            <w:top w:val="none" w:sz="0" w:space="0" w:color="auto"/>
            <w:left w:val="none" w:sz="0" w:space="0" w:color="auto"/>
            <w:bottom w:val="none" w:sz="0" w:space="0" w:color="auto"/>
            <w:right w:val="none" w:sz="0" w:space="0" w:color="auto"/>
          </w:divBdr>
        </w:div>
        <w:div w:id="689766422">
          <w:marLeft w:val="0"/>
          <w:marRight w:val="0"/>
          <w:marTop w:val="0"/>
          <w:marBottom w:val="0"/>
          <w:divBdr>
            <w:top w:val="none" w:sz="0" w:space="0" w:color="auto"/>
            <w:left w:val="none" w:sz="0" w:space="0" w:color="auto"/>
            <w:bottom w:val="none" w:sz="0" w:space="0" w:color="auto"/>
            <w:right w:val="none" w:sz="0" w:space="0" w:color="auto"/>
          </w:divBdr>
        </w:div>
        <w:div w:id="744229671">
          <w:marLeft w:val="0"/>
          <w:marRight w:val="0"/>
          <w:marTop w:val="0"/>
          <w:marBottom w:val="0"/>
          <w:divBdr>
            <w:top w:val="none" w:sz="0" w:space="0" w:color="auto"/>
            <w:left w:val="none" w:sz="0" w:space="0" w:color="auto"/>
            <w:bottom w:val="none" w:sz="0" w:space="0" w:color="auto"/>
            <w:right w:val="none" w:sz="0" w:space="0" w:color="auto"/>
          </w:divBdr>
        </w:div>
        <w:div w:id="768962057">
          <w:marLeft w:val="0"/>
          <w:marRight w:val="0"/>
          <w:marTop w:val="0"/>
          <w:marBottom w:val="0"/>
          <w:divBdr>
            <w:top w:val="none" w:sz="0" w:space="0" w:color="auto"/>
            <w:left w:val="none" w:sz="0" w:space="0" w:color="auto"/>
            <w:bottom w:val="none" w:sz="0" w:space="0" w:color="auto"/>
            <w:right w:val="none" w:sz="0" w:space="0" w:color="auto"/>
          </w:divBdr>
        </w:div>
        <w:div w:id="916481601">
          <w:marLeft w:val="0"/>
          <w:marRight w:val="0"/>
          <w:marTop w:val="0"/>
          <w:marBottom w:val="0"/>
          <w:divBdr>
            <w:top w:val="none" w:sz="0" w:space="0" w:color="auto"/>
            <w:left w:val="none" w:sz="0" w:space="0" w:color="auto"/>
            <w:bottom w:val="none" w:sz="0" w:space="0" w:color="auto"/>
            <w:right w:val="none" w:sz="0" w:space="0" w:color="auto"/>
          </w:divBdr>
        </w:div>
        <w:div w:id="943148358">
          <w:marLeft w:val="0"/>
          <w:marRight w:val="0"/>
          <w:marTop w:val="0"/>
          <w:marBottom w:val="0"/>
          <w:divBdr>
            <w:top w:val="none" w:sz="0" w:space="0" w:color="auto"/>
            <w:left w:val="none" w:sz="0" w:space="0" w:color="auto"/>
            <w:bottom w:val="none" w:sz="0" w:space="0" w:color="auto"/>
            <w:right w:val="none" w:sz="0" w:space="0" w:color="auto"/>
          </w:divBdr>
        </w:div>
        <w:div w:id="995842322">
          <w:marLeft w:val="0"/>
          <w:marRight w:val="0"/>
          <w:marTop w:val="0"/>
          <w:marBottom w:val="0"/>
          <w:divBdr>
            <w:top w:val="none" w:sz="0" w:space="0" w:color="auto"/>
            <w:left w:val="none" w:sz="0" w:space="0" w:color="auto"/>
            <w:bottom w:val="none" w:sz="0" w:space="0" w:color="auto"/>
            <w:right w:val="none" w:sz="0" w:space="0" w:color="auto"/>
          </w:divBdr>
        </w:div>
        <w:div w:id="1103302639">
          <w:marLeft w:val="0"/>
          <w:marRight w:val="0"/>
          <w:marTop w:val="0"/>
          <w:marBottom w:val="0"/>
          <w:divBdr>
            <w:top w:val="none" w:sz="0" w:space="0" w:color="auto"/>
            <w:left w:val="none" w:sz="0" w:space="0" w:color="auto"/>
            <w:bottom w:val="none" w:sz="0" w:space="0" w:color="auto"/>
            <w:right w:val="none" w:sz="0" w:space="0" w:color="auto"/>
          </w:divBdr>
        </w:div>
        <w:div w:id="1104501126">
          <w:marLeft w:val="0"/>
          <w:marRight w:val="0"/>
          <w:marTop w:val="0"/>
          <w:marBottom w:val="0"/>
          <w:divBdr>
            <w:top w:val="none" w:sz="0" w:space="0" w:color="auto"/>
            <w:left w:val="none" w:sz="0" w:space="0" w:color="auto"/>
            <w:bottom w:val="none" w:sz="0" w:space="0" w:color="auto"/>
            <w:right w:val="none" w:sz="0" w:space="0" w:color="auto"/>
          </w:divBdr>
        </w:div>
        <w:div w:id="1166286039">
          <w:marLeft w:val="0"/>
          <w:marRight w:val="0"/>
          <w:marTop w:val="0"/>
          <w:marBottom w:val="0"/>
          <w:divBdr>
            <w:top w:val="none" w:sz="0" w:space="0" w:color="auto"/>
            <w:left w:val="none" w:sz="0" w:space="0" w:color="auto"/>
            <w:bottom w:val="none" w:sz="0" w:space="0" w:color="auto"/>
            <w:right w:val="none" w:sz="0" w:space="0" w:color="auto"/>
          </w:divBdr>
        </w:div>
        <w:div w:id="1220095806">
          <w:marLeft w:val="0"/>
          <w:marRight w:val="0"/>
          <w:marTop w:val="0"/>
          <w:marBottom w:val="0"/>
          <w:divBdr>
            <w:top w:val="none" w:sz="0" w:space="0" w:color="auto"/>
            <w:left w:val="none" w:sz="0" w:space="0" w:color="auto"/>
            <w:bottom w:val="none" w:sz="0" w:space="0" w:color="auto"/>
            <w:right w:val="none" w:sz="0" w:space="0" w:color="auto"/>
          </w:divBdr>
        </w:div>
        <w:div w:id="1258056485">
          <w:marLeft w:val="0"/>
          <w:marRight w:val="0"/>
          <w:marTop w:val="0"/>
          <w:marBottom w:val="0"/>
          <w:divBdr>
            <w:top w:val="none" w:sz="0" w:space="0" w:color="auto"/>
            <w:left w:val="none" w:sz="0" w:space="0" w:color="auto"/>
            <w:bottom w:val="none" w:sz="0" w:space="0" w:color="auto"/>
            <w:right w:val="none" w:sz="0" w:space="0" w:color="auto"/>
          </w:divBdr>
        </w:div>
        <w:div w:id="1270356742">
          <w:marLeft w:val="0"/>
          <w:marRight w:val="0"/>
          <w:marTop w:val="0"/>
          <w:marBottom w:val="0"/>
          <w:divBdr>
            <w:top w:val="none" w:sz="0" w:space="0" w:color="auto"/>
            <w:left w:val="none" w:sz="0" w:space="0" w:color="auto"/>
            <w:bottom w:val="none" w:sz="0" w:space="0" w:color="auto"/>
            <w:right w:val="none" w:sz="0" w:space="0" w:color="auto"/>
          </w:divBdr>
        </w:div>
        <w:div w:id="1321344396">
          <w:marLeft w:val="0"/>
          <w:marRight w:val="0"/>
          <w:marTop w:val="0"/>
          <w:marBottom w:val="0"/>
          <w:divBdr>
            <w:top w:val="none" w:sz="0" w:space="0" w:color="auto"/>
            <w:left w:val="none" w:sz="0" w:space="0" w:color="auto"/>
            <w:bottom w:val="none" w:sz="0" w:space="0" w:color="auto"/>
            <w:right w:val="none" w:sz="0" w:space="0" w:color="auto"/>
          </w:divBdr>
        </w:div>
        <w:div w:id="1517426975">
          <w:marLeft w:val="0"/>
          <w:marRight w:val="0"/>
          <w:marTop w:val="0"/>
          <w:marBottom w:val="0"/>
          <w:divBdr>
            <w:top w:val="none" w:sz="0" w:space="0" w:color="auto"/>
            <w:left w:val="none" w:sz="0" w:space="0" w:color="auto"/>
            <w:bottom w:val="none" w:sz="0" w:space="0" w:color="auto"/>
            <w:right w:val="none" w:sz="0" w:space="0" w:color="auto"/>
          </w:divBdr>
        </w:div>
        <w:div w:id="1529679829">
          <w:marLeft w:val="0"/>
          <w:marRight w:val="0"/>
          <w:marTop w:val="0"/>
          <w:marBottom w:val="0"/>
          <w:divBdr>
            <w:top w:val="none" w:sz="0" w:space="0" w:color="auto"/>
            <w:left w:val="none" w:sz="0" w:space="0" w:color="auto"/>
            <w:bottom w:val="none" w:sz="0" w:space="0" w:color="auto"/>
            <w:right w:val="none" w:sz="0" w:space="0" w:color="auto"/>
          </w:divBdr>
        </w:div>
        <w:div w:id="1552304205">
          <w:marLeft w:val="0"/>
          <w:marRight w:val="0"/>
          <w:marTop w:val="0"/>
          <w:marBottom w:val="0"/>
          <w:divBdr>
            <w:top w:val="none" w:sz="0" w:space="0" w:color="auto"/>
            <w:left w:val="none" w:sz="0" w:space="0" w:color="auto"/>
            <w:bottom w:val="none" w:sz="0" w:space="0" w:color="auto"/>
            <w:right w:val="none" w:sz="0" w:space="0" w:color="auto"/>
          </w:divBdr>
        </w:div>
        <w:div w:id="1555463828">
          <w:marLeft w:val="0"/>
          <w:marRight w:val="0"/>
          <w:marTop w:val="0"/>
          <w:marBottom w:val="0"/>
          <w:divBdr>
            <w:top w:val="none" w:sz="0" w:space="0" w:color="auto"/>
            <w:left w:val="none" w:sz="0" w:space="0" w:color="auto"/>
            <w:bottom w:val="none" w:sz="0" w:space="0" w:color="auto"/>
            <w:right w:val="none" w:sz="0" w:space="0" w:color="auto"/>
          </w:divBdr>
        </w:div>
        <w:div w:id="1585604654">
          <w:marLeft w:val="0"/>
          <w:marRight w:val="0"/>
          <w:marTop w:val="0"/>
          <w:marBottom w:val="0"/>
          <w:divBdr>
            <w:top w:val="none" w:sz="0" w:space="0" w:color="auto"/>
            <w:left w:val="none" w:sz="0" w:space="0" w:color="auto"/>
            <w:bottom w:val="none" w:sz="0" w:space="0" w:color="auto"/>
            <w:right w:val="none" w:sz="0" w:space="0" w:color="auto"/>
          </w:divBdr>
        </w:div>
        <w:div w:id="1613633565">
          <w:marLeft w:val="0"/>
          <w:marRight w:val="0"/>
          <w:marTop w:val="0"/>
          <w:marBottom w:val="0"/>
          <w:divBdr>
            <w:top w:val="none" w:sz="0" w:space="0" w:color="auto"/>
            <w:left w:val="none" w:sz="0" w:space="0" w:color="auto"/>
            <w:bottom w:val="none" w:sz="0" w:space="0" w:color="auto"/>
            <w:right w:val="none" w:sz="0" w:space="0" w:color="auto"/>
          </w:divBdr>
        </w:div>
        <w:div w:id="1615402814">
          <w:marLeft w:val="0"/>
          <w:marRight w:val="0"/>
          <w:marTop w:val="0"/>
          <w:marBottom w:val="0"/>
          <w:divBdr>
            <w:top w:val="none" w:sz="0" w:space="0" w:color="auto"/>
            <w:left w:val="none" w:sz="0" w:space="0" w:color="auto"/>
            <w:bottom w:val="none" w:sz="0" w:space="0" w:color="auto"/>
            <w:right w:val="none" w:sz="0" w:space="0" w:color="auto"/>
          </w:divBdr>
        </w:div>
        <w:div w:id="1619289412">
          <w:marLeft w:val="0"/>
          <w:marRight w:val="0"/>
          <w:marTop w:val="0"/>
          <w:marBottom w:val="0"/>
          <w:divBdr>
            <w:top w:val="none" w:sz="0" w:space="0" w:color="auto"/>
            <w:left w:val="none" w:sz="0" w:space="0" w:color="auto"/>
            <w:bottom w:val="none" w:sz="0" w:space="0" w:color="auto"/>
            <w:right w:val="none" w:sz="0" w:space="0" w:color="auto"/>
          </w:divBdr>
        </w:div>
        <w:div w:id="1789279872">
          <w:marLeft w:val="0"/>
          <w:marRight w:val="0"/>
          <w:marTop w:val="0"/>
          <w:marBottom w:val="0"/>
          <w:divBdr>
            <w:top w:val="none" w:sz="0" w:space="0" w:color="auto"/>
            <w:left w:val="none" w:sz="0" w:space="0" w:color="auto"/>
            <w:bottom w:val="none" w:sz="0" w:space="0" w:color="auto"/>
            <w:right w:val="none" w:sz="0" w:space="0" w:color="auto"/>
          </w:divBdr>
        </w:div>
        <w:div w:id="1825926557">
          <w:marLeft w:val="0"/>
          <w:marRight w:val="0"/>
          <w:marTop w:val="0"/>
          <w:marBottom w:val="0"/>
          <w:divBdr>
            <w:top w:val="none" w:sz="0" w:space="0" w:color="auto"/>
            <w:left w:val="none" w:sz="0" w:space="0" w:color="auto"/>
            <w:bottom w:val="none" w:sz="0" w:space="0" w:color="auto"/>
            <w:right w:val="none" w:sz="0" w:space="0" w:color="auto"/>
          </w:divBdr>
        </w:div>
        <w:div w:id="1846047391">
          <w:marLeft w:val="0"/>
          <w:marRight w:val="0"/>
          <w:marTop w:val="0"/>
          <w:marBottom w:val="0"/>
          <w:divBdr>
            <w:top w:val="none" w:sz="0" w:space="0" w:color="auto"/>
            <w:left w:val="none" w:sz="0" w:space="0" w:color="auto"/>
            <w:bottom w:val="none" w:sz="0" w:space="0" w:color="auto"/>
            <w:right w:val="none" w:sz="0" w:space="0" w:color="auto"/>
          </w:divBdr>
        </w:div>
        <w:div w:id="1862550086">
          <w:marLeft w:val="0"/>
          <w:marRight w:val="0"/>
          <w:marTop w:val="0"/>
          <w:marBottom w:val="0"/>
          <w:divBdr>
            <w:top w:val="none" w:sz="0" w:space="0" w:color="auto"/>
            <w:left w:val="none" w:sz="0" w:space="0" w:color="auto"/>
            <w:bottom w:val="none" w:sz="0" w:space="0" w:color="auto"/>
            <w:right w:val="none" w:sz="0" w:space="0" w:color="auto"/>
          </w:divBdr>
        </w:div>
        <w:div w:id="1872456037">
          <w:marLeft w:val="0"/>
          <w:marRight w:val="0"/>
          <w:marTop w:val="0"/>
          <w:marBottom w:val="0"/>
          <w:divBdr>
            <w:top w:val="none" w:sz="0" w:space="0" w:color="auto"/>
            <w:left w:val="none" w:sz="0" w:space="0" w:color="auto"/>
            <w:bottom w:val="none" w:sz="0" w:space="0" w:color="auto"/>
            <w:right w:val="none" w:sz="0" w:space="0" w:color="auto"/>
          </w:divBdr>
        </w:div>
        <w:div w:id="1971158372">
          <w:marLeft w:val="0"/>
          <w:marRight w:val="0"/>
          <w:marTop w:val="0"/>
          <w:marBottom w:val="0"/>
          <w:divBdr>
            <w:top w:val="none" w:sz="0" w:space="0" w:color="auto"/>
            <w:left w:val="none" w:sz="0" w:space="0" w:color="auto"/>
            <w:bottom w:val="none" w:sz="0" w:space="0" w:color="auto"/>
            <w:right w:val="none" w:sz="0" w:space="0" w:color="auto"/>
          </w:divBdr>
        </w:div>
        <w:div w:id="1997025020">
          <w:marLeft w:val="0"/>
          <w:marRight w:val="0"/>
          <w:marTop w:val="0"/>
          <w:marBottom w:val="0"/>
          <w:divBdr>
            <w:top w:val="none" w:sz="0" w:space="0" w:color="auto"/>
            <w:left w:val="none" w:sz="0" w:space="0" w:color="auto"/>
            <w:bottom w:val="none" w:sz="0" w:space="0" w:color="auto"/>
            <w:right w:val="none" w:sz="0" w:space="0" w:color="auto"/>
          </w:divBdr>
        </w:div>
        <w:div w:id="1999504097">
          <w:marLeft w:val="0"/>
          <w:marRight w:val="0"/>
          <w:marTop w:val="0"/>
          <w:marBottom w:val="0"/>
          <w:divBdr>
            <w:top w:val="none" w:sz="0" w:space="0" w:color="auto"/>
            <w:left w:val="none" w:sz="0" w:space="0" w:color="auto"/>
            <w:bottom w:val="none" w:sz="0" w:space="0" w:color="auto"/>
            <w:right w:val="none" w:sz="0" w:space="0" w:color="auto"/>
          </w:divBdr>
        </w:div>
        <w:div w:id="2048137434">
          <w:marLeft w:val="0"/>
          <w:marRight w:val="0"/>
          <w:marTop w:val="0"/>
          <w:marBottom w:val="0"/>
          <w:divBdr>
            <w:top w:val="none" w:sz="0" w:space="0" w:color="auto"/>
            <w:left w:val="none" w:sz="0" w:space="0" w:color="auto"/>
            <w:bottom w:val="none" w:sz="0" w:space="0" w:color="auto"/>
            <w:right w:val="none" w:sz="0" w:space="0" w:color="auto"/>
          </w:divBdr>
        </w:div>
      </w:divsChild>
    </w:div>
    <w:div w:id="1745176635">
      <w:bodyDiv w:val="1"/>
      <w:marLeft w:val="0"/>
      <w:marRight w:val="0"/>
      <w:marTop w:val="0"/>
      <w:marBottom w:val="0"/>
      <w:divBdr>
        <w:top w:val="none" w:sz="0" w:space="0" w:color="auto"/>
        <w:left w:val="none" w:sz="0" w:space="0" w:color="auto"/>
        <w:bottom w:val="none" w:sz="0" w:space="0" w:color="auto"/>
        <w:right w:val="none" w:sz="0" w:space="0" w:color="auto"/>
      </w:divBdr>
      <w:divsChild>
        <w:div w:id="222370117">
          <w:marLeft w:val="0"/>
          <w:marRight w:val="0"/>
          <w:marTop w:val="0"/>
          <w:marBottom w:val="0"/>
          <w:divBdr>
            <w:top w:val="none" w:sz="0" w:space="0" w:color="auto"/>
            <w:left w:val="none" w:sz="0" w:space="0" w:color="auto"/>
            <w:bottom w:val="none" w:sz="0" w:space="0" w:color="auto"/>
            <w:right w:val="none" w:sz="0" w:space="0" w:color="auto"/>
          </w:divBdr>
        </w:div>
        <w:div w:id="233510580">
          <w:marLeft w:val="0"/>
          <w:marRight w:val="0"/>
          <w:marTop w:val="0"/>
          <w:marBottom w:val="0"/>
          <w:divBdr>
            <w:top w:val="none" w:sz="0" w:space="0" w:color="auto"/>
            <w:left w:val="none" w:sz="0" w:space="0" w:color="auto"/>
            <w:bottom w:val="none" w:sz="0" w:space="0" w:color="auto"/>
            <w:right w:val="none" w:sz="0" w:space="0" w:color="auto"/>
          </w:divBdr>
        </w:div>
        <w:div w:id="488636812">
          <w:marLeft w:val="0"/>
          <w:marRight w:val="0"/>
          <w:marTop w:val="0"/>
          <w:marBottom w:val="0"/>
          <w:divBdr>
            <w:top w:val="none" w:sz="0" w:space="0" w:color="auto"/>
            <w:left w:val="none" w:sz="0" w:space="0" w:color="auto"/>
            <w:bottom w:val="none" w:sz="0" w:space="0" w:color="auto"/>
            <w:right w:val="none" w:sz="0" w:space="0" w:color="auto"/>
          </w:divBdr>
        </w:div>
        <w:div w:id="1439334083">
          <w:marLeft w:val="0"/>
          <w:marRight w:val="0"/>
          <w:marTop w:val="0"/>
          <w:marBottom w:val="0"/>
          <w:divBdr>
            <w:top w:val="none" w:sz="0" w:space="0" w:color="auto"/>
            <w:left w:val="none" w:sz="0" w:space="0" w:color="auto"/>
            <w:bottom w:val="none" w:sz="0" w:space="0" w:color="auto"/>
            <w:right w:val="none" w:sz="0" w:space="0" w:color="auto"/>
          </w:divBdr>
        </w:div>
        <w:div w:id="1709406350">
          <w:marLeft w:val="0"/>
          <w:marRight w:val="0"/>
          <w:marTop w:val="0"/>
          <w:marBottom w:val="0"/>
          <w:divBdr>
            <w:top w:val="none" w:sz="0" w:space="0" w:color="auto"/>
            <w:left w:val="none" w:sz="0" w:space="0" w:color="auto"/>
            <w:bottom w:val="none" w:sz="0" w:space="0" w:color="auto"/>
            <w:right w:val="none" w:sz="0" w:space="0" w:color="auto"/>
          </w:divBdr>
        </w:div>
        <w:div w:id="1820001490">
          <w:marLeft w:val="0"/>
          <w:marRight w:val="0"/>
          <w:marTop w:val="0"/>
          <w:marBottom w:val="0"/>
          <w:divBdr>
            <w:top w:val="none" w:sz="0" w:space="0" w:color="auto"/>
            <w:left w:val="none" w:sz="0" w:space="0" w:color="auto"/>
            <w:bottom w:val="none" w:sz="0" w:space="0" w:color="auto"/>
            <w:right w:val="none" w:sz="0" w:space="0" w:color="auto"/>
          </w:divBdr>
        </w:div>
        <w:div w:id="1886016948">
          <w:marLeft w:val="0"/>
          <w:marRight w:val="0"/>
          <w:marTop w:val="0"/>
          <w:marBottom w:val="0"/>
          <w:divBdr>
            <w:top w:val="none" w:sz="0" w:space="0" w:color="auto"/>
            <w:left w:val="none" w:sz="0" w:space="0" w:color="auto"/>
            <w:bottom w:val="none" w:sz="0" w:space="0" w:color="auto"/>
            <w:right w:val="none" w:sz="0" w:space="0" w:color="auto"/>
          </w:divBdr>
        </w:div>
        <w:div w:id="1988628954">
          <w:marLeft w:val="0"/>
          <w:marRight w:val="0"/>
          <w:marTop w:val="0"/>
          <w:marBottom w:val="0"/>
          <w:divBdr>
            <w:top w:val="none" w:sz="0" w:space="0" w:color="auto"/>
            <w:left w:val="none" w:sz="0" w:space="0" w:color="auto"/>
            <w:bottom w:val="none" w:sz="0" w:space="0" w:color="auto"/>
            <w:right w:val="none" w:sz="0" w:space="0" w:color="auto"/>
          </w:divBdr>
        </w:div>
        <w:div w:id="2029915626">
          <w:marLeft w:val="0"/>
          <w:marRight w:val="0"/>
          <w:marTop w:val="0"/>
          <w:marBottom w:val="0"/>
          <w:divBdr>
            <w:top w:val="none" w:sz="0" w:space="0" w:color="auto"/>
            <w:left w:val="none" w:sz="0" w:space="0" w:color="auto"/>
            <w:bottom w:val="none" w:sz="0" w:space="0" w:color="auto"/>
            <w:right w:val="none" w:sz="0" w:space="0" w:color="auto"/>
          </w:divBdr>
        </w:div>
      </w:divsChild>
    </w:div>
    <w:div w:id="1757314068">
      <w:bodyDiv w:val="1"/>
      <w:marLeft w:val="0"/>
      <w:marRight w:val="0"/>
      <w:marTop w:val="0"/>
      <w:marBottom w:val="0"/>
      <w:divBdr>
        <w:top w:val="none" w:sz="0" w:space="0" w:color="auto"/>
        <w:left w:val="none" w:sz="0" w:space="0" w:color="auto"/>
        <w:bottom w:val="none" w:sz="0" w:space="0" w:color="auto"/>
        <w:right w:val="none" w:sz="0" w:space="0" w:color="auto"/>
      </w:divBdr>
    </w:div>
    <w:div w:id="1809396768">
      <w:bodyDiv w:val="1"/>
      <w:marLeft w:val="0"/>
      <w:marRight w:val="0"/>
      <w:marTop w:val="0"/>
      <w:marBottom w:val="0"/>
      <w:divBdr>
        <w:top w:val="none" w:sz="0" w:space="0" w:color="auto"/>
        <w:left w:val="none" w:sz="0" w:space="0" w:color="auto"/>
        <w:bottom w:val="none" w:sz="0" w:space="0" w:color="auto"/>
        <w:right w:val="none" w:sz="0" w:space="0" w:color="auto"/>
      </w:divBdr>
      <w:divsChild>
        <w:div w:id="56368369">
          <w:marLeft w:val="0"/>
          <w:marRight w:val="0"/>
          <w:marTop w:val="0"/>
          <w:marBottom w:val="0"/>
          <w:divBdr>
            <w:top w:val="none" w:sz="0" w:space="0" w:color="auto"/>
            <w:left w:val="none" w:sz="0" w:space="0" w:color="auto"/>
            <w:bottom w:val="none" w:sz="0" w:space="0" w:color="auto"/>
            <w:right w:val="none" w:sz="0" w:space="0" w:color="auto"/>
          </w:divBdr>
          <w:divsChild>
            <w:div w:id="108938562">
              <w:marLeft w:val="0"/>
              <w:marRight w:val="0"/>
              <w:marTop w:val="0"/>
              <w:marBottom w:val="0"/>
              <w:divBdr>
                <w:top w:val="none" w:sz="0" w:space="0" w:color="auto"/>
                <w:left w:val="none" w:sz="0" w:space="0" w:color="auto"/>
                <w:bottom w:val="none" w:sz="0" w:space="0" w:color="auto"/>
                <w:right w:val="none" w:sz="0" w:space="0" w:color="auto"/>
              </w:divBdr>
            </w:div>
            <w:div w:id="333653233">
              <w:marLeft w:val="0"/>
              <w:marRight w:val="0"/>
              <w:marTop w:val="0"/>
              <w:marBottom w:val="0"/>
              <w:divBdr>
                <w:top w:val="none" w:sz="0" w:space="0" w:color="auto"/>
                <w:left w:val="none" w:sz="0" w:space="0" w:color="auto"/>
                <w:bottom w:val="none" w:sz="0" w:space="0" w:color="auto"/>
                <w:right w:val="none" w:sz="0" w:space="0" w:color="auto"/>
              </w:divBdr>
            </w:div>
            <w:div w:id="874318315">
              <w:marLeft w:val="0"/>
              <w:marRight w:val="0"/>
              <w:marTop w:val="0"/>
              <w:marBottom w:val="0"/>
              <w:divBdr>
                <w:top w:val="none" w:sz="0" w:space="0" w:color="auto"/>
                <w:left w:val="none" w:sz="0" w:space="0" w:color="auto"/>
                <w:bottom w:val="none" w:sz="0" w:space="0" w:color="auto"/>
                <w:right w:val="none" w:sz="0" w:space="0" w:color="auto"/>
              </w:divBdr>
            </w:div>
            <w:div w:id="1785034143">
              <w:marLeft w:val="0"/>
              <w:marRight w:val="0"/>
              <w:marTop w:val="0"/>
              <w:marBottom w:val="0"/>
              <w:divBdr>
                <w:top w:val="none" w:sz="0" w:space="0" w:color="auto"/>
                <w:left w:val="none" w:sz="0" w:space="0" w:color="auto"/>
                <w:bottom w:val="none" w:sz="0" w:space="0" w:color="auto"/>
                <w:right w:val="none" w:sz="0" w:space="0" w:color="auto"/>
              </w:divBdr>
            </w:div>
            <w:div w:id="1969554565">
              <w:marLeft w:val="0"/>
              <w:marRight w:val="0"/>
              <w:marTop w:val="0"/>
              <w:marBottom w:val="0"/>
              <w:divBdr>
                <w:top w:val="none" w:sz="0" w:space="0" w:color="auto"/>
                <w:left w:val="none" w:sz="0" w:space="0" w:color="auto"/>
                <w:bottom w:val="none" w:sz="0" w:space="0" w:color="auto"/>
                <w:right w:val="none" w:sz="0" w:space="0" w:color="auto"/>
              </w:divBdr>
            </w:div>
          </w:divsChild>
        </w:div>
        <w:div w:id="71247618">
          <w:marLeft w:val="0"/>
          <w:marRight w:val="0"/>
          <w:marTop w:val="0"/>
          <w:marBottom w:val="0"/>
          <w:divBdr>
            <w:top w:val="none" w:sz="0" w:space="0" w:color="auto"/>
            <w:left w:val="none" w:sz="0" w:space="0" w:color="auto"/>
            <w:bottom w:val="none" w:sz="0" w:space="0" w:color="auto"/>
            <w:right w:val="none" w:sz="0" w:space="0" w:color="auto"/>
          </w:divBdr>
          <w:divsChild>
            <w:div w:id="388841575">
              <w:marLeft w:val="0"/>
              <w:marRight w:val="0"/>
              <w:marTop w:val="0"/>
              <w:marBottom w:val="0"/>
              <w:divBdr>
                <w:top w:val="none" w:sz="0" w:space="0" w:color="auto"/>
                <w:left w:val="none" w:sz="0" w:space="0" w:color="auto"/>
                <w:bottom w:val="none" w:sz="0" w:space="0" w:color="auto"/>
                <w:right w:val="none" w:sz="0" w:space="0" w:color="auto"/>
              </w:divBdr>
            </w:div>
            <w:div w:id="595284111">
              <w:marLeft w:val="0"/>
              <w:marRight w:val="0"/>
              <w:marTop w:val="0"/>
              <w:marBottom w:val="0"/>
              <w:divBdr>
                <w:top w:val="none" w:sz="0" w:space="0" w:color="auto"/>
                <w:left w:val="none" w:sz="0" w:space="0" w:color="auto"/>
                <w:bottom w:val="none" w:sz="0" w:space="0" w:color="auto"/>
                <w:right w:val="none" w:sz="0" w:space="0" w:color="auto"/>
              </w:divBdr>
            </w:div>
            <w:div w:id="1160927702">
              <w:marLeft w:val="0"/>
              <w:marRight w:val="0"/>
              <w:marTop w:val="0"/>
              <w:marBottom w:val="0"/>
              <w:divBdr>
                <w:top w:val="none" w:sz="0" w:space="0" w:color="auto"/>
                <w:left w:val="none" w:sz="0" w:space="0" w:color="auto"/>
                <w:bottom w:val="none" w:sz="0" w:space="0" w:color="auto"/>
                <w:right w:val="none" w:sz="0" w:space="0" w:color="auto"/>
              </w:divBdr>
            </w:div>
            <w:div w:id="1295867456">
              <w:marLeft w:val="0"/>
              <w:marRight w:val="0"/>
              <w:marTop w:val="0"/>
              <w:marBottom w:val="0"/>
              <w:divBdr>
                <w:top w:val="none" w:sz="0" w:space="0" w:color="auto"/>
                <w:left w:val="none" w:sz="0" w:space="0" w:color="auto"/>
                <w:bottom w:val="none" w:sz="0" w:space="0" w:color="auto"/>
                <w:right w:val="none" w:sz="0" w:space="0" w:color="auto"/>
              </w:divBdr>
            </w:div>
            <w:div w:id="1918782286">
              <w:marLeft w:val="0"/>
              <w:marRight w:val="0"/>
              <w:marTop w:val="0"/>
              <w:marBottom w:val="0"/>
              <w:divBdr>
                <w:top w:val="none" w:sz="0" w:space="0" w:color="auto"/>
                <w:left w:val="none" w:sz="0" w:space="0" w:color="auto"/>
                <w:bottom w:val="none" w:sz="0" w:space="0" w:color="auto"/>
                <w:right w:val="none" w:sz="0" w:space="0" w:color="auto"/>
              </w:divBdr>
            </w:div>
          </w:divsChild>
        </w:div>
        <w:div w:id="77336269">
          <w:marLeft w:val="0"/>
          <w:marRight w:val="0"/>
          <w:marTop w:val="0"/>
          <w:marBottom w:val="0"/>
          <w:divBdr>
            <w:top w:val="none" w:sz="0" w:space="0" w:color="auto"/>
            <w:left w:val="none" w:sz="0" w:space="0" w:color="auto"/>
            <w:bottom w:val="none" w:sz="0" w:space="0" w:color="auto"/>
            <w:right w:val="none" w:sz="0" w:space="0" w:color="auto"/>
          </w:divBdr>
          <w:divsChild>
            <w:div w:id="845747077">
              <w:marLeft w:val="0"/>
              <w:marRight w:val="0"/>
              <w:marTop w:val="0"/>
              <w:marBottom w:val="0"/>
              <w:divBdr>
                <w:top w:val="none" w:sz="0" w:space="0" w:color="auto"/>
                <w:left w:val="none" w:sz="0" w:space="0" w:color="auto"/>
                <w:bottom w:val="none" w:sz="0" w:space="0" w:color="auto"/>
                <w:right w:val="none" w:sz="0" w:space="0" w:color="auto"/>
              </w:divBdr>
            </w:div>
            <w:div w:id="1430542021">
              <w:marLeft w:val="0"/>
              <w:marRight w:val="0"/>
              <w:marTop w:val="0"/>
              <w:marBottom w:val="0"/>
              <w:divBdr>
                <w:top w:val="none" w:sz="0" w:space="0" w:color="auto"/>
                <w:left w:val="none" w:sz="0" w:space="0" w:color="auto"/>
                <w:bottom w:val="none" w:sz="0" w:space="0" w:color="auto"/>
                <w:right w:val="none" w:sz="0" w:space="0" w:color="auto"/>
              </w:divBdr>
            </w:div>
            <w:div w:id="1760714562">
              <w:marLeft w:val="0"/>
              <w:marRight w:val="0"/>
              <w:marTop w:val="0"/>
              <w:marBottom w:val="0"/>
              <w:divBdr>
                <w:top w:val="none" w:sz="0" w:space="0" w:color="auto"/>
                <w:left w:val="none" w:sz="0" w:space="0" w:color="auto"/>
                <w:bottom w:val="none" w:sz="0" w:space="0" w:color="auto"/>
                <w:right w:val="none" w:sz="0" w:space="0" w:color="auto"/>
              </w:divBdr>
            </w:div>
            <w:div w:id="1955478668">
              <w:marLeft w:val="0"/>
              <w:marRight w:val="0"/>
              <w:marTop w:val="0"/>
              <w:marBottom w:val="0"/>
              <w:divBdr>
                <w:top w:val="none" w:sz="0" w:space="0" w:color="auto"/>
                <w:left w:val="none" w:sz="0" w:space="0" w:color="auto"/>
                <w:bottom w:val="none" w:sz="0" w:space="0" w:color="auto"/>
                <w:right w:val="none" w:sz="0" w:space="0" w:color="auto"/>
              </w:divBdr>
            </w:div>
            <w:div w:id="2051803867">
              <w:marLeft w:val="0"/>
              <w:marRight w:val="0"/>
              <w:marTop w:val="0"/>
              <w:marBottom w:val="0"/>
              <w:divBdr>
                <w:top w:val="none" w:sz="0" w:space="0" w:color="auto"/>
                <w:left w:val="none" w:sz="0" w:space="0" w:color="auto"/>
                <w:bottom w:val="none" w:sz="0" w:space="0" w:color="auto"/>
                <w:right w:val="none" w:sz="0" w:space="0" w:color="auto"/>
              </w:divBdr>
            </w:div>
          </w:divsChild>
        </w:div>
        <w:div w:id="125439610">
          <w:marLeft w:val="0"/>
          <w:marRight w:val="0"/>
          <w:marTop w:val="0"/>
          <w:marBottom w:val="0"/>
          <w:divBdr>
            <w:top w:val="none" w:sz="0" w:space="0" w:color="auto"/>
            <w:left w:val="none" w:sz="0" w:space="0" w:color="auto"/>
            <w:bottom w:val="none" w:sz="0" w:space="0" w:color="auto"/>
            <w:right w:val="none" w:sz="0" w:space="0" w:color="auto"/>
          </w:divBdr>
          <w:divsChild>
            <w:div w:id="1007058573">
              <w:marLeft w:val="0"/>
              <w:marRight w:val="0"/>
              <w:marTop w:val="0"/>
              <w:marBottom w:val="0"/>
              <w:divBdr>
                <w:top w:val="none" w:sz="0" w:space="0" w:color="auto"/>
                <w:left w:val="none" w:sz="0" w:space="0" w:color="auto"/>
                <w:bottom w:val="none" w:sz="0" w:space="0" w:color="auto"/>
                <w:right w:val="none" w:sz="0" w:space="0" w:color="auto"/>
              </w:divBdr>
            </w:div>
            <w:div w:id="1153836859">
              <w:marLeft w:val="0"/>
              <w:marRight w:val="0"/>
              <w:marTop w:val="0"/>
              <w:marBottom w:val="0"/>
              <w:divBdr>
                <w:top w:val="none" w:sz="0" w:space="0" w:color="auto"/>
                <w:left w:val="none" w:sz="0" w:space="0" w:color="auto"/>
                <w:bottom w:val="none" w:sz="0" w:space="0" w:color="auto"/>
                <w:right w:val="none" w:sz="0" w:space="0" w:color="auto"/>
              </w:divBdr>
            </w:div>
            <w:div w:id="1213928551">
              <w:marLeft w:val="0"/>
              <w:marRight w:val="0"/>
              <w:marTop w:val="0"/>
              <w:marBottom w:val="0"/>
              <w:divBdr>
                <w:top w:val="none" w:sz="0" w:space="0" w:color="auto"/>
                <w:left w:val="none" w:sz="0" w:space="0" w:color="auto"/>
                <w:bottom w:val="none" w:sz="0" w:space="0" w:color="auto"/>
                <w:right w:val="none" w:sz="0" w:space="0" w:color="auto"/>
              </w:divBdr>
            </w:div>
          </w:divsChild>
        </w:div>
        <w:div w:id="188030546">
          <w:marLeft w:val="0"/>
          <w:marRight w:val="0"/>
          <w:marTop w:val="0"/>
          <w:marBottom w:val="0"/>
          <w:divBdr>
            <w:top w:val="none" w:sz="0" w:space="0" w:color="auto"/>
            <w:left w:val="none" w:sz="0" w:space="0" w:color="auto"/>
            <w:bottom w:val="none" w:sz="0" w:space="0" w:color="auto"/>
            <w:right w:val="none" w:sz="0" w:space="0" w:color="auto"/>
          </w:divBdr>
        </w:div>
        <w:div w:id="200022991">
          <w:marLeft w:val="0"/>
          <w:marRight w:val="0"/>
          <w:marTop w:val="0"/>
          <w:marBottom w:val="0"/>
          <w:divBdr>
            <w:top w:val="none" w:sz="0" w:space="0" w:color="auto"/>
            <w:left w:val="none" w:sz="0" w:space="0" w:color="auto"/>
            <w:bottom w:val="none" w:sz="0" w:space="0" w:color="auto"/>
            <w:right w:val="none" w:sz="0" w:space="0" w:color="auto"/>
          </w:divBdr>
          <w:divsChild>
            <w:div w:id="776876536">
              <w:marLeft w:val="-75"/>
              <w:marRight w:val="0"/>
              <w:marTop w:val="30"/>
              <w:marBottom w:val="30"/>
              <w:divBdr>
                <w:top w:val="none" w:sz="0" w:space="0" w:color="auto"/>
                <w:left w:val="none" w:sz="0" w:space="0" w:color="auto"/>
                <w:bottom w:val="none" w:sz="0" w:space="0" w:color="auto"/>
                <w:right w:val="none" w:sz="0" w:space="0" w:color="auto"/>
              </w:divBdr>
              <w:divsChild>
                <w:div w:id="354236496">
                  <w:marLeft w:val="0"/>
                  <w:marRight w:val="0"/>
                  <w:marTop w:val="0"/>
                  <w:marBottom w:val="0"/>
                  <w:divBdr>
                    <w:top w:val="none" w:sz="0" w:space="0" w:color="auto"/>
                    <w:left w:val="none" w:sz="0" w:space="0" w:color="auto"/>
                    <w:bottom w:val="none" w:sz="0" w:space="0" w:color="auto"/>
                    <w:right w:val="none" w:sz="0" w:space="0" w:color="auto"/>
                  </w:divBdr>
                  <w:divsChild>
                    <w:div w:id="743993793">
                      <w:marLeft w:val="0"/>
                      <w:marRight w:val="0"/>
                      <w:marTop w:val="0"/>
                      <w:marBottom w:val="0"/>
                      <w:divBdr>
                        <w:top w:val="none" w:sz="0" w:space="0" w:color="auto"/>
                        <w:left w:val="none" w:sz="0" w:space="0" w:color="auto"/>
                        <w:bottom w:val="none" w:sz="0" w:space="0" w:color="auto"/>
                        <w:right w:val="none" w:sz="0" w:space="0" w:color="auto"/>
                      </w:divBdr>
                    </w:div>
                    <w:div w:id="1098793192">
                      <w:marLeft w:val="0"/>
                      <w:marRight w:val="0"/>
                      <w:marTop w:val="0"/>
                      <w:marBottom w:val="0"/>
                      <w:divBdr>
                        <w:top w:val="none" w:sz="0" w:space="0" w:color="auto"/>
                        <w:left w:val="none" w:sz="0" w:space="0" w:color="auto"/>
                        <w:bottom w:val="none" w:sz="0" w:space="0" w:color="auto"/>
                        <w:right w:val="none" w:sz="0" w:space="0" w:color="auto"/>
                      </w:divBdr>
                    </w:div>
                  </w:divsChild>
                </w:div>
                <w:div w:id="356083724">
                  <w:marLeft w:val="0"/>
                  <w:marRight w:val="0"/>
                  <w:marTop w:val="0"/>
                  <w:marBottom w:val="0"/>
                  <w:divBdr>
                    <w:top w:val="none" w:sz="0" w:space="0" w:color="auto"/>
                    <w:left w:val="none" w:sz="0" w:space="0" w:color="auto"/>
                    <w:bottom w:val="none" w:sz="0" w:space="0" w:color="auto"/>
                    <w:right w:val="none" w:sz="0" w:space="0" w:color="auto"/>
                  </w:divBdr>
                  <w:divsChild>
                    <w:div w:id="260722310">
                      <w:marLeft w:val="0"/>
                      <w:marRight w:val="0"/>
                      <w:marTop w:val="0"/>
                      <w:marBottom w:val="0"/>
                      <w:divBdr>
                        <w:top w:val="none" w:sz="0" w:space="0" w:color="auto"/>
                        <w:left w:val="none" w:sz="0" w:space="0" w:color="auto"/>
                        <w:bottom w:val="none" w:sz="0" w:space="0" w:color="auto"/>
                        <w:right w:val="none" w:sz="0" w:space="0" w:color="auto"/>
                      </w:divBdr>
                    </w:div>
                    <w:div w:id="1708599779">
                      <w:marLeft w:val="0"/>
                      <w:marRight w:val="0"/>
                      <w:marTop w:val="0"/>
                      <w:marBottom w:val="0"/>
                      <w:divBdr>
                        <w:top w:val="none" w:sz="0" w:space="0" w:color="auto"/>
                        <w:left w:val="none" w:sz="0" w:space="0" w:color="auto"/>
                        <w:bottom w:val="none" w:sz="0" w:space="0" w:color="auto"/>
                        <w:right w:val="none" w:sz="0" w:space="0" w:color="auto"/>
                      </w:divBdr>
                    </w:div>
                  </w:divsChild>
                </w:div>
                <w:div w:id="562299018">
                  <w:marLeft w:val="0"/>
                  <w:marRight w:val="0"/>
                  <w:marTop w:val="0"/>
                  <w:marBottom w:val="0"/>
                  <w:divBdr>
                    <w:top w:val="none" w:sz="0" w:space="0" w:color="auto"/>
                    <w:left w:val="none" w:sz="0" w:space="0" w:color="auto"/>
                    <w:bottom w:val="none" w:sz="0" w:space="0" w:color="auto"/>
                    <w:right w:val="none" w:sz="0" w:space="0" w:color="auto"/>
                  </w:divBdr>
                  <w:divsChild>
                    <w:div w:id="758526763">
                      <w:marLeft w:val="0"/>
                      <w:marRight w:val="0"/>
                      <w:marTop w:val="0"/>
                      <w:marBottom w:val="0"/>
                      <w:divBdr>
                        <w:top w:val="none" w:sz="0" w:space="0" w:color="auto"/>
                        <w:left w:val="none" w:sz="0" w:space="0" w:color="auto"/>
                        <w:bottom w:val="none" w:sz="0" w:space="0" w:color="auto"/>
                        <w:right w:val="none" w:sz="0" w:space="0" w:color="auto"/>
                      </w:divBdr>
                    </w:div>
                    <w:div w:id="2121024080">
                      <w:marLeft w:val="0"/>
                      <w:marRight w:val="0"/>
                      <w:marTop w:val="0"/>
                      <w:marBottom w:val="0"/>
                      <w:divBdr>
                        <w:top w:val="none" w:sz="0" w:space="0" w:color="auto"/>
                        <w:left w:val="none" w:sz="0" w:space="0" w:color="auto"/>
                        <w:bottom w:val="none" w:sz="0" w:space="0" w:color="auto"/>
                        <w:right w:val="none" w:sz="0" w:space="0" w:color="auto"/>
                      </w:divBdr>
                    </w:div>
                  </w:divsChild>
                </w:div>
                <w:div w:id="588582914">
                  <w:marLeft w:val="0"/>
                  <w:marRight w:val="0"/>
                  <w:marTop w:val="0"/>
                  <w:marBottom w:val="0"/>
                  <w:divBdr>
                    <w:top w:val="none" w:sz="0" w:space="0" w:color="auto"/>
                    <w:left w:val="none" w:sz="0" w:space="0" w:color="auto"/>
                    <w:bottom w:val="none" w:sz="0" w:space="0" w:color="auto"/>
                    <w:right w:val="none" w:sz="0" w:space="0" w:color="auto"/>
                  </w:divBdr>
                  <w:divsChild>
                    <w:div w:id="327561050">
                      <w:marLeft w:val="0"/>
                      <w:marRight w:val="0"/>
                      <w:marTop w:val="0"/>
                      <w:marBottom w:val="0"/>
                      <w:divBdr>
                        <w:top w:val="none" w:sz="0" w:space="0" w:color="auto"/>
                        <w:left w:val="none" w:sz="0" w:space="0" w:color="auto"/>
                        <w:bottom w:val="none" w:sz="0" w:space="0" w:color="auto"/>
                        <w:right w:val="none" w:sz="0" w:space="0" w:color="auto"/>
                      </w:divBdr>
                    </w:div>
                    <w:div w:id="541747208">
                      <w:marLeft w:val="0"/>
                      <w:marRight w:val="0"/>
                      <w:marTop w:val="0"/>
                      <w:marBottom w:val="0"/>
                      <w:divBdr>
                        <w:top w:val="none" w:sz="0" w:space="0" w:color="auto"/>
                        <w:left w:val="none" w:sz="0" w:space="0" w:color="auto"/>
                        <w:bottom w:val="none" w:sz="0" w:space="0" w:color="auto"/>
                        <w:right w:val="none" w:sz="0" w:space="0" w:color="auto"/>
                      </w:divBdr>
                    </w:div>
                  </w:divsChild>
                </w:div>
                <w:div w:id="901017112">
                  <w:marLeft w:val="0"/>
                  <w:marRight w:val="0"/>
                  <w:marTop w:val="0"/>
                  <w:marBottom w:val="0"/>
                  <w:divBdr>
                    <w:top w:val="none" w:sz="0" w:space="0" w:color="auto"/>
                    <w:left w:val="none" w:sz="0" w:space="0" w:color="auto"/>
                    <w:bottom w:val="none" w:sz="0" w:space="0" w:color="auto"/>
                    <w:right w:val="none" w:sz="0" w:space="0" w:color="auto"/>
                  </w:divBdr>
                  <w:divsChild>
                    <w:div w:id="724109179">
                      <w:marLeft w:val="0"/>
                      <w:marRight w:val="0"/>
                      <w:marTop w:val="0"/>
                      <w:marBottom w:val="0"/>
                      <w:divBdr>
                        <w:top w:val="none" w:sz="0" w:space="0" w:color="auto"/>
                        <w:left w:val="none" w:sz="0" w:space="0" w:color="auto"/>
                        <w:bottom w:val="none" w:sz="0" w:space="0" w:color="auto"/>
                        <w:right w:val="none" w:sz="0" w:space="0" w:color="auto"/>
                      </w:divBdr>
                    </w:div>
                    <w:div w:id="2015258259">
                      <w:marLeft w:val="0"/>
                      <w:marRight w:val="0"/>
                      <w:marTop w:val="0"/>
                      <w:marBottom w:val="0"/>
                      <w:divBdr>
                        <w:top w:val="none" w:sz="0" w:space="0" w:color="auto"/>
                        <w:left w:val="none" w:sz="0" w:space="0" w:color="auto"/>
                        <w:bottom w:val="none" w:sz="0" w:space="0" w:color="auto"/>
                        <w:right w:val="none" w:sz="0" w:space="0" w:color="auto"/>
                      </w:divBdr>
                    </w:div>
                  </w:divsChild>
                </w:div>
                <w:div w:id="1042175978">
                  <w:marLeft w:val="0"/>
                  <w:marRight w:val="0"/>
                  <w:marTop w:val="0"/>
                  <w:marBottom w:val="0"/>
                  <w:divBdr>
                    <w:top w:val="none" w:sz="0" w:space="0" w:color="auto"/>
                    <w:left w:val="none" w:sz="0" w:space="0" w:color="auto"/>
                    <w:bottom w:val="none" w:sz="0" w:space="0" w:color="auto"/>
                    <w:right w:val="none" w:sz="0" w:space="0" w:color="auto"/>
                  </w:divBdr>
                  <w:divsChild>
                    <w:div w:id="941031425">
                      <w:marLeft w:val="0"/>
                      <w:marRight w:val="0"/>
                      <w:marTop w:val="0"/>
                      <w:marBottom w:val="0"/>
                      <w:divBdr>
                        <w:top w:val="none" w:sz="0" w:space="0" w:color="auto"/>
                        <w:left w:val="none" w:sz="0" w:space="0" w:color="auto"/>
                        <w:bottom w:val="none" w:sz="0" w:space="0" w:color="auto"/>
                        <w:right w:val="none" w:sz="0" w:space="0" w:color="auto"/>
                      </w:divBdr>
                    </w:div>
                    <w:div w:id="1193690198">
                      <w:marLeft w:val="0"/>
                      <w:marRight w:val="0"/>
                      <w:marTop w:val="0"/>
                      <w:marBottom w:val="0"/>
                      <w:divBdr>
                        <w:top w:val="none" w:sz="0" w:space="0" w:color="auto"/>
                        <w:left w:val="none" w:sz="0" w:space="0" w:color="auto"/>
                        <w:bottom w:val="none" w:sz="0" w:space="0" w:color="auto"/>
                        <w:right w:val="none" w:sz="0" w:space="0" w:color="auto"/>
                      </w:divBdr>
                    </w:div>
                  </w:divsChild>
                </w:div>
                <w:div w:id="1103955197">
                  <w:marLeft w:val="0"/>
                  <w:marRight w:val="0"/>
                  <w:marTop w:val="0"/>
                  <w:marBottom w:val="0"/>
                  <w:divBdr>
                    <w:top w:val="none" w:sz="0" w:space="0" w:color="auto"/>
                    <w:left w:val="none" w:sz="0" w:space="0" w:color="auto"/>
                    <w:bottom w:val="none" w:sz="0" w:space="0" w:color="auto"/>
                    <w:right w:val="none" w:sz="0" w:space="0" w:color="auto"/>
                  </w:divBdr>
                  <w:divsChild>
                    <w:div w:id="939216453">
                      <w:marLeft w:val="0"/>
                      <w:marRight w:val="0"/>
                      <w:marTop w:val="0"/>
                      <w:marBottom w:val="0"/>
                      <w:divBdr>
                        <w:top w:val="none" w:sz="0" w:space="0" w:color="auto"/>
                        <w:left w:val="none" w:sz="0" w:space="0" w:color="auto"/>
                        <w:bottom w:val="none" w:sz="0" w:space="0" w:color="auto"/>
                        <w:right w:val="none" w:sz="0" w:space="0" w:color="auto"/>
                      </w:divBdr>
                    </w:div>
                    <w:div w:id="1488131965">
                      <w:marLeft w:val="0"/>
                      <w:marRight w:val="0"/>
                      <w:marTop w:val="0"/>
                      <w:marBottom w:val="0"/>
                      <w:divBdr>
                        <w:top w:val="none" w:sz="0" w:space="0" w:color="auto"/>
                        <w:left w:val="none" w:sz="0" w:space="0" w:color="auto"/>
                        <w:bottom w:val="none" w:sz="0" w:space="0" w:color="auto"/>
                        <w:right w:val="none" w:sz="0" w:space="0" w:color="auto"/>
                      </w:divBdr>
                    </w:div>
                  </w:divsChild>
                </w:div>
                <w:div w:id="1515027796">
                  <w:marLeft w:val="0"/>
                  <w:marRight w:val="0"/>
                  <w:marTop w:val="0"/>
                  <w:marBottom w:val="0"/>
                  <w:divBdr>
                    <w:top w:val="none" w:sz="0" w:space="0" w:color="auto"/>
                    <w:left w:val="none" w:sz="0" w:space="0" w:color="auto"/>
                    <w:bottom w:val="none" w:sz="0" w:space="0" w:color="auto"/>
                    <w:right w:val="none" w:sz="0" w:space="0" w:color="auto"/>
                  </w:divBdr>
                  <w:divsChild>
                    <w:div w:id="723604425">
                      <w:marLeft w:val="0"/>
                      <w:marRight w:val="0"/>
                      <w:marTop w:val="0"/>
                      <w:marBottom w:val="0"/>
                      <w:divBdr>
                        <w:top w:val="none" w:sz="0" w:space="0" w:color="auto"/>
                        <w:left w:val="none" w:sz="0" w:space="0" w:color="auto"/>
                        <w:bottom w:val="none" w:sz="0" w:space="0" w:color="auto"/>
                        <w:right w:val="none" w:sz="0" w:space="0" w:color="auto"/>
                      </w:divBdr>
                    </w:div>
                    <w:div w:id="1444878910">
                      <w:marLeft w:val="0"/>
                      <w:marRight w:val="0"/>
                      <w:marTop w:val="0"/>
                      <w:marBottom w:val="0"/>
                      <w:divBdr>
                        <w:top w:val="none" w:sz="0" w:space="0" w:color="auto"/>
                        <w:left w:val="none" w:sz="0" w:space="0" w:color="auto"/>
                        <w:bottom w:val="none" w:sz="0" w:space="0" w:color="auto"/>
                        <w:right w:val="none" w:sz="0" w:space="0" w:color="auto"/>
                      </w:divBdr>
                    </w:div>
                  </w:divsChild>
                </w:div>
                <w:div w:id="1647126655">
                  <w:marLeft w:val="0"/>
                  <w:marRight w:val="0"/>
                  <w:marTop w:val="0"/>
                  <w:marBottom w:val="0"/>
                  <w:divBdr>
                    <w:top w:val="none" w:sz="0" w:space="0" w:color="auto"/>
                    <w:left w:val="none" w:sz="0" w:space="0" w:color="auto"/>
                    <w:bottom w:val="none" w:sz="0" w:space="0" w:color="auto"/>
                    <w:right w:val="none" w:sz="0" w:space="0" w:color="auto"/>
                  </w:divBdr>
                  <w:divsChild>
                    <w:div w:id="632248118">
                      <w:marLeft w:val="0"/>
                      <w:marRight w:val="0"/>
                      <w:marTop w:val="0"/>
                      <w:marBottom w:val="0"/>
                      <w:divBdr>
                        <w:top w:val="none" w:sz="0" w:space="0" w:color="auto"/>
                        <w:left w:val="none" w:sz="0" w:space="0" w:color="auto"/>
                        <w:bottom w:val="none" w:sz="0" w:space="0" w:color="auto"/>
                        <w:right w:val="none" w:sz="0" w:space="0" w:color="auto"/>
                      </w:divBdr>
                    </w:div>
                    <w:div w:id="1139494568">
                      <w:marLeft w:val="0"/>
                      <w:marRight w:val="0"/>
                      <w:marTop w:val="0"/>
                      <w:marBottom w:val="0"/>
                      <w:divBdr>
                        <w:top w:val="none" w:sz="0" w:space="0" w:color="auto"/>
                        <w:left w:val="none" w:sz="0" w:space="0" w:color="auto"/>
                        <w:bottom w:val="none" w:sz="0" w:space="0" w:color="auto"/>
                        <w:right w:val="none" w:sz="0" w:space="0" w:color="auto"/>
                      </w:divBdr>
                    </w:div>
                  </w:divsChild>
                </w:div>
                <w:div w:id="1875075465">
                  <w:marLeft w:val="0"/>
                  <w:marRight w:val="0"/>
                  <w:marTop w:val="0"/>
                  <w:marBottom w:val="0"/>
                  <w:divBdr>
                    <w:top w:val="none" w:sz="0" w:space="0" w:color="auto"/>
                    <w:left w:val="none" w:sz="0" w:space="0" w:color="auto"/>
                    <w:bottom w:val="none" w:sz="0" w:space="0" w:color="auto"/>
                    <w:right w:val="none" w:sz="0" w:space="0" w:color="auto"/>
                  </w:divBdr>
                  <w:divsChild>
                    <w:div w:id="860625260">
                      <w:marLeft w:val="0"/>
                      <w:marRight w:val="0"/>
                      <w:marTop w:val="0"/>
                      <w:marBottom w:val="0"/>
                      <w:divBdr>
                        <w:top w:val="none" w:sz="0" w:space="0" w:color="auto"/>
                        <w:left w:val="none" w:sz="0" w:space="0" w:color="auto"/>
                        <w:bottom w:val="none" w:sz="0" w:space="0" w:color="auto"/>
                        <w:right w:val="none" w:sz="0" w:space="0" w:color="auto"/>
                      </w:divBdr>
                    </w:div>
                    <w:div w:id="1404062515">
                      <w:marLeft w:val="0"/>
                      <w:marRight w:val="0"/>
                      <w:marTop w:val="0"/>
                      <w:marBottom w:val="0"/>
                      <w:divBdr>
                        <w:top w:val="none" w:sz="0" w:space="0" w:color="auto"/>
                        <w:left w:val="none" w:sz="0" w:space="0" w:color="auto"/>
                        <w:bottom w:val="none" w:sz="0" w:space="0" w:color="auto"/>
                        <w:right w:val="none" w:sz="0" w:space="0" w:color="auto"/>
                      </w:divBdr>
                    </w:div>
                  </w:divsChild>
                </w:div>
                <w:div w:id="2123766550">
                  <w:marLeft w:val="0"/>
                  <w:marRight w:val="0"/>
                  <w:marTop w:val="0"/>
                  <w:marBottom w:val="0"/>
                  <w:divBdr>
                    <w:top w:val="none" w:sz="0" w:space="0" w:color="auto"/>
                    <w:left w:val="none" w:sz="0" w:space="0" w:color="auto"/>
                    <w:bottom w:val="none" w:sz="0" w:space="0" w:color="auto"/>
                    <w:right w:val="none" w:sz="0" w:space="0" w:color="auto"/>
                  </w:divBdr>
                  <w:divsChild>
                    <w:div w:id="976841952">
                      <w:marLeft w:val="0"/>
                      <w:marRight w:val="0"/>
                      <w:marTop w:val="0"/>
                      <w:marBottom w:val="0"/>
                      <w:divBdr>
                        <w:top w:val="none" w:sz="0" w:space="0" w:color="auto"/>
                        <w:left w:val="none" w:sz="0" w:space="0" w:color="auto"/>
                        <w:bottom w:val="none" w:sz="0" w:space="0" w:color="auto"/>
                        <w:right w:val="none" w:sz="0" w:space="0" w:color="auto"/>
                      </w:divBdr>
                    </w:div>
                    <w:div w:id="14786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3101">
          <w:marLeft w:val="0"/>
          <w:marRight w:val="0"/>
          <w:marTop w:val="0"/>
          <w:marBottom w:val="0"/>
          <w:divBdr>
            <w:top w:val="none" w:sz="0" w:space="0" w:color="auto"/>
            <w:left w:val="none" w:sz="0" w:space="0" w:color="auto"/>
            <w:bottom w:val="none" w:sz="0" w:space="0" w:color="auto"/>
            <w:right w:val="none" w:sz="0" w:space="0" w:color="auto"/>
          </w:divBdr>
        </w:div>
        <w:div w:id="310062147">
          <w:marLeft w:val="0"/>
          <w:marRight w:val="0"/>
          <w:marTop w:val="0"/>
          <w:marBottom w:val="0"/>
          <w:divBdr>
            <w:top w:val="none" w:sz="0" w:space="0" w:color="auto"/>
            <w:left w:val="none" w:sz="0" w:space="0" w:color="auto"/>
            <w:bottom w:val="none" w:sz="0" w:space="0" w:color="auto"/>
            <w:right w:val="none" w:sz="0" w:space="0" w:color="auto"/>
          </w:divBdr>
          <w:divsChild>
            <w:div w:id="67850799">
              <w:marLeft w:val="0"/>
              <w:marRight w:val="0"/>
              <w:marTop w:val="0"/>
              <w:marBottom w:val="0"/>
              <w:divBdr>
                <w:top w:val="none" w:sz="0" w:space="0" w:color="auto"/>
                <w:left w:val="none" w:sz="0" w:space="0" w:color="auto"/>
                <w:bottom w:val="none" w:sz="0" w:space="0" w:color="auto"/>
                <w:right w:val="none" w:sz="0" w:space="0" w:color="auto"/>
              </w:divBdr>
            </w:div>
            <w:div w:id="158615980">
              <w:marLeft w:val="0"/>
              <w:marRight w:val="0"/>
              <w:marTop w:val="0"/>
              <w:marBottom w:val="0"/>
              <w:divBdr>
                <w:top w:val="none" w:sz="0" w:space="0" w:color="auto"/>
                <w:left w:val="none" w:sz="0" w:space="0" w:color="auto"/>
                <w:bottom w:val="none" w:sz="0" w:space="0" w:color="auto"/>
                <w:right w:val="none" w:sz="0" w:space="0" w:color="auto"/>
              </w:divBdr>
            </w:div>
            <w:div w:id="1352298601">
              <w:marLeft w:val="0"/>
              <w:marRight w:val="0"/>
              <w:marTop w:val="0"/>
              <w:marBottom w:val="0"/>
              <w:divBdr>
                <w:top w:val="none" w:sz="0" w:space="0" w:color="auto"/>
                <w:left w:val="none" w:sz="0" w:space="0" w:color="auto"/>
                <w:bottom w:val="none" w:sz="0" w:space="0" w:color="auto"/>
                <w:right w:val="none" w:sz="0" w:space="0" w:color="auto"/>
              </w:divBdr>
            </w:div>
            <w:div w:id="1456606302">
              <w:marLeft w:val="0"/>
              <w:marRight w:val="0"/>
              <w:marTop w:val="0"/>
              <w:marBottom w:val="0"/>
              <w:divBdr>
                <w:top w:val="none" w:sz="0" w:space="0" w:color="auto"/>
                <w:left w:val="none" w:sz="0" w:space="0" w:color="auto"/>
                <w:bottom w:val="none" w:sz="0" w:space="0" w:color="auto"/>
                <w:right w:val="none" w:sz="0" w:space="0" w:color="auto"/>
              </w:divBdr>
            </w:div>
            <w:div w:id="1823159134">
              <w:marLeft w:val="0"/>
              <w:marRight w:val="0"/>
              <w:marTop w:val="0"/>
              <w:marBottom w:val="0"/>
              <w:divBdr>
                <w:top w:val="none" w:sz="0" w:space="0" w:color="auto"/>
                <w:left w:val="none" w:sz="0" w:space="0" w:color="auto"/>
                <w:bottom w:val="none" w:sz="0" w:space="0" w:color="auto"/>
                <w:right w:val="none" w:sz="0" w:space="0" w:color="auto"/>
              </w:divBdr>
            </w:div>
          </w:divsChild>
        </w:div>
        <w:div w:id="311754886">
          <w:marLeft w:val="0"/>
          <w:marRight w:val="0"/>
          <w:marTop w:val="0"/>
          <w:marBottom w:val="0"/>
          <w:divBdr>
            <w:top w:val="none" w:sz="0" w:space="0" w:color="auto"/>
            <w:left w:val="none" w:sz="0" w:space="0" w:color="auto"/>
            <w:bottom w:val="none" w:sz="0" w:space="0" w:color="auto"/>
            <w:right w:val="none" w:sz="0" w:space="0" w:color="auto"/>
          </w:divBdr>
        </w:div>
        <w:div w:id="317152736">
          <w:marLeft w:val="0"/>
          <w:marRight w:val="0"/>
          <w:marTop w:val="0"/>
          <w:marBottom w:val="0"/>
          <w:divBdr>
            <w:top w:val="none" w:sz="0" w:space="0" w:color="auto"/>
            <w:left w:val="none" w:sz="0" w:space="0" w:color="auto"/>
            <w:bottom w:val="none" w:sz="0" w:space="0" w:color="auto"/>
            <w:right w:val="none" w:sz="0" w:space="0" w:color="auto"/>
          </w:divBdr>
        </w:div>
        <w:div w:id="430858465">
          <w:marLeft w:val="0"/>
          <w:marRight w:val="0"/>
          <w:marTop w:val="0"/>
          <w:marBottom w:val="0"/>
          <w:divBdr>
            <w:top w:val="none" w:sz="0" w:space="0" w:color="auto"/>
            <w:left w:val="none" w:sz="0" w:space="0" w:color="auto"/>
            <w:bottom w:val="none" w:sz="0" w:space="0" w:color="auto"/>
            <w:right w:val="none" w:sz="0" w:space="0" w:color="auto"/>
          </w:divBdr>
        </w:div>
        <w:div w:id="445782017">
          <w:marLeft w:val="0"/>
          <w:marRight w:val="0"/>
          <w:marTop w:val="0"/>
          <w:marBottom w:val="0"/>
          <w:divBdr>
            <w:top w:val="none" w:sz="0" w:space="0" w:color="auto"/>
            <w:left w:val="none" w:sz="0" w:space="0" w:color="auto"/>
            <w:bottom w:val="none" w:sz="0" w:space="0" w:color="auto"/>
            <w:right w:val="none" w:sz="0" w:space="0" w:color="auto"/>
          </w:divBdr>
          <w:divsChild>
            <w:div w:id="122625140">
              <w:marLeft w:val="0"/>
              <w:marRight w:val="0"/>
              <w:marTop w:val="0"/>
              <w:marBottom w:val="0"/>
              <w:divBdr>
                <w:top w:val="none" w:sz="0" w:space="0" w:color="auto"/>
                <w:left w:val="none" w:sz="0" w:space="0" w:color="auto"/>
                <w:bottom w:val="none" w:sz="0" w:space="0" w:color="auto"/>
                <w:right w:val="none" w:sz="0" w:space="0" w:color="auto"/>
              </w:divBdr>
            </w:div>
            <w:div w:id="913663939">
              <w:marLeft w:val="0"/>
              <w:marRight w:val="0"/>
              <w:marTop w:val="0"/>
              <w:marBottom w:val="0"/>
              <w:divBdr>
                <w:top w:val="none" w:sz="0" w:space="0" w:color="auto"/>
                <w:left w:val="none" w:sz="0" w:space="0" w:color="auto"/>
                <w:bottom w:val="none" w:sz="0" w:space="0" w:color="auto"/>
                <w:right w:val="none" w:sz="0" w:space="0" w:color="auto"/>
              </w:divBdr>
            </w:div>
            <w:div w:id="1149246455">
              <w:marLeft w:val="0"/>
              <w:marRight w:val="0"/>
              <w:marTop w:val="0"/>
              <w:marBottom w:val="0"/>
              <w:divBdr>
                <w:top w:val="none" w:sz="0" w:space="0" w:color="auto"/>
                <w:left w:val="none" w:sz="0" w:space="0" w:color="auto"/>
                <w:bottom w:val="none" w:sz="0" w:space="0" w:color="auto"/>
                <w:right w:val="none" w:sz="0" w:space="0" w:color="auto"/>
              </w:divBdr>
            </w:div>
            <w:div w:id="1557621869">
              <w:marLeft w:val="0"/>
              <w:marRight w:val="0"/>
              <w:marTop w:val="0"/>
              <w:marBottom w:val="0"/>
              <w:divBdr>
                <w:top w:val="none" w:sz="0" w:space="0" w:color="auto"/>
                <w:left w:val="none" w:sz="0" w:space="0" w:color="auto"/>
                <w:bottom w:val="none" w:sz="0" w:space="0" w:color="auto"/>
                <w:right w:val="none" w:sz="0" w:space="0" w:color="auto"/>
              </w:divBdr>
            </w:div>
            <w:div w:id="1654213023">
              <w:marLeft w:val="0"/>
              <w:marRight w:val="0"/>
              <w:marTop w:val="0"/>
              <w:marBottom w:val="0"/>
              <w:divBdr>
                <w:top w:val="none" w:sz="0" w:space="0" w:color="auto"/>
                <w:left w:val="none" w:sz="0" w:space="0" w:color="auto"/>
                <w:bottom w:val="none" w:sz="0" w:space="0" w:color="auto"/>
                <w:right w:val="none" w:sz="0" w:space="0" w:color="auto"/>
              </w:divBdr>
            </w:div>
          </w:divsChild>
        </w:div>
        <w:div w:id="474761276">
          <w:marLeft w:val="0"/>
          <w:marRight w:val="0"/>
          <w:marTop w:val="0"/>
          <w:marBottom w:val="0"/>
          <w:divBdr>
            <w:top w:val="none" w:sz="0" w:space="0" w:color="auto"/>
            <w:left w:val="none" w:sz="0" w:space="0" w:color="auto"/>
            <w:bottom w:val="none" w:sz="0" w:space="0" w:color="auto"/>
            <w:right w:val="none" w:sz="0" w:space="0" w:color="auto"/>
          </w:divBdr>
        </w:div>
        <w:div w:id="501629525">
          <w:marLeft w:val="0"/>
          <w:marRight w:val="0"/>
          <w:marTop w:val="0"/>
          <w:marBottom w:val="0"/>
          <w:divBdr>
            <w:top w:val="none" w:sz="0" w:space="0" w:color="auto"/>
            <w:left w:val="none" w:sz="0" w:space="0" w:color="auto"/>
            <w:bottom w:val="none" w:sz="0" w:space="0" w:color="auto"/>
            <w:right w:val="none" w:sz="0" w:space="0" w:color="auto"/>
          </w:divBdr>
          <w:divsChild>
            <w:div w:id="685058267">
              <w:marLeft w:val="0"/>
              <w:marRight w:val="0"/>
              <w:marTop w:val="0"/>
              <w:marBottom w:val="0"/>
              <w:divBdr>
                <w:top w:val="none" w:sz="0" w:space="0" w:color="auto"/>
                <w:left w:val="none" w:sz="0" w:space="0" w:color="auto"/>
                <w:bottom w:val="none" w:sz="0" w:space="0" w:color="auto"/>
                <w:right w:val="none" w:sz="0" w:space="0" w:color="auto"/>
              </w:divBdr>
            </w:div>
            <w:div w:id="991560449">
              <w:marLeft w:val="0"/>
              <w:marRight w:val="0"/>
              <w:marTop w:val="0"/>
              <w:marBottom w:val="0"/>
              <w:divBdr>
                <w:top w:val="none" w:sz="0" w:space="0" w:color="auto"/>
                <w:left w:val="none" w:sz="0" w:space="0" w:color="auto"/>
                <w:bottom w:val="none" w:sz="0" w:space="0" w:color="auto"/>
                <w:right w:val="none" w:sz="0" w:space="0" w:color="auto"/>
              </w:divBdr>
            </w:div>
            <w:div w:id="1215847224">
              <w:marLeft w:val="0"/>
              <w:marRight w:val="0"/>
              <w:marTop w:val="0"/>
              <w:marBottom w:val="0"/>
              <w:divBdr>
                <w:top w:val="none" w:sz="0" w:space="0" w:color="auto"/>
                <w:left w:val="none" w:sz="0" w:space="0" w:color="auto"/>
                <w:bottom w:val="none" w:sz="0" w:space="0" w:color="auto"/>
                <w:right w:val="none" w:sz="0" w:space="0" w:color="auto"/>
              </w:divBdr>
            </w:div>
            <w:div w:id="1343782139">
              <w:marLeft w:val="0"/>
              <w:marRight w:val="0"/>
              <w:marTop w:val="0"/>
              <w:marBottom w:val="0"/>
              <w:divBdr>
                <w:top w:val="none" w:sz="0" w:space="0" w:color="auto"/>
                <w:left w:val="none" w:sz="0" w:space="0" w:color="auto"/>
                <w:bottom w:val="none" w:sz="0" w:space="0" w:color="auto"/>
                <w:right w:val="none" w:sz="0" w:space="0" w:color="auto"/>
              </w:divBdr>
            </w:div>
            <w:div w:id="2012679604">
              <w:marLeft w:val="0"/>
              <w:marRight w:val="0"/>
              <w:marTop w:val="0"/>
              <w:marBottom w:val="0"/>
              <w:divBdr>
                <w:top w:val="none" w:sz="0" w:space="0" w:color="auto"/>
                <w:left w:val="none" w:sz="0" w:space="0" w:color="auto"/>
                <w:bottom w:val="none" w:sz="0" w:space="0" w:color="auto"/>
                <w:right w:val="none" w:sz="0" w:space="0" w:color="auto"/>
              </w:divBdr>
            </w:div>
          </w:divsChild>
        </w:div>
        <w:div w:id="508058010">
          <w:marLeft w:val="0"/>
          <w:marRight w:val="0"/>
          <w:marTop w:val="0"/>
          <w:marBottom w:val="0"/>
          <w:divBdr>
            <w:top w:val="none" w:sz="0" w:space="0" w:color="auto"/>
            <w:left w:val="none" w:sz="0" w:space="0" w:color="auto"/>
            <w:bottom w:val="none" w:sz="0" w:space="0" w:color="auto"/>
            <w:right w:val="none" w:sz="0" w:space="0" w:color="auto"/>
          </w:divBdr>
        </w:div>
        <w:div w:id="555312435">
          <w:marLeft w:val="0"/>
          <w:marRight w:val="0"/>
          <w:marTop w:val="0"/>
          <w:marBottom w:val="0"/>
          <w:divBdr>
            <w:top w:val="none" w:sz="0" w:space="0" w:color="auto"/>
            <w:left w:val="none" w:sz="0" w:space="0" w:color="auto"/>
            <w:bottom w:val="none" w:sz="0" w:space="0" w:color="auto"/>
            <w:right w:val="none" w:sz="0" w:space="0" w:color="auto"/>
          </w:divBdr>
        </w:div>
        <w:div w:id="580335067">
          <w:marLeft w:val="0"/>
          <w:marRight w:val="0"/>
          <w:marTop w:val="0"/>
          <w:marBottom w:val="0"/>
          <w:divBdr>
            <w:top w:val="none" w:sz="0" w:space="0" w:color="auto"/>
            <w:left w:val="none" w:sz="0" w:space="0" w:color="auto"/>
            <w:bottom w:val="none" w:sz="0" w:space="0" w:color="auto"/>
            <w:right w:val="none" w:sz="0" w:space="0" w:color="auto"/>
          </w:divBdr>
        </w:div>
        <w:div w:id="581792048">
          <w:marLeft w:val="0"/>
          <w:marRight w:val="0"/>
          <w:marTop w:val="0"/>
          <w:marBottom w:val="0"/>
          <w:divBdr>
            <w:top w:val="none" w:sz="0" w:space="0" w:color="auto"/>
            <w:left w:val="none" w:sz="0" w:space="0" w:color="auto"/>
            <w:bottom w:val="none" w:sz="0" w:space="0" w:color="auto"/>
            <w:right w:val="none" w:sz="0" w:space="0" w:color="auto"/>
          </w:divBdr>
        </w:div>
        <w:div w:id="646326465">
          <w:marLeft w:val="0"/>
          <w:marRight w:val="0"/>
          <w:marTop w:val="0"/>
          <w:marBottom w:val="0"/>
          <w:divBdr>
            <w:top w:val="none" w:sz="0" w:space="0" w:color="auto"/>
            <w:left w:val="none" w:sz="0" w:space="0" w:color="auto"/>
            <w:bottom w:val="none" w:sz="0" w:space="0" w:color="auto"/>
            <w:right w:val="none" w:sz="0" w:space="0" w:color="auto"/>
          </w:divBdr>
          <w:divsChild>
            <w:div w:id="1070880466">
              <w:marLeft w:val="0"/>
              <w:marRight w:val="0"/>
              <w:marTop w:val="0"/>
              <w:marBottom w:val="0"/>
              <w:divBdr>
                <w:top w:val="none" w:sz="0" w:space="0" w:color="auto"/>
                <w:left w:val="none" w:sz="0" w:space="0" w:color="auto"/>
                <w:bottom w:val="none" w:sz="0" w:space="0" w:color="auto"/>
                <w:right w:val="none" w:sz="0" w:space="0" w:color="auto"/>
              </w:divBdr>
            </w:div>
            <w:div w:id="1364553797">
              <w:marLeft w:val="0"/>
              <w:marRight w:val="0"/>
              <w:marTop w:val="0"/>
              <w:marBottom w:val="0"/>
              <w:divBdr>
                <w:top w:val="none" w:sz="0" w:space="0" w:color="auto"/>
                <w:left w:val="none" w:sz="0" w:space="0" w:color="auto"/>
                <w:bottom w:val="none" w:sz="0" w:space="0" w:color="auto"/>
                <w:right w:val="none" w:sz="0" w:space="0" w:color="auto"/>
              </w:divBdr>
            </w:div>
            <w:div w:id="1716852444">
              <w:marLeft w:val="0"/>
              <w:marRight w:val="0"/>
              <w:marTop w:val="0"/>
              <w:marBottom w:val="0"/>
              <w:divBdr>
                <w:top w:val="none" w:sz="0" w:space="0" w:color="auto"/>
                <w:left w:val="none" w:sz="0" w:space="0" w:color="auto"/>
                <w:bottom w:val="none" w:sz="0" w:space="0" w:color="auto"/>
                <w:right w:val="none" w:sz="0" w:space="0" w:color="auto"/>
              </w:divBdr>
            </w:div>
            <w:div w:id="1798255712">
              <w:marLeft w:val="0"/>
              <w:marRight w:val="0"/>
              <w:marTop w:val="0"/>
              <w:marBottom w:val="0"/>
              <w:divBdr>
                <w:top w:val="none" w:sz="0" w:space="0" w:color="auto"/>
                <w:left w:val="none" w:sz="0" w:space="0" w:color="auto"/>
                <w:bottom w:val="none" w:sz="0" w:space="0" w:color="auto"/>
                <w:right w:val="none" w:sz="0" w:space="0" w:color="auto"/>
              </w:divBdr>
            </w:div>
            <w:div w:id="2103213939">
              <w:marLeft w:val="0"/>
              <w:marRight w:val="0"/>
              <w:marTop w:val="0"/>
              <w:marBottom w:val="0"/>
              <w:divBdr>
                <w:top w:val="none" w:sz="0" w:space="0" w:color="auto"/>
                <w:left w:val="none" w:sz="0" w:space="0" w:color="auto"/>
                <w:bottom w:val="none" w:sz="0" w:space="0" w:color="auto"/>
                <w:right w:val="none" w:sz="0" w:space="0" w:color="auto"/>
              </w:divBdr>
            </w:div>
          </w:divsChild>
        </w:div>
        <w:div w:id="649093635">
          <w:marLeft w:val="0"/>
          <w:marRight w:val="0"/>
          <w:marTop w:val="0"/>
          <w:marBottom w:val="0"/>
          <w:divBdr>
            <w:top w:val="none" w:sz="0" w:space="0" w:color="auto"/>
            <w:left w:val="none" w:sz="0" w:space="0" w:color="auto"/>
            <w:bottom w:val="none" w:sz="0" w:space="0" w:color="auto"/>
            <w:right w:val="none" w:sz="0" w:space="0" w:color="auto"/>
          </w:divBdr>
          <w:divsChild>
            <w:div w:id="371151143">
              <w:marLeft w:val="0"/>
              <w:marRight w:val="0"/>
              <w:marTop w:val="0"/>
              <w:marBottom w:val="0"/>
              <w:divBdr>
                <w:top w:val="none" w:sz="0" w:space="0" w:color="auto"/>
                <w:left w:val="none" w:sz="0" w:space="0" w:color="auto"/>
                <w:bottom w:val="none" w:sz="0" w:space="0" w:color="auto"/>
                <w:right w:val="none" w:sz="0" w:space="0" w:color="auto"/>
              </w:divBdr>
            </w:div>
            <w:div w:id="1465930930">
              <w:marLeft w:val="0"/>
              <w:marRight w:val="0"/>
              <w:marTop w:val="0"/>
              <w:marBottom w:val="0"/>
              <w:divBdr>
                <w:top w:val="none" w:sz="0" w:space="0" w:color="auto"/>
                <w:left w:val="none" w:sz="0" w:space="0" w:color="auto"/>
                <w:bottom w:val="none" w:sz="0" w:space="0" w:color="auto"/>
                <w:right w:val="none" w:sz="0" w:space="0" w:color="auto"/>
              </w:divBdr>
            </w:div>
            <w:div w:id="1563562768">
              <w:marLeft w:val="0"/>
              <w:marRight w:val="0"/>
              <w:marTop w:val="0"/>
              <w:marBottom w:val="0"/>
              <w:divBdr>
                <w:top w:val="none" w:sz="0" w:space="0" w:color="auto"/>
                <w:left w:val="none" w:sz="0" w:space="0" w:color="auto"/>
                <w:bottom w:val="none" w:sz="0" w:space="0" w:color="auto"/>
                <w:right w:val="none" w:sz="0" w:space="0" w:color="auto"/>
              </w:divBdr>
            </w:div>
            <w:div w:id="1701473829">
              <w:marLeft w:val="0"/>
              <w:marRight w:val="0"/>
              <w:marTop w:val="0"/>
              <w:marBottom w:val="0"/>
              <w:divBdr>
                <w:top w:val="none" w:sz="0" w:space="0" w:color="auto"/>
                <w:left w:val="none" w:sz="0" w:space="0" w:color="auto"/>
                <w:bottom w:val="none" w:sz="0" w:space="0" w:color="auto"/>
                <w:right w:val="none" w:sz="0" w:space="0" w:color="auto"/>
              </w:divBdr>
            </w:div>
            <w:div w:id="1717117019">
              <w:marLeft w:val="0"/>
              <w:marRight w:val="0"/>
              <w:marTop w:val="0"/>
              <w:marBottom w:val="0"/>
              <w:divBdr>
                <w:top w:val="none" w:sz="0" w:space="0" w:color="auto"/>
                <w:left w:val="none" w:sz="0" w:space="0" w:color="auto"/>
                <w:bottom w:val="none" w:sz="0" w:space="0" w:color="auto"/>
                <w:right w:val="none" w:sz="0" w:space="0" w:color="auto"/>
              </w:divBdr>
            </w:div>
          </w:divsChild>
        </w:div>
        <w:div w:id="668216598">
          <w:marLeft w:val="0"/>
          <w:marRight w:val="0"/>
          <w:marTop w:val="0"/>
          <w:marBottom w:val="0"/>
          <w:divBdr>
            <w:top w:val="none" w:sz="0" w:space="0" w:color="auto"/>
            <w:left w:val="none" w:sz="0" w:space="0" w:color="auto"/>
            <w:bottom w:val="none" w:sz="0" w:space="0" w:color="auto"/>
            <w:right w:val="none" w:sz="0" w:space="0" w:color="auto"/>
          </w:divBdr>
        </w:div>
        <w:div w:id="703018226">
          <w:marLeft w:val="0"/>
          <w:marRight w:val="0"/>
          <w:marTop w:val="0"/>
          <w:marBottom w:val="0"/>
          <w:divBdr>
            <w:top w:val="none" w:sz="0" w:space="0" w:color="auto"/>
            <w:left w:val="none" w:sz="0" w:space="0" w:color="auto"/>
            <w:bottom w:val="none" w:sz="0" w:space="0" w:color="auto"/>
            <w:right w:val="none" w:sz="0" w:space="0" w:color="auto"/>
          </w:divBdr>
          <w:divsChild>
            <w:div w:id="308677470">
              <w:marLeft w:val="0"/>
              <w:marRight w:val="0"/>
              <w:marTop w:val="0"/>
              <w:marBottom w:val="0"/>
              <w:divBdr>
                <w:top w:val="none" w:sz="0" w:space="0" w:color="auto"/>
                <w:left w:val="none" w:sz="0" w:space="0" w:color="auto"/>
                <w:bottom w:val="none" w:sz="0" w:space="0" w:color="auto"/>
                <w:right w:val="none" w:sz="0" w:space="0" w:color="auto"/>
              </w:divBdr>
            </w:div>
            <w:div w:id="352584143">
              <w:marLeft w:val="0"/>
              <w:marRight w:val="0"/>
              <w:marTop w:val="0"/>
              <w:marBottom w:val="0"/>
              <w:divBdr>
                <w:top w:val="none" w:sz="0" w:space="0" w:color="auto"/>
                <w:left w:val="none" w:sz="0" w:space="0" w:color="auto"/>
                <w:bottom w:val="none" w:sz="0" w:space="0" w:color="auto"/>
                <w:right w:val="none" w:sz="0" w:space="0" w:color="auto"/>
              </w:divBdr>
            </w:div>
            <w:div w:id="482891632">
              <w:marLeft w:val="0"/>
              <w:marRight w:val="0"/>
              <w:marTop w:val="0"/>
              <w:marBottom w:val="0"/>
              <w:divBdr>
                <w:top w:val="none" w:sz="0" w:space="0" w:color="auto"/>
                <w:left w:val="none" w:sz="0" w:space="0" w:color="auto"/>
                <w:bottom w:val="none" w:sz="0" w:space="0" w:color="auto"/>
                <w:right w:val="none" w:sz="0" w:space="0" w:color="auto"/>
              </w:divBdr>
            </w:div>
            <w:div w:id="1583875898">
              <w:marLeft w:val="0"/>
              <w:marRight w:val="0"/>
              <w:marTop w:val="0"/>
              <w:marBottom w:val="0"/>
              <w:divBdr>
                <w:top w:val="none" w:sz="0" w:space="0" w:color="auto"/>
                <w:left w:val="none" w:sz="0" w:space="0" w:color="auto"/>
                <w:bottom w:val="none" w:sz="0" w:space="0" w:color="auto"/>
                <w:right w:val="none" w:sz="0" w:space="0" w:color="auto"/>
              </w:divBdr>
            </w:div>
            <w:div w:id="2022512189">
              <w:marLeft w:val="0"/>
              <w:marRight w:val="0"/>
              <w:marTop w:val="0"/>
              <w:marBottom w:val="0"/>
              <w:divBdr>
                <w:top w:val="none" w:sz="0" w:space="0" w:color="auto"/>
                <w:left w:val="none" w:sz="0" w:space="0" w:color="auto"/>
                <w:bottom w:val="none" w:sz="0" w:space="0" w:color="auto"/>
                <w:right w:val="none" w:sz="0" w:space="0" w:color="auto"/>
              </w:divBdr>
            </w:div>
          </w:divsChild>
        </w:div>
        <w:div w:id="742026507">
          <w:marLeft w:val="0"/>
          <w:marRight w:val="0"/>
          <w:marTop w:val="0"/>
          <w:marBottom w:val="0"/>
          <w:divBdr>
            <w:top w:val="none" w:sz="0" w:space="0" w:color="auto"/>
            <w:left w:val="none" w:sz="0" w:space="0" w:color="auto"/>
            <w:bottom w:val="none" w:sz="0" w:space="0" w:color="auto"/>
            <w:right w:val="none" w:sz="0" w:space="0" w:color="auto"/>
          </w:divBdr>
          <w:divsChild>
            <w:div w:id="611329625">
              <w:marLeft w:val="0"/>
              <w:marRight w:val="0"/>
              <w:marTop w:val="0"/>
              <w:marBottom w:val="0"/>
              <w:divBdr>
                <w:top w:val="none" w:sz="0" w:space="0" w:color="auto"/>
                <w:left w:val="none" w:sz="0" w:space="0" w:color="auto"/>
                <w:bottom w:val="none" w:sz="0" w:space="0" w:color="auto"/>
                <w:right w:val="none" w:sz="0" w:space="0" w:color="auto"/>
              </w:divBdr>
            </w:div>
            <w:div w:id="797381434">
              <w:marLeft w:val="0"/>
              <w:marRight w:val="0"/>
              <w:marTop w:val="0"/>
              <w:marBottom w:val="0"/>
              <w:divBdr>
                <w:top w:val="none" w:sz="0" w:space="0" w:color="auto"/>
                <w:left w:val="none" w:sz="0" w:space="0" w:color="auto"/>
                <w:bottom w:val="none" w:sz="0" w:space="0" w:color="auto"/>
                <w:right w:val="none" w:sz="0" w:space="0" w:color="auto"/>
              </w:divBdr>
            </w:div>
            <w:div w:id="908686144">
              <w:marLeft w:val="0"/>
              <w:marRight w:val="0"/>
              <w:marTop w:val="0"/>
              <w:marBottom w:val="0"/>
              <w:divBdr>
                <w:top w:val="none" w:sz="0" w:space="0" w:color="auto"/>
                <w:left w:val="none" w:sz="0" w:space="0" w:color="auto"/>
                <w:bottom w:val="none" w:sz="0" w:space="0" w:color="auto"/>
                <w:right w:val="none" w:sz="0" w:space="0" w:color="auto"/>
              </w:divBdr>
            </w:div>
            <w:div w:id="1522429484">
              <w:marLeft w:val="0"/>
              <w:marRight w:val="0"/>
              <w:marTop w:val="0"/>
              <w:marBottom w:val="0"/>
              <w:divBdr>
                <w:top w:val="none" w:sz="0" w:space="0" w:color="auto"/>
                <w:left w:val="none" w:sz="0" w:space="0" w:color="auto"/>
                <w:bottom w:val="none" w:sz="0" w:space="0" w:color="auto"/>
                <w:right w:val="none" w:sz="0" w:space="0" w:color="auto"/>
              </w:divBdr>
            </w:div>
            <w:div w:id="1581602509">
              <w:marLeft w:val="0"/>
              <w:marRight w:val="0"/>
              <w:marTop w:val="0"/>
              <w:marBottom w:val="0"/>
              <w:divBdr>
                <w:top w:val="none" w:sz="0" w:space="0" w:color="auto"/>
                <w:left w:val="none" w:sz="0" w:space="0" w:color="auto"/>
                <w:bottom w:val="none" w:sz="0" w:space="0" w:color="auto"/>
                <w:right w:val="none" w:sz="0" w:space="0" w:color="auto"/>
              </w:divBdr>
            </w:div>
          </w:divsChild>
        </w:div>
        <w:div w:id="788285165">
          <w:marLeft w:val="0"/>
          <w:marRight w:val="0"/>
          <w:marTop w:val="0"/>
          <w:marBottom w:val="0"/>
          <w:divBdr>
            <w:top w:val="none" w:sz="0" w:space="0" w:color="auto"/>
            <w:left w:val="none" w:sz="0" w:space="0" w:color="auto"/>
            <w:bottom w:val="none" w:sz="0" w:space="0" w:color="auto"/>
            <w:right w:val="none" w:sz="0" w:space="0" w:color="auto"/>
          </w:divBdr>
        </w:div>
        <w:div w:id="793330514">
          <w:marLeft w:val="0"/>
          <w:marRight w:val="0"/>
          <w:marTop w:val="0"/>
          <w:marBottom w:val="0"/>
          <w:divBdr>
            <w:top w:val="none" w:sz="0" w:space="0" w:color="auto"/>
            <w:left w:val="none" w:sz="0" w:space="0" w:color="auto"/>
            <w:bottom w:val="none" w:sz="0" w:space="0" w:color="auto"/>
            <w:right w:val="none" w:sz="0" w:space="0" w:color="auto"/>
          </w:divBdr>
        </w:div>
        <w:div w:id="800073852">
          <w:marLeft w:val="0"/>
          <w:marRight w:val="0"/>
          <w:marTop w:val="0"/>
          <w:marBottom w:val="0"/>
          <w:divBdr>
            <w:top w:val="none" w:sz="0" w:space="0" w:color="auto"/>
            <w:left w:val="none" w:sz="0" w:space="0" w:color="auto"/>
            <w:bottom w:val="none" w:sz="0" w:space="0" w:color="auto"/>
            <w:right w:val="none" w:sz="0" w:space="0" w:color="auto"/>
          </w:divBdr>
        </w:div>
        <w:div w:id="812336132">
          <w:marLeft w:val="0"/>
          <w:marRight w:val="0"/>
          <w:marTop w:val="0"/>
          <w:marBottom w:val="0"/>
          <w:divBdr>
            <w:top w:val="none" w:sz="0" w:space="0" w:color="auto"/>
            <w:left w:val="none" w:sz="0" w:space="0" w:color="auto"/>
            <w:bottom w:val="none" w:sz="0" w:space="0" w:color="auto"/>
            <w:right w:val="none" w:sz="0" w:space="0" w:color="auto"/>
          </w:divBdr>
        </w:div>
        <w:div w:id="856390994">
          <w:marLeft w:val="0"/>
          <w:marRight w:val="0"/>
          <w:marTop w:val="0"/>
          <w:marBottom w:val="0"/>
          <w:divBdr>
            <w:top w:val="none" w:sz="0" w:space="0" w:color="auto"/>
            <w:left w:val="none" w:sz="0" w:space="0" w:color="auto"/>
            <w:bottom w:val="none" w:sz="0" w:space="0" w:color="auto"/>
            <w:right w:val="none" w:sz="0" w:space="0" w:color="auto"/>
          </w:divBdr>
        </w:div>
        <w:div w:id="1025256179">
          <w:marLeft w:val="0"/>
          <w:marRight w:val="0"/>
          <w:marTop w:val="0"/>
          <w:marBottom w:val="0"/>
          <w:divBdr>
            <w:top w:val="none" w:sz="0" w:space="0" w:color="auto"/>
            <w:left w:val="none" w:sz="0" w:space="0" w:color="auto"/>
            <w:bottom w:val="none" w:sz="0" w:space="0" w:color="auto"/>
            <w:right w:val="none" w:sz="0" w:space="0" w:color="auto"/>
          </w:divBdr>
          <w:divsChild>
            <w:div w:id="310984069">
              <w:marLeft w:val="0"/>
              <w:marRight w:val="0"/>
              <w:marTop w:val="0"/>
              <w:marBottom w:val="0"/>
              <w:divBdr>
                <w:top w:val="none" w:sz="0" w:space="0" w:color="auto"/>
                <w:left w:val="none" w:sz="0" w:space="0" w:color="auto"/>
                <w:bottom w:val="none" w:sz="0" w:space="0" w:color="auto"/>
                <w:right w:val="none" w:sz="0" w:space="0" w:color="auto"/>
              </w:divBdr>
            </w:div>
            <w:div w:id="385417683">
              <w:marLeft w:val="0"/>
              <w:marRight w:val="0"/>
              <w:marTop w:val="0"/>
              <w:marBottom w:val="0"/>
              <w:divBdr>
                <w:top w:val="none" w:sz="0" w:space="0" w:color="auto"/>
                <w:left w:val="none" w:sz="0" w:space="0" w:color="auto"/>
                <w:bottom w:val="none" w:sz="0" w:space="0" w:color="auto"/>
                <w:right w:val="none" w:sz="0" w:space="0" w:color="auto"/>
              </w:divBdr>
            </w:div>
            <w:div w:id="642194215">
              <w:marLeft w:val="0"/>
              <w:marRight w:val="0"/>
              <w:marTop w:val="0"/>
              <w:marBottom w:val="0"/>
              <w:divBdr>
                <w:top w:val="none" w:sz="0" w:space="0" w:color="auto"/>
                <w:left w:val="none" w:sz="0" w:space="0" w:color="auto"/>
                <w:bottom w:val="none" w:sz="0" w:space="0" w:color="auto"/>
                <w:right w:val="none" w:sz="0" w:space="0" w:color="auto"/>
              </w:divBdr>
            </w:div>
            <w:div w:id="735782254">
              <w:marLeft w:val="0"/>
              <w:marRight w:val="0"/>
              <w:marTop w:val="0"/>
              <w:marBottom w:val="0"/>
              <w:divBdr>
                <w:top w:val="none" w:sz="0" w:space="0" w:color="auto"/>
                <w:left w:val="none" w:sz="0" w:space="0" w:color="auto"/>
                <w:bottom w:val="none" w:sz="0" w:space="0" w:color="auto"/>
                <w:right w:val="none" w:sz="0" w:space="0" w:color="auto"/>
              </w:divBdr>
            </w:div>
            <w:div w:id="2054964406">
              <w:marLeft w:val="0"/>
              <w:marRight w:val="0"/>
              <w:marTop w:val="0"/>
              <w:marBottom w:val="0"/>
              <w:divBdr>
                <w:top w:val="none" w:sz="0" w:space="0" w:color="auto"/>
                <w:left w:val="none" w:sz="0" w:space="0" w:color="auto"/>
                <w:bottom w:val="none" w:sz="0" w:space="0" w:color="auto"/>
                <w:right w:val="none" w:sz="0" w:space="0" w:color="auto"/>
              </w:divBdr>
            </w:div>
          </w:divsChild>
        </w:div>
        <w:div w:id="1059286141">
          <w:marLeft w:val="0"/>
          <w:marRight w:val="0"/>
          <w:marTop w:val="0"/>
          <w:marBottom w:val="0"/>
          <w:divBdr>
            <w:top w:val="none" w:sz="0" w:space="0" w:color="auto"/>
            <w:left w:val="none" w:sz="0" w:space="0" w:color="auto"/>
            <w:bottom w:val="none" w:sz="0" w:space="0" w:color="auto"/>
            <w:right w:val="none" w:sz="0" w:space="0" w:color="auto"/>
          </w:divBdr>
        </w:div>
        <w:div w:id="1140028128">
          <w:marLeft w:val="0"/>
          <w:marRight w:val="0"/>
          <w:marTop w:val="0"/>
          <w:marBottom w:val="0"/>
          <w:divBdr>
            <w:top w:val="none" w:sz="0" w:space="0" w:color="auto"/>
            <w:left w:val="none" w:sz="0" w:space="0" w:color="auto"/>
            <w:bottom w:val="none" w:sz="0" w:space="0" w:color="auto"/>
            <w:right w:val="none" w:sz="0" w:space="0" w:color="auto"/>
          </w:divBdr>
        </w:div>
        <w:div w:id="1176655842">
          <w:marLeft w:val="0"/>
          <w:marRight w:val="0"/>
          <w:marTop w:val="0"/>
          <w:marBottom w:val="0"/>
          <w:divBdr>
            <w:top w:val="none" w:sz="0" w:space="0" w:color="auto"/>
            <w:left w:val="none" w:sz="0" w:space="0" w:color="auto"/>
            <w:bottom w:val="none" w:sz="0" w:space="0" w:color="auto"/>
            <w:right w:val="none" w:sz="0" w:space="0" w:color="auto"/>
          </w:divBdr>
          <w:divsChild>
            <w:div w:id="725228631">
              <w:marLeft w:val="0"/>
              <w:marRight w:val="0"/>
              <w:marTop w:val="0"/>
              <w:marBottom w:val="0"/>
              <w:divBdr>
                <w:top w:val="none" w:sz="0" w:space="0" w:color="auto"/>
                <w:left w:val="none" w:sz="0" w:space="0" w:color="auto"/>
                <w:bottom w:val="none" w:sz="0" w:space="0" w:color="auto"/>
                <w:right w:val="none" w:sz="0" w:space="0" w:color="auto"/>
              </w:divBdr>
            </w:div>
            <w:div w:id="1226602567">
              <w:marLeft w:val="0"/>
              <w:marRight w:val="0"/>
              <w:marTop w:val="0"/>
              <w:marBottom w:val="0"/>
              <w:divBdr>
                <w:top w:val="none" w:sz="0" w:space="0" w:color="auto"/>
                <w:left w:val="none" w:sz="0" w:space="0" w:color="auto"/>
                <w:bottom w:val="none" w:sz="0" w:space="0" w:color="auto"/>
                <w:right w:val="none" w:sz="0" w:space="0" w:color="auto"/>
              </w:divBdr>
            </w:div>
            <w:div w:id="1513060285">
              <w:marLeft w:val="0"/>
              <w:marRight w:val="0"/>
              <w:marTop w:val="0"/>
              <w:marBottom w:val="0"/>
              <w:divBdr>
                <w:top w:val="none" w:sz="0" w:space="0" w:color="auto"/>
                <w:left w:val="none" w:sz="0" w:space="0" w:color="auto"/>
                <w:bottom w:val="none" w:sz="0" w:space="0" w:color="auto"/>
                <w:right w:val="none" w:sz="0" w:space="0" w:color="auto"/>
              </w:divBdr>
            </w:div>
            <w:div w:id="1664896892">
              <w:marLeft w:val="0"/>
              <w:marRight w:val="0"/>
              <w:marTop w:val="0"/>
              <w:marBottom w:val="0"/>
              <w:divBdr>
                <w:top w:val="none" w:sz="0" w:space="0" w:color="auto"/>
                <w:left w:val="none" w:sz="0" w:space="0" w:color="auto"/>
                <w:bottom w:val="none" w:sz="0" w:space="0" w:color="auto"/>
                <w:right w:val="none" w:sz="0" w:space="0" w:color="auto"/>
              </w:divBdr>
            </w:div>
            <w:div w:id="1903835318">
              <w:marLeft w:val="0"/>
              <w:marRight w:val="0"/>
              <w:marTop w:val="0"/>
              <w:marBottom w:val="0"/>
              <w:divBdr>
                <w:top w:val="none" w:sz="0" w:space="0" w:color="auto"/>
                <w:left w:val="none" w:sz="0" w:space="0" w:color="auto"/>
                <w:bottom w:val="none" w:sz="0" w:space="0" w:color="auto"/>
                <w:right w:val="none" w:sz="0" w:space="0" w:color="auto"/>
              </w:divBdr>
            </w:div>
          </w:divsChild>
        </w:div>
        <w:div w:id="1200123815">
          <w:marLeft w:val="0"/>
          <w:marRight w:val="0"/>
          <w:marTop w:val="0"/>
          <w:marBottom w:val="0"/>
          <w:divBdr>
            <w:top w:val="none" w:sz="0" w:space="0" w:color="auto"/>
            <w:left w:val="none" w:sz="0" w:space="0" w:color="auto"/>
            <w:bottom w:val="none" w:sz="0" w:space="0" w:color="auto"/>
            <w:right w:val="none" w:sz="0" w:space="0" w:color="auto"/>
          </w:divBdr>
        </w:div>
        <w:div w:id="1302466339">
          <w:marLeft w:val="0"/>
          <w:marRight w:val="0"/>
          <w:marTop w:val="0"/>
          <w:marBottom w:val="0"/>
          <w:divBdr>
            <w:top w:val="none" w:sz="0" w:space="0" w:color="auto"/>
            <w:left w:val="none" w:sz="0" w:space="0" w:color="auto"/>
            <w:bottom w:val="none" w:sz="0" w:space="0" w:color="auto"/>
            <w:right w:val="none" w:sz="0" w:space="0" w:color="auto"/>
          </w:divBdr>
        </w:div>
        <w:div w:id="1328051088">
          <w:marLeft w:val="0"/>
          <w:marRight w:val="0"/>
          <w:marTop w:val="0"/>
          <w:marBottom w:val="0"/>
          <w:divBdr>
            <w:top w:val="none" w:sz="0" w:space="0" w:color="auto"/>
            <w:left w:val="none" w:sz="0" w:space="0" w:color="auto"/>
            <w:bottom w:val="none" w:sz="0" w:space="0" w:color="auto"/>
            <w:right w:val="none" w:sz="0" w:space="0" w:color="auto"/>
          </w:divBdr>
        </w:div>
        <w:div w:id="1390418129">
          <w:marLeft w:val="0"/>
          <w:marRight w:val="0"/>
          <w:marTop w:val="0"/>
          <w:marBottom w:val="0"/>
          <w:divBdr>
            <w:top w:val="none" w:sz="0" w:space="0" w:color="auto"/>
            <w:left w:val="none" w:sz="0" w:space="0" w:color="auto"/>
            <w:bottom w:val="none" w:sz="0" w:space="0" w:color="auto"/>
            <w:right w:val="none" w:sz="0" w:space="0" w:color="auto"/>
          </w:divBdr>
          <w:divsChild>
            <w:div w:id="506751436">
              <w:marLeft w:val="0"/>
              <w:marRight w:val="0"/>
              <w:marTop w:val="0"/>
              <w:marBottom w:val="0"/>
              <w:divBdr>
                <w:top w:val="none" w:sz="0" w:space="0" w:color="auto"/>
                <w:left w:val="none" w:sz="0" w:space="0" w:color="auto"/>
                <w:bottom w:val="none" w:sz="0" w:space="0" w:color="auto"/>
                <w:right w:val="none" w:sz="0" w:space="0" w:color="auto"/>
              </w:divBdr>
            </w:div>
            <w:div w:id="742874208">
              <w:marLeft w:val="0"/>
              <w:marRight w:val="0"/>
              <w:marTop w:val="0"/>
              <w:marBottom w:val="0"/>
              <w:divBdr>
                <w:top w:val="none" w:sz="0" w:space="0" w:color="auto"/>
                <w:left w:val="none" w:sz="0" w:space="0" w:color="auto"/>
                <w:bottom w:val="none" w:sz="0" w:space="0" w:color="auto"/>
                <w:right w:val="none" w:sz="0" w:space="0" w:color="auto"/>
              </w:divBdr>
            </w:div>
            <w:div w:id="1606233890">
              <w:marLeft w:val="0"/>
              <w:marRight w:val="0"/>
              <w:marTop w:val="0"/>
              <w:marBottom w:val="0"/>
              <w:divBdr>
                <w:top w:val="none" w:sz="0" w:space="0" w:color="auto"/>
                <w:left w:val="none" w:sz="0" w:space="0" w:color="auto"/>
                <w:bottom w:val="none" w:sz="0" w:space="0" w:color="auto"/>
                <w:right w:val="none" w:sz="0" w:space="0" w:color="auto"/>
              </w:divBdr>
            </w:div>
            <w:div w:id="1613126383">
              <w:marLeft w:val="0"/>
              <w:marRight w:val="0"/>
              <w:marTop w:val="0"/>
              <w:marBottom w:val="0"/>
              <w:divBdr>
                <w:top w:val="none" w:sz="0" w:space="0" w:color="auto"/>
                <w:left w:val="none" w:sz="0" w:space="0" w:color="auto"/>
                <w:bottom w:val="none" w:sz="0" w:space="0" w:color="auto"/>
                <w:right w:val="none" w:sz="0" w:space="0" w:color="auto"/>
              </w:divBdr>
            </w:div>
            <w:div w:id="1877699783">
              <w:marLeft w:val="0"/>
              <w:marRight w:val="0"/>
              <w:marTop w:val="0"/>
              <w:marBottom w:val="0"/>
              <w:divBdr>
                <w:top w:val="none" w:sz="0" w:space="0" w:color="auto"/>
                <w:left w:val="none" w:sz="0" w:space="0" w:color="auto"/>
                <w:bottom w:val="none" w:sz="0" w:space="0" w:color="auto"/>
                <w:right w:val="none" w:sz="0" w:space="0" w:color="auto"/>
              </w:divBdr>
            </w:div>
          </w:divsChild>
        </w:div>
        <w:div w:id="1396661813">
          <w:marLeft w:val="0"/>
          <w:marRight w:val="0"/>
          <w:marTop w:val="0"/>
          <w:marBottom w:val="0"/>
          <w:divBdr>
            <w:top w:val="none" w:sz="0" w:space="0" w:color="auto"/>
            <w:left w:val="none" w:sz="0" w:space="0" w:color="auto"/>
            <w:bottom w:val="none" w:sz="0" w:space="0" w:color="auto"/>
            <w:right w:val="none" w:sz="0" w:space="0" w:color="auto"/>
          </w:divBdr>
          <w:divsChild>
            <w:div w:id="724990650">
              <w:marLeft w:val="0"/>
              <w:marRight w:val="0"/>
              <w:marTop w:val="0"/>
              <w:marBottom w:val="0"/>
              <w:divBdr>
                <w:top w:val="none" w:sz="0" w:space="0" w:color="auto"/>
                <w:left w:val="none" w:sz="0" w:space="0" w:color="auto"/>
                <w:bottom w:val="none" w:sz="0" w:space="0" w:color="auto"/>
                <w:right w:val="none" w:sz="0" w:space="0" w:color="auto"/>
              </w:divBdr>
            </w:div>
          </w:divsChild>
        </w:div>
        <w:div w:id="1424060561">
          <w:marLeft w:val="0"/>
          <w:marRight w:val="0"/>
          <w:marTop w:val="0"/>
          <w:marBottom w:val="0"/>
          <w:divBdr>
            <w:top w:val="none" w:sz="0" w:space="0" w:color="auto"/>
            <w:left w:val="none" w:sz="0" w:space="0" w:color="auto"/>
            <w:bottom w:val="none" w:sz="0" w:space="0" w:color="auto"/>
            <w:right w:val="none" w:sz="0" w:space="0" w:color="auto"/>
          </w:divBdr>
        </w:div>
        <w:div w:id="1445005188">
          <w:marLeft w:val="0"/>
          <w:marRight w:val="0"/>
          <w:marTop w:val="0"/>
          <w:marBottom w:val="0"/>
          <w:divBdr>
            <w:top w:val="none" w:sz="0" w:space="0" w:color="auto"/>
            <w:left w:val="none" w:sz="0" w:space="0" w:color="auto"/>
            <w:bottom w:val="none" w:sz="0" w:space="0" w:color="auto"/>
            <w:right w:val="none" w:sz="0" w:space="0" w:color="auto"/>
          </w:divBdr>
          <w:divsChild>
            <w:div w:id="526531390">
              <w:marLeft w:val="-75"/>
              <w:marRight w:val="0"/>
              <w:marTop w:val="30"/>
              <w:marBottom w:val="30"/>
              <w:divBdr>
                <w:top w:val="none" w:sz="0" w:space="0" w:color="auto"/>
                <w:left w:val="none" w:sz="0" w:space="0" w:color="auto"/>
                <w:bottom w:val="none" w:sz="0" w:space="0" w:color="auto"/>
                <w:right w:val="none" w:sz="0" w:space="0" w:color="auto"/>
              </w:divBdr>
              <w:divsChild>
                <w:div w:id="183058561">
                  <w:marLeft w:val="0"/>
                  <w:marRight w:val="0"/>
                  <w:marTop w:val="0"/>
                  <w:marBottom w:val="0"/>
                  <w:divBdr>
                    <w:top w:val="none" w:sz="0" w:space="0" w:color="auto"/>
                    <w:left w:val="none" w:sz="0" w:space="0" w:color="auto"/>
                    <w:bottom w:val="none" w:sz="0" w:space="0" w:color="auto"/>
                    <w:right w:val="none" w:sz="0" w:space="0" w:color="auto"/>
                  </w:divBdr>
                  <w:divsChild>
                    <w:div w:id="1004359341">
                      <w:marLeft w:val="0"/>
                      <w:marRight w:val="0"/>
                      <w:marTop w:val="0"/>
                      <w:marBottom w:val="0"/>
                      <w:divBdr>
                        <w:top w:val="none" w:sz="0" w:space="0" w:color="auto"/>
                        <w:left w:val="none" w:sz="0" w:space="0" w:color="auto"/>
                        <w:bottom w:val="none" w:sz="0" w:space="0" w:color="auto"/>
                        <w:right w:val="none" w:sz="0" w:space="0" w:color="auto"/>
                      </w:divBdr>
                    </w:div>
                    <w:div w:id="1551258617">
                      <w:marLeft w:val="0"/>
                      <w:marRight w:val="0"/>
                      <w:marTop w:val="0"/>
                      <w:marBottom w:val="0"/>
                      <w:divBdr>
                        <w:top w:val="none" w:sz="0" w:space="0" w:color="auto"/>
                        <w:left w:val="none" w:sz="0" w:space="0" w:color="auto"/>
                        <w:bottom w:val="none" w:sz="0" w:space="0" w:color="auto"/>
                        <w:right w:val="none" w:sz="0" w:space="0" w:color="auto"/>
                      </w:divBdr>
                    </w:div>
                  </w:divsChild>
                </w:div>
                <w:div w:id="521631294">
                  <w:marLeft w:val="0"/>
                  <w:marRight w:val="0"/>
                  <w:marTop w:val="0"/>
                  <w:marBottom w:val="0"/>
                  <w:divBdr>
                    <w:top w:val="none" w:sz="0" w:space="0" w:color="auto"/>
                    <w:left w:val="none" w:sz="0" w:space="0" w:color="auto"/>
                    <w:bottom w:val="none" w:sz="0" w:space="0" w:color="auto"/>
                    <w:right w:val="none" w:sz="0" w:space="0" w:color="auto"/>
                  </w:divBdr>
                  <w:divsChild>
                    <w:div w:id="1485733556">
                      <w:marLeft w:val="0"/>
                      <w:marRight w:val="0"/>
                      <w:marTop w:val="0"/>
                      <w:marBottom w:val="0"/>
                      <w:divBdr>
                        <w:top w:val="none" w:sz="0" w:space="0" w:color="auto"/>
                        <w:left w:val="none" w:sz="0" w:space="0" w:color="auto"/>
                        <w:bottom w:val="none" w:sz="0" w:space="0" w:color="auto"/>
                        <w:right w:val="none" w:sz="0" w:space="0" w:color="auto"/>
                      </w:divBdr>
                    </w:div>
                    <w:div w:id="1642147337">
                      <w:marLeft w:val="0"/>
                      <w:marRight w:val="0"/>
                      <w:marTop w:val="0"/>
                      <w:marBottom w:val="0"/>
                      <w:divBdr>
                        <w:top w:val="none" w:sz="0" w:space="0" w:color="auto"/>
                        <w:left w:val="none" w:sz="0" w:space="0" w:color="auto"/>
                        <w:bottom w:val="none" w:sz="0" w:space="0" w:color="auto"/>
                        <w:right w:val="none" w:sz="0" w:space="0" w:color="auto"/>
                      </w:divBdr>
                    </w:div>
                  </w:divsChild>
                </w:div>
                <w:div w:id="581567103">
                  <w:marLeft w:val="0"/>
                  <w:marRight w:val="0"/>
                  <w:marTop w:val="0"/>
                  <w:marBottom w:val="0"/>
                  <w:divBdr>
                    <w:top w:val="none" w:sz="0" w:space="0" w:color="auto"/>
                    <w:left w:val="none" w:sz="0" w:space="0" w:color="auto"/>
                    <w:bottom w:val="none" w:sz="0" w:space="0" w:color="auto"/>
                    <w:right w:val="none" w:sz="0" w:space="0" w:color="auto"/>
                  </w:divBdr>
                  <w:divsChild>
                    <w:div w:id="759525129">
                      <w:marLeft w:val="0"/>
                      <w:marRight w:val="0"/>
                      <w:marTop w:val="0"/>
                      <w:marBottom w:val="0"/>
                      <w:divBdr>
                        <w:top w:val="none" w:sz="0" w:space="0" w:color="auto"/>
                        <w:left w:val="none" w:sz="0" w:space="0" w:color="auto"/>
                        <w:bottom w:val="none" w:sz="0" w:space="0" w:color="auto"/>
                        <w:right w:val="none" w:sz="0" w:space="0" w:color="auto"/>
                      </w:divBdr>
                    </w:div>
                    <w:div w:id="1406995538">
                      <w:marLeft w:val="0"/>
                      <w:marRight w:val="0"/>
                      <w:marTop w:val="0"/>
                      <w:marBottom w:val="0"/>
                      <w:divBdr>
                        <w:top w:val="none" w:sz="0" w:space="0" w:color="auto"/>
                        <w:left w:val="none" w:sz="0" w:space="0" w:color="auto"/>
                        <w:bottom w:val="none" w:sz="0" w:space="0" w:color="auto"/>
                        <w:right w:val="none" w:sz="0" w:space="0" w:color="auto"/>
                      </w:divBdr>
                    </w:div>
                  </w:divsChild>
                </w:div>
                <w:div w:id="681513552">
                  <w:marLeft w:val="0"/>
                  <w:marRight w:val="0"/>
                  <w:marTop w:val="0"/>
                  <w:marBottom w:val="0"/>
                  <w:divBdr>
                    <w:top w:val="none" w:sz="0" w:space="0" w:color="auto"/>
                    <w:left w:val="none" w:sz="0" w:space="0" w:color="auto"/>
                    <w:bottom w:val="none" w:sz="0" w:space="0" w:color="auto"/>
                    <w:right w:val="none" w:sz="0" w:space="0" w:color="auto"/>
                  </w:divBdr>
                  <w:divsChild>
                    <w:div w:id="1478646748">
                      <w:marLeft w:val="0"/>
                      <w:marRight w:val="0"/>
                      <w:marTop w:val="0"/>
                      <w:marBottom w:val="0"/>
                      <w:divBdr>
                        <w:top w:val="none" w:sz="0" w:space="0" w:color="auto"/>
                        <w:left w:val="none" w:sz="0" w:space="0" w:color="auto"/>
                        <w:bottom w:val="none" w:sz="0" w:space="0" w:color="auto"/>
                        <w:right w:val="none" w:sz="0" w:space="0" w:color="auto"/>
                      </w:divBdr>
                    </w:div>
                    <w:div w:id="1900743142">
                      <w:marLeft w:val="0"/>
                      <w:marRight w:val="0"/>
                      <w:marTop w:val="0"/>
                      <w:marBottom w:val="0"/>
                      <w:divBdr>
                        <w:top w:val="none" w:sz="0" w:space="0" w:color="auto"/>
                        <w:left w:val="none" w:sz="0" w:space="0" w:color="auto"/>
                        <w:bottom w:val="none" w:sz="0" w:space="0" w:color="auto"/>
                        <w:right w:val="none" w:sz="0" w:space="0" w:color="auto"/>
                      </w:divBdr>
                    </w:div>
                  </w:divsChild>
                </w:div>
                <w:div w:id="948898468">
                  <w:marLeft w:val="0"/>
                  <w:marRight w:val="0"/>
                  <w:marTop w:val="0"/>
                  <w:marBottom w:val="0"/>
                  <w:divBdr>
                    <w:top w:val="none" w:sz="0" w:space="0" w:color="auto"/>
                    <w:left w:val="none" w:sz="0" w:space="0" w:color="auto"/>
                    <w:bottom w:val="none" w:sz="0" w:space="0" w:color="auto"/>
                    <w:right w:val="none" w:sz="0" w:space="0" w:color="auto"/>
                  </w:divBdr>
                  <w:divsChild>
                    <w:div w:id="1133475594">
                      <w:marLeft w:val="0"/>
                      <w:marRight w:val="0"/>
                      <w:marTop w:val="0"/>
                      <w:marBottom w:val="0"/>
                      <w:divBdr>
                        <w:top w:val="none" w:sz="0" w:space="0" w:color="auto"/>
                        <w:left w:val="none" w:sz="0" w:space="0" w:color="auto"/>
                        <w:bottom w:val="none" w:sz="0" w:space="0" w:color="auto"/>
                        <w:right w:val="none" w:sz="0" w:space="0" w:color="auto"/>
                      </w:divBdr>
                    </w:div>
                    <w:div w:id="1981491865">
                      <w:marLeft w:val="0"/>
                      <w:marRight w:val="0"/>
                      <w:marTop w:val="0"/>
                      <w:marBottom w:val="0"/>
                      <w:divBdr>
                        <w:top w:val="none" w:sz="0" w:space="0" w:color="auto"/>
                        <w:left w:val="none" w:sz="0" w:space="0" w:color="auto"/>
                        <w:bottom w:val="none" w:sz="0" w:space="0" w:color="auto"/>
                        <w:right w:val="none" w:sz="0" w:space="0" w:color="auto"/>
                      </w:divBdr>
                    </w:div>
                  </w:divsChild>
                </w:div>
                <w:div w:id="1017653863">
                  <w:marLeft w:val="0"/>
                  <w:marRight w:val="0"/>
                  <w:marTop w:val="0"/>
                  <w:marBottom w:val="0"/>
                  <w:divBdr>
                    <w:top w:val="none" w:sz="0" w:space="0" w:color="auto"/>
                    <w:left w:val="none" w:sz="0" w:space="0" w:color="auto"/>
                    <w:bottom w:val="none" w:sz="0" w:space="0" w:color="auto"/>
                    <w:right w:val="none" w:sz="0" w:space="0" w:color="auto"/>
                  </w:divBdr>
                  <w:divsChild>
                    <w:div w:id="950547625">
                      <w:marLeft w:val="0"/>
                      <w:marRight w:val="0"/>
                      <w:marTop w:val="0"/>
                      <w:marBottom w:val="0"/>
                      <w:divBdr>
                        <w:top w:val="none" w:sz="0" w:space="0" w:color="auto"/>
                        <w:left w:val="none" w:sz="0" w:space="0" w:color="auto"/>
                        <w:bottom w:val="none" w:sz="0" w:space="0" w:color="auto"/>
                        <w:right w:val="none" w:sz="0" w:space="0" w:color="auto"/>
                      </w:divBdr>
                    </w:div>
                    <w:div w:id="1092314227">
                      <w:marLeft w:val="0"/>
                      <w:marRight w:val="0"/>
                      <w:marTop w:val="0"/>
                      <w:marBottom w:val="0"/>
                      <w:divBdr>
                        <w:top w:val="none" w:sz="0" w:space="0" w:color="auto"/>
                        <w:left w:val="none" w:sz="0" w:space="0" w:color="auto"/>
                        <w:bottom w:val="none" w:sz="0" w:space="0" w:color="auto"/>
                        <w:right w:val="none" w:sz="0" w:space="0" w:color="auto"/>
                      </w:divBdr>
                    </w:div>
                  </w:divsChild>
                </w:div>
                <w:div w:id="1113790614">
                  <w:marLeft w:val="0"/>
                  <w:marRight w:val="0"/>
                  <w:marTop w:val="0"/>
                  <w:marBottom w:val="0"/>
                  <w:divBdr>
                    <w:top w:val="none" w:sz="0" w:space="0" w:color="auto"/>
                    <w:left w:val="none" w:sz="0" w:space="0" w:color="auto"/>
                    <w:bottom w:val="none" w:sz="0" w:space="0" w:color="auto"/>
                    <w:right w:val="none" w:sz="0" w:space="0" w:color="auto"/>
                  </w:divBdr>
                  <w:divsChild>
                    <w:div w:id="1147933873">
                      <w:marLeft w:val="0"/>
                      <w:marRight w:val="0"/>
                      <w:marTop w:val="0"/>
                      <w:marBottom w:val="0"/>
                      <w:divBdr>
                        <w:top w:val="none" w:sz="0" w:space="0" w:color="auto"/>
                        <w:left w:val="none" w:sz="0" w:space="0" w:color="auto"/>
                        <w:bottom w:val="none" w:sz="0" w:space="0" w:color="auto"/>
                        <w:right w:val="none" w:sz="0" w:space="0" w:color="auto"/>
                      </w:divBdr>
                    </w:div>
                    <w:div w:id="1500464581">
                      <w:marLeft w:val="0"/>
                      <w:marRight w:val="0"/>
                      <w:marTop w:val="0"/>
                      <w:marBottom w:val="0"/>
                      <w:divBdr>
                        <w:top w:val="none" w:sz="0" w:space="0" w:color="auto"/>
                        <w:left w:val="none" w:sz="0" w:space="0" w:color="auto"/>
                        <w:bottom w:val="none" w:sz="0" w:space="0" w:color="auto"/>
                        <w:right w:val="none" w:sz="0" w:space="0" w:color="auto"/>
                      </w:divBdr>
                    </w:div>
                  </w:divsChild>
                </w:div>
                <w:div w:id="1236015004">
                  <w:marLeft w:val="0"/>
                  <w:marRight w:val="0"/>
                  <w:marTop w:val="0"/>
                  <w:marBottom w:val="0"/>
                  <w:divBdr>
                    <w:top w:val="none" w:sz="0" w:space="0" w:color="auto"/>
                    <w:left w:val="none" w:sz="0" w:space="0" w:color="auto"/>
                    <w:bottom w:val="none" w:sz="0" w:space="0" w:color="auto"/>
                    <w:right w:val="none" w:sz="0" w:space="0" w:color="auto"/>
                  </w:divBdr>
                  <w:divsChild>
                    <w:div w:id="77866192">
                      <w:marLeft w:val="0"/>
                      <w:marRight w:val="0"/>
                      <w:marTop w:val="0"/>
                      <w:marBottom w:val="0"/>
                      <w:divBdr>
                        <w:top w:val="none" w:sz="0" w:space="0" w:color="auto"/>
                        <w:left w:val="none" w:sz="0" w:space="0" w:color="auto"/>
                        <w:bottom w:val="none" w:sz="0" w:space="0" w:color="auto"/>
                        <w:right w:val="none" w:sz="0" w:space="0" w:color="auto"/>
                      </w:divBdr>
                    </w:div>
                    <w:div w:id="1133669806">
                      <w:marLeft w:val="0"/>
                      <w:marRight w:val="0"/>
                      <w:marTop w:val="0"/>
                      <w:marBottom w:val="0"/>
                      <w:divBdr>
                        <w:top w:val="none" w:sz="0" w:space="0" w:color="auto"/>
                        <w:left w:val="none" w:sz="0" w:space="0" w:color="auto"/>
                        <w:bottom w:val="none" w:sz="0" w:space="0" w:color="auto"/>
                        <w:right w:val="none" w:sz="0" w:space="0" w:color="auto"/>
                      </w:divBdr>
                    </w:div>
                  </w:divsChild>
                </w:div>
                <w:div w:id="1513959960">
                  <w:marLeft w:val="0"/>
                  <w:marRight w:val="0"/>
                  <w:marTop w:val="0"/>
                  <w:marBottom w:val="0"/>
                  <w:divBdr>
                    <w:top w:val="none" w:sz="0" w:space="0" w:color="auto"/>
                    <w:left w:val="none" w:sz="0" w:space="0" w:color="auto"/>
                    <w:bottom w:val="none" w:sz="0" w:space="0" w:color="auto"/>
                    <w:right w:val="none" w:sz="0" w:space="0" w:color="auto"/>
                  </w:divBdr>
                  <w:divsChild>
                    <w:div w:id="663167676">
                      <w:marLeft w:val="0"/>
                      <w:marRight w:val="0"/>
                      <w:marTop w:val="0"/>
                      <w:marBottom w:val="0"/>
                      <w:divBdr>
                        <w:top w:val="none" w:sz="0" w:space="0" w:color="auto"/>
                        <w:left w:val="none" w:sz="0" w:space="0" w:color="auto"/>
                        <w:bottom w:val="none" w:sz="0" w:space="0" w:color="auto"/>
                        <w:right w:val="none" w:sz="0" w:space="0" w:color="auto"/>
                      </w:divBdr>
                    </w:div>
                    <w:div w:id="676536995">
                      <w:marLeft w:val="0"/>
                      <w:marRight w:val="0"/>
                      <w:marTop w:val="0"/>
                      <w:marBottom w:val="0"/>
                      <w:divBdr>
                        <w:top w:val="none" w:sz="0" w:space="0" w:color="auto"/>
                        <w:left w:val="none" w:sz="0" w:space="0" w:color="auto"/>
                        <w:bottom w:val="none" w:sz="0" w:space="0" w:color="auto"/>
                        <w:right w:val="none" w:sz="0" w:space="0" w:color="auto"/>
                      </w:divBdr>
                    </w:div>
                  </w:divsChild>
                </w:div>
                <w:div w:id="1702978939">
                  <w:marLeft w:val="0"/>
                  <w:marRight w:val="0"/>
                  <w:marTop w:val="0"/>
                  <w:marBottom w:val="0"/>
                  <w:divBdr>
                    <w:top w:val="none" w:sz="0" w:space="0" w:color="auto"/>
                    <w:left w:val="none" w:sz="0" w:space="0" w:color="auto"/>
                    <w:bottom w:val="none" w:sz="0" w:space="0" w:color="auto"/>
                    <w:right w:val="none" w:sz="0" w:space="0" w:color="auto"/>
                  </w:divBdr>
                  <w:divsChild>
                    <w:div w:id="1509321181">
                      <w:marLeft w:val="0"/>
                      <w:marRight w:val="0"/>
                      <w:marTop w:val="0"/>
                      <w:marBottom w:val="0"/>
                      <w:divBdr>
                        <w:top w:val="none" w:sz="0" w:space="0" w:color="auto"/>
                        <w:left w:val="none" w:sz="0" w:space="0" w:color="auto"/>
                        <w:bottom w:val="none" w:sz="0" w:space="0" w:color="auto"/>
                        <w:right w:val="none" w:sz="0" w:space="0" w:color="auto"/>
                      </w:divBdr>
                    </w:div>
                    <w:div w:id="1988169184">
                      <w:marLeft w:val="0"/>
                      <w:marRight w:val="0"/>
                      <w:marTop w:val="0"/>
                      <w:marBottom w:val="0"/>
                      <w:divBdr>
                        <w:top w:val="none" w:sz="0" w:space="0" w:color="auto"/>
                        <w:left w:val="none" w:sz="0" w:space="0" w:color="auto"/>
                        <w:bottom w:val="none" w:sz="0" w:space="0" w:color="auto"/>
                        <w:right w:val="none" w:sz="0" w:space="0" w:color="auto"/>
                      </w:divBdr>
                    </w:div>
                  </w:divsChild>
                </w:div>
                <w:div w:id="1815443157">
                  <w:marLeft w:val="0"/>
                  <w:marRight w:val="0"/>
                  <w:marTop w:val="0"/>
                  <w:marBottom w:val="0"/>
                  <w:divBdr>
                    <w:top w:val="none" w:sz="0" w:space="0" w:color="auto"/>
                    <w:left w:val="none" w:sz="0" w:space="0" w:color="auto"/>
                    <w:bottom w:val="none" w:sz="0" w:space="0" w:color="auto"/>
                    <w:right w:val="none" w:sz="0" w:space="0" w:color="auto"/>
                  </w:divBdr>
                  <w:divsChild>
                    <w:div w:id="285502681">
                      <w:marLeft w:val="0"/>
                      <w:marRight w:val="0"/>
                      <w:marTop w:val="0"/>
                      <w:marBottom w:val="0"/>
                      <w:divBdr>
                        <w:top w:val="none" w:sz="0" w:space="0" w:color="auto"/>
                        <w:left w:val="none" w:sz="0" w:space="0" w:color="auto"/>
                        <w:bottom w:val="none" w:sz="0" w:space="0" w:color="auto"/>
                        <w:right w:val="none" w:sz="0" w:space="0" w:color="auto"/>
                      </w:divBdr>
                    </w:div>
                    <w:div w:id="1312296347">
                      <w:marLeft w:val="0"/>
                      <w:marRight w:val="0"/>
                      <w:marTop w:val="0"/>
                      <w:marBottom w:val="0"/>
                      <w:divBdr>
                        <w:top w:val="none" w:sz="0" w:space="0" w:color="auto"/>
                        <w:left w:val="none" w:sz="0" w:space="0" w:color="auto"/>
                        <w:bottom w:val="none" w:sz="0" w:space="0" w:color="auto"/>
                        <w:right w:val="none" w:sz="0" w:space="0" w:color="auto"/>
                      </w:divBdr>
                    </w:div>
                  </w:divsChild>
                </w:div>
                <w:div w:id="1838766647">
                  <w:marLeft w:val="0"/>
                  <w:marRight w:val="0"/>
                  <w:marTop w:val="0"/>
                  <w:marBottom w:val="0"/>
                  <w:divBdr>
                    <w:top w:val="none" w:sz="0" w:space="0" w:color="auto"/>
                    <w:left w:val="none" w:sz="0" w:space="0" w:color="auto"/>
                    <w:bottom w:val="none" w:sz="0" w:space="0" w:color="auto"/>
                    <w:right w:val="none" w:sz="0" w:space="0" w:color="auto"/>
                  </w:divBdr>
                  <w:divsChild>
                    <w:div w:id="698626164">
                      <w:marLeft w:val="0"/>
                      <w:marRight w:val="0"/>
                      <w:marTop w:val="0"/>
                      <w:marBottom w:val="0"/>
                      <w:divBdr>
                        <w:top w:val="none" w:sz="0" w:space="0" w:color="auto"/>
                        <w:left w:val="none" w:sz="0" w:space="0" w:color="auto"/>
                        <w:bottom w:val="none" w:sz="0" w:space="0" w:color="auto"/>
                        <w:right w:val="none" w:sz="0" w:space="0" w:color="auto"/>
                      </w:divBdr>
                    </w:div>
                    <w:div w:id="987586845">
                      <w:marLeft w:val="0"/>
                      <w:marRight w:val="0"/>
                      <w:marTop w:val="0"/>
                      <w:marBottom w:val="0"/>
                      <w:divBdr>
                        <w:top w:val="none" w:sz="0" w:space="0" w:color="auto"/>
                        <w:left w:val="none" w:sz="0" w:space="0" w:color="auto"/>
                        <w:bottom w:val="none" w:sz="0" w:space="0" w:color="auto"/>
                        <w:right w:val="none" w:sz="0" w:space="0" w:color="auto"/>
                      </w:divBdr>
                    </w:div>
                  </w:divsChild>
                </w:div>
                <w:div w:id="1848595513">
                  <w:marLeft w:val="0"/>
                  <w:marRight w:val="0"/>
                  <w:marTop w:val="0"/>
                  <w:marBottom w:val="0"/>
                  <w:divBdr>
                    <w:top w:val="none" w:sz="0" w:space="0" w:color="auto"/>
                    <w:left w:val="none" w:sz="0" w:space="0" w:color="auto"/>
                    <w:bottom w:val="none" w:sz="0" w:space="0" w:color="auto"/>
                    <w:right w:val="none" w:sz="0" w:space="0" w:color="auto"/>
                  </w:divBdr>
                  <w:divsChild>
                    <w:div w:id="410322080">
                      <w:marLeft w:val="0"/>
                      <w:marRight w:val="0"/>
                      <w:marTop w:val="0"/>
                      <w:marBottom w:val="0"/>
                      <w:divBdr>
                        <w:top w:val="none" w:sz="0" w:space="0" w:color="auto"/>
                        <w:left w:val="none" w:sz="0" w:space="0" w:color="auto"/>
                        <w:bottom w:val="none" w:sz="0" w:space="0" w:color="auto"/>
                        <w:right w:val="none" w:sz="0" w:space="0" w:color="auto"/>
                      </w:divBdr>
                    </w:div>
                    <w:div w:id="599604295">
                      <w:marLeft w:val="0"/>
                      <w:marRight w:val="0"/>
                      <w:marTop w:val="0"/>
                      <w:marBottom w:val="0"/>
                      <w:divBdr>
                        <w:top w:val="none" w:sz="0" w:space="0" w:color="auto"/>
                        <w:left w:val="none" w:sz="0" w:space="0" w:color="auto"/>
                        <w:bottom w:val="none" w:sz="0" w:space="0" w:color="auto"/>
                        <w:right w:val="none" w:sz="0" w:space="0" w:color="auto"/>
                      </w:divBdr>
                    </w:div>
                  </w:divsChild>
                </w:div>
                <w:div w:id="2053266833">
                  <w:marLeft w:val="0"/>
                  <w:marRight w:val="0"/>
                  <w:marTop w:val="0"/>
                  <w:marBottom w:val="0"/>
                  <w:divBdr>
                    <w:top w:val="none" w:sz="0" w:space="0" w:color="auto"/>
                    <w:left w:val="none" w:sz="0" w:space="0" w:color="auto"/>
                    <w:bottom w:val="none" w:sz="0" w:space="0" w:color="auto"/>
                    <w:right w:val="none" w:sz="0" w:space="0" w:color="auto"/>
                  </w:divBdr>
                  <w:divsChild>
                    <w:div w:id="306478064">
                      <w:marLeft w:val="0"/>
                      <w:marRight w:val="0"/>
                      <w:marTop w:val="0"/>
                      <w:marBottom w:val="0"/>
                      <w:divBdr>
                        <w:top w:val="none" w:sz="0" w:space="0" w:color="auto"/>
                        <w:left w:val="none" w:sz="0" w:space="0" w:color="auto"/>
                        <w:bottom w:val="none" w:sz="0" w:space="0" w:color="auto"/>
                        <w:right w:val="none" w:sz="0" w:space="0" w:color="auto"/>
                      </w:divBdr>
                    </w:div>
                    <w:div w:id="14816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4016">
          <w:marLeft w:val="0"/>
          <w:marRight w:val="0"/>
          <w:marTop w:val="0"/>
          <w:marBottom w:val="0"/>
          <w:divBdr>
            <w:top w:val="none" w:sz="0" w:space="0" w:color="auto"/>
            <w:left w:val="none" w:sz="0" w:space="0" w:color="auto"/>
            <w:bottom w:val="none" w:sz="0" w:space="0" w:color="auto"/>
            <w:right w:val="none" w:sz="0" w:space="0" w:color="auto"/>
          </w:divBdr>
          <w:divsChild>
            <w:div w:id="843083221">
              <w:marLeft w:val="0"/>
              <w:marRight w:val="0"/>
              <w:marTop w:val="0"/>
              <w:marBottom w:val="0"/>
              <w:divBdr>
                <w:top w:val="none" w:sz="0" w:space="0" w:color="auto"/>
                <w:left w:val="none" w:sz="0" w:space="0" w:color="auto"/>
                <w:bottom w:val="none" w:sz="0" w:space="0" w:color="auto"/>
                <w:right w:val="none" w:sz="0" w:space="0" w:color="auto"/>
              </w:divBdr>
            </w:div>
            <w:div w:id="883175433">
              <w:marLeft w:val="0"/>
              <w:marRight w:val="0"/>
              <w:marTop w:val="0"/>
              <w:marBottom w:val="0"/>
              <w:divBdr>
                <w:top w:val="none" w:sz="0" w:space="0" w:color="auto"/>
                <w:left w:val="none" w:sz="0" w:space="0" w:color="auto"/>
                <w:bottom w:val="none" w:sz="0" w:space="0" w:color="auto"/>
                <w:right w:val="none" w:sz="0" w:space="0" w:color="auto"/>
              </w:divBdr>
            </w:div>
            <w:div w:id="1038048325">
              <w:marLeft w:val="0"/>
              <w:marRight w:val="0"/>
              <w:marTop w:val="0"/>
              <w:marBottom w:val="0"/>
              <w:divBdr>
                <w:top w:val="none" w:sz="0" w:space="0" w:color="auto"/>
                <w:left w:val="none" w:sz="0" w:space="0" w:color="auto"/>
                <w:bottom w:val="none" w:sz="0" w:space="0" w:color="auto"/>
                <w:right w:val="none" w:sz="0" w:space="0" w:color="auto"/>
              </w:divBdr>
            </w:div>
            <w:div w:id="1555579995">
              <w:marLeft w:val="0"/>
              <w:marRight w:val="0"/>
              <w:marTop w:val="0"/>
              <w:marBottom w:val="0"/>
              <w:divBdr>
                <w:top w:val="none" w:sz="0" w:space="0" w:color="auto"/>
                <w:left w:val="none" w:sz="0" w:space="0" w:color="auto"/>
                <w:bottom w:val="none" w:sz="0" w:space="0" w:color="auto"/>
                <w:right w:val="none" w:sz="0" w:space="0" w:color="auto"/>
              </w:divBdr>
            </w:div>
            <w:div w:id="1709379058">
              <w:marLeft w:val="0"/>
              <w:marRight w:val="0"/>
              <w:marTop w:val="0"/>
              <w:marBottom w:val="0"/>
              <w:divBdr>
                <w:top w:val="none" w:sz="0" w:space="0" w:color="auto"/>
                <w:left w:val="none" w:sz="0" w:space="0" w:color="auto"/>
                <w:bottom w:val="none" w:sz="0" w:space="0" w:color="auto"/>
                <w:right w:val="none" w:sz="0" w:space="0" w:color="auto"/>
              </w:divBdr>
            </w:div>
          </w:divsChild>
        </w:div>
        <w:div w:id="1465276703">
          <w:marLeft w:val="0"/>
          <w:marRight w:val="0"/>
          <w:marTop w:val="0"/>
          <w:marBottom w:val="0"/>
          <w:divBdr>
            <w:top w:val="none" w:sz="0" w:space="0" w:color="auto"/>
            <w:left w:val="none" w:sz="0" w:space="0" w:color="auto"/>
            <w:bottom w:val="none" w:sz="0" w:space="0" w:color="auto"/>
            <w:right w:val="none" w:sz="0" w:space="0" w:color="auto"/>
          </w:divBdr>
        </w:div>
        <w:div w:id="1774091180">
          <w:marLeft w:val="0"/>
          <w:marRight w:val="0"/>
          <w:marTop w:val="0"/>
          <w:marBottom w:val="0"/>
          <w:divBdr>
            <w:top w:val="none" w:sz="0" w:space="0" w:color="auto"/>
            <w:left w:val="none" w:sz="0" w:space="0" w:color="auto"/>
            <w:bottom w:val="none" w:sz="0" w:space="0" w:color="auto"/>
            <w:right w:val="none" w:sz="0" w:space="0" w:color="auto"/>
          </w:divBdr>
        </w:div>
        <w:div w:id="1782603988">
          <w:marLeft w:val="0"/>
          <w:marRight w:val="0"/>
          <w:marTop w:val="0"/>
          <w:marBottom w:val="0"/>
          <w:divBdr>
            <w:top w:val="none" w:sz="0" w:space="0" w:color="auto"/>
            <w:left w:val="none" w:sz="0" w:space="0" w:color="auto"/>
            <w:bottom w:val="none" w:sz="0" w:space="0" w:color="auto"/>
            <w:right w:val="none" w:sz="0" w:space="0" w:color="auto"/>
          </w:divBdr>
          <w:divsChild>
            <w:div w:id="91777855">
              <w:marLeft w:val="0"/>
              <w:marRight w:val="0"/>
              <w:marTop w:val="0"/>
              <w:marBottom w:val="0"/>
              <w:divBdr>
                <w:top w:val="none" w:sz="0" w:space="0" w:color="auto"/>
                <w:left w:val="none" w:sz="0" w:space="0" w:color="auto"/>
                <w:bottom w:val="none" w:sz="0" w:space="0" w:color="auto"/>
                <w:right w:val="none" w:sz="0" w:space="0" w:color="auto"/>
              </w:divBdr>
            </w:div>
            <w:div w:id="515778887">
              <w:marLeft w:val="0"/>
              <w:marRight w:val="0"/>
              <w:marTop w:val="0"/>
              <w:marBottom w:val="0"/>
              <w:divBdr>
                <w:top w:val="none" w:sz="0" w:space="0" w:color="auto"/>
                <w:left w:val="none" w:sz="0" w:space="0" w:color="auto"/>
                <w:bottom w:val="none" w:sz="0" w:space="0" w:color="auto"/>
                <w:right w:val="none" w:sz="0" w:space="0" w:color="auto"/>
              </w:divBdr>
            </w:div>
            <w:div w:id="997340694">
              <w:marLeft w:val="0"/>
              <w:marRight w:val="0"/>
              <w:marTop w:val="0"/>
              <w:marBottom w:val="0"/>
              <w:divBdr>
                <w:top w:val="none" w:sz="0" w:space="0" w:color="auto"/>
                <w:left w:val="none" w:sz="0" w:space="0" w:color="auto"/>
                <w:bottom w:val="none" w:sz="0" w:space="0" w:color="auto"/>
                <w:right w:val="none" w:sz="0" w:space="0" w:color="auto"/>
              </w:divBdr>
            </w:div>
            <w:div w:id="2012757958">
              <w:marLeft w:val="0"/>
              <w:marRight w:val="0"/>
              <w:marTop w:val="0"/>
              <w:marBottom w:val="0"/>
              <w:divBdr>
                <w:top w:val="none" w:sz="0" w:space="0" w:color="auto"/>
                <w:left w:val="none" w:sz="0" w:space="0" w:color="auto"/>
                <w:bottom w:val="none" w:sz="0" w:space="0" w:color="auto"/>
                <w:right w:val="none" w:sz="0" w:space="0" w:color="auto"/>
              </w:divBdr>
            </w:div>
            <w:div w:id="2019696338">
              <w:marLeft w:val="0"/>
              <w:marRight w:val="0"/>
              <w:marTop w:val="0"/>
              <w:marBottom w:val="0"/>
              <w:divBdr>
                <w:top w:val="none" w:sz="0" w:space="0" w:color="auto"/>
                <w:left w:val="none" w:sz="0" w:space="0" w:color="auto"/>
                <w:bottom w:val="none" w:sz="0" w:space="0" w:color="auto"/>
                <w:right w:val="none" w:sz="0" w:space="0" w:color="auto"/>
              </w:divBdr>
            </w:div>
          </w:divsChild>
        </w:div>
        <w:div w:id="1824391321">
          <w:marLeft w:val="0"/>
          <w:marRight w:val="0"/>
          <w:marTop w:val="0"/>
          <w:marBottom w:val="0"/>
          <w:divBdr>
            <w:top w:val="none" w:sz="0" w:space="0" w:color="auto"/>
            <w:left w:val="none" w:sz="0" w:space="0" w:color="auto"/>
            <w:bottom w:val="none" w:sz="0" w:space="0" w:color="auto"/>
            <w:right w:val="none" w:sz="0" w:space="0" w:color="auto"/>
          </w:divBdr>
        </w:div>
        <w:div w:id="1890065719">
          <w:marLeft w:val="0"/>
          <w:marRight w:val="0"/>
          <w:marTop w:val="0"/>
          <w:marBottom w:val="0"/>
          <w:divBdr>
            <w:top w:val="none" w:sz="0" w:space="0" w:color="auto"/>
            <w:left w:val="none" w:sz="0" w:space="0" w:color="auto"/>
            <w:bottom w:val="none" w:sz="0" w:space="0" w:color="auto"/>
            <w:right w:val="none" w:sz="0" w:space="0" w:color="auto"/>
          </w:divBdr>
          <w:divsChild>
            <w:div w:id="44259187">
              <w:marLeft w:val="0"/>
              <w:marRight w:val="0"/>
              <w:marTop w:val="0"/>
              <w:marBottom w:val="0"/>
              <w:divBdr>
                <w:top w:val="none" w:sz="0" w:space="0" w:color="auto"/>
                <w:left w:val="none" w:sz="0" w:space="0" w:color="auto"/>
                <w:bottom w:val="none" w:sz="0" w:space="0" w:color="auto"/>
                <w:right w:val="none" w:sz="0" w:space="0" w:color="auto"/>
              </w:divBdr>
            </w:div>
            <w:div w:id="472991415">
              <w:marLeft w:val="0"/>
              <w:marRight w:val="0"/>
              <w:marTop w:val="0"/>
              <w:marBottom w:val="0"/>
              <w:divBdr>
                <w:top w:val="none" w:sz="0" w:space="0" w:color="auto"/>
                <w:left w:val="none" w:sz="0" w:space="0" w:color="auto"/>
                <w:bottom w:val="none" w:sz="0" w:space="0" w:color="auto"/>
                <w:right w:val="none" w:sz="0" w:space="0" w:color="auto"/>
              </w:divBdr>
            </w:div>
            <w:div w:id="1077172240">
              <w:marLeft w:val="0"/>
              <w:marRight w:val="0"/>
              <w:marTop w:val="0"/>
              <w:marBottom w:val="0"/>
              <w:divBdr>
                <w:top w:val="none" w:sz="0" w:space="0" w:color="auto"/>
                <w:left w:val="none" w:sz="0" w:space="0" w:color="auto"/>
                <w:bottom w:val="none" w:sz="0" w:space="0" w:color="auto"/>
                <w:right w:val="none" w:sz="0" w:space="0" w:color="auto"/>
              </w:divBdr>
            </w:div>
            <w:div w:id="1225990768">
              <w:marLeft w:val="0"/>
              <w:marRight w:val="0"/>
              <w:marTop w:val="0"/>
              <w:marBottom w:val="0"/>
              <w:divBdr>
                <w:top w:val="none" w:sz="0" w:space="0" w:color="auto"/>
                <w:left w:val="none" w:sz="0" w:space="0" w:color="auto"/>
                <w:bottom w:val="none" w:sz="0" w:space="0" w:color="auto"/>
                <w:right w:val="none" w:sz="0" w:space="0" w:color="auto"/>
              </w:divBdr>
            </w:div>
            <w:div w:id="1479879644">
              <w:marLeft w:val="0"/>
              <w:marRight w:val="0"/>
              <w:marTop w:val="0"/>
              <w:marBottom w:val="0"/>
              <w:divBdr>
                <w:top w:val="none" w:sz="0" w:space="0" w:color="auto"/>
                <w:left w:val="none" w:sz="0" w:space="0" w:color="auto"/>
                <w:bottom w:val="none" w:sz="0" w:space="0" w:color="auto"/>
                <w:right w:val="none" w:sz="0" w:space="0" w:color="auto"/>
              </w:divBdr>
            </w:div>
          </w:divsChild>
        </w:div>
        <w:div w:id="2014141842">
          <w:marLeft w:val="0"/>
          <w:marRight w:val="0"/>
          <w:marTop w:val="0"/>
          <w:marBottom w:val="0"/>
          <w:divBdr>
            <w:top w:val="none" w:sz="0" w:space="0" w:color="auto"/>
            <w:left w:val="none" w:sz="0" w:space="0" w:color="auto"/>
            <w:bottom w:val="none" w:sz="0" w:space="0" w:color="auto"/>
            <w:right w:val="none" w:sz="0" w:space="0" w:color="auto"/>
          </w:divBdr>
        </w:div>
        <w:div w:id="2072773567">
          <w:marLeft w:val="0"/>
          <w:marRight w:val="0"/>
          <w:marTop w:val="0"/>
          <w:marBottom w:val="0"/>
          <w:divBdr>
            <w:top w:val="none" w:sz="0" w:space="0" w:color="auto"/>
            <w:left w:val="none" w:sz="0" w:space="0" w:color="auto"/>
            <w:bottom w:val="none" w:sz="0" w:space="0" w:color="auto"/>
            <w:right w:val="none" w:sz="0" w:space="0" w:color="auto"/>
          </w:divBdr>
        </w:div>
        <w:div w:id="2073115500">
          <w:marLeft w:val="0"/>
          <w:marRight w:val="0"/>
          <w:marTop w:val="0"/>
          <w:marBottom w:val="0"/>
          <w:divBdr>
            <w:top w:val="none" w:sz="0" w:space="0" w:color="auto"/>
            <w:left w:val="none" w:sz="0" w:space="0" w:color="auto"/>
            <w:bottom w:val="none" w:sz="0" w:space="0" w:color="auto"/>
            <w:right w:val="none" w:sz="0" w:space="0" w:color="auto"/>
          </w:divBdr>
        </w:div>
      </w:divsChild>
    </w:div>
    <w:div w:id="1964769684">
      <w:bodyDiv w:val="1"/>
      <w:marLeft w:val="0"/>
      <w:marRight w:val="0"/>
      <w:marTop w:val="0"/>
      <w:marBottom w:val="0"/>
      <w:divBdr>
        <w:top w:val="none" w:sz="0" w:space="0" w:color="auto"/>
        <w:left w:val="none" w:sz="0" w:space="0" w:color="auto"/>
        <w:bottom w:val="none" w:sz="0" w:space="0" w:color="auto"/>
        <w:right w:val="none" w:sz="0" w:space="0" w:color="auto"/>
      </w:divBdr>
      <w:divsChild>
        <w:div w:id="28068979">
          <w:marLeft w:val="0"/>
          <w:marRight w:val="0"/>
          <w:marTop w:val="0"/>
          <w:marBottom w:val="0"/>
          <w:divBdr>
            <w:top w:val="none" w:sz="0" w:space="0" w:color="auto"/>
            <w:left w:val="none" w:sz="0" w:space="0" w:color="auto"/>
            <w:bottom w:val="none" w:sz="0" w:space="0" w:color="auto"/>
            <w:right w:val="none" w:sz="0" w:space="0" w:color="auto"/>
          </w:divBdr>
          <w:divsChild>
            <w:div w:id="165099295">
              <w:marLeft w:val="0"/>
              <w:marRight w:val="0"/>
              <w:marTop w:val="0"/>
              <w:marBottom w:val="0"/>
              <w:divBdr>
                <w:top w:val="none" w:sz="0" w:space="0" w:color="auto"/>
                <w:left w:val="none" w:sz="0" w:space="0" w:color="auto"/>
                <w:bottom w:val="none" w:sz="0" w:space="0" w:color="auto"/>
                <w:right w:val="none" w:sz="0" w:space="0" w:color="auto"/>
              </w:divBdr>
            </w:div>
            <w:div w:id="402146915">
              <w:marLeft w:val="0"/>
              <w:marRight w:val="0"/>
              <w:marTop w:val="0"/>
              <w:marBottom w:val="0"/>
              <w:divBdr>
                <w:top w:val="none" w:sz="0" w:space="0" w:color="auto"/>
                <w:left w:val="none" w:sz="0" w:space="0" w:color="auto"/>
                <w:bottom w:val="none" w:sz="0" w:space="0" w:color="auto"/>
                <w:right w:val="none" w:sz="0" w:space="0" w:color="auto"/>
              </w:divBdr>
            </w:div>
            <w:div w:id="700939027">
              <w:marLeft w:val="0"/>
              <w:marRight w:val="0"/>
              <w:marTop w:val="0"/>
              <w:marBottom w:val="0"/>
              <w:divBdr>
                <w:top w:val="none" w:sz="0" w:space="0" w:color="auto"/>
                <w:left w:val="none" w:sz="0" w:space="0" w:color="auto"/>
                <w:bottom w:val="none" w:sz="0" w:space="0" w:color="auto"/>
                <w:right w:val="none" w:sz="0" w:space="0" w:color="auto"/>
              </w:divBdr>
            </w:div>
            <w:div w:id="1265184861">
              <w:marLeft w:val="0"/>
              <w:marRight w:val="0"/>
              <w:marTop w:val="0"/>
              <w:marBottom w:val="0"/>
              <w:divBdr>
                <w:top w:val="none" w:sz="0" w:space="0" w:color="auto"/>
                <w:left w:val="none" w:sz="0" w:space="0" w:color="auto"/>
                <w:bottom w:val="none" w:sz="0" w:space="0" w:color="auto"/>
                <w:right w:val="none" w:sz="0" w:space="0" w:color="auto"/>
              </w:divBdr>
            </w:div>
            <w:div w:id="1867598697">
              <w:marLeft w:val="0"/>
              <w:marRight w:val="0"/>
              <w:marTop w:val="0"/>
              <w:marBottom w:val="0"/>
              <w:divBdr>
                <w:top w:val="none" w:sz="0" w:space="0" w:color="auto"/>
                <w:left w:val="none" w:sz="0" w:space="0" w:color="auto"/>
                <w:bottom w:val="none" w:sz="0" w:space="0" w:color="auto"/>
                <w:right w:val="none" w:sz="0" w:space="0" w:color="auto"/>
              </w:divBdr>
            </w:div>
          </w:divsChild>
        </w:div>
        <w:div w:id="36006987">
          <w:marLeft w:val="0"/>
          <w:marRight w:val="0"/>
          <w:marTop w:val="0"/>
          <w:marBottom w:val="0"/>
          <w:divBdr>
            <w:top w:val="none" w:sz="0" w:space="0" w:color="auto"/>
            <w:left w:val="none" w:sz="0" w:space="0" w:color="auto"/>
            <w:bottom w:val="none" w:sz="0" w:space="0" w:color="auto"/>
            <w:right w:val="none" w:sz="0" w:space="0" w:color="auto"/>
          </w:divBdr>
        </w:div>
        <w:div w:id="39326156">
          <w:marLeft w:val="0"/>
          <w:marRight w:val="0"/>
          <w:marTop w:val="0"/>
          <w:marBottom w:val="0"/>
          <w:divBdr>
            <w:top w:val="none" w:sz="0" w:space="0" w:color="auto"/>
            <w:left w:val="none" w:sz="0" w:space="0" w:color="auto"/>
            <w:bottom w:val="none" w:sz="0" w:space="0" w:color="auto"/>
            <w:right w:val="none" w:sz="0" w:space="0" w:color="auto"/>
          </w:divBdr>
        </w:div>
        <w:div w:id="55662329">
          <w:marLeft w:val="0"/>
          <w:marRight w:val="0"/>
          <w:marTop w:val="0"/>
          <w:marBottom w:val="0"/>
          <w:divBdr>
            <w:top w:val="none" w:sz="0" w:space="0" w:color="auto"/>
            <w:left w:val="none" w:sz="0" w:space="0" w:color="auto"/>
            <w:bottom w:val="none" w:sz="0" w:space="0" w:color="auto"/>
            <w:right w:val="none" w:sz="0" w:space="0" w:color="auto"/>
          </w:divBdr>
        </w:div>
        <w:div w:id="68160751">
          <w:marLeft w:val="0"/>
          <w:marRight w:val="0"/>
          <w:marTop w:val="0"/>
          <w:marBottom w:val="0"/>
          <w:divBdr>
            <w:top w:val="none" w:sz="0" w:space="0" w:color="auto"/>
            <w:left w:val="none" w:sz="0" w:space="0" w:color="auto"/>
            <w:bottom w:val="none" w:sz="0" w:space="0" w:color="auto"/>
            <w:right w:val="none" w:sz="0" w:space="0" w:color="auto"/>
          </w:divBdr>
        </w:div>
        <w:div w:id="162205229">
          <w:marLeft w:val="0"/>
          <w:marRight w:val="0"/>
          <w:marTop w:val="0"/>
          <w:marBottom w:val="0"/>
          <w:divBdr>
            <w:top w:val="none" w:sz="0" w:space="0" w:color="auto"/>
            <w:left w:val="none" w:sz="0" w:space="0" w:color="auto"/>
            <w:bottom w:val="none" w:sz="0" w:space="0" w:color="auto"/>
            <w:right w:val="none" w:sz="0" w:space="0" w:color="auto"/>
          </w:divBdr>
          <w:divsChild>
            <w:div w:id="168524765">
              <w:marLeft w:val="0"/>
              <w:marRight w:val="0"/>
              <w:marTop w:val="0"/>
              <w:marBottom w:val="0"/>
              <w:divBdr>
                <w:top w:val="none" w:sz="0" w:space="0" w:color="auto"/>
                <w:left w:val="none" w:sz="0" w:space="0" w:color="auto"/>
                <w:bottom w:val="none" w:sz="0" w:space="0" w:color="auto"/>
                <w:right w:val="none" w:sz="0" w:space="0" w:color="auto"/>
              </w:divBdr>
            </w:div>
            <w:div w:id="278150324">
              <w:marLeft w:val="0"/>
              <w:marRight w:val="0"/>
              <w:marTop w:val="0"/>
              <w:marBottom w:val="0"/>
              <w:divBdr>
                <w:top w:val="none" w:sz="0" w:space="0" w:color="auto"/>
                <w:left w:val="none" w:sz="0" w:space="0" w:color="auto"/>
                <w:bottom w:val="none" w:sz="0" w:space="0" w:color="auto"/>
                <w:right w:val="none" w:sz="0" w:space="0" w:color="auto"/>
              </w:divBdr>
            </w:div>
            <w:div w:id="396362632">
              <w:marLeft w:val="0"/>
              <w:marRight w:val="0"/>
              <w:marTop w:val="0"/>
              <w:marBottom w:val="0"/>
              <w:divBdr>
                <w:top w:val="none" w:sz="0" w:space="0" w:color="auto"/>
                <w:left w:val="none" w:sz="0" w:space="0" w:color="auto"/>
                <w:bottom w:val="none" w:sz="0" w:space="0" w:color="auto"/>
                <w:right w:val="none" w:sz="0" w:space="0" w:color="auto"/>
              </w:divBdr>
            </w:div>
            <w:div w:id="703864841">
              <w:marLeft w:val="0"/>
              <w:marRight w:val="0"/>
              <w:marTop w:val="0"/>
              <w:marBottom w:val="0"/>
              <w:divBdr>
                <w:top w:val="none" w:sz="0" w:space="0" w:color="auto"/>
                <w:left w:val="none" w:sz="0" w:space="0" w:color="auto"/>
                <w:bottom w:val="none" w:sz="0" w:space="0" w:color="auto"/>
                <w:right w:val="none" w:sz="0" w:space="0" w:color="auto"/>
              </w:divBdr>
            </w:div>
            <w:div w:id="1691951870">
              <w:marLeft w:val="0"/>
              <w:marRight w:val="0"/>
              <w:marTop w:val="0"/>
              <w:marBottom w:val="0"/>
              <w:divBdr>
                <w:top w:val="none" w:sz="0" w:space="0" w:color="auto"/>
                <w:left w:val="none" w:sz="0" w:space="0" w:color="auto"/>
                <w:bottom w:val="none" w:sz="0" w:space="0" w:color="auto"/>
                <w:right w:val="none" w:sz="0" w:space="0" w:color="auto"/>
              </w:divBdr>
            </w:div>
          </w:divsChild>
        </w:div>
        <w:div w:id="171989716">
          <w:marLeft w:val="0"/>
          <w:marRight w:val="0"/>
          <w:marTop w:val="0"/>
          <w:marBottom w:val="0"/>
          <w:divBdr>
            <w:top w:val="none" w:sz="0" w:space="0" w:color="auto"/>
            <w:left w:val="none" w:sz="0" w:space="0" w:color="auto"/>
            <w:bottom w:val="none" w:sz="0" w:space="0" w:color="auto"/>
            <w:right w:val="none" w:sz="0" w:space="0" w:color="auto"/>
          </w:divBdr>
          <w:divsChild>
            <w:div w:id="198201798">
              <w:marLeft w:val="0"/>
              <w:marRight w:val="0"/>
              <w:marTop w:val="0"/>
              <w:marBottom w:val="0"/>
              <w:divBdr>
                <w:top w:val="none" w:sz="0" w:space="0" w:color="auto"/>
                <w:left w:val="none" w:sz="0" w:space="0" w:color="auto"/>
                <w:bottom w:val="none" w:sz="0" w:space="0" w:color="auto"/>
                <w:right w:val="none" w:sz="0" w:space="0" w:color="auto"/>
              </w:divBdr>
            </w:div>
            <w:div w:id="977878139">
              <w:marLeft w:val="0"/>
              <w:marRight w:val="0"/>
              <w:marTop w:val="0"/>
              <w:marBottom w:val="0"/>
              <w:divBdr>
                <w:top w:val="none" w:sz="0" w:space="0" w:color="auto"/>
                <w:left w:val="none" w:sz="0" w:space="0" w:color="auto"/>
                <w:bottom w:val="none" w:sz="0" w:space="0" w:color="auto"/>
                <w:right w:val="none" w:sz="0" w:space="0" w:color="auto"/>
              </w:divBdr>
            </w:div>
            <w:div w:id="1055423784">
              <w:marLeft w:val="0"/>
              <w:marRight w:val="0"/>
              <w:marTop w:val="0"/>
              <w:marBottom w:val="0"/>
              <w:divBdr>
                <w:top w:val="none" w:sz="0" w:space="0" w:color="auto"/>
                <w:left w:val="none" w:sz="0" w:space="0" w:color="auto"/>
                <w:bottom w:val="none" w:sz="0" w:space="0" w:color="auto"/>
                <w:right w:val="none" w:sz="0" w:space="0" w:color="auto"/>
              </w:divBdr>
            </w:div>
            <w:div w:id="1792507329">
              <w:marLeft w:val="0"/>
              <w:marRight w:val="0"/>
              <w:marTop w:val="0"/>
              <w:marBottom w:val="0"/>
              <w:divBdr>
                <w:top w:val="none" w:sz="0" w:space="0" w:color="auto"/>
                <w:left w:val="none" w:sz="0" w:space="0" w:color="auto"/>
                <w:bottom w:val="none" w:sz="0" w:space="0" w:color="auto"/>
                <w:right w:val="none" w:sz="0" w:space="0" w:color="auto"/>
              </w:divBdr>
            </w:div>
            <w:div w:id="1833566770">
              <w:marLeft w:val="0"/>
              <w:marRight w:val="0"/>
              <w:marTop w:val="0"/>
              <w:marBottom w:val="0"/>
              <w:divBdr>
                <w:top w:val="none" w:sz="0" w:space="0" w:color="auto"/>
                <w:left w:val="none" w:sz="0" w:space="0" w:color="auto"/>
                <w:bottom w:val="none" w:sz="0" w:space="0" w:color="auto"/>
                <w:right w:val="none" w:sz="0" w:space="0" w:color="auto"/>
              </w:divBdr>
            </w:div>
          </w:divsChild>
        </w:div>
        <w:div w:id="191647441">
          <w:marLeft w:val="0"/>
          <w:marRight w:val="0"/>
          <w:marTop w:val="0"/>
          <w:marBottom w:val="0"/>
          <w:divBdr>
            <w:top w:val="none" w:sz="0" w:space="0" w:color="auto"/>
            <w:left w:val="none" w:sz="0" w:space="0" w:color="auto"/>
            <w:bottom w:val="none" w:sz="0" w:space="0" w:color="auto"/>
            <w:right w:val="none" w:sz="0" w:space="0" w:color="auto"/>
          </w:divBdr>
        </w:div>
        <w:div w:id="226769873">
          <w:marLeft w:val="0"/>
          <w:marRight w:val="0"/>
          <w:marTop w:val="0"/>
          <w:marBottom w:val="0"/>
          <w:divBdr>
            <w:top w:val="none" w:sz="0" w:space="0" w:color="auto"/>
            <w:left w:val="none" w:sz="0" w:space="0" w:color="auto"/>
            <w:bottom w:val="none" w:sz="0" w:space="0" w:color="auto"/>
            <w:right w:val="none" w:sz="0" w:space="0" w:color="auto"/>
          </w:divBdr>
        </w:div>
        <w:div w:id="263194697">
          <w:marLeft w:val="0"/>
          <w:marRight w:val="0"/>
          <w:marTop w:val="0"/>
          <w:marBottom w:val="0"/>
          <w:divBdr>
            <w:top w:val="none" w:sz="0" w:space="0" w:color="auto"/>
            <w:left w:val="none" w:sz="0" w:space="0" w:color="auto"/>
            <w:bottom w:val="none" w:sz="0" w:space="0" w:color="auto"/>
            <w:right w:val="none" w:sz="0" w:space="0" w:color="auto"/>
          </w:divBdr>
          <w:divsChild>
            <w:div w:id="95713672">
              <w:marLeft w:val="0"/>
              <w:marRight w:val="0"/>
              <w:marTop w:val="0"/>
              <w:marBottom w:val="0"/>
              <w:divBdr>
                <w:top w:val="none" w:sz="0" w:space="0" w:color="auto"/>
                <w:left w:val="none" w:sz="0" w:space="0" w:color="auto"/>
                <w:bottom w:val="none" w:sz="0" w:space="0" w:color="auto"/>
                <w:right w:val="none" w:sz="0" w:space="0" w:color="auto"/>
              </w:divBdr>
            </w:div>
            <w:div w:id="141430465">
              <w:marLeft w:val="0"/>
              <w:marRight w:val="0"/>
              <w:marTop w:val="0"/>
              <w:marBottom w:val="0"/>
              <w:divBdr>
                <w:top w:val="none" w:sz="0" w:space="0" w:color="auto"/>
                <w:left w:val="none" w:sz="0" w:space="0" w:color="auto"/>
                <w:bottom w:val="none" w:sz="0" w:space="0" w:color="auto"/>
                <w:right w:val="none" w:sz="0" w:space="0" w:color="auto"/>
              </w:divBdr>
            </w:div>
            <w:div w:id="538474745">
              <w:marLeft w:val="0"/>
              <w:marRight w:val="0"/>
              <w:marTop w:val="0"/>
              <w:marBottom w:val="0"/>
              <w:divBdr>
                <w:top w:val="none" w:sz="0" w:space="0" w:color="auto"/>
                <w:left w:val="none" w:sz="0" w:space="0" w:color="auto"/>
                <w:bottom w:val="none" w:sz="0" w:space="0" w:color="auto"/>
                <w:right w:val="none" w:sz="0" w:space="0" w:color="auto"/>
              </w:divBdr>
            </w:div>
            <w:div w:id="1889024029">
              <w:marLeft w:val="0"/>
              <w:marRight w:val="0"/>
              <w:marTop w:val="0"/>
              <w:marBottom w:val="0"/>
              <w:divBdr>
                <w:top w:val="none" w:sz="0" w:space="0" w:color="auto"/>
                <w:left w:val="none" w:sz="0" w:space="0" w:color="auto"/>
                <w:bottom w:val="none" w:sz="0" w:space="0" w:color="auto"/>
                <w:right w:val="none" w:sz="0" w:space="0" w:color="auto"/>
              </w:divBdr>
            </w:div>
            <w:div w:id="2052150385">
              <w:marLeft w:val="0"/>
              <w:marRight w:val="0"/>
              <w:marTop w:val="0"/>
              <w:marBottom w:val="0"/>
              <w:divBdr>
                <w:top w:val="none" w:sz="0" w:space="0" w:color="auto"/>
                <w:left w:val="none" w:sz="0" w:space="0" w:color="auto"/>
                <w:bottom w:val="none" w:sz="0" w:space="0" w:color="auto"/>
                <w:right w:val="none" w:sz="0" w:space="0" w:color="auto"/>
              </w:divBdr>
            </w:div>
          </w:divsChild>
        </w:div>
        <w:div w:id="376398546">
          <w:marLeft w:val="0"/>
          <w:marRight w:val="0"/>
          <w:marTop w:val="0"/>
          <w:marBottom w:val="0"/>
          <w:divBdr>
            <w:top w:val="none" w:sz="0" w:space="0" w:color="auto"/>
            <w:left w:val="none" w:sz="0" w:space="0" w:color="auto"/>
            <w:bottom w:val="none" w:sz="0" w:space="0" w:color="auto"/>
            <w:right w:val="none" w:sz="0" w:space="0" w:color="auto"/>
          </w:divBdr>
        </w:div>
        <w:div w:id="521477284">
          <w:marLeft w:val="0"/>
          <w:marRight w:val="0"/>
          <w:marTop w:val="0"/>
          <w:marBottom w:val="0"/>
          <w:divBdr>
            <w:top w:val="none" w:sz="0" w:space="0" w:color="auto"/>
            <w:left w:val="none" w:sz="0" w:space="0" w:color="auto"/>
            <w:bottom w:val="none" w:sz="0" w:space="0" w:color="auto"/>
            <w:right w:val="none" w:sz="0" w:space="0" w:color="auto"/>
          </w:divBdr>
        </w:div>
        <w:div w:id="533347798">
          <w:marLeft w:val="0"/>
          <w:marRight w:val="0"/>
          <w:marTop w:val="0"/>
          <w:marBottom w:val="0"/>
          <w:divBdr>
            <w:top w:val="none" w:sz="0" w:space="0" w:color="auto"/>
            <w:left w:val="none" w:sz="0" w:space="0" w:color="auto"/>
            <w:bottom w:val="none" w:sz="0" w:space="0" w:color="auto"/>
            <w:right w:val="none" w:sz="0" w:space="0" w:color="auto"/>
          </w:divBdr>
        </w:div>
        <w:div w:id="555089975">
          <w:marLeft w:val="0"/>
          <w:marRight w:val="0"/>
          <w:marTop w:val="0"/>
          <w:marBottom w:val="0"/>
          <w:divBdr>
            <w:top w:val="none" w:sz="0" w:space="0" w:color="auto"/>
            <w:left w:val="none" w:sz="0" w:space="0" w:color="auto"/>
            <w:bottom w:val="none" w:sz="0" w:space="0" w:color="auto"/>
            <w:right w:val="none" w:sz="0" w:space="0" w:color="auto"/>
          </w:divBdr>
        </w:div>
        <w:div w:id="559563075">
          <w:marLeft w:val="0"/>
          <w:marRight w:val="0"/>
          <w:marTop w:val="0"/>
          <w:marBottom w:val="0"/>
          <w:divBdr>
            <w:top w:val="none" w:sz="0" w:space="0" w:color="auto"/>
            <w:left w:val="none" w:sz="0" w:space="0" w:color="auto"/>
            <w:bottom w:val="none" w:sz="0" w:space="0" w:color="auto"/>
            <w:right w:val="none" w:sz="0" w:space="0" w:color="auto"/>
          </w:divBdr>
        </w:div>
        <w:div w:id="575289520">
          <w:marLeft w:val="0"/>
          <w:marRight w:val="0"/>
          <w:marTop w:val="0"/>
          <w:marBottom w:val="0"/>
          <w:divBdr>
            <w:top w:val="none" w:sz="0" w:space="0" w:color="auto"/>
            <w:left w:val="none" w:sz="0" w:space="0" w:color="auto"/>
            <w:bottom w:val="none" w:sz="0" w:space="0" w:color="auto"/>
            <w:right w:val="none" w:sz="0" w:space="0" w:color="auto"/>
          </w:divBdr>
        </w:div>
        <w:div w:id="683097307">
          <w:marLeft w:val="0"/>
          <w:marRight w:val="0"/>
          <w:marTop w:val="0"/>
          <w:marBottom w:val="0"/>
          <w:divBdr>
            <w:top w:val="none" w:sz="0" w:space="0" w:color="auto"/>
            <w:left w:val="none" w:sz="0" w:space="0" w:color="auto"/>
            <w:bottom w:val="none" w:sz="0" w:space="0" w:color="auto"/>
            <w:right w:val="none" w:sz="0" w:space="0" w:color="auto"/>
          </w:divBdr>
        </w:div>
        <w:div w:id="724718995">
          <w:marLeft w:val="0"/>
          <w:marRight w:val="0"/>
          <w:marTop w:val="0"/>
          <w:marBottom w:val="0"/>
          <w:divBdr>
            <w:top w:val="none" w:sz="0" w:space="0" w:color="auto"/>
            <w:left w:val="none" w:sz="0" w:space="0" w:color="auto"/>
            <w:bottom w:val="none" w:sz="0" w:space="0" w:color="auto"/>
            <w:right w:val="none" w:sz="0" w:space="0" w:color="auto"/>
          </w:divBdr>
          <w:divsChild>
            <w:div w:id="744455558">
              <w:marLeft w:val="0"/>
              <w:marRight w:val="0"/>
              <w:marTop w:val="0"/>
              <w:marBottom w:val="0"/>
              <w:divBdr>
                <w:top w:val="none" w:sz="0" w:space="0" w:color="auto"/>
                <w:left w:val="none" w:sz="0" w:space="0" w:color="auto"/>
                <w:bottom w:val="none" w:sz="0" w:space="0" w:color="auto"/>
                <w:right w:val="none" w:sz="0" w:space="0" w:color="auto"/>
              </w:divBdr>
            </w:div>
            <w:div w:id="811364287">
              <w:marLeft w:val="0"/>
              <w:marRight w:val="0"/>
              <w:marTop w:val="0"/>
              <w:marBottom w:val="0"/>
              <w:divBdr>
                <w:top w:val="none" w:sz="0" w:space="0" w:color="auto"/>
                <w:left w:val="none" w:sz="0" w:space="0" w:color="auto"/>
                <w:bottom w:val="none" w:sz="0" w:space="0" w:color="auto"/>
                <w:right w:val="none" w:sz="0" w:space="0" w:color="auto"/>
              </w:divBdr>
            </w:div>
            <w:div w:id="1235746947">
              <w:marLeft w:val="0"/>
              <w:marRight w:val="0"/>
              <w:marTop w:val="0"/>
              <w:marBottom w:val="0"/>
              <w:divBdr>
                <w:top w:val="none" w:sz="0" w:space="0" w:color="auto"/>
                <w:left w:val="none" w:sz="0" w:space="0" w:color="auto"/>
                <w:bottom w:val="none" w:sz="0" w:space="0" w:color="auto"/>
                <w:right w:val="none" w:sz="0" w:space="0" w:color="auto"/>
              </w:divBdr>
            </w:div>
            <w:div w:id="1391229976">
              <w:marLeft w:val="0"/>
              <w:marRight w:val="0"/>
              <w:marTop w:val="0"/>
              <w:marBottom w:val="0"/>
              <w:divBdr>
                <w:top w:val="none" w:sz="0" w:space="0" w:color="auto"/>
                <w:left w:val="none" w:sz="0" w:space="0" w:color="auto"/>
                <w:bottom w:val="none" w:sz="0" w:space="0" w:color="auto"/>
                <w:right w:val="none" w:sz="0" w:space="0" w:color="auto"/>
              </w:divBdr>
            </w:div>
            <w:div w:id="1911305871">
              <w:marLeft w:val="0"/>
              <w:marRight w:val="0"/>
              <w:marTop w:val="0"/>
              <w:marBottom w:val="0"/>
              <w:divBdr>
                <w:top w:val="none" w:sz="0" w:space="0" w:color="auto"/>
                <w:left w:val="none" w:sz="0" w:space="0" w:color="auto"/>
                <w:bottom w:val="none" w:sz="0" w:space="0" w:color="auto"/>
                <w:right w:val="none" w:sz="0" w:space="0" w:color="auto"/>
              </w:divBdr>
            </w:div>
          </w:divsChild>
        </w:div>
        <w:div w:id="757604754">
          <w:marLeft w:val="0"/>
          <w:marRight w:val="0"/>
          <w:marTop w:val="0"/>
          <w:marBottom w:val="0"/>
          <w:divBdr>
            <w:top w:val="none" w:sz="0" w:space="0" w:color="auto"/>
            <w:left w:val="none" w:sz="0" w:space="0" w:color="auto"/>
            <w:bottom w:val="none" w:sz="0" w:space="0" w:color="auto"/>
            <w:right w:val="none" w:sz="0" w:space="0" w:color="auto"/>
          </w:divBdr>
        </w:div>
        <w:div w:id="895705161">
          <w:marLeft w:val="0"/>
          <w:marRight w:val="0"/>
          <w:marTop w:val="0"/>
          <w:marBottom w:val="0"/>
          <w:divBdr>
            <w:top w:val="none" w:sz="0" w:space="0" w:color="auto"/>
            <w:left w:val="none" w:sz="0" w:space="0" w:color="auto"/>
            <w:bottom w:val="none" w:sz="0" w:space="0" w:color="auto"/>
            <w:right w:val="none" w:sz="0" w:space="0" w:color="auto"/>
          </w:divBdr>
        </w:div>
        <w:div w:id="896281442">
          <w:marLeft w:val="0"/>
          <w:marRight w:val="0"/>
          <w:marTop w:val="0"/>
          <w:marBottom w:val="0"/>
          <w:divBdr>
            <w:top w:val="none" w:sz="0" w:space="0" w:color="auto"/>
            <w:left w:val="none" w:sz="0" w:space="0" w:color="auto"/>
            <w:bottom w:val="none" w:sz="0" w:space="0" w:color="auto"/>
            <w:right w:val="none" w:sz="0" w:space="0" w:color="auto"/>
          </w:divBdr>
        </w:div>
        <w:div w:id="969867921">
          <w:marLeft w:val="0"/>
          <w:marRight w:val="0"/>
          <w:marTop w:val="0"/>
          <w:marBottom w:val="0"/>
          <w:divBdr>
            <w:top w:val="none" w:sz="0" w:space="0" w:color="auto"/>
            <w:left w:val="none" w:sz="0" w:space="0" w:color="auto"/>
            <w:bottom w:val="none" w:sz="0" w:space="0" w:color="auto"/>
            <w:right w:val="none" w:sz="0" w:space="0" w:color="auto"/>
          </w:divBdr>
        </w:div>
        <w:div w:id="970592124">
          <w:marLeft w:val="0"/>
          <w:marRight w:val="0"/>
          <w:marTop w:val="0"/>
          <w:marBottom w:val="0"/>
          <w:divBdr>
            <w:top w:val="none" w:sz="0" w:space="0" w:color="auto"/>
            <w:left w:val="none" w:sz="0" w:space="0" w:color="auto"/>
            <w:bottom w:val="none" w:sz="0" w:space="0" w:color="auto"/>
            <w:right w:val="none" w:sz="0" w:space="0" w:color="auto"/>
          </w:divBdr>
        </w:div>
        <w:div w:id="1034575505">
          <w:marLeft w:val="0"/>
          <w:marRight w:val="0"/>
          <w:marTop w:val="0"/>
          <w:marBottom w:val="0"/>
          <w:divBdr>
            <w:top w:val="none" w:sz="0" w:space="0" w:color="auto"/>
            <w:left w:val="none" w:sz="0" w:space="0" w:color="auto"/>
            <w:bottom w:val="none" w:sz="0" w:space="0" w:color="auto"/>
            <w:right w:val="none" w:sz="0" w:space="0" w:color="auto"/>
          </w:divBdr>
        </w:div>
        <w:div w:id="1061364599">
          <w:marLeft w:val="0"/>
          <w:marRight w:val="0"/>
          <w:marTop w:val="0"/>
          <w:marBottom w:val="0"/>
          <w:divBdr>
            <w:top w:val="none" w:sz="0" w:space="0" w:color="auto"/>
            <w:left w:val="none" w:sz="0" w:space="0" w:color="auto"/>
            <w:bottom w:val="none" w:sz="0" w:space="0" w:color="auto"/>
            <w:right w:val="none" w:sz="0" w:space="0" w:color="auto"/>
          </w:divBdr>
        </w:div>
        <w:div w:id="1086998427">
          <w:marLeft w:val="0"/>
          <w:marRight w:val="0"/>
          <w:marTop w:val="0"/>
          <w:marBottom w:val="0"/>
          <w:divBdr>
            <w:top w:val="none" w:sz="0" w:space="0" w:color="auto"/>
            <w:left w:val="none" w:sz="0" w:space="0" w:color="auto"/>
            <w:bottom w:val="none" w:sz="0" w:space="0" w:color="auto"/>
            <w:right w:val="none" w:sz="0" w:space="0" w:color="auto"/>
          </w:divBdr>
        </w:div>
        <w:div w:id="1163427018">
          <w:marLeft w:val="0"/>
          <w:marRight w:val="0"/>
          <w:marTop w:val="0"/>
          <w:marBottom w:val="0"/>
          <w:divBdr>
            <w:top w:val="none" w:sz="0" w:space="0" w:color="auto"/>
            <w:left w:val="none" w:sz="0" w:space="0" w:color="auto"/>
            <w:bottom w:val="none" w:sz="0" w:space="0" w:color="auto"/>
            <w:right w:val="none" w:sz="0" w:space="0" w:color="auto"/>
          </w:divBdr>
        </w:div>
        <w:div w:id="1178617896">
          <w:marLeft w:val="0"/>
          <w:marRight w:val="0"/>
          <w:marTop w:val="0"/>
          <w:marBottom w:val="0"/>
          <w:divBdr>
            <w:top w:val="none" w:sz="0" w:space="0" w:color="auto"/>
            <w:left w:val="none" w:sz="0" w:space="0" w:color="auto"/>
            <w:bottom w:val="none" w:sz="0" w:space="0" w:color="auto"/>
            <w:right w:val="none" w:sz="0" w:space="0" w:color="auto"/>
          </w:divBdr>
        </w:div>
        <w:div w:id="1212108896">
          <w:marLeft w:val="0"/>
          <w:marRight w:val="0"/>
          <w:marTop w:val="0"/>
          <w:marBottom w:val="0"/>
          <w:divBdr>
            <w:top w:val="none" w:sz="0" w:space="0" w:color="auto"/>
            <w:left w:val="none" w:sz="0" w:space="0" w:color="auto"/>
            <w:bottom w:val="none" w:sz="0" w:space="0" w:color="auto"/>
            <w:right w:val="none" w:sz="0" w:space="0" w:color="auto"/>
          </w:divBdr>
        </w:div>
        <w:div w:id="1304193879">
          <w:marLeft w:val="0"/>
          <w:marRight w:val="0"/>
          <w:marTop w:val="0"/>
          <w:marBottom w:val="0"/>
          <w:divBdr>
            <w:top w:val="none" w:sz="0" w:space="0" w:color="auto"/>
            <w:left w:val="none" w:sz="0" w:space="0" w:color="auto"/>
            <w:bottom w:val="none" w:sz="0" w:space="0" w:color="auto"/>
            <w:right w:val="none" w:sz="0" w:space="0" w:color="auto"/>
          </w:divBdr>
        </w:div>
        <w:div w:id="1359508994">
          <w:marLeft w:val="0"/>
          <w:marRight w:val="0"/>
          <w:marTop w:val="0"/>
          <w:marBottom w:val="0"/>
          <w:divBdr>
            <w:top w:val="none" w:sz="0" w:space="0" w:color="auto"/>
            <w:left w:val="none" w:sz="0" w:space="0" w:color="auto"/>
            <w:bottom w:val="none" w:sz="0" w:space="0" w:color="auto"/>
            <w:right w:val="none" w:sz="0" w:space="0" w:color="auto"/>
          </w:divBdr>
        </w:div>
        <w:div w:id="1429545095">
          <w:marLeft w:val="0"/>
          <w:marRight w:val="0"/>
          <w:marTop w:val="0"/>
          <w:marBottom w:val="0"/>
          <w:divBdr>
            <w:top w:val="none" w:sz="0" w:space="0" w:color="auto"/>
            <w:left w:val="none" w:sz="0" w:space="0" w:color="auto"/>
            <w:bottom w:val="none" w:sz="0" w:space="0" w:color="auto"/>
            <w:right w:val="none" w:sz="0" w:space="0" w:color="auto"/>
          </w:divBdr>
        </w:div>
        <w:div w:id="1447118611">
          <w:marLeft w:val="0"/>
          <w:marRight w:val="0"/>
          <w:marTop w:val="0"/>
          <w:marBottom w:val="0"/>
          <w:divBdr>
            <w:top w:val="none" w:sz="0" w:space="0" w:color="auto"/>
            <w:left w:val="none" w:sz="0" w:space="0" w:color="auto"/>
            <w:bottom w:val="none" w:sz="0" w:space="0" w:color="auto"/>
            <w:right w:val="none" w:sz="0" w:space="0" w:color="auto"/>
          </w:divBdr>
          <w:divsChild>
            <w:div w:id="357046107">
              <w:marLeft w:val="0"/>
              <w:marRight w:val="0"/>
              <w:marTop w:val="0"/>
              <w:marBottom w:val="0"/>
              <w:divBdr>
                <w:top w:val="none" w:sz="0" w:space="0" w:color="auto"/>
                <w:left w:val="none" w:sz="0" w:space="0" w:color="auto"/>
                <w:bottom w:val="none" w:sz="0" w:space="0" w:color="auto"/>
                <w:right w:val="none" w:sz="0" w:space="0" w:color="auto"/>
              </w:divBdr>
            </w:div>
            <w:div w:id="399407219">
              <w:marLeft w:val="0"/>
              <w:marRight w:val="0"/>
              <w:marTop w:val="0"/>
              <w:marBottom w:val="0"/>
              <w:divBdr>
                <w:top w:val="none" w:sz="0" w:space="0" w:color="auto"/>
                <w:left w:val="none" w:sz="0" w:space="0" w:color="auto"/>
                <w:bottom w:val="none" w:sz="0" w:space="0" w:color="auto"/>
                <w:right w:val="none" w:sz="0" w:space="0" w:color="auto"/>
              </w:divBdr>
            </w:div>
            <w:div w:id="923151952">
              <w:marLeft w:val="0"/>
              <w:marRight w:val="0"/>
              <w:marTop w:val="0"/>
              <w:marBottom w:val="0"/>
              <w:divBdr>
                <w:top w:val="none" w:sz="0" w:space="0" w:color="auto"/>
                <w:left w:val="none" w:sz="0" w:space="0" w:color="auto"/>
                <w:bottom w:val="none" w:sz="0" w:space="0" w:color="auto"/>
                <w:right w:val="none" w:sz="0" w:space="0" w:color="auto"/>
              </w:divBdr>
            </w:div>
            <w:div w:id="1365787488">
              <w:marLeft w:val="0"/>
              <w:marRight w:val="0"/>
              <w:marTop w:val="0"/>
              <w:marBottom w:val="0"/>
              <w:divBdr>
                <w:top w:val="none" w:sz="0" w:space="0" w:color="auto"/>
                <w:left w:val="none" w:sz="0" w:space="0" w:color="auto"/>
                <w:bottom w:val="none" w:sz="0" w:space="0" w:color="auto"/>
                <w:right w:val="none" w:sz="0" w:space="0" w:color="auto"/>
              </w:divBdr>
            </w:div>
            <w:div w:id="1681932476">
              <w:marLeft w:val="0"/>
              <w:marRight w:val="0"/>
              <w:marTop w:val="0"/>
              <w:marBottom w:val="0"/>
              <w:divBdr>
                <w:top w:val="none" w:sz="0" w:space="0" w:color="auto"/>
                <w:left w:val="none" w:sz="0" w:space="0" w:color="auto"/>
                <w:bottom w:val="none" w:sz="0" w:space="0" w:color="auto"/>
                <w:right w:val="none" w:sz="0" w:space="0" w:color="auto"/>
              </w:divBdr>
            </w:div>
          </w:divsChild>
        </w:div>
        <w:div w:id="1455100132">
          <w:marLeft w:val="0"/>
          <w:marRight w:val="0"/>
          <w:marTop w:val="0"/>
          <w:marBottom w:val="0"/>
          <w:divBdr>
            <w:top w:val="none" w:sz="0" w:space="0" w:color="auto"/>
            <w:left w:val="none" w:sz="0" w:space="0" w:color="auto"/>
            <w:bottom w:val="none" w:sz="0" w:space="0" w:color="auto"/>
            <w:right w:val="none" w:sz="0" w:space="0" w:color="auto"/>
          </w:divBdr>
        </w:div>
        <w:div w:id="1473984815">
          <w:marLeft w:val="0"/>
          <w:marRight w:val="0"/>
          <w:marTop w:val="0"/>
          <w:marBottom w:val="0"/>
          <w:divBdr>
            <w:top w:val="none" w:sz="0" w:space="0" w:color="auto"/>
            <w:left w:val="none" w:sz="0" w:space="0" w:color="auto"/>
            <w:bottom w:val="none" w:sz="0" w:space="0" w:color="auto"/>
            <w:right w:val="none" w:sz="0" w:space="0" w:color="auto"/>
          </w:divBdr>
        </w:div>
        <w:div w:id="1485388877">
          <w:marLeft w:val="0"/>
          <w:marRight w:val="0"/>
          <w:marTop w:val="0"/>
          <w:marBottom w:val="0"/>
          <w:divBdr>
            <w:top w:val="none" w:sz="0" w:space="0" w:color="auto"/>
            <w:left w:val="none" w:sz="0" w:space="0" w:color="auto"/>
            <w:bottom w:val="none" w:sz="0" w:space="0" w:color="auto"/>
            <w:right w:val="none" w:sz="0" w:space="0" w:color="auto"/>
          </w:divBdr>
        </w:div>
        <w:div w:id="1527675915">
          <w:marLeft w:val="0"/>
          <w:marRight w:val="0"/>
          <w:marTop w:val="0"/>
          <w:marBottom w:val="0"/>
          <w:divBdr>
            <w:top w:val="none" w:sz="0" w:space="0" w:color="auto"/>
            <w:left w:val="none" w:sz="0" w:space="0" w:color="auto"/>
            <w:bottom w:val="none" w:sz="0" w:space="0" w:color="auto"/>
            <w:right w:val="none" w:sz="0" w:space="0" w:color="auto"/>
          </w:divBdr>
        </w:div>
        <w:div w:id="1551768579">
          <w:marLeft w:val="0"/>
          <w:marRight w:val="0"/>
          <w:marTop w:val="0"/>
          <w:marBottom w:val="0"/>
          <w:divBdr>
            <w:top w:val="none" w:sz="0" w:space="0" w:color="auto"/>
            <w:left w:val="none" w:sz="0" w:space="0" w:color="auto"/>
            <w:bottom w:val="none" w:sz="0" w:space="0" w:color="auto"/>
            <w:right w:val="none" w:sz="0" w:space="0" w:color="auto"/>
          </w:divBdr>
        </w:div>
        <w:div w:id="1599630261">
          <w:marLeft w:val="0"/>
          <w:marRight w:val="0"/>
          <w:marTop w:val="0"/>
          <w:marBottom w:val="0"/>
          <w:divBdr>
            <w:top w:val="none" w:sz="0" w:space="0" w:color="auto"/>
            <w:left w:val="none" w:sz="0" w:space="0" w:color="auto"/>
            <w:bottom w:val="none" w:sz="0" w:space="0" w:color="auto"/>
            <w:right w:val="none" w:sz="0" w:space="0" w:color="auto"/>
          </w:divBdr>
        </w:div>
        <w:div w:id="1604877822">
          <w:marLeft w:val="0"/>
          <w:marRight w:val="0"/>
          <w:marTop w:val="0"/>
          <w:marBottom w:val="0"/>
          <w:divBdr>
            <w:top w:val="none" w:sz="0" w:space="0" w:color="auto"/>
            <w:left w:val="none" w:sz="0" w:space="0" w:color="auto"/>
            <w:bottom w:val="none" w:sz="0" w:space="0" w:color="auto"/>
            <w:right w:val="none" w:sz="0" w:space="0" w:color="auto"/>
          </w:divBdr>
        </w:div>
        <w:div w:id="1630355495">
          <w:marLeft w:val="0"/>
          <w:marRight w:val="0"/>
          <w:marTop w:val="0"/>
          <w:marBottom w:val="0"/>
          <w:divBdr>
            <w:top w:val="none" w:sz="0" w:space="0" w:color="auto"/>
            <w:left w:val="none" w:sz="0" w:space="0" w:color="auto"/>
            <w:bottom w:val="none" w:sz="0" w:space="0" w:color="auto"/>
            <w:right w:val="none" w:sz="0" w:space="0" w:color="auto"/>
          </w:divBdr>
        </w:div>
        <w:div w:id="1639264632">
          <w:marLeft w:val="0"/>
          <w:marRight w:val="0"/>
          <w:marTop w:val="0"/>
          <w:marBottom w:val="0"/>
          <w:divBdr>
            <w:top w:val="none" w:sz="0" w:space="0" w:color="auto"/>
            <w:left w:val="none" w:sz="0" w:space="0" w:color="auto"/>
            <w:bottom w:val="none" w:sz="0" w:space="0" w:color="auto"/>
            <w:right w:val="none" w:sz="0" w:space="0" w:color="auto"/>
          </w:divBdr>
        </w:div>
        <w:div w:id="1642730543">
          <w:marLeft w:val="0"/>
          <w:marRight w:val="0"/>
          <w:marTop w:val="0"/>
          <w:marBottom w:val="0"/>
          <w:divBdr>
            <w:top w:val="none" w:sz="0" w:space="0" w:color="auto"/>
            <w:left w:val="none" w:sz="0" w:space="0" w:color="auto"/>
            <w:bottom w:val="none" w:sz="0" w:space="0" w:color="auto"/>
            <w:right w:val="none" w:sz="0" w:space="0" w:color="auto"/>
          </w:divBdr>
        </w:div>
        <w:div w:id="1685982261">
          <w:marLeft w:val="0"/>
          <w:marRight w:val="0"/>
          <w:marTop w:val="0"/>
          <w:marBottom w:val="0"/>
          <w:divBdr>
            <w:top w:val="none" w:sz="0" w:space="0" w:color="auto"/>
            <w:left w:val="none" w:sz="0" w:space="0" w:color="auto"/>
            <w:bottom w:val="none" w:sz="0" w:space="0" w:color="auto"/>
            <w:right w:val="none" w:sz="0" w:space="0" w:color="auto"/>
          </w:divBdr>
          <w:divsChild>
            <w:div w:id="23139335">
              <w:marLeft w:val="0"/>
              <w:marRight w:val="0"/>
              <w:marTop w:val="0"/>
              <w:marBottom w:val="0"/>
              <w:divBdr>
                <w:top w:val="none" w:sz="0" w:space="0" w:color="auto"/>
                <w:left w:val="none" w:sz="0" w:space="0" w:color="auto"/>
                <w:bottom w:val="none" w:sz="0" w:space="0" w:color="auto"/>
                <w:right w:val="none" w:sz="0" w:space="0" w:color="auto"/>
              </w:divBdr>
            </w:div>
            <w:div w:id="931817419">
              <w:marLeft w:val="0"/>
              <w:marRight w:val="0"/>
              <w:marTop w:val="0"/>
              <w:marBottom w:val="0"/>
              <w:divBdr>
                <w:top w:val="none" w:sz="0" w:space="0" w:color="auto"/>
                <w:left w:val="none" w:sz="0" w:space="0" w:color="auto"/>
                <w:bottom w:val="none" w:sz="0" w:space="0" w:color="auto"/>
                <w:right w:val="none" w:sz="0" w:space="0" w:color="auto"/>
              </w:divBdr>
            </w:div>
            <w:div w:id="150019935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
            <w:div w:id="2089693944">
              <w:marLeft w:val="0"/>
              <w:marRight w:val="0"/>
              <w:marTop w:val="0"/>
              <w:marBottom w:val="0"/>
              <w:divBdr>
                <w:top w:val="none" w:sz="0" w:space="0" w:color="auto"/>
                <w:left w:val="none" w:sz="0" w:space="0" w:color="auto"/>
                <w:bottom w:val="none" w:sz="0" w:space="0" w:color="auto"/>
                <w:right w:val="none" w:sz="0" w:space="0" w:color="auto"/>
              </w:divBdr>
            </w:div>
          </w:divsChild>
        </w:div>
        <w:div w:id="1709066208">
          <w:marLeft w:val="0"/>
          <w:marRight w:val="0"/>
          <w:marTop w:val="0"/>
          <w:marBottom w:val="0"/>
          <w:divBdr>
            <w:top w:val="none" w:sz="0" w:space="0" w:color="auto"/>
            <w:left w:val="none" w:sz="0" w:space="0" w:color="auto"/>
            <w:bottom w:val="none" w:sz="0" w:space="0" w:color="auto"/>
            <w:right w:val="none" w:sz="0" w:space="0" w:color="auto"/>
          </w:divBdr>
        </w:div>
        <w:div w:id="1732658398">
          <w:marLeft w:val="0"/>
          <w:marRight w:val="0"/>
          <w:marTop w:val="0"/>
          <w:marBottom w:val="0"/>
          <w:divBdr>
            <w:top w:val="none" w:sz="0" w:space="0" w:color="auto"/>
            <w:left w:val="none" w:sz="0" w:space="0" w:color="auto"/>
            <w:bottom w:val="none" w:sz="0" w:space="0" w:color="auto"/>
            <w:right w:val="none" w:sz="0" w:space="0" w:color="auto"/>
          </w:divBdr>
        </w:div>
        <w:div w:id="1755321862">
          <w:marLeft w:val="0"/>
          <w:marRight w:val="0"/>
          <w:marTop w:val="0"/>
          <w:marBottom w:val="0"/>
          <w:divBdr>
            <w:top w:val="none" w:sz="0" w:space="0" w:color="auto"/>
            <w:left w:val="none" w:sz="0" w:space="0" w:color="auto"/>
            <w:bottom w:val="none" w:sz="0" w:space="0" w:color="auto"/>
            <w:right w:val="none" w:sz="0" w:space="0" w:color="auto"/>
          </w:divBdr>
          <w:divsChild>
            <w:div w:id="731586984">
              <w:marLeft w:val="0"/>
              <w:marRight w:val="0"/>
              <w:marTop w:val="0"/>
              <w:marBottom w:val="0"/>
              <w:divBdr>
                <w:top w:val="none" w:sz="0" w:space="0" w:color="auto"/>
                <w:left w:val="none" w:sz="0" w:space="0" w:color="auto"/>
                <w:bottom w:val="none" w:sz="0" w:space="0" w:color="auto"/>
                <w:right w:val="none" w:sz="0" w:space="0" w:color="auto"/>
              </w:divBdr>
            </w:div>
            <w:div w:id="947852456">
              <w:marLeft w:val="0"/>
              <w:marRight w:val="0"/>
              <w:marTop w:val="0"/>
              <w:marBottom w:val="0"/>
              <w:divBdr>
                <w:top w:val="none" w:sz="0" w:space="0" w:color="auto"/>
                <w:left w:val="none" w:sz="0" w:space="0" w:color="auto"/>
                <w:bottom w:val="none" w:sz="0" w:space="0" w:color="auto"/>
                <w:right w:val="none" w:sz="0" w:space="0" w:color="auto"/>
              </w:divBdr>
            </w:div>
            <w:div w:id="1347905324">
              <w:marLeft w:val="0"/>
              <w:marRight w:val="0"/>
              <w:marTop w:val="0"/>
              <w:marBottom w:val="0"/>
              <w:divBdr>
                <w:top w:val="none" w:sz="0" w:space="0" w:color="auto"/>
                <w:left w:val="none" w:sz="0" w:space="0" w:color="auto"/>
                <w:bottom w:val="none" w:sz="0" w:space="0" w:color="auto"/>
                <w:right w:val="none" w:sz="0" w:space="0" w:color="auto"/>
              </w:divBdr>
            </w:div>
            <w:div w:id="1910722578">
              <w:marLeft w:val="0"/>
              <w:marRight w:val="0"/>
              <w:marTop w:val="0"/>
              <w:marBottom w:val="0"/>
              <w:divBdr>
                <w:top w:val="none" w:sz="0" w:space="0" w:color="auto"/>
                <w:left w:val="none" w:sz="0" w:space="0" w:color="auto"/>
                <w:bottom w:val="none" w:sz="0" w:space="0" w:color="auto"/>
                <w:right w:val="none" w:sz="0" w:space="0" w:color="auto"/>
              </w:divBdr>
            </w:div>
            <w:div w:id="2073043668">
              <w:marLeft w:val="0"/>
              <w:marRight w:val="0"/>
              <w:marTop w:val="0"/>
              <w:marBottom w:val="0"/>
              <w:divBdr>
                <w:top w:val="none" w:sz="0" w:space="0" w:color="auto"/>
                <w:left w:val="none" w:sz="0" w:space="0" w:color="auto"/>
                <w:bottom w:val="none" w:sz="0" w:space="0" w:color="auto"/>
                <w:right w:val="none" w:sz="0" w:space="0" w:color="auto"/>
              </w:divBdr>
            </w:div>
          </w:divsChild>
        </w:div>
        <w:div w:id="1778057389">
          <w:marLeft w:val="0"/>
          <w:marRight w:val="0"/>
          <w:marTop w:val="0"/>
          <w:marBottom w:val="0"/>
          <w:divBdr>
            <w:top w:val="none" w:sz="0" w:space="0" w:color="auto"/>
            <w:left w:val="none" w:sz="0" w:space="0" w:color="auto"/>
            <w:bottom w:val="none" w:sz="0" w:space="0" w:color="auto"/>
            <w:right w:val="none" w:sz="0" w:space="0" w:color="auto"/>
          </w:divBdr>
        </w:div>
        <w:div w:id="1924217056">
          <w:marLeft w:val="0"/>
          <w:marRight w:val="0"/>
          <w:marTop w:val="0"/>
          <w:marBottom w:val="0"/>
          <w:divBdr>
            <w:top w:val="none" w:sz="0" w:space="0" w:color="auto"/>
            <w:left w:val="none" w:sz="0" w:space="0" w:color="auto"/>
            <w:bottom w:val="none" w:sz="0" w:space="0" w:color="auto"/>
            <w:right w:val="none" w:sz="0" w:space="0" w:color="auto"/>
          </w:divBdr>
        </w:div>
        <w:div w:id="1983777543">
          <w:marLeft w:val="0"/>
          <w:marRight w:val="0"/>
          <w:marTop w:val="0"/>
          <w:marBottom w:val="0"/>
          <w:divBdr>
            <w:top w:val="none" w:sz="0" w:space="0" w:color="auto"/>
            <w:left w:val="none" w:sz="0" w:space="0" w:color="auto"/>
            <w:bottom w:val="none" w:sz="0" w:space="0" w:color="auto"/>
            <w:right w:val="none" w:sz="0" w:space="0" w:color="auto"/>
          </w:divBdr>
        </w:div>
        <w:div w:id="2008750061">
          <w:marLeft w:val="0"/>
          <w:marRight w:val="0"/>
          <w:marTop w:val="0"/>
          <w:marBottom w:val="0"/>
          <w:divBdr>
            <w:top w:val="none" w:sz="0" w:space="0" w:color="auto"/>
            <w:left w:val="none" w:sz="0" w:space="0" w:color="auto"/>
            <w:bottom w:val="none" w:sz="0" w:space="0" w:color="auto"/>
            <w:right w:val="none" w:sz="0" w:space="0" w:color="auto"/>
          </w:divBdr>
        </w:div>
        <w:div w:id="2016609253">
          <w:marLeft w:val="0"/>
          <w:marRight w:val="0"/>
          <w:marTop w:val="0"/>
          <w:marBottom w:val="0"/>
          <w:divBdr>
            <w:top w:val="none" w:sz="0" w:space="0" w:color="auto"/>
            <w:left w:val="none" w:sz="0" w:space="0" w:color="auto"/>
            <w:bottom w:val="none" w:sz="0" w:space="0" w:color="auto"/>
            <w:right w:val="none" w:sz="0" w:space="0" w:color="auto"/>
          </w:divBdr>
        </w:div>
        <w:div w:id="2071072007">
          <w:marLeft w:val="0"/>
          <w:marRight w:val="0"/>
          <w:marTop w:val="0"/>
          <w:marBottom w:val="0"/>
          <w:divBdr>
            <w:top w:val="none" w:sz="0" w:space="0" w:color="auto"/>
            <w:left w:val="none" w:sz="0" w:space="0" w:color="auto"/>
            <w:bottom w:val="none" w:sz="0" w:space="0" w:color="auto"/>
            <w:right w:val="none" w:sz="0" w:space="0" w:color="auto"/>
          </w:divBdr>
        </w:div>
        <w:div w:id="2117479653">
          <w:marLeft w:val="0"/>
          <w:marRight w:val="0"/>
          <w:marTop w:val="0"/>
          <w:marBottom w:val="0"/>
          <w:divBdr>
            <w:top w:val="none" w:sz="0" w:space="0" w:color="auto"/>
            <w:left w:val="none" w:sz="0" w:space="0" w:color="auto"/>
            <w:bottom w:val="none" w:sz="0" w:space="0" w:color="auto"/>
            <w:right w:val="none" w:sz="0" w:space="0" w:color="auto"/>
          </w:divBdr>
        </w:div>
      </w:divsChild>
    </w:div>
    <w:div w:id="20096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Depts/ptd/about-us/un-supplier-code-conduct"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unhcr.org/protection/children/50f941fe9/united-nations-convention-rights-child-crc.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o.org/fileadmin/user_upload/procurement/docs/FAO_Vendors_Sanctions_Policy_-_Procedures.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AA\Downloads\Agreement_Template_Standard_-_E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75D7E-6FFD-4BA0-8263-65D195356AFE}">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F3C03240-F8EA-48CE-953F-8102C8CED392}">
  <ds:schemaRefs>
    <ds:schemaRef ds:uri="http://schemas.microsoft.com/sharepoint/v3/contenttype/forms"/>
  </ds:schemaRefs>
</ds:datastoreItem>
</file>

<file path=customXml/itemProps3.xml><?xml version="1.0" encoding="utf-8"?>
<ds:datastoreItem xmlns:ds="http://schemas.openxmlformats.org/officeDocument/2006/customXml" ds:itemID="{533BD5F2-DCFC-4BCF-8CBD-6E7EA05F17DD}"/>
</file>

<file path=docProps/app.xml><?xml version="1.0" encoding="utf-8"?>
<Properties xmlns="http://schemas.openxmlformats.org/officeDocument/2006/extended-properties" xmlns:vt="http://schemas.openxmlformats.org/officeDocument/2006/docPropsVTypes">
  <Template>Agreement_Template_Standard_-_EN (1).dot</Template>
  <TotalTime>5</TotalTime>
  <Pages>32</Pages>
  <Words>11714</Words>
  <Characters>69114</Characters>
  <Application>Microsoft Office Word</Application>
  <DocSecurity>0</DocSecurity>
  <Lines>575</Lines>
  <Paragraphs>161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80667</CharactersWithSpaces>
  <SharedDoc>false</SharedDoc>
  <HLinks>
    <vt:vector size="24" baseType="variant">
      <vt:variant>
        <vt:i4>7667753</vt:i4>
      </vt:variant>
      <vt:variant>
        <vt:i4>9</vt:i4>
      </vt:variant>
      <vt:variant>
        <vt:i4>0</vt:i4>
      </vt:variant>
      <vt:variant>
        <vt:i4>5</vt:i4>
      </vt:variant>
      <vt:variant>
        <vt:lpwstr>https://unfao.sharepoint.com/:x:/s/CSDA/EXQc9EtL_2tAq2qQ_TxY9goBPhokqRvYuxBiFMPeLJcgRQ</vt:lpwstr>
      </vt:variant>
      <vt:variant>
        <vt:lpwstr/>
      </vt:variant>
      <vt:variant>
        <vt:i4>7077925</vt:i4>
      </vt:variant>
      <vt:variant>
        <vt:i4>6</vt:i4>
      </vt:variant>
      <vt:variant>
        <vt:i4>0</vt:i4>
      </vt:variant>
      <vt:variant>
        <vt:i4>5</vt:i4>
      </vt:variant>
      <vt:variant>
        <vt:lpwstr>http://www.unhcr.org/protection/children/50f941fe9/united-nations-convention-rights-child-crc.html</vt:lpwstr>
      </vt:variant>
      <vt:variant>
        <vt:lpwstr/>
      </vt:variant>
      <vt:variant>
        <vt:i4>7995498</vt:i4>
      </vt:variant>
      <vt:variant>
        <vt:i4>3</vt:i4>
      </vt:variant>
      <vt:variant>
        <vt:i4>0</vt:i4>
      </vt:variant>
      <vt:variant>
        <vt:i4>5</vt:i4>
      </vt:variant>
      <vt:variant>
        <vt:lpwstr>http://www.fao.org/fileadmin/user_upload/procurement/docs/FAO_Vendors_Sanctions_Policy_-_Procedures.pdf</vt:lpwstr>
      </vt:variant>
      <vt:variant>
        <vt:lpwstr/>
      </vt:variant>
      <vt:variant>
        <vt:i4>3276910</vt:i4>
      </vt:variant>
      <vt:variant>
        <vt:i4>0</vt:i4>
      </vt:variant>
      <vt:variant>
        <vt:i4>0</vt:i4>
      </vt:variant>
      <vt:variant>
        <vt:i4>5</vt:i4>
      </vt:variant>
      <vt:variant>
        <vt:lpwstr>https://www.un.org/Depts/ptd/about-us/un-supplier-code-conduct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Angela (REUT)</dc:creator>
  <cp:keywords/>
  <dc:description/>
  <cp:lastModifiedBy>Horáčková Alena</cp:lastModifiedBy>
  <cp:revision>7</cp:revision>
  <dcterms:created xsi:type="dcterms:W3CDTF">2024-01-02T13:07:00Z</dcterms:created>
  <dcterms:modified xsi:type="dcterms:W3CDTF">2024-01-02T13:12:00Z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