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57AF" w14:textId="77777777" w:rsidR="00E36269" w:rsidRDefault="00E36269" w:rsidP="00E36269">
      <w:pPr>
        <w:pStyle w:val="Zkladntex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Smlouva o využití výsledků výzkumu a vývoje</w:t>
      </w:r>
    </w:p>
    <w:p w14:paraId="0150D442" w14:textId="77777777" w:rsidR="00E36269" w:rsidRDefault="00E36269" w:rsidP="00E36269">
      <w:pPr>
        <w:pStyle w:val="Nadpis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získaných v rámci řešení projektu</w:t>
      </w:r>
    </w:p>
    <w:p w14:paraId="14EB88DF" w14:textId="77777777" w:rsidR="00E36269" w:rsidRDefault="00C13D2F" w:rsidP="00C13D2F">
      <w:pPr>
        <w:pStyle w:val="Nadpis1"/>
        <w:rPr>
          <w:b w:val="0"/>
          <w:sz w:val="24"/>
          <w:szCs w:val="24"/>
        </w:rPr>
      </w:pPr>
      <w:r w:rsidRPr="00C13D2F">
        <w:rPr>
          <w:b w:val="0"/>
          <w:sz w:val="24"/>
          <w:szCs w:val="24"/>
        </w:rPr>
        <w:t xml:space="preserve"> </w:t>
      </w:r>
      <w:bookmarkStart w:id="0" w:name="_Hlk136337422"/>
      <w:r w:rsidRPr="00C13D2F">
        <w:rPr>
          <w:b w:val="0"/>
          <w:sz w:val="24"/>
          <w:szCs w:val="24"/>
        </w:rPr>
        <w:t xml:space="preserve">„Komplexní posouzení aplikace upravených čistírenských kalů v zemědělství s ohledem na </w:t>
      </w:r>
      <w:proofErr w:type="spellStart"/>
      <w:r w:rsidRPr="00C13D2F">
        <w:rPr>
          <w:b w:val="0"/>
          <w:sz w:val="24"/>
          <w:szCs w:val="24"/>
        </w:rPr>
        <w:t>mikropolutanty</w:t>
      </w:r>
      <w:proofErr w:type="spellEnd"/>
      <w:r w:rsidRPr="00C13D2F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 xml:space="preserve"> č. </w:t>
      </w:r>
      <w:r w:rsidRPr="00C13D2F">
        <w:rPr>
          <w:b w:val="0"/>
          <w:sz w:val="24"/>
          <w:szCs w:val="24"/>
        </w:rPr>
        <w:t>QK21020022</w:t>
      </w:r>
    </w:p>
    <w:bookmarkEnd w:id="0"/>
    <w:p w14:paraId="2AEEA2E3" w14:textId="77777777" w:rsidR="00C13D2F" w:rsidRPr="00C13D2F" w:rsidRDefault="00C13D2F" w:rsidP="00C13D2F"/>
    <w:p w14:paraId="1FEBB592" w14:textId="77777777" w:rsidR="00E36269" w:rsidRDefault="00E36269" w:rsidP="00E36269">
      <w:pPr>
        <w:jc w:val="center"/>
      </w:pPr>
      <w:r>
        <w:t xml:space="preserve">uzavřená v souladu s ustanovením </w:t>
      </w:r>
      <w:r>
        <w:br/>
        <w:t xml:space="preserve">§ 1746 odst. 2 zákona č. 89/2012 Sb., občanský zákoník, ve znění pozdějších předpisů </w:t>
      </w:r>
      <w:r w:rsidR="00212713">
        <w:t xml:space="preserve">a zákonem č. 130/2002 Sb., o podpoře výzkumu, experimentálního vývoje a inovací, ve znění pozdějších předpisů </w:t>
      </w:r>
    </w:p>
    <w:p w14:paraId="30A16EBB" w14:textId="77777777" w:rsidR="001E111E" w:rsidRPr="00873E46" w:rsidRDefault="001E111E">
      <w:pPr>
        <w:jc w:val="both"/>
        <w:rPr>
          <w:bCs/>
        </w:rPr>
      </w:pPr>
    </w:p>
    <w:p w14:paraId="3C21BF1B" w14:textId="77777777" w:rsidR="001E111E" w:rsidRPr="00873E46" w:rsidRDefault="001E111E">
      <w:pPr>
        <w:pStyle w:val="Nadpis2"/>
        <w:jc w:val="center"/>
        <w:rPr>
          <w:b/>
          <w:bCs/>
          <w:szCs w:val="24"/>
        </w:rPr>
      </w:pPr>
      <w:r w:rsidRPr="00873E46">
        <w:rPr>
          <w:b/>
          <w:bCs/>
          <w:szCs w:val="24"/>
        </w:rPr>
        <w:t>I.</w:t>
      </w:r>
    </w:p>
    <w:p w14:paraId="75AD55B8" w14:textId="77777777" w:rsidR="00095F09" w:rsidRPr="005E0078" w:rsidRDefault="001E111E" w:rsidP="005E0078">
      <w:pPr>
        <w:pStyle w:val="Nadpis3"/>
        <w:rPr>
          <w:rFonts w:ascii="Times New Roman" w:hAnsi="Times New Roman" w:cs="Times New Roman"/>
          <w:sz w:val="24"/>
        </w:rPr>
      </w:pPr>
      <w:r w:rsidRPr="00873E46">
        <w:rPr>
          <w:rFonts w:ascii="Times New Roman" w:hAnsi="Times New Roman" w:cs="Times New Roman"/>
          <w:sz w:val="24"/>
        </w:rPr>
        <w:t>Smluvní strany</w:t>
      </w:r>
    </w:p>
    <w:p w14:paraId="15BE7360" w14:textId="77777777" w:rsidR="00B31313" w:rsidRPr="00873E46" w:rsidRDefault="00B31313" w:rsidP="00CE6BB9">
      <w:pPr>
        <w:spacing w:before="120"/>
        <w:contextualSpacing/>
        <w:rPr>
          <w:b/>
        </w:rPr>
      </w:pPr>
    </w:p>
    <w:p w14:paraId="465CE358" w14:textId="77777777" w:rsidR="00C13D2F" w:rsidRPr="00A86BFC" w:rsidRDefault="00C13D2F" w:rsidP="00C13D2F">
      <w:pPr>
        <w:rPr>
          <w:rFonts w:cs="Calibri"/>
          <w:b/>
        </w:rPr>
      </w:pPr>
      <w:r w:rsidRPr="00A86BFC">
        <w:rPr>
          <w:rFonts w:cs="Calibri"/>
          <w:b/>
        </w:rPr>
        <w:t>Česká zemědělská univerzita v Praze</w:t>
      </w:r>
    </w:p>
    <w:p w14:paraId="748A8D05" w14:textId="77777777" w:rsidR="00C13D2F" w:rsidRPr="00A86BFC" w:rsidRDefault="00C13D2F" w:rsidP="00C13D2F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Se sídlem: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86BFC">
        <w:rPr>
          <w:rFonts w:cs="Calibri"/>
        </w:rPr>
        <w:t xml:space="preserve">Kamýcká 129, 165 00 Praha – Suchdol </w:t>
      </w:r>
    </w:p>
    <w:p w14:paraId="0250E1CC" w14:textId="77777777" w:rsidR="00C13D2F" w:rsidRPr="00A86BFC" w:rsidRDefault="00C13D2F" w:rsidP="00C13D2F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IČO: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86BFC">
        <w:rPr>
          <w:rFonts w:cs="Calibri"/>
        </w:rPr>
        <w:t>60460709</w:t>
      </w:r>
    </w:p>
    <w:p w14:paraId="73F2EEA7" w14:textId="77777777" w:rsidR="00C13D2F" w:rsidRPr="00A86BFC" w:rsidRDefault="00C13D2F" w:rsidP="00C13D2F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Zastoupena: </w:t>
      </w:r>
      <w:r>
        <w:rPr>
          <w:rFonts w:cs="Calibri"/>
        </w:rPr>
        <w:tab/>
      </w:r>
      <w:r w:rsidRPr="00A86BFC">
        <w:rPr>
          <w:rFonts w:cs="Calibri"/>
        </w:rPr>
        <w:t>prof. Ing. Petrem Skleničkou, C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Pr="00A86BFC">
        <w:rPr>
          <w:rFonts w:cs="Calibri"/>
        </w:rPr>
        <w:t>Sc</w:t>
      </w:r>
      <w:proofErr w:type="spellEnd"/>
      <w:r w:rsidRPr="00A86BFC">
        <w:rPr>
          <w:rFonts w:cs="Calibri"/>
        </w:rPr>
        <w:t>., rektorem</w:t>
      </w:r>
      <w:r w:rsidRPr="00A86BFC" w:rsidDel="00BD4B5B">
        <w:rPr>
          <w:rFonts w:cs="Calibri"/>
        </w:rPr>
        <w:t xml:space="preserve"> </w:t>
      </w:r>
    </w:p>
    <w:p w14:paraId="49BA6891" w14:textId="77777777" w:rsidR="00C13D2F" w:rsidRPr="00A86BFC" w:rsidRDefault="00C13D2F" w:rsidP="00C13D2F">
      <w:pPr>
        <w:rPr>
          <w:rFonts w:cs="Calibri"/>
        </w:rPr>
      </w:pPr>
      <w:r w:rsidRPr="00A86BFC">
        <w:rPr>
          <w:rFonts w:cs="Calibri"/>
        </w:rPr>
        <w:t>(dále jen „ČZU“</w:t>
      </w:r>
      <w:r>
        <w:rPr>
          <w:rFonts w:cs="Calibri"/>
        </w:rPr>
        <w:t xml:space="preserve"> </w:t>
      </w:r>
      <w:r w:rsidRPr="00A86BFC">
        <w:rPr>
          <w:rFonts w:cs="Calibri"/>
        </w:rPr>
        <w:t>nebo „hlavní příjemce“)</w:t>
      </w:r>
    </w:p>
    <w:p w14:paraId="0F4A62D0" w14:textId="77777777" w:rsidR="00C13D2F" w:rsidRPr="00A86BFC" w:rsidRDefault="00C13D2F" w:rsidP="00C13D2F">
      <w:pPr>
        <w:rPr>
          <w:rFonts w:cs="Calibri"/>
        </w:rPr>
      </w:pPr>
    </w:p>
    <w:p w14:paraId="33BD7AC3" w14:textId="77777777" w:rsidR="00C13D2F" w:rsidRPr="00C13D2F" w:rsidRDefault="00C13D2F" w:rsidP="005E0078">
      <w:pPr>
        <w:autoSpaceDE w:val="0"/>
        <w:autoSpaceDN w:val="0"/>
        <w:adjustRightInd w:val="0"/>
        <w:rPr>
          <w:rFonts w:cs="Calibri,Bold"/>
        </w:rPr>
      </w:pPr>
      <w:r w:rsidRPr="00C13D2F">
        <w:rPr>
          <w:rFonts w:cs="Calibri,Bold"/>
        </w:rPr>
        <w:t>a</w:t>
      </w:r>
    </w:p>
    <w:p w14:paraId="071B6355" w14:textId="77777777" w:rsidR="00C13D2F" w:rsidRDefault="00C13D2F" w:rsidP="005E0078">
      <w:pPr>
        <w:autoSpaceDE w:val="0"/>
        <w:autoSpaceDN w:val="0"/>
        <w:adjustRightInd w:val="0"/>
        <w:rPr>
          <w:rFonts w:cs="Calibri,Bold"/>
          <w:b/>
          <w:bCs/>
        </w:rPr>
      </w:pPr>
    </w:p>
    <w:p w14:paraId="40BE7B36" w14:textId="77777777" w:rsidR="00C13D2F" w:rsidRPr="00C13D2F" w:rsidRDefault="00C13D2F" w:rsidP="00C13D2F">
      <w:pPr>
        <w:autoSpaceDE w:val="0"/>
        <w:autoSpaceDN w:val="0"/>
        <w:adjustRightInd w:val="0"/>
        <w:rPr>
          <w:rFonts w:cs="Calibri,Bold"/>
          <w:b/>
          <w:bCs/>
        </w:rPr>
      </w:pPr>
      <w:r w:rsidRPr="00C13D2F">
        <w:rPr>
          <w:rFonts w:cs="Calibri,Bold"/>
          <w:b/>
          <w:bCs/>
        </w:rPr>
        <w:t xml:space="preserve">Výzkumný ústav meliorací a ochrany půdy, </w:t>
      </w:r>
      <w:proofErr w:type="spellStart"/>
      <w:r w:rsidRPr="00C13D2F">
        <w:rPr>
          <w:rFonts w:cs="Calibri,Bold"/>
          <w:b/>
          <w:bCs/>
        </w:rPr>
        <w:t>v.v.i</w:t>
      </w:r>
      <w:proofErr w:type="spellEnd"/>
      <w:r w:rsidRPr="00C13D2F">
        <w:rPr>
          <w:rFonts w:cs="Calibri,Bold"/>
          <w:b/>
          <w:bCs/>
        </w:rPr>
        <w:t xml:space="preserve">. </w:t>
      </w:r>
    </w:p>
    <w:p w14:paraId="66899D75" w14:textId="77777777" w:rsidR="00C13D2F" w:rsidRPr="00C13D2F" w:rsidRDefault="00C13D2F" w:rsidP="00C13D2F">
      <w:pPr>
        <w:tabs>
          <w:tab w:val="left" w:pos="1418"/>
        </w:tabs>
        <w:rPr>
          <w:rFonts w:cs="Calibri,Bold"/>
        </w:rPr>
      </w:pPr>
      <w:r w:rsidRPr="00C13D2F">
        <w:rPr>
          <w:rFonts w:cs="Calibri,Bold"/>
        </w:rPr>
        <w:t xml:space="preserve">Se sídlem: </w:t>
      </w:r>
      <w:r w:rsidRPr="00C13D2F">
        <w:rPr>
          <w:rFonts w:cs="Calibri,Bold"/>
        </w:rPr>
        <w:tab/>
      </w:r>
      <w:r>
        <w:rPr>
          <w:rFonts w:cs="Calibri,Bold"/>
        </w:rPr>
        <w:tab/>
      </w:r>
      <w:r w:rsidRPr="00C13D2F">
        <w:rPr>
          <w:rFonts w:cs="Calibri"/>
        </w:rPr>
        <w:t>Žabovřeská</w:t>
      </w:r>
      <w:r w:rsidRPr="00C13D2F">
        <w:rPr>
          <w:rFonts w:cs="Calibri,Bold"/>
        </w:rPr>
        <w:t xml:space="preserve"> 250, 156 27 Praha 5</w:t>
      </w:r>
    </w:p>
    <w:p w14:paraId="486A7F59" w14:textId="77777777" w:rsidR="00C13D2F" w:rsidRPr="00C13D2F" w:rsidRDefault="00C13D2F" w:rsidP="00C13D2F">
      <w:pPr>
        <w:tabs>
          <w:tab w:val="left" w:pos="1418"/>
        </w:tabs>
        <w:rPr>
          <w:rFonts w:cs="Calibri,Bold"/>
        </w:rPr>
      </w:pPr>
      <w:r w:rsidRPr="00C13D2F">
        <w:rPr>
          <w:rFonts w:cs="Calibri,Bold"/>
        </w:rPr>
        <w:t>IČO:</w:t>
      </w:r>
      <w:r w:rsidRPr="00C13D2F">
        <w:rPr>
          <w:rFonts w:cs="Calibri,Bold"/>
        </w:rPr>
        <w:tab/>
      </w:r>
      <w:r w:rsidRPr="00C13D2F">
        <w:rPr>
          <w:rFonts w:cs="Calibri,Bold"/>
        </w:rPr>
        <w:tab/>
      </w:r>
      <w:r w:rsidRPr="00C13D2F">
        <w:rPr>
          <w:rFonts w:cs="Calibri"/>
        </w:rPr>
        <w:t>00027049</w:t>
      </w:r>
    </w:p>
    <w:p w14:paraId="38A45E1D" w14:textId="77777777" w:rsidR="00C13D2F" w:rsidRDefault="00C13D2F" w:rsidP="00C13D2F">
      <w:pPr>
        <w:tabs>
          <w:tab w:val="left" w:pos="1418"/>
        </w:tabs>
        <w:rPr>
          <w:rFonts w:cs="Calibri,Bold"/>
        </w:rPr>
      </w:pPr>
      <w:r w:rsidRPr="00C13D2F">
        <w:rPr>
          <w:rFonts w:cs="Calibri,Bold"/>
        </w:rPr>
        <w:t xml:space="preserve">Zastoupen: </w:t>
      </w:r>
      <w:r>
        <w:rPr>
          <w:rFonts w:cs="Calibri,Bold"/>
        </w:rPr>
        <w:tab/>
      </w:r>
      <w:r>
        <w:rPr>
          <w:rFonts w:cs="Calibri,Bold"/>
        </w:rPr>
        <w:tab/>
      </w:r>
      <w:r w:rsidRPr="00C13D2F">
        <w:rPr>
          <w:rFonts w:cs="Calibri"/>
        </w:rPr>
        <w:t>prof</w:t>
      </w:r>
      <w:r w:rsidRPr="00C13D2F">
        <w:rPr>
          <w:rFonts w:cs="Calibri,Bold"/>
        </w:rPr>
        <w:t>. Ing. Radim Vácha, Ph.D., ředitel</w:t>
      </w:r>
    </w:p>
    <w:p w14:paraId="14BB3DC7" w14:textId="77777777" w:rsidR="00C431C3" w:rsidRPr="00C13D2F" w:rsidRDefault="00C431C3" w:rsidP="00C13D2F">
      <w:pPr>
        <w:tabs>
          <w:tab w:val="left" w:pos="1418"/>
        </w:tabs>
        <w:rPr>
          <w:rFonts w:cs="Calibri,Bold"/>
        </w:rPr>
      </w:pPr>
      <w:r w:rsidRPr="00C431C3">
        <w:rPr>
          <w:rFonts w:cs="Calibri,Bold"/>
        </w:rPr>
        <w:t>(dále jen „</w:t>
      </w:r>
      <w:r>
        <w:rPr>
          <w:rFonts w:cs="Calibri,Bold"/>
        </w:rPr>
        <w:t>VÚMOP</w:t>
      </w:r>
      <w:r w:rsidRPr="00C431C3">
        <w:rPr>
          <w:rFonts w:cs="Calibri,Bold"/>
        </w:rPr>
        <w:t>“)</w:t>
      </w:r>
    </w:p>
    <w:p w14:paraId="6E3DBA74" w14:textId="77777777" w:rsidR="00C13D2F" w:rsidRDefault="00C13D2F" w:rsidP="005E0078">
      <w:pPr>
        <w:autoSpaceDE w:val="0"/>
        <w:autoSpaceDN w:val="0"/>
        <w:adjustRightInd w:val="0"/>
        <w:rPr>
          <w:rFonts w:cs="Calibri,Bold"/>
          <w:b/>
          <w:bCs/>
        </w:rPr>
      </w:pPr>
    </w:p>
    <w:p w14:paraId="5126F910" w14:textId="77777777" w:rsidR="00C13D2F" w:rsidRPr="00C13D2F" w:rsidRDefault="00C13D2F" w:rsidP="005E0078">
      <w:pPr>
        <w:autoSpaceDE w:val="0"/>
        <w:autoSpaceDN w:val="0"/>
        <w:adjustRightInd w:val="0"/>
        <w:rPr>
          <w:rFonts w:cs="Calibri,Bold"/>
        </w:rPr>
      </w:pPr>
      <w:r w:rsidRPr="00C13D2F">
        <w:rPr>
          <w:rFonts w:cs="Calibri,Bold"/>
        </w:rPr>
        <w:t xml:space="preserve">a </w:t>
      </w:r>
    </w:p>
    <w:p w14:paraId="5F2DBDA4" w14:textId="77777777" w:rsidR="00C13D2F" w:rsidRDefault="00C13D2F" w:rsidP="005E0078">
      <w:pPr>
        <w:autoSpaceDE w:val="0"/>
        <w:autoSpaceDN w:val="0"/>
        <w:adjustRightInd w:val="0"/>
        <w:rPr>
          <w:rFonts w:cs="Calibri,Bold"/>
          <w:b/>
          <w:bCs/>
        </w:rPr>
      </w:pPr>
    </w:p>
    <w:p w14:paraId="78D12CD1" w14:textId="77777777" w:rsidR="005E0078" w:rsidRPr="00A86BFC" w:rsidRDefault="005E0078" w:rsidP="005E0078">
      <w:pPr>
        <w:autoSpaceDE w:val="0"/>
        <w:autoSpaceDN w:val="0"/>
        <w:adjustRightInd w:val="0"/>
        <w:rPr>
          <w:rFonts w:cs="Calibri,Bold"/>
          <w:b/>
          <w:bCs/>
        </w:rPr>
      </w:pPr>
      <w:r w:rsidRPr="00A86BFC">
        <w:rPr>
          <w:rFonts w:cs="Calibri,Bold"/>
          <w:b/>
          <w:bCs/>
        </w:rPr>
        <w:t>Ústav chemických procesů AV ČR, v. v. i.</w:t>
      </w:r>
    </w:p>
    <w:p w14:paraId="0BB151E1" w14:textId="77777777" w:rsidR="005E0078" w:rsidRPr="00A86BFC" w:rsidRDefault="005E0078" w:rsidP="00C13D2F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se sídlem: </w:t>
      </w:r>
      <w:r w:rsidR="00C13D2F">
        <w:rPr>
          <w:rFonts w:cs="Calibri"/>
        </w:rPr>
        <w:tab/>
      </w:r>
      <w:r w:rsidRPr="00A86BFC">
        <w:rPr>
          <w:rFonts w:cs="Calibri"/>
        </w:rPr>
        <w:t>Rozvojová 135/2, 165 02 Praha 6</w:t>
      </w:r>
    </w:p>
    <w:p w14:paraId="2C9ED345" w14:textId="77777777" w:rsidR="005E0078" w:rsidRPr="00A86BFC" w:rsidRDefault="005E0078" w:rsidP="00C13D2F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IČO: </w:t>
      </w:r>
      <w:r w:rsidR="00C13D2F">
        <w:rPr>
          <w:rFonts w:cs="Calibri"/>
        </w:rPr>
        <w:tab/>
      </w:r>
      <w:r w:rsidRPr="00A86BFC">
        <w:rPr>
          <w:rFonts w:cs="Calibri"/>
        </w:rPr>
        <w:t>67985858</w:t>
      </w:r>
    </w:p>
    <w:p w14:paraId="641BD030" w14:textId="77777777" w:rsidR="005E0078" w:rsidRPr="00A86BFC" w:rsidRDefault="005E0078" w:rsidP="00C13D2F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Zastoupený: </w:t>
      </w:r>
      <w:r w:rsidR="00C13D2F">
        <w:rPr>
          <w:rFonts w:cs="Calibri"/>
        </w:rPr>
        <w:tab/>
      </w:r>
      <w:r w:rsidR="00C13D2F">
        <w:rPr>
          <w:rFonts w:cs="Calibri"/>
        </w:rPr>
        <w:tab/>
      </w:r>
      <w:r w:rsidR="00C13D2F" w:rsidRPr="00C13D2F">
        <w:rPr>
          <w:rFonts w:cs="Calibri"/>
        </w:rPr>
        <w:t>Ing. Miroslav</w:t>
      </w:r>
      <w:r w:rsidR="00C13D2F">
        <w:rPr>
          <w:rFonts w:cs="Calibri"/>
        </w:rPr>
        <w:t>em</w:t>
      </w:r>
      <w:r w:rsidR="00C13D2F" w:rsidRPr="00C13D2F">
        <w:rPr>
          <w:rFonts w:cs="Calibri"/>
        </w:rPr>
        <w:t xml:space="preserve"> Punčochář</w:t>
      </w:r>
      <w:r w:rsidR="00C13D2F">
        <w:rPr>
          <w:rFonts w:cs="Calibri"/>
        </w:rPr>
        <w:t>em</w:t>
      </w:r>
      <w:r w:rsidR="00C13D2F" w:rsidRPr="00C13D2F">
        <w:rPr>
          <w:rFonts w:cs="Calibri"/>
        </w:rPr>
        <w:t xml:space="preserve">, </w:t>
      </w:r>
      <w:proofErr w:type="spellStart"/>
      <w:r w:rsidR="00C13D2F" w:rsidRPr="00C13D2F">
        <w:rPr>
          <w:rFonts w:cs="Calibri"/>
        </w:rPr>
        <w:t>DSc</w:t>
      </w:r>
      <w:proofErr w:type="spellEnd"/>
      <w:r w:rsidR="00C13D2F" w:rsidRPr="00C13D2F">
        <w:rPr>
          <w:rFonts w:cs="Calibri"/>
        </w:rPr>
        <w:t>.</w:t>
      </w:r>
      <w:r w:rsidRPr="00A86BFC">
        <w:rPr>
          <w:rFonts w:cs="Calibri"/>
        </w:rPr>
        <w:t>, ředitelem</w:t>
      </w:r>
    </w:p>
    <w:p w14:paraId="1A0E9E47" w14:textId="77777777" w:rsidR="005E0078" w:rsidRPr="00A86BFC" w:rsidRDefault="005E0078" w:rsidP="005E0078">
      <w:pPr>
        <w:autoSpaceDE w:val="0"/>
        <w:autoSpaceDN w:val="0"/>
        <w:adjustRightInd w:val="0"/>
        <w:rPr>
          <w:rFonts w:cs="Calibri"/>
        </w:rPr>
      </w:pPr>
      <w:r w:rsidRPr="00A86BFC">
        <w:rPr>
          <w:rFonts w:cs="Calibri"/>
        </w:rPr>
        <w:t>(dále jen „ÚCHP“)</w:t>
      </w:r>
    </w:p>
    <w:p w14:paraId="3DDABF4B" w14:textId="77777777" w:rsidR="00C13D2F" w:rsidRDefault="00C13D2F" w:rsidP="005E0078">
      <w:pPr>
        <w:autoSpaceDE w:val="0"/>
        <w:autoSpaceDN w:val="0"/>
        <w:adjustRightInd w:val="0"/>
        <w:rPr>
          <w:rFonts w:cs="Calibri"/>
        </w:rPr>
      </w:pPr>
    </w:p>
    <w:p w14:paraId="0BE96E40" w14:textId="77777777" w:rsidR="005E0078" w:rsidRPr="00A86BFC" w:rsidRDefault="005E0078" w:rsidP="005E0078">
      <w:pPr>
        <w:autoSpaceDE w:val="0"/>
        <w:autoSpaceDN w:val="0"/>
        <w:adjustRightInd w:val="0"/>
        <w:rPr>
          <w:rFonts w:cs="Calibri"/>
        </w:rPr>
      </w:pPr>
      <w:r w:rsidRPr="00A86BFC">
        <w:rPr>
          <w:rFonts w:cs="Calibri"/>
        </w:rPr>
        <w:t>a</w:t>
      </w:r>
    </w:p>
    <w:p w14:paraId="1537441A" w14:textId="77777777" w:rsidR="00C13D2F" w:rsidRDefault="00C13D2F" w:rsidP="005E0078">
      <w:pPr>
        <w:rPr>
          <w:rFonts w:cs="Calibri,Bold"/>
          <w:b/>
          <w:bCs/>
        </w:rPr>
      </w:pPr>
    </w:p>
    <w:p w14:paraId="043C4B6D" w14:textId="77777777" w:rsidR="005E0078" w:rsidRPr="00A86BFC" w:rsidRDefault="005E0078" w:rsidP="005E0078">
      <w:pPr>
        <w:rPr>
          <w:rFonts w:cs="Calibri"/>
          <w:b/>
        </w:rPr>
      </w:pPr>
      <w:r w:rsidRPr="00A86BFC">
        <w:rPr>
          <w:rFonts w:cs="Calibri"/>
          <w:b/>
        </w:rPr>
        <w:t>Mikrobiologický ústav AV ČR, v. v. i.</w:t>
      </w:r>
    </w:p>
    <w:p w14:paraId="18264DFF" w14:textId="77777777" w:rsidR="005E0078" w:rsidRPr="00A86BFC" w:rsidRDefault="005E0078" w:rsidP="00C13D2F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se sídlem: </w:t>
      </w:r>
      <w:r w:rsidR="00C13D2F">
        <w:rPr>
          <w:rFonts w:cs="Calibri"/>
        </w:rPr>
        <w:tab/>
      </w:r>
      <w:r w:rsidRPr="00A86BFC">
        <w:rPr>
          <w:rFonts w:cs="Calibri"/>
        </w:rPr>
        <w:t>Vídeňská 1083, 142 20 Praha 4 - Krč</w:t>
      </w:r>
    </w:p>
    <w:p w14:paraId="108AE85C" w14:textId="77777777" w:rsidR="005E0078" w:rsidRPr="00A86BFC" w:rsidRDefault="005E0078" w:rsidP="00C13D2F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>IČO:</w:t>
      </w:r>
      <w:r w:rsidR="00C13D2F">
        <w:rPr>
          <w:rFonts w:cs="Calibri"/>
        </w:rPr>
        <w:tab/>
      </w:r>
      <w:r w:rsidRPr="00A86BFC">
        <w:rPr>
          <w:rFonts w:cs="Calibri"/>
        </w:rPr>
        <w:t xml:space="preserve"> 61388971</w:t>
      </w:r>
    </w:p>
    <w:p w14:paraId="3C00D828" w14:textId="77777777" w:rsidR="005E0078" w:rsidRPr="00A86BFC" w:rsidRDefault="005E0078" w:rsidP="00C13D2F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Zastoupený: </w:t>
      </w:r>
      <w:r w:rsidR="00C13D2F">
        <w:rPr>
          <w:rFonts w:cs="Calibri"/>
        </w:rPr>
        <w:tab/>
      </w:r>
      <w:r w:rsidRPr="00A86BFC">
        <w:rPr>
          <w:rFonts w:cs="Calibri"/>
        </w:rPr>
        <w:t xml:space="preserve">Ing. Jiřím Haškem, CSc., ředitelem </w:t>
      </w:r>
    </w:p>
    <w:p w14:paraId="07713BFE" w14:textId="77777777" w:rsidR="005E0078" w:rsidRDefault="005E0078" w:rsidP="005E0078">
      <w:pPr>
        <w:rPr>
          <w:rFonts w:cs="Calibri"/>
        </w:rPr>
      </w:pPr>
      <w:r w:rsidRPr="00A86BFC">
        <w:rPr>
          <w:rFonts w:cs="Calibri"/>
        </w:rPr>
        <w:t>(dále jen „MBÚ“)</w:t>
      </w:r>
    </w:p>
    <w:p w14:paraId="1E17415D" w14:textId="77777777" w:rsidR="00F520AA" w:rsidRPr="00A86BFC" w:rsidRDefault="00F520AA" w:rsidP="00F520AA">
      <w:pPr>
        <w:autoSpaceDE w:val="0"/>
        <w:autoSpaceDN w:val="0"/>
        <w:adjustRightInd w:val="0"/>
        <w:rPr>
          <w:rFonts w:cs="Calibri"/>
        </w:rPr>
      </w:pPr>
      <w:r w:rsidRPr="00A86BFC">
        <w:rPr>
          <w:rFonts w:cs="Calibri"/>
        </w:rPr>
        <w:t>a</w:t>
      </w:r>
    </w:p>
    <w:p w14:paraId="7D334833" w14:textId="77777777" w:rsidR="00F520AA" w:rsidRDefault="00F520AA" w:rsidP="00F520AA">
      <w:pPr>
        <w:rPr>
          <w:rFonts w:cs="Calibri,Bold"/>
          <w:b/>
          <w:bCs/>
        </w:rPr>
      </w:pPr>
    </w:p>
    <w:p w14:paraId="3365CE4E" w14:textId="77777777" w:rsidR="00F520AA" w:rsidRPr="00A86BFC" w:rsidRDefault="00F520AA" w:rsidP="00F520AA">
      <w:pPr>
        <w:rPr>
          <w:rFonts w:cs="Calibri"/>
          <w:b/>
        </w:rPr>
      </w:pPr>
      <w:r>
        <w:rPr>
          <w:rFonts w:cs="Calibri"/>
          <w:b/>
        </w:rPr>
        <w:t>Státní zdravotní ústav</w:t>
      </w:r>
    </w:p>
    <w:p w14:paraId="63A850E3" w14:textId="77777777" w:rsidR="00F520AA" w:rsidRPr="00A86BFC" w:rsidRDefault="00F520AA" w:rsidP="00F520AA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se sídlem: </w:t>
      </w:r>
      <w:r>
        <w:rPr>
          <w:rFonts w:cs="Calibri"/>
        </w:rPr>
        <w:tab/>
        <w:t>Šrobárova 49/48, 100 00 Praha 10</w:t>
      </w:r>
    </w:p>
    <w:p w14:paraId="4B340A67" w14:textId="77777777" w:rsidR="00F520AA" w:rsidRPr="00A86BFC" w:rsidRDefault="00F520AA" w:rsidP="00F520AA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>IČO:</w:t>
      </w:r>
      <w:r>
        <w:rPr>
          <w:rFonts w:cs="Calibri"/>
        </w:rPr>
        <w:tab/>
      </w:r>
      <w:r w:rsidRPr="00A86BFC">
        <w:rPr>
          <w:rFonts w:cs="Calibri"/>
        </w:rPr>
        <w:t xml:space="preserve"> </w:t>
      </w:r>
      <w:r>
        <w:rPr>
          <w:rFonts w:cs="Calibri"/>
        </w:rPr>
        <w:t>75010330</w:t>
      </w:r>
    </w:p>
    <w:p w14:paraId="267FE783" w14:textId="77777777" w:rsidR="00F520AA" w:rsidRPr="00A86BFC" w:rsidRDefault="00F520AA" w:rsidP="00F520AA">
      <w:pPr>
        <w:tabs>
          <w:tab w:val="left" w:pos="1418"/>
        </w:tabs>
        <w:rPr>
          <w:rFonts w:cs="Calibri"/>
        </w:rPr>
      </w:pPr>
      <w:r w:rsidRPr="00A86BFC">
        <w:rPr>
          <w:rFonts w:cs="Calibri"/>
        </w:rPr>
        <w:t xml:space="preserve">Zastoupený: </w:t>
      </w:r>
      <w:r>
        <w:rPr>
          <w:rFonts w:cs="Calibri"/>
        </w:rPr>
        <w:tab/>
        <w:t>MUDr. Barborou Mackovou</w:t>
      </w:r>
      <w:r w:rsidRPr="00A86BFC">
        <w:rPr>
          <w:rFonts w:cs="Calibri"/>
        </w:rPr>
        <w:t>, ředitel</w:t>
      </w:r>
      <w:r>
        <w:rPr>
          <w:rFonts w:cs="Calibri"/>
        </w:rPr>
        <w:t>kou</w:t>
      </w:r>
      <w:r w:rsidRPr="00A86BFC">
        <w:rPr>
          <w:rFonts w:cs="Calibri"/>
        </w:rPr>
        <w:t xml:space="preserve"> </w:t>
      </w:r>
    </w:p>
    <w:p w14:paraId="13E15B1E" w14:textId="77777777" w:rsidR="00F520AA" w:rsidRPr="00A86BFC" w:rsidRDefault="00F520AA" w:rsidP="00F520AA">
      <w:pPr>
        <w:rPr>
          <w:rFonts w:cs="Calibri"/>
        </w:rPr>
      </w:pPr>
      <w:r w:rsidRPr="00A86BFC">
        <w:rPr>
          <w:rFonts w:cs="Calibri"/>
        </w:rPr>
        <w:t>(dále jen „</w:t>
      </w:r>
      <w:r>
        <w:rPr>
          <w:rFonts w:cs="Calibri"/>
        </w:rPr>
        <w:t>SZ</w:t>
      </w:r>
      <w:r w:rsidRPr="00A86BFC">
        <w:rPr>
          <w:rFonts w:cs="Calibri"/>
        </w:rPr>
        <w:t>Ú“)</w:t>
      </w:r>
    </w:p>
    <w:p w14:paraId="47714F29" w14:textId="77777777" w:rsidR="005E0078" w:rsidRPr="00A86BFC" w:rsidRDefault="005E0078" w:rsidP="005E0078">
      <w:pPr>
        <w:rPr>
          <w:rFonts w:cs="Calibri"/>
        </w:rPr>
      </w:pPr>
    </w:p>
    <w:p w14:paraId="60F6B9C0" w14:textId="77777777" w:rsidR="00C13D2F" w:rsidRPr="00873E46" w:rsidRDefault="00C13D2F" w:rsidP="00C13D2F">
      <w:pPr>
        <w:spacing w:before="120"/>
        <w:contextualSpacing/>
      </w:pPr>
      <w:r>
        <w:lastRenderedPageBreak/>
        <w:t>(</w:t>
      </w:r>
      <w:r w:rsidR="00B31313" w:rsidRPr="00873E46">
        <w:t>všichni</w:t>
      </w:r>
      <w:r w:rsidR="004F2A3F" w:rsidRPr="00873E46">
        <w:t xml:space="preserve"> společně dále</w:t>
      </w:r>
      <w:r w:rsidR="00D84E93">
        <w:t xml:space="preserve"> také</w:t>
      </w:r>
      <w:r w:rsidR="004F2A3F" w:rsidRPr="00873E46">
        <w:t xml:space="preserve"> jen „smluvní strany“</w:t>
      </w:r>
      <w:r>
        <w:t xml:space="preserve"> nebo samostatně jako </w:t>
      </w:r>
      <w:r w:rsidRPr="00873E46">
        <w:t>„smluvní strana“</w:t>
      </w:r>
      <w:r>
        <w:t>)</w:t>
      </w:r>
    </w:p>
    <w:p w14:paraId="7440DD21" w14:textId="77777777" w:rsidR="0018430C" w:rsidRPr="00873E46" w:rsidRDefault="0018430C" w:rsidP="009A62FD"/>
    <w:p w14:paraId="777027C8" w14:textId="77777777" w:rsidR="00C13D2F" w:rsidRDefault="00C13D2F" w:rsidP="009D1A75">
      <w:pPr>
        <w:rPr>
          <w:b/>
        </w:rPr>
      </w:pPr>
    </w:p>
    <w:p w14:paraId="24B319F8" w14:textId="77777777" w:rsidR="001E111E" w:rsidRPr="00873E46" w:rsidRDefault="001E111E">
      <w:pPr>
        <w:jc w:val="center"/>
        <w:rPr>
          <w:b/>
        </w:rPr>
      </w:pPr>
      <w:r w:rsidRPr="00873E46">
        <w:rPr>
          <w:b/>
        </w:rPr>
        <w:t>II.</w:t>
      </w:r>
    </w:p>
    <w:p w14:paraId="05F811BE" w14:textId="77777777" w:rsidR="002F219A" w:rsidRPr="00873E46" w:rsidRDefault="002F219A" w:rsidP="00C85C7E">
      <w:pPr>
        <w:spacing w:after="120"/>
        <w:jc w:val="center"/>
        <w:rPr>
          <w:b/>
        </w:rPr>
      </w:pPr>
      <w:r w:rsidRPr="00873E46">
        <w:rPr>
          <w:b/>
        </w:rPr>
        <w:t>Účel a předmět sm</w:t>
      </w:r>
      <w:r w:rsidR="009A62FD" w:rsidRPr="00873E46">
        <w:rPr>
          <w:b/>
        </w:rPr>
        <w:t>l</w:t>
      </w:r>
      <w:r w:rsidRPr="00873E46">
        <w:rPr>
          <w:b/>
        </w:rPr>
        <w:t>ouvy, název a identifikační údaje projektu</w:t>
      </w:r>
    </w:p>
    <w:p w14:paraId="18CD66EA" w14:textId="77777777" w:rsidR="002F219A" w:rsidRPr="00724BED" w:rsidRDefault="002F219A" w:rsidP="00724BED">
      <w:pPr>
        <w:ind w:left="426"/>
        <w:jc w:val="both"/>
      </w:pPr>
      <w:r w:rsidRPr="00873E46">
        <w:t xml:space="preserve">Účelem a předmětem této </w:t>
      </w:r>
      <w:r w:rsidR="00D33039" w:rsidRPr="00D33039">
        <w:t>Smlouv</w:t>
      </w:r>
      <w:r w:rsidR="00D33039">
        <w:t>y</w:t>
      </w:r>
      <w:r w:rsidR="00D33039" w:rsidRPr="00D33039">
        <w:t xml:space="preserve"> o využití výsledků výzkumu a vývoje </w:t>
      </w:r>
      <w:r w:rsidRPr="00873E46">
        <w:t>(dále jen „smlouva“) je upravit způsoby využití výsledků projektu s</w:t>
      </w:r>
      <w:r w:rsidR="00724BED">
        <w:t> </w:t>
      </w:r>
      <w:r w:rsidR="00B315BB" w:rsidRPr="00873E46">
        <w:t>názve</w:t>
      </w:r>
      <w:r w:rsidR="00724BED">
        <w:t xml:space="preserve">m </w:t>
      </w:r>
      <w:r w:rsidR="00724BED" w:rsidRPr="00724BED">
        <w:t xml:space="preserve">„Komplexní posouzení aplikace upravených čistírenských kalů v zemědělství s ohledem na </w:t>
      </w:r>
      <w:proofErr w:type="spellStart"/>
      <w:r w:rsidR="00724BED" w:rsidRPr="00724BED">
        <w:t>mikropolutanty</w:t>
      </w:r>
      <w:proofErr w:type="spellEnd"/>
      <w:r w:rsidR="00724BED" w:rsidRPr="00724BED">
        <w:t>“</w:t>
      </w:r>
      <w:r w:rsidR="00724BED">
        <w:t xml:space="preserve"> č. </w:t>
      </w:r>
      <w:r w:rsidR="00724BED" w:rsidRPr="00724BED">
        <w:t>QK21020022</w:t>
      </w:r>
      <w:r w:rsidR="00724BED">
        <w:t xml:space="preserve"> </w:t>
      </w:r>
      <w:r w:rsidR="00724BED" w:rsidRPr="00873E46">
        <w:t>(dále jen „projekt“)</w:t>
      </w:r>
      <w:r w:rsidR="009A62FD" w:rsidRPr="00873E46">
        <w:t>,</w:t>
      </w:r>
      <w:r w:rsidR="00B31313" w:rsidRPr="00873E46">
        <w:t xml:space="preserve"> </w:t>
      </w:r>
      <w:r w:rsidRPr="00873E46">
        <w:t xml:space="preserve">poskytovatel </w:t>
      </w:r>
      <w:r w:rsidR="00724BED">
        <w:t>Ministerstvo zemědělství</w:t>
      </w:r>
      <w:r w:rsidR="009A62FD" w:rsidRPr="00873E46">
        <w:t xml:space="preserve"> (dále jen „poskytovatel“)</w:t>
      </w:r>
      <w:r w:rsidR="00724BED">
        <w:t>.</w:t>
      </w:r>
    </w:p>
    <w:p w14:paraId="1AF1DE06" w14:textId="77777777" w:rsidR="009A62FD" w:rsidRPr="00873E46" w:rsidRDefault="009A62FD" w:rsidP="009A62FD">
      <w:pPr>
        <w:jc w:val="center"/>
        <w:rPr>
          <w:b/>
        </w:rPr>
      </w:pPr>
    </w:p>
    <w:p w14:paraId="4BDF5CCD" w14:textId="77777777" w:rsidR="007D7C57" w:rsidRPr="00873E46" w:rsidRDefault="007D7C57">
      <w:pPr>
        <w:jc w:val="center"/>
        <w:rPr>
          <w:b/>
        </w:rPr>
      </w:pPr>
      <w:r w:rsidRPr="00873E46">
        <w:rPr>
          <w:b/>
        </w:rPr>
        <w:t>III.</w:t>
      </w:r>
    </w:p>
    <w:p w14:paraId="52F80F65" w14:textId="77777777" w:rsidR="009A62FD" w:rsidRPr="00873E46" w:rsidRDefault="00734830" w:rsidP="009A62FD">
      <w:pPr>
        <w:spacing w:after="120"/>
        <w:jc w:val="center"/>
        <w:rPr>
          <w:b/>
        </w:rPr>
      </w:pPr>
      <w:r w:rsidRPr="00873E46">
        <w:rPr>
          <w:b/>
        </w:rPr>
        <w:t xml:space="preserve">Vymezení výsledků </w:t>
      </w:r>
      <w:r w:rsidR="0031289B" w:rsidRPr="00873E46">
        <w:rPr>
          <w:b/>
        </w:rPr>
        <w:t>projektu</w:t>
      </w:r>
    </w:p>
    <w:p w14:paraId="11737740" w14:textId="77777777" w:rsidR="00DA577E" w:rsidRPr="00873E46" w:rsidRDefault="009A62FD" w:rsidP="00F520AA">
      <w:pPr>
        <w:numPr>
          <w:ilvl w:val="0"/>
          <w:numId w:val="31"/>
        </w:numPr>
        <w:jc w:val="both"/>
      </w:pPr>
      <w:r w:rsidRPr="00873E46">
        <w:t xml:space="preserve">   </w:t>
      </w:r>
      <w:r w:rsidR="00095F09" w:rsidRPr="00873E46">
        <w:t>Smluvní strany</w:t>
      </w:r>
      <w:r w:rsidR="004749C5" w:rsidRPr="00873E46">
        <w:t xml:space="preserve"> </w:t>
      </w:r>
      <w:r w:rsidR="00091A1F">
        <w:t xml:space="preserve">jsou </w:t>
      </w:r>
      <w:r w:rsidR="004749C5" w:rsidRPr="00873E46">
        <w:t xml:space="preserve">na základě </w:t>
      </w:r>
      <w:r w:rsidR="00492FAD">
        <w:t>S</w:t>
      </w:r>
      <w:r w:rsidR="00492FAD" w:rsidRPr="00492FAD">
        <w:t>mlouv</w:t>
      </w:r>
      <w:r w:rsidR="00492FAD">
        <w:t>y</w:t>
      </w:r>
      <w:r w:rsidR="00492FAD" w:rsidRPr="00492FAD">
        <w:t xml:space="preserve"> o </w:t>
      </w:r>
      <w:r w:rsidR="00724BED">
        <w:t xml:space="preserve">účasti na řešení projektu č. </w:t>
      </w:r>
      <w:r w:rsidR="00724BED" w:rsidRPr="00724BED">
        <w:t>QK21020022</w:t>
      </w:r>
      <w:r w:rsidR="00724BED">
        <w:t xml:space="preserve"> </w:t>
      </w:r>
      <w:r w:rsidR="00873E46">
        <w:t>(dále jen „smlouva o spolupráci“)</w:t>
      </w:r>
      <w:r w:rsidR="00734AA5" w:rsidRPr="00873E46">
        <w:t xml:space="preserve"> vlastník</w:t>
      </w:r>
      <w:r w:rsidR="00BD76BC" w:rsidRPr="00873E46">
        <w:t>y</w:t>
      </w:r>
      <w:r w:rsidR="001E111E" w:rsidRPr="00873E46">
        <w:t xml:space="preserve"> práv k výsledkům </w:t>
      </w:r>
      <w:r w:rsidR="005A4C45" w:rsidRPr="00873E46">
        <w:t>projektu</w:t>
      </w:r>
      <w:r w:rsidR="00655B5A">
        <w:t xml:space="preserve">, </w:t>
      </w:r>
      <w:r w:rsidR="00284D43" w:rsidRPr="00284D43">
        <w:t xml:space="preserve">kdy výsledky jsou blíže popsány v </w:t>
      </w:r>
      <w:r w:rsidR="00284D43">
        <w:t>dále</w:t>
      </w:r>
      <w:r w:rsidR="00284D43" w:rsidRPr="00284D43">
        <w:t xml:space="preserve"> uvedených </w:t>
      </w:r>
      <w:r w:rsidR="00284D43">
        <w:t>ustanoveních smlouvy, včetně</w:t>
      </w:r>
      <w:r w:rsidR="00E04C71">
        <w:t xml:space="preserve"> </w:t>
      </w:r>
      <w:r w:rsidR="00284D43">
        <w:t xml:space="preserve">velikosti </w:t>
      </w:r>
      <w:r w:rsidR="00E04C71">
        <w:t>spoluvlastnický</w:t>
      </w:r>
      <w:r w:rsidR="00284D43">
        <w:t>ch</w:t>
      </w:r>
      <w:r w:rsidR="00E04C71">
        <w:t xml:space="preserve"> podíl</w:t>
      </w:r>
      <w:r w:rsidR="00284D43">
        <w:t>ů</w:t>
      </w:r>
      <w:r w:rsidR="005A4C45" w:rsidRPr="00873E46">
        <w:t xml:space="preserve">. </w:t>
      </w:r>
    </w:p>
    <w:p w14:paraId="15B298C3" w14:textId="77777777" w:rsidR="00284D43" w:rsidRDefault="006F1FC6" w:rsidP="00284D43">
      <w:pPr>
        <w:numPr>
          <w:ilvl w:val="0"/>
          <w:numId w:val="31"/>
        </w:numPr>
      </w:pPr>
      <w:r w:rsidRPr="00873E46">
        <w:t xml:space="preserve">   </w:t>
      </w:r>
      <w:r w:rsidR="00284D43">
        <w:t xml:space="preserve">Dosažené výsledky řešení projektu: </w:t>
      </w:r>
    </w:p>
    <w:p w14:paraId="7F9B2164" w14:textId="77777777" w:rsidR="00284D43" w:rsidRDefault="00284D43" w:rsidP="00284D43">
      <w:pPr>
        <w:ind w:left="720"/>
      </w:pPr>
    </w:p>
    <w:p w14:paraId="7D5CEE23" w14:textId="77777777" w:rsidR="00284D43" w:rsidRDefault="00284D43" w:rsidP="00F520AA">
      <w:pPr>
        <w:numPr>
          <w:ilvl w:val="0"/>
          <w:numId w:val="45"/>
        </w:numPr>
        <w:tabs>
          <w:tab w:val="left" w:pos="1276"/>
          <w:tab w:val="left" w:pos="1418"/>
        </w:tabs>
        <w:ind w:left="1276" w:hanging="142"/>
        <w:jc w:val="both"/>
      </w:pPr>
      <w:r>
        <w:t xml:space="preserve"> </w:t>
      </w:r>
      <w:r w:rsidRPr="00284D43">
        <w:t xml:space="preserve">Certifikovaná </w:t>
      </w:r>
      <w:r w:rsidR="009D1A75" w:rsidRPr="00284D43">
        <w:t>metodika</w:t>
      </w:r>
      <w:r w:rsidR="009D1A75">
        <w:t xml:space="preserve"> – Metody</w:t>
      </w:r>
      <w:r>
        <w:t xml:space="preserve"> úprav čistírenských kalů pro aplikaci v zemědělství s ohledem na </w:t>
      </w:r>
      <w:proofErr w:type="spellStart"/>
      <w:r>
        <w:t>mikropolutanty</w:t>
      </w:r>
      <w:proofErr w:type="spellEnd"/>
      <w:r w:rsidR="004668BC">
        <w:t>;</w:t>
      </w:r>
    </w:p>
    <w:p w14:paraId="7128BBCF" w14:textId="77777777" w:rsidR="004668BC" w:rsidRDefault="004668BC" w:rsidP="00F520AA">
      <w:pPr>
        <w:numPr>
          <w:ilvl w:val="0"/>
          <w:numId w:val="45"/>
        </w:numPr>
        <w:tabs>
          <w:tab w:val="left" w:pos="1276"/>
          <w:tab w:val="left" w:pos="1418"/>
        </w:tabs>
        <w:ind w:left="1276" w:hanging="142"/>
        <w:jc w:val="both"/>
      </w:pPr>
      <w:r>
        <w:t>Ověřená technologie – Ověřená</w:t>
      </w:r>
      <w:r w:rsidRPr="004668BC">
        <w:t xml:space="preserve"> technologie pro odstraňování organických polutantů z čistírenských kalů procesem </w:t>
      </w:r>
      <w:proofErr w:type="spellStart"/>
      <w:r>
        <w:t>p</w:t>
      </w:r>
      <w:r w:rsidRPr="004668BC">
        <w:t>vrol</w:t>
      </w:r>
      <w:r>
        <w:t>ý</w:t>
      </w:r>
      <w:r w:rsidRPr="004668BC">
        <w:t>zy</w:t>
      </w:r>
      <w:proofErr w:type="spellEnd"/>
      <w:r>
        <w:t>.</w:t>
      </w:r>
    </w:p>
    <w:p w14:paraId="42B9E138" w14:textId="77777777" w:rsidR="00284D43" w:rsidRDefault="00284D43" w:rsidP="00F520AA"/>
    <w:p w14:paraId="70020645" w14:textId="77777777" w:rsidR="006F1FC6" w:rsidRPr="00873E46" w:rsidRDefault="006F1FC6" w:rsidP="00F520AA">
      <w:pPr>
        <w:numPr>
          <w:ilvl w:val="0"/>
          <w:numId w:val="31"/>
        </w:numPr>
        <w:jc w:val="both"/>
      </w:pPr>
      <w:r w:rsidRPr="00873E46">
        <w:t xml:space="preserve">Vytvořením </w:t>
      </w:r>
      <w:r w:rsidR="00284D43">
        <w:t xml:space="preserve">výše uvedených </w:t>
      </w:r>
      <w:r w:rsidRPr="00873E46">
        <w:t xml:space="preserve">výsledků byly </w:t>
      </w:r>
      <w:r w:rsidR="006B697C" w:rsidRPr="00873E46">
        <w:t xml:space="preserve">splněny </w:t>
      </w:r>
      <w:r w:rsidRPr="00873E46">
        <w:t xml:space="preserve">cíle projektu. </w:t>
      </w:r>
    </w:p>
    <w:p w14:paraId="18B7789C" w14:textId="77777777" w:rsidR="00E36269" w:rsidRDefault="00E36269" w:rsidP="00724BED">
      <w:pPr>
        <w:rPr>
          <w:b/>
        </w:rPr>
      </w:pPr>
    </w:p>
    <w:p w14:paraId="519AAFBE" w14:textId="77777777" w:rsidR="00734830" w:rsidRPr="00873E46" w:rsidRDefault="00734830" w:rsidP="00734830">
      <w:pPr>
        <w:jc w:val="center"/>
        <w:rPr>
          <w:b/>
        </w:rPr>
      </w:pPr>
      <w:r w:rsidRPr="00873E46">
        <w:rPr>
          <w:b/>
        </w:rPr>
        <w:t>I</w:t>
      </w:r>
      <w:r w:rsidR="007D7C57" w:rsidRPr="00873E46">
        <w:rPr>
          <w:b/>
        </w:rPr>
        <w:t>V</w:t>
      </w:r>
      <w:r w:rsidRPr="00873E46">
        <w:rPr>
          <w:b/>
        </w:rPr>
        <w:t>.</w:t>
      </w:r>
    </w:p>
    <w:p w14:paraId="3654F945" w14:textId="77777777" w:rsidR="00734830" w:rsidRPr="00873E46" w:rsidRDefault="00734830" w:rsidP="00734830">
      <w:pPr>
        <w:jc w:val="center"/>
        <w:rPr>
          <w:b/>
        </w:rPr>
      </w:pPr>
      <w:r w:rsidRPr="00873E46">
        <w:rPr>
          <w:b/>
        </w:rPr>
        <w:t>Úprava vlastnických a užívacích práv k výsledkům</w:t>
      </w:r>
    </w:p>
    <w:p w14:paraId="74EB9F75" w14:textId="77777777" w:rsidR="00C431C3" w:rsidRDefault="006F1FC6" w:rsidP="00C431C3">
      <w:pPr>
        <w:pStyle w:val="Zkladntext"/>
        <w:numPr>
          <w:ilvl w:val="0"/>
          <w:numId w:val="32"/>
        </w:numPr>
        <w:spacing w:before="120"/>
        <w:rPr>
          <w:rFonts w:ascii="Times New Roman" w:hAnsi="Times New Roman" w:cs="Times New Roman"/>
          <w:sz w:val="24"/>
        </w:rPr>
      </w:pPr>
      <w:r w:rsidRPr="00873E46">
        <w:rPr>
          <w:rFonts w:ascii="Times New Roman" w:hAnsi="Times New Roman" w:cs="Times New Roman"/>
          <w:sz w:val="24"/>
        </w:rPr>
        <w:t xml:space="preserve">   </w:t>
      </w:r>
      <w:r w:rsidR="00C431C3" w:rsidRPr="00C431C3">
        <w:rPr>
          <w:rFonts w:ascii="Times New Roman" w:hAnsi="Times New Roman" w:cs="Times New Roman"/>
          <w:sz w:val="24"/>
        </w:rPr>
        <w:t>Vlastnické právo k výsledkům projektu patří smluvním stranám v</w:t>
      </w:r>
      <w:r w:rsidR="00C431C3">
        <w:rPr>
          <w:rFonts w:ascii="Times New Roman" w:hAnsi="Times New Roman" w:cs="Times New Roman"/>
          <w:sz w:val="24"/>
        </w:rPr>
        <w:t> </w:t>
      </w:r>
      <w:r w:rsidR="00C431C3" w:rsidRPr="00C431C3">
        <w:rPr>
          <w:rFonts w:ascii="Times New Roman" w:hAnsi="Times New Roman" w:cs="Times New Roman"/>
          <w:sz w:val="24"/>
        </w:rPr>
        <w:t>následujícím</w:t>
      </w:r>
      <w:r w:rsidR="00C431C3">
        <w:rPr>
          <w:rFonts w:ascii="Times New Roman" w:hAnsi="Times New Roman" w:cs="Times New Roman"/>
          <w:sz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</w:rPr>
        <w:t>poměru</w:t>
      </w:r>
      <w:r w:rsidR="00C431C3">
        <w:rPr>
          <w:rFonts w:ascii="Times New Roman" w:hAnsi="Times New Roman" w:cs="Times New Roman"/>
          <w:sz w:val="24"/>
        </w:rPr>
        <w:t>:</w:t>
      </w:r>
    </w:p>
    <w:p w14:paraId="0E515214" w14:textId="77777777" w:rsidR="00C431C3" w:rsidRDefault="00C431C3" w:rsidP="00F520AA">
      <w:pPr>
        <w:pStyle w:val="Zkladntext"/>
        <w:spacing w:before="120"/>
        <w:ind w:left="720"/>
        <w:rPr>
          <w:rFonts w:ascii="Times New Roman" w:hAnsi="Times New Roman" w:cs="Times New Roman"/>
          <w:sz w:val="24"/>
        </w:rPr>
      </w:pPr>
    </w:p>
    <w:tbl>
      <w:tblPr>
        <w:tblW w:w="9288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1506"/>
        <w:gridCol w:w="1079"/>
        <w:gridCol w:w="1104"/>
        <w:gridCol w:w="1112"/>
        <w:tblGridChange w:id="1">
          <w:tblGrid>
            <w:gridCol w:w="4487"/>
            <w:gridCol w:w="1506"/>
            <w:gridCol w:w="1079"/>
            <w:gridCol w:w="1104"/>
            <w:gridCol w:w="1112"/>
          </w:tblGrid>
        </w:tblGridChange>
      </w:tblGrid>
      <w:tr w:rsidR="00C431C3" w14:paraId="0E334A0E" w14:textId="77777777" w:rsidTr="00B97AFB">
        <w:tc>
          <w:tcPr>
            <w:tcW w:w="4487" w:type="dxa"/>
            <w:shd w:val="clear" w:color="auto" w:fill="auto"/>
          </w:tcPr>
          <w:p w14:paraId="60C6856E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97AFB">
              <w:rPr>
                <w:b/>
                <w:bCs/>
                <w:color w:val="000000"/>
                <w:sz w:val="22"/>
                <w:szCs w:val="22"/>
              </w:rPr>
              <w:t>Výsledek</w:t>
            </w:r>
          </w:p>
        </w:tc>
        <w:tc>
          <w:tcPr>
            <w:tcW w:w="1506" w:type="dxa"/>
            <w:shd w:val="clear" w:color="auto" w:fill="auto"/>
          </w:tcPr>
          <w:p w14:paraId="3AF9C7B2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7AFB">
              <w:rPr>
                <w:b/>
                <w:bCs/>
                <w:color w:val="000000"/>
                <w:sz w:val="22"/>
                <w:szCs w:val="22"/>
              </w:rPr>
              <w:t>ČZU</w:t>
            </w:r>
          </w:p>
        </w:tc>
        <w:tc>
          <w:tcPr>
            <w:tcW w:w="1079" w:type="dxa"/>
            <w:shd w:val="clear" w:color="auto" w:fill="auto"/>
          </w:tcPr>
          <w:p w14:paraId="1B6EBF5F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7AFB">
              <w:rPr>
                <w:b/>
                <w:bCs/>
                <w:color w:val="000000"/>
                <w:sz w:val="22"/>
                <w:szCs w:val="22"/>
              </w:rPr>
              <w:t>VÚMOP</w:t>
            </w:r>
          </w:p>
        </w:tc>
        <w:tc>
          <w:tcPr>
            <w:tcW w:w="1104" w:type="dxa"/>
            <w:shd w:val="clear" w:color="auto" w:fill="auto"/>
          </w:tcPr>
          <w:p w14:paraId="02B072D6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7AFB">
              <w:rPr>
                <w:b/>
                <w:bCs/>
                <w:color w:val="000000"/>
                <w:sz w:val="22"/>
                <w:szCs w:val="22"/>
              </w:rPr>
              <w:t>ÚCHP</w:t>
            </w:r>
          </w:p>
        </w:tc>
        <w:tc>
          <w:tcPr>
            <w:tcW w:w="1112" w:type="dxa"/>
            <w:shd w:val="clear" w:color="auto" w:fill="auto"/>
          </w:tcPr>
          <w:p w14:paraId="46322E9E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7AFB">
              <w:rPr>
                <w:b/>
                <w:bCs/>
                <w:color w:val="000000"/>
                <w:sz w:val="22"/>
                <w:szCs w:val="22"/>
              </w:rPr>
              <w:t>MBÚ</w:t>
            </w:r>
          </w:p>
        </w:tc>
      </w:tr>
      <w:tr w:rsidR="00C431C3" w14:paraId="26C809C4" w14:textId="77777777" w:rsidTr="00B97AFB">
        <w:tc>
          <w:tcPr>
            <w:tcW w:w="4487" w:type="dxa"/>
            <w:shd w:val="clear" w:color="auto" w:fill="auto"/>
          </w:tcPr>
          <w:p w14:paraId="60ACBFB8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B97AFB">
              <w:rPr>
                <w:sz w:val="22"/>
                <w:szCs w:val="22"/>
              </w:rPr>
              <w:t xml:space="preserve">Certifikovaná </w:t>
            </w:r>
            <w:r w:rsidR="009D1A75" w:rsidRPr="00B97AFB">
              <w:rPr>
                <w:sz w:val="22"/>
                <w:szCs w:val="22"/>
              </w:rPr>
              <w:t>metodika – Metody</w:t>
            </w:r>
            <w:r w:rsidRPr="00B97AFB">
              <w:rPr>
                <w:sz w:val="22"/>
                <w:szCs w:val="22"/>
              </w:rPr>
              <w:t xml:space="preserve"> úprav čistírenských kalů pro aplikaci v zemědělství s ohledem na </w:t>
            </w:r>
            <w:proofErr w:type="spellStart"/>
            <w:r w:rsidRPr="00B97AFB">
              <w:rPr>
                <w:sz w:val="22"/>
                <w:szCs w:val="22"/>
              </w:rPr>
              <w:t>mikropolutanty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14:paraId="5E43DE5E" w14:textId="77777777" w:rsidR="00C431C3" w:rsidRPr="00B97AFB" w:rsidRDefault="009D1A75" w:rsidP="00B97A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C431C3" w:rsidRPr="00B97AFB">
              <w:rPr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079" w:type="dxa"/>
            <w:shd w:val="clear" w:color="auto" w:fill="auto"/>
          </w:tcPr>
          <w:p w14:paraId="6CB6A4E5" w14:textId="77777777" w:rsidR="00C431C3" w:rsidRPr="00B97AFB" w:rsidRDefault="009D1A75" w:rsidP="00B97A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431C3" w:rsidRPr="00B97AFB">
              <w:rPr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104" w:type="dxa"/>
            <w:shd w:val="clear" w:color="auto" w:fill="auto"/>
          </w:tcPr>
          <w:p w14:paraId="35E0E2D9" w14:textId="77777777" w:rsidR="00C431C3" w:rsidRPr="00B97AFB" w:rsidRDefault="009D1A75" w:rsidP="00B97A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431C3" w:rsidRPr="00B97AFB">
              <w:rPr>
                <w:color w:val="000000"/>
                <w:sz w:val="22"/>
                <w:szCs w:val="22"/>
              </w:rPr>
              <w:t xml:space="preserve"> % </w:t>
            </w:r>
          </w:p>
        </w:tc>
        <w:tc>
          <w:tcPr>
            <w:tcW w:w="1112" w:type="dxa"/>
            <w:shd w:val="clear" w:color="auto" w:fill="auto"/>
          </w:tcPr>
          <w:p w14:paraId="0F6B69D7" w14:textId="77777777" w:rsidR="00C431C3" w:rsidRPr="00B97AFB" w:rsidRDefault="009D1A75" w:rsidP="00B97A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C431C3" w:rsidRPr="00B97AFB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C431C3" w14:paraId="1BDE68BE" w14:textId="77777777" w:rsidTr="00B97AFB">
        <w:tc>
          <w:tcPr>
            <w:tcW w:w="4487" w:type="dxa"/>
            <w:shd w:val="clear" w:color="auto" w:fill="auto"/>
          </w:tcPr>
          <w:p w14:paraId="632B6191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97AFB">
              <w:rPr>
                <w:sz w:val="22"/>
                <w:szCs w:val="22"/>
              </w:rPr>
              <w:t>ii</w:t>
            </w:r>
            <w:proofErr w:type="spellEnd"/>
            <w:r w:rsidRPr="00B97AFB">
              <w:rPr>
                <w:sz w:val="22"/>
                <w:szCs w:val="22"/>
              </w:rPr>
              <w:t>.</w:t>
            </w:r>
            <w:r w:rsidRPr="00B97AFB">
              <w:rPr>
                <w:sz w:val="22"/>
                <w:szCs w:val="22"/>
              </w:rPr>
              <w:tab/>
              <w:t xml:space="preserve">Ověřená technologie – Ověřená technologie pro odstraňování organických polutantů z čistírenských kalů procesem </w:t>
            </w:r>
            <w:proofErr w:type="spellStart"/>
            <w:r w:rsidRPr="00B97AFB">
              <w:rPr>
                <w:sz w:val="22"/>
                <w:szCs w:val="22"/>
              </w:rPr>
              <w:t>pvrolýzy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14:paraId="124AEED1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7AFB">
              <w:rPr>
                <w:color w:val="000000"/>
                <w:sz w:val="22"/>
                <w:szCs w:val="22"/>
              </w:rPr>
              <w:t>xx</w:t>
            </w:r>
            <w:proofErr w:type="spellEnd"/>
            <w:r w:rsidRPr="00B97AFB">
              <w:rPr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079" w:type="dxa"/>
            <w:shd w:val="clear" w:color="auto" w:fill="auto"/>
          </w:tcPr>
          <w:p w14:paraId="5FB8740F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97AFB">
              <w:rPr>
                <w:sz w:val="22"/>
                <w:szCs w:val="22"/>
              </w:rPr>
              <w:t>xx</w:t>
            </w:r>
            <w:proofErr w:type="spellEnd"/>
            <w:r w:rsidRPr="00B97AFB">
              <w:rPr>
                <w:sz w:val="22"/>
                <w:szCs w:val="22"/>
              </w:rPr>
              <w:t xml:space="preserve"> </w:t>
            </w:r>
            <w:r w:rsidRPr="00B97A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</w:tcPr>
          <w:p w14:paraId="42493CC4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7AFB">
              <w:rPr>
                <w:color w:val="000000"/>
                <w:sz w:val="22"/>
                <w:szCs w:val="22"/>
              </w:rPr>
              <w:t>xx</w:t>
            </w:r>
            <w:proofErr w:type="spellEnd"/>
            <w:r w:rsidRPr="00B97AFB">
              <w:rPr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112" w:type="dxa"/>
            <w:shd w:val="clear" w:color="auto" w:fill="auto"/>
          </w:tcPr>
          <w:p w14:paraId="0EACF277" w14:textId="77777777" w:rsidR="00C431C3" w:rsidRPr="00B97AFB" w:rsidRDefault="00C431C3" w:rsidP="00B97A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7AFB">
              <w:rPr>
                <w:color w:val="000000"/>
                <w:sz w:val="22"/>
                <w:szCs w:val="22"/>
              </w:rPr>
              <w:t>xx</w:t>
            </w:r>
            <w:proofErr w:type="spellEnd"/>
            <w:r w:rsidRPr="00B97AFB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</w:tbl>
    <w:p w14:paraId="3E650CA0" w14:textId="77777777" w:rsidR="00C431C3" w:rsidRDefault="00C431C3" w:rsidP="00F520AA">
      <w:pPr>
        <w:pStyle w:val="Zkladntext"/>
        <w:spacing w:before="120"/>
        <w:rPr>
          <w:rFonts w:ascii="Times New Roman" w:hAnsi="Times New Roman" w:cs="Times New Roman"/>
          <w:sz w:val="24"/>
        </w:rPr>
      </w:pPr>
    </w:p>
    <w:p w14:paraId="45A23A87" w14:textId="77777777" w:rsidR="000023A9" w:rsidRPr="00873E46" w:rsidRDefault="00F520AA" w:rsidP="006F1FC6">
      <w:pPr>
        <w:pStyle w:val="Zkladntext"/>
        <w:numPr>
          <w:ilvl w:val="0"/>
          <w:numId w:val="32"/>
        </w:num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023A9" w:rsidRPr="00873E46">
        <w:rPr>
          <w:rFonts w:ascii="Times New Roman" w:hAnsi="Times New Roman" w:cs="Times New Roman"/>
          <w:sz w:val="24"/>
        </w:rPr>
        <w:t xml:space="preserve">Smluvní strany prohlašují, že mají smluvně vypořádány veškeré uplatněné nároky týkající se práv duševního vlastnictví chráněných jako patenty, </w:t>
      </w:r>
      <w:r w:rsidR="00655B5A">
        <w:rPr>
          <w:rFonts w:ascii="Times New Roman" w:hAnsi="Times New Roman" w:cs="Times New Roman"/>
          <w:sz w:val="24"/>
        </w:rPr>
        <w:t>užitné</w:t>
      </w:r>
      <w:r w:rsidR="000023A9" w:rsidRPr="00873E46">
        <w:rPr>
          <w:rFonts w:ascii="Times New Roman" w:hAnsi="Times New Roman" w:cs="Times New Roman"/>
          <w:sz w:val="24"/>
        </w:rPr>
        <w:t xml:space="preserve"> vzory či autorská práva vznikl</w:t>
      </w:r>
      <w:r w:rsidR="006B697C">
        <w:rPr>
          <w:rFonts w:ascii="Times New Roman" w:hAnsi="Times New Roman" w:cs="Times New Roman"/>
          <w:sz w:val="24"/>
        </w:rPr>
        <w:t>ých</w:t>
      </w:r>
      <w:r w:rsidR="000023A9" w:rsidRPr="00873E46">
        <w:rPr>
          <w:rFonts w:ascii="Times New Roman" w:hAnsi="Times New Roman" w:cs="Times New Roman"/>
          <w:sz w:val="24"/>
        </w:rPr>
        <w:t xml:space="preserve"> v souvislosti s řešením projektu.</w:t>
      </w:r>
      <w:r w:rsidR="00F03BFB" w:rsidRPr="00873E46">
        <w:rPr>
          <w:rFonts w:ascii="Times New Roman" w:hAnsi="Times New Roman" w:cs="Times New Roman"/>
          <w:sz w:val="24"/>
        </w:rPr>
        <w:t xml:space="preserve"> Smluvní strany prohlašují, že k vypořádání těchto nároků nepoužil</w:t>
      </w:r>
      <w:r w:rsidR="00873E46">
        <w:rPr>
          <w:rFonts w:ascii="Times New Roman" w:hAnsi="Times New Roman" w:cs="Times New Roman"/>
          <w:sz w:val="24"/>
        </w:rPr>
        <w:t>y</w:t>
      </w:r>
      <w:r w:rsidR="00F03BFB" w:rsidRPr="00873E46">
        <w:rPr>
          <w:rFonts w:ascii="Times New Roman" w:hAnsi="Times New Roman" w:cs="Times New Roman"/>
          <w:sz w:val="24"/>
        </w:rPr>
        <w:t xml:space="preserve"> účelové finanční prostředky ze státního rozpočtu.</w:t>
      </w:r>
    </w:p>
    <w:p w14:paraId="7BAC362A" w14:textId="77777777" w:rsidR="00BC7051" w:rsidRDefault="006F1FC6" w:rsidP="006F1FC6">
      <w:pPr>
        <w:pStyle w:val="Zkladntext"/>
        <w:numPr>
          <w:ilvl w:val="0"/>
          <w:numId w:val="32"/>
        </w:numPr>
        <w:spacing w:before="120"/>
        <w:rPr>
          <w:rFonts w:ascii="Times New Roman" w:hAnsi="Times New Roman" w:cs="Times New Roman"/>
          <w:sz w:val="24"/>
        </w:rPr>
      </w:pPr>
      <w:r w:rsidRPr="00873E46">
        <w:rPr>
          <w:rFonts w:ascii="Times New Roman" w:hAnsi="Times New Roman" w:cs="Times New Roman"/>
          <w:sz w:val="24"/>
        </w:rPr>
        <w:t xml:space="preserve">   </w:t>
      </w:r>
      <w:r w:rsidR="00BC7051" w:rsidRPr="00873E46">
        <w:rPr>
          <w:rFonts w:ascii="Times New Roman" w:hAnsi="Times New Roman" w:cs="Times New Roman"/>
          <w:sz w:val="24"/>
        </w:rPr>
        <w:t xml:space="preserve">Smluvní strany prohlašují, že vlastnictví výsledků a přístupová a užívací práva k výsledkům vytvořeným v rámci projektu společně smluvními stranami jsou </w:t>
      </w:r>
      <w:r w:rsidR="00483347" w:rsidRPr="00873E46">
        <w:rPr>
          <w:rFonts w:ascii="Times New Roman" w:hAnsi="Times New Roman" w:cs="Times New Roman"/>
          <w:sz w:val="24"/>
        </w:rPr>
        <w:t>upravena v souladu se smlouvou o spolupráci. Smluvní strany prohlašují, že jsou oprávněny dostát závazkům, vyplývající</w:t>
      </w:r>
      <w:r w:rsidR="008B2024">
        <w:rPr>
          <w:rFonts w:ascii="Times New Roman" w:hAnsi="Times New Roman" w:cs="Times New Roman"/>
          <w:sz w:val="24"/>
        </w:rPr>
        <w:t>m</w:t>
      </w:r>
      <w:r w:rsidR="00483347" w:rsidRPr="00873E46">
        <w:rPr>
          <w:rFonts w:ascii="Times New Roman" w:hAnsi="Times New Roman" w:cs="Times New Roman"/>
          <w:sz w:val="24"/>
        </w:rPr>
        <w:t xml:space="preserve"> z této smlouvy.</w:t>
      </w:r>
    </w:p>
    <w:p w14:paraId="18A6E365" w14:textId="77777777" w:rsidR="00C431C3" w:rsidRPr="00C431C3" w:rsidRDefault="00F520AA" w:rsidP="00F520AA">
      <w:pPr>
        <w:numPr>
          <w:ilvl w:val="0"/>
          <w:numId w:val="32"/>
        </w:numPr>
        <w:jc w:val="both"/>
        <w:rPr>
          <w:bCs/>
        </w:rPr>
      </w:pPr>
      <w:r>
        <w:rPr>
          <w:bCs/>
        </w:rPr>
        <w:lastRenderedPageBreak/>
        <w:t xml:space="preserve"> </w:t>
      </w:r>
      <w:r w:rsidR="00C431C3" w:rsidRPr="00C431C3">
        <w:rPr>
          <w:bCs/>
        </w:rPr>
        <w:t>Smluvní strany se zavazují, že výsledky projektu, ke kterým mají majetková práva, využijí nebo umožní jejich využití ve lhůtě stanovené v implementačním plánu uplatnění výsledků projektu a způsobem v implementačním plánu uvedeným, a to v souladu se smlouvou a se zájmy smluvních stran při respektování nezbytné ochrany práv k předmětům duševního vlastnictví a mlčenlivosti.</w:t>
      </w:r>
    </w:p>
    <w:p w14:paraId="556E502A" w14:textId="77777777" w:rsidR="002F28FB" w:rsidRPr="00724BED" w:rsidRDefault="006F1FC6" w:rsidP="00724BED">
      <w:pPr>
        <w:pStyle w:val="Zkladntext"/>
        <w:numPr>
          <w:ilvl w:val="0"/>
          <w:numId w:val="32"/>
        </w:numPr>
        <w:spacing w:before="120"/>
        <w:rPr>
          <w:rFonts w:ascii="Times New Roman" w:hAnsi="Times New Roman" w:cs="Times New Roman"/>
          <w:sz w:val="24"/>
        </w:rPr>
      </w:pPr>
      <w:r w:rsidRPr="00873E46">
        <w:rPr>
          <w:rFonts w:ascii="Times New Roman" w:hAnsi="Times New Roman" w:cs="Times New Roman"/>
          <w:sz w:val="24"/>
        </w:rPr>
        <w:t xml:space="preserve">   </w:t>
      </w:r>
      <w:r w:rsidR="00483347" w:rsidRPr="00873E46">
        <w:rPr>
          <w:rFonts w:ascii="Times New Roman" w:hAnsi="Times New Roman" w:cs="Times New Roman"/>
          <w:sz w:val="24"/>
        </w:rPr>
        <w:t>Jakékoliv budoucí postoupení práv k výsledkům bude proveden</w:t>
      </w:r>
      <w:r w:rsidR="00655B5A">
        <w:rPr>
          <w:rFonts w:ascii="Times New Roman" w:hAnsi="Times New Roman" w:cs="Times New Roman"/>
          <w:sz w:val="24"/>
        </w:rPr>
        <w:t>o</w:t>
      </w:r>
      <w:r w:rsidR="00483347" w:rsidRPr="00873E46">
        <w:rPr>
          <w:rFonts w:ascii="Times New Roman" w:hAnsi="Times New Roman" w:cs="Times New Roman"/>
          <w:sz w:val="24"/>
        </w:rPr>
        <w:t xml:space="preserve"> tak, aby byla dodržena pravidla vyplývající ze </w:t>
      </w:r>
      <w:r w:rsidR="00724BED" w:rsidRPr="00724BED">
        <w:rPr>
          <w:rFonts w:ascii="Times New Roman" w:hAnsi="Times New Roman" w:cs="Times New Roman"/>
          <w:sz w:val="24"/>
        </w:rPr>
        <w:t>Smlouvy č. QK21020022 o poskytnutí podpory na řešení projektu č. QK21020022</w:t>
      </w:r>
      <w:r w:rsidR="00483347" w:rsidRPr="00873E46">
        <w:rPr>
          <w:rFonts w:ascii="Times New Roman" w:hAnsi="Times New Roman" w:cs="Times New Roman"/>
          <w:sz w:val="24"/>
        </w:rPr>
        <w:t>.</w:t>
      </w:r>
    </w:p>
    <w:p w14:paraId="04063720" w14:textId="77777777" w:rsidR="00873E46" w:rsidRPr="00873E46" w:rsidRDefault="00873E46" w:rsidP="00873E46">
      <w:pPr>
        <w:jc w:val="center"/>
        <w:rPr>
          <w:b/>
        </w:rPr>
      </w:pPr>
    </w:p>
    <w:p w14:paraId="7D7D6E42" w14:textId="77777777" w:rsidR="00EB3824" w:rsidRPr="00873E46" w:rsidRDefault="00EB3824" w:rsidP="00EB3824">
      <w:pPr>
        <w:jc w:val="center"/>
        <w:rPr>
          <w:b/>
        </w:rPr>
      </w:pPr>
      <w:r w:rsidRPr="00873E46">
        <w:rPr>
          <w:b/>
        </w:rPr>
        <w:t xml:space="preserve">V. </w:t>
      </w:r>
    </w:p>
    <w:p w14:paraId="4FFBDD8D" w14:textId="77777777" w:rsidR="00EB3824" w:rsidRPr="00873E46" w:rsidRDefault="00EB3824" w:rsidP="00EB3824">
      <w:pPr>
        <w:jc w:val="center"/>
        <w:rPr>
          <w:b/>
        </w:rPr>
      </w:pPr>
      <w:r w:rsidRPr="00873E46">
        <w:rPr>
          <w:b/>
        </w:rPr>
        <w:t>Způsob využití výsledků</w:t>
      </w:r>
    </w:p>
    <w:p w14:paraId="0C6F4291" w14:textId="77777777" w:rsidR="00EB3824" w:rsidRPr="00873E46" w:rsidRDefault="00EB3824" w:rsidP="00873E46">
      <w:pPr>
        <w:jc w:val="center"/>
        <w:rPr>
          <w:b/>
        </w:rPr>
      </w:pPr>
    </w:p>
    <w:p w14:paraId="23596E13" w14:textId="77777777" w:rsidR="00212713" w:rsidRDefault="00873E46" w:rsidP="00212713">
      <w:pPr>
        <w:pStyle w:val="Zkladntext"/>
        <w:numPr>
          <w:ilvl w:val="0"/>
          <w:numId w:val="43"/>
        </w:numPr>
        <w:spacing w:before="120"/>
        <w:rPr>
          <w:rFonts w:ascii="Times New Roman" w:hAnsi="Times New Roman" w:cs="Times New Roman"/>
          <w:sz w:val="24"/>
        </w:rPr>
      </w:pPr>
      <w:r>
        <w:t xml:space="preserve">  </w:t>
      </w:r>
      <w:r w:rsidR="00CC53BF" w:rsidRPr="00724BED">
        <w:rPr>
          <w:rFonts w:ascii="Times New Roman" w:hAnsi="Times New Roman" w:cs="Times New Roman"/>
          <w:sz w:val="24"/>
        </w:rPr>
        <w:t>S</w:t>
      </w:r>
      <w:r w:rsidR="007D7C57" w:rsidRPr="00724BED">
        <w:rPr>
          <w:rFonts w:ascii="Times New Roman" w:hAnsi="Times New Roman" w:cs="Times New Roman"/>
          <w:sz w:val="24"/>
        </w:rPr>
        <w:t xml:space="preserve">mluvní strany </w:t>
      </w:r>
      <w:r w:rsidR="00CC53BF" w:rsidRPr="00724BED">
        <w:rPr>
          <w:rFonts w:ascii="Times New Roman" w:hAnsi="Times New Roman" w:cs="Times New Roman"/>
          <w:sz w:val="24"/>
        </w:rPr>
        <w:t xml:space="preserve">jsou </w:t>
      </w:r>
      <w:r w:rsidR="007D7C57" w:rsidRPr="00724BED">
        <w:rPr>
          <w:rFonts w:ascii="Times New Roman" w:hAnsi="Times New Roman" w:cs="Times New Roman"/>
          <w:sz w:val="24"/>
        </w:rPr>
        <w:t xml:space="preserve">oprávněny </w:t>
      </w:r>
      <w:r w:rsidR="003E3C76" w:rsidRPr="00724BED">
        <w:rPr>
          <w:rFonts w:ascii="Times New Roman" w:hAnsi="Times New Roman" w:cs="Times New Roman"/>
          <w:sz w:val="24"/>
        </w:rPr>
        <w:t>v</w:t>
      </w:r>
      <w:r w:rsidR="007D7C57" w:rsidRPr="00724BED">
        <w:rPr>
          <w:rFonts w:ascii="Times New Roman" w:hAnsi="Times New Roman" w:cs="Times New Roman"/>
          <w:sz w:val="24"/>
        </w:rPr>
        <w:t>yužívat výsledk</w:t>
      </w:r>
      <w:r w:rsidR="00DA3868" w:rsidRPr="00724BED">
        <w:rPr>
          <w:rFonts w:ascii="Times New Roman" w:hAnsi="Times New Roman" w:cs="Times New Roman"/>
          <w:sz w:val="24"/>
        </w:rPr>
        <w:t>y</w:t>
      </w:r>
      <w:r w:rsidR="007D7C57" w:rsidRPr="00724BED">
        <w:rPr>
          <w:rFonts w:ascii="Times New Roman" w:hAnsi="Times New Roman" w:cs="Times New Roman"/>
          <w:sz w:val="24"/>
        </w:rPr>
        <w:t xml:space="preserve"> projektu</w:t>
      </w:r>
      <w:r w:rsidR="00CC53BF" w:rsidRPr="00724BED">
        <w:rPr>
          <w:rFonts w:ascii="Times New Roman" w:hAnsi="Times New Roman" w:cs="Times New Roman"/>
          <w:sz w:val="24"/>
        </w:rPr>
        <w:t xml:space="preserve">. </w:t>
      </w:r>
      <w:r w:rsidR="000023A9" w:rsidRPr="00724BED">
        <w:rPr>
          <w:rFonts w:ascii="Times New Roman" w:hAnsi="Times New Roman" w:cs="Times New Roman"/>
          <w:sz w:val="24"/>
        </w:rPr>
        <w:t>Odměna z </w:t>
      </w:r>
      <w:r w:rsidR="00011D82" w:rsidRPr="00724BED">
        <w:rPr>
          <w:rFonts w:ascii="Times New Roman" w:hAnsi="Times New Roman" w:cs="Times New Roman"/>
          <w:sz w:val="24"/>
        </w:rPr>
        <w:t>jakékoli</w:t>
      </w:r>
      <w:r w:rsidR="000023A9" w:rsidRPr="00724BED">
        <w:rPr>
          <w:rFonts w:ascii="Times New Roman" w:hAnsi="Times New Roman" w:cs="Times New Roman"/>
          <w:sz w:val="24"/>
        </w:rPr>
        <w:t xml:space="preserve"> licenční</w:t>
      </w:r>
      <w:r w:rsidR="0043105B" w:rsidRPr="00724BED">
        <w:rPr>
          <w:rFonts w:ascii="Times New Roman" w:hAnsi="Times New Roman" w:cs="Times New Roman"/>
          <w:sz w:val="24"/>
        </w:rPr>
        <w:t xml:space="preserve"> či podobné</w:t>
      </w:r>
      <w:r w:rsidR="000023A9" w:rsidRPr="00724BED">
        <w:rPr>
          <w:rFonts w:ascii="Times New Roman" w:hAnsi="Times New Roman" w:cs="Times New Roman"/>
          <w:sz w:val="24"/>
        </w:rPr>
        <w:t xml:space="preserve"> smlouvy bude rozdělena mezi smluvní strany v poměru </w:t>
      </w:r>
      <w:r w:rsidR="00F20768" w:rsidRPr="00724BED">
        <w:rPr>
          <w:rFonts w:ascii="Times New Roman" w:hAnsi="Times New Roman" w:cs="Times New Roman"/>
          <w:sz w:val="24"/>
        </w:rPr>
        <w:t>podle jejich spoluvlastnických podílů stanovených v</w:t>
      </w:r>
      <w:r w:rsidR="00D33039" w:rsidRPr="00724BED">
        <w:rPr>
          <w:rFonts w:ascii="Times New Roman" w:hAnsi="Times New Roman" w:cs="Times New Roman"/>
          <w:sz w:val="24"/>
        </w:rPr>
        <w:t> </w:t>
      </w:r>
      <w:r w:rsidR="00212713" w:rsidRPr="00212713">
        <w:rPr>
          <w:rFonts w:ascii="Times New Roman" w:hAnsi="Times New Roman" w:cs="Times New Roman"/>
          <w:sz w:val="24"/>
        </w:rPr>
        <w:t xml:space="preserve">čl. IV. odst. 1 </w:t>
      </w:r>
      <w:r w:rsidR="00D33039" w:rsidRPr="00724BED">
        <w:rPr>
          <w:rFonts w:ascii="Times New Roman" w:hAnsi="Times New Roman" w:cs="Times New Roman"/>
          <w:sz w:val="24"/>
        </w:rPr>
        <w:t>1 této smlouvy</w:t>
      </w:r>
    </w:p>
    <w:p w14:paraId="38E087A0" w14:textId="77777777" w:rsidR="00212713" w:rsidRPr="00212713" w:rsidRDefault="00212713" w:rsidP="00F520AA">
      <w:pPr>
        <w:pStyle w:val="Zkladntext"/>
        <w:numPr>
          <w:ilvl w:val="0"/>
          <w:numId w:val="43"/>
        </w:numPr>
        <w:tabs>
          <w:tab w:val="left" w:pos="426"/>
          <w:tab w:val="left" w:pos="709"/>
        </w:tabs>
        <w:spacing w:before="120"/>
        <w:ind w:left="709" w:hanging="349"/>
        <w:rPr>
          <w:rFonts w:ascii="Times New Roman" w:hAnsi="Times New Roman" w:cs="Times New Roman"/>
          <w:sz w:val="24"/>
        </w:rPr>
      </w:pPr>
      <w:r w:rsidRPr="00212713">
        <w:rPr>
          <w:rFonts w:ascii="Times New Roman" w:hAnsi="Times New Roman" w:cs="Times New Roman"/>
          <w:sz w:val="24"/>
        </w:rPr>
        <w:t xml:space="preserve">Výsledky řešení projektu mohou být nabízeny všemi smluvními stranami projektu bez rozdílu. Smluvní strany se budou vzájemně informovat o zájmu třetích stran o využití výsledků. Prodej výsledku či poskytnutí licence k výsledku ve spoluvlastnictví třetí straně je možný po odsouhlasení všemi spoluvlastníky výsledku. </w:t>
      </w:r>
    </w:p>
    <w:p w14:paraId="18BFCBDC" w14:textId="77777777" w:rsidR="00212713" w:rsidRPr="00212713" w:rsidRDefault="00212713" w:rsidP="00F520AA">
      <w:pPr>
        <w:pStyle w:val="Zkladntext"/>
        <w:numPr>
          <w:ilvl w:val="0"/>
          <w:numId w:val="43"/>
        </w:numPr>
        <w:tabs>
          <w:tab w:val="left" w:pos="426"/>
          <w:tab w:val="left" w:pos="709"/>
        </w:tabs>
        <w:spacing w:before="120"/>
        <w:ind w:left="709" w:hanging="349"/>
        <w:rPr>
          <w:rFonts w:ascii="Times New Roman" w:hAnsi="Times New Roman" w:cs="Times New Roman"/>
          <w:sz w:val="24"/>
        </w:rPr>
      </w:pPr>
      <w:r w:rsidRPr="00212713">
        <w:rPr>
          <w:rFonts w:ascii="Times New Roman" w:hAnsi="Times New Roman" w:cs="Times New Roman"/>
          <w:sz w:val="24"/>
        </w:rPr>
        <w:t xml:space="preserve">Komerční využití bude realizováno běžnými prostředky smluvních stran v souladu s implementačním plánem. </w:t>
      </w:r>
    </w:p>
    <w:p w14:paraId="10FC7C62" w14:textId="77777777" w:rsidR="00212713" w:rsidRPr="00212713" w:rsidRDefault="00212713" w:rsidP="00F520AA">
      <w:pPr>
        <w:pStyle w:val="Zkladntext"/>
        <w:numPr>
          <w:ilvl w:val="0"/>
          <w:numId w:val="43"/>
        </w:numPr>
        <w:tabs>
          <w:tab w:val="left" w:pos="426"/>
          <w:tab w:val="left" w:pos="709"/>
        </w:tabs>
        <w:spacing w:before="120"/>
        <w:ind w:left="709" w:hanging="349"/>
        <w:rPr>
          <w:rFonts w:ascii="Times New Roman" w:hAnsi="Times New Roman" w:cs="Times New Roman"/>
          <w:sz w:val="24"/>
        </w:rPr>
      </w:pPr>
      <w:r w:rsidRPr="00212713">
        <w:rPr>
          <w:rFonts w:ascii="Times New Roman" w:hAnsi="Times New Roman" w:cs="Times New Roman"/>
          <w:sz w:val="24"/>
        </w:rPr>
        <w:t>Využití společně vlastněných výsledků projektu jednou ze smluvních stran ke komerčním účelům je možné poté, co daná smluvní strana, mající zájem na využití výsledků projektu komerčním způsobem, uzavře s ostatními smluvními stranami separátní smlouvu, příp. dodatek k této smlouvě, stanovující způsob dělení příjmů z komerčního využití výsledků projektu.</w:t>
      </w:r>
    </w:p>
    <w:p w14:paraId="413C7DB0" w14:textId="77777777" w:rsidR="00724BED" w:rsidRPr="00212713" w:rsidRDefault="00873E46" w:rsidP="00B97AFB">
      <w:pPr>
        <w:pStyle w:val="Zkladntext"/>
        <w:numPr>
          <w:ilvl w:val="0"/>
          <w:numId w:val="43"/>
        </w:numPr>
        <w:spacing w:before="120"/>
        <w:rPr>
          <w:rFonts w:ascii="Times New Roman" w:hAnsi="Times New Roman" w:cs="Times New Roman"/>
          <w:sz w:val="24"/>
        </w:rPr>
      </w:pPr>
      <w:r w:rsidRPr="00212713">
        <w:rPr>
          <w:bCs w:val="0"/>
        </w:rPr>
        <w:t xml:space="preserve">  </w:t>
      </w:r>
      <w:r w:rsidR="00F03BFB" w:rsidRPr="00212713">
        <w:rPr>
          <w:rFonts w:ascii="Times New Roman" w:hAnsi="Times New Roman" w:cs="Times New Roman"/>
          <w:sz w:val="24"/>
        </w:rPr>
        <w:t xml:space="preserve">Smluvní strany se zavazují užívat dosažených výsledků </w:t>
      </w:r>
      <w:r w:rsidR="00A230CD" w:rsidRPr="00212713">
        <w:rPr>
          <w:rFonts w:ascii="Times New Roman" w:hAnsi="Times New Roman" w:cs="Times New Roman"/>
          <w:sz w:val="24"/>
        </w:rPr>
        <w:t xml:space="preserve">projektu </w:t>
      </w:r>
      <w:r w:rsidR="00F03BFB" w:rsidRPr="00212713">
        <w:rPr>
          <w:rFonts w:ascii="Times New Roman" w:hAnsi="Times New Roman" w:cs="Times New Roman"/>
          <w:sz w:val="24"/>
        </w:rPr>
        <w:t>v souladu s touto smlouvou</w:t>
      </w:r>
      <w:r w:rsidR="00655B5A" w:rsidRPr="00212713">
        <w:rPr>
          <w:rFonts w:ascii="Times New Roman" w:hAnsi="Times New Roman" w:cs="Times New Roman"/>
          <w:sz w:val="24"/>
        </w:rPr>
        <w:t>.</w:t>
      </w:r>
    </w:p>
    <w:p w14:paraId="48AEAAB8" w14:textId="77777777" w:rsidR="00873E46" w:rsidRPr="00724BED" w:rsidRDefault="00873E46" w:rsidP="00724BED">
      <w:pPr>
        <w:pStyle w:val="Zkladntext"/>
        <w:numPr>
          <w:ilvl w:val="0"/>
          <w:numId w:val="43"/>
        </w:num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E09B0" w:rsidRPr="00873E46">
        <w:rPr>
          <w:rFonts w:ascii="Times New Roman" w:hAnsi="Times New Roman" w:cs="Times New Roman"/>
          <w:sz w:val="24"/>
        </w:rPr>
        <w:t xml:space="preserve">Výsledky budou využity </w:t>
      </w:r>
      <w:r w:rsidR="00A230CD">
        <w:rPr>
          <w:rFonts w:ascii="Times New Roman" w:hAnsi="Times New Roman" w:cs="Times New Roman"/>
          <w:sz w:val="24"/>
        </w:rPr>
        <w:t xml:space="preserve">dle implementačních plánů </w:t>
      </w:r>
      <w:r w:rsidR="00CC53BF" w:rsidRPr="00873E46">
        <w:rPr>
          <w:rFonts w:ascii="Times New Roman" w:hAnsi="Times New Roman" w:cs="Times New Roman"/>
          <w:sz w:val="24"/>
        </w:rPr>
        <w:t xml:space="preserve">nejpozději </w:t>
      </w:r>
      <w:r w:rsidR="00EE09B0" w:rsidRPr="00873E46">
        <w:rPr>
          <w:rFonts w:ascii="Times New Roman" w:hAnsi="Times New Roman" w:cs="Times New Roman"/>
          <w:sz w:val="24"/>
        </w:rPr>
        <w:t xml:space="preserve">do </w:t>
      </w:r>
      <w:r w:rsidR="00604608">
        <w:rPr>
          <w:rFonts w:ascii="Times New Roman" w:hAnsi="Times New Roman" w:cs="Times New Roman"/>
          <w:sz w:val="24"/>
        </w:rPr>
        <w:t>10</w:t>
      </w:r>
      <w:r w:rsidR="00EE09B0" w:rsidRPr="00873E46">
        <w:rPr>
          <w:rFonts w:ascii="Times New Roman" w:hAnsi="Times New Roman" w:cs="Times New Roman"/>
          <w:sz w:val="24"/>
        </w:rPr>
        <w:t xml:space="preserve"> let</w:t>
      </w:r>
      <w:r w:rsidR="007D2AB8" w:rsidRPr="00873E46">
        <w:rPr>
          <w:rFonts w:ascii="Times New Roman" w:hAnsi="Times New Roman" w:cs="Times New Roman"/>
          <w:sz w:val="24"/>
        </w:rPr>
        <w:t xml:space="preserve"> </w:t>
      </w:r>
      <w:r w:rsidR="00EE09B0" w:rsidRPr="00873E46">
        <w:rPr>
          <w:rFonts w:ascii="Times New Roman" w:hAnsi="Times New Roman" w:cs="Times New Roman"/>
          <w:sz w:val="24"/>
        </w:rPr>
        <w:t>od ukončení řešení projektu.</w:t>
      </w:r>
    </w:p>
    <w:p w14:paraId="6FD83041" w14:textId="77777777" w:rsidR="00724BED" w:rsidRDefault="00724BED" w:rsidP="003627B8">
      <w:pPr>
        <w:keepNext/>
        <w:jc w:val="center"/>
        <w:rPr>
          <w:b/>
        </w:rPr>
      </w:pPr>
    </w:p>
    <w:p w14:paraId="53C01E88" w14:textId="77777777" w:rsidR="00EE09B0" w:rsidRPr="00873E46" w:rsidRDefault="00EE09B0" w:rsidP="003627B8">
      <w:pPr>
        <w:keepNext/>
        <w:jc w:val="center"/>
        <w:rPr>
          <w:b/>
        </w:rPr>
      </w:pPr>
      <w:r w:rsidRPr="00873E46">
        <w:rPr>
          <w:b/>
        </w:rPr>
        <w:t>V</w:t>
      </w:r>
      <w:r w:rsidR="007D7C57" w:rsidRPr="00873E46">
        <w:rPr>
          <w:b/>
        </w:rPr>
        <w:t>I</w:t>
      </w:r>
      <w:r w:rsidRPr="00873E46">
        <w:rPr>
          <w:b/>
        </w:rPr>
        <w:t xml:space="preserve">. </w:t>
      </w:r>
    </w:p>
    <w:p w14:paraId="0C60170F" w14:textId="77777777" w:rsidR="00EE09B0" w:rsidRPr="00873E46" w:rsidRDefault="002F28FB" w:rsidP="003627B8">
      <w:pPr>
        <w:keepNext/>
        <w:jc w:val="center"/>
        <w:rPr>
          <w:b/>
        </w:rPr>
      </w:pPr>
      <w:r w:rsidRPr="00873E46">
        <w:rPr>
          <w:b/>
        </w:rPr>
        <w:t>Rozsah stupně důvěrnosti údajů</w:t>
      </w:r>
    </w:p>
    <w:p w14:paraId="5D615125" w14:textId="77777777" w:rsidR="002F28FB" w:rsidRPr="00873E46" w:rsidRDefault="002F28FB" w:rsidP="003627B8">
      <w:pPr>
        <w:keepNext/>
        <w:jc w:val="center"/>
        <w:rPr>
          <w:b/>
        </w:rPr>
      </w:pPr>
    </w:p>
    <w:p w14:paraId="7972E935" w14:textId="77777777" w:rsidR="002F28FB" w:rsidRPr="00873E46" w:rsidRDefault="00873E46" w:rsidP="00873E46">
      <w:pPr>
        <w:keepNext/>
        <w:numPr>
          <w:ilvl w:val="0"/>
          <w:numId w:val="34"/>
        </w:numPr>
        <w:suppressAutoHyphens/>
        <w:spacing w:after="120"/>
        <w:jc w:val="both"/>
      </w:pPr>
      <w:r>
        <w:t xml:space="preserve">   </w:t>
      </w:r>
      <w:r w:rsidR="00DA3868" w:rsidRPr="00873E46">
        <w:t>Smluvní strany se dohodly na tom, že informace, dokumentace a výsledky práce, předané a vzniklé v souvislosti s</w:t>
      </w:r>
      <w:r w:rsidR="00DA3868">
        <w:t> </w:t>
      </w:r>
      <w:r w:rsidR="00DA3868" w:rsidRPr="00873E46">
        <w:t>řešením</w:t>
      </w:r>
      <w:r w:rsidR="00DA3868">
        <w:t xml:space="preserve"> projektu</w:t>
      </w:r>
      <w:r w:rsidR="00DA3868" w:rsidRPr="00873E46">
        <w:t xml:space="preserve">, budou pokládány za důvěrné a nebudou bez </w:t>
      </w:r>
      <w:r w:rsidR="00DA3868">
        <w:t xml:space="preserve">písemného </w:t>
      </w:r>
      <w:r w:rsidR="00DA3868" w:rsidRPr="00873E46">
        <w:t xml:space="preserve">souhlasu všech smluvních stran poskytnuty třetí straně. Toto ustanovení neplatí ve vztahu k </w:t>
      </w:r>
      <w:r w:rsidR="00DA3868">
        <w:t>p</w:t>
      </w:r>
      <w:r w:rsidR="00DA3868" w:rsidRPr="00873E46">
        <w:t>oskytovateli</w:t>
      </w:r>
      <w:r w:rsidR="00DA3868">
        <w:t xml:space="preserve"> či jiným právními předpisy oprávněným orgánům</w:t>
      </w:r>
      <w:r w:rsidR="00DA3868" w:rsidRPr="00873E46">
        <w:t>.</w:t>
      </w:r>
    </w:p>
    <w:p w14:paraId="48697E41" w14:textId="77777777" w:rsidR="002F28FB" w:rsidRPr="00873E46" w:rsidRDefault="00873E46" w:rsidP="00873E46">
      <w:pPr>
        <w:numPr>
          <w:ilvl w:val="0"/>
          <w:numId w:val="34"/>
        </w:numPr>
        <w:spacing w:after="120"/>
        <w:jc w:val="both"/>
      </w:pPr>
      <w:r>
        <w:t xml:space="preserve">   </w:t>
      </w:r>
      <w:r w:rsidR="002F28FB" w:rsidRPr="00873E46">
        <w:t>Smluvní strany se zavazují si vzájemně poskytovat veškeré informace o výsledcích.</w:t>
      </w:r>
    </w:p>
    <w:p w14:paraId="121D61F3" w14:textId="77777777" w:rsidR="002F28FB" w:rsidRPr="00873E46" w:rsidRDefault="00873E46" w:rsidP="00873E46">
      <w:pPr>
        <w:pStyle w:val="Zkladntext"/>
        <w:numPr>
          <w:ilvl w:val="0"/>
          <w:numId w:val="34"/>
        </w:numPr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A3868" w:rsidRPr="00873E46">
        <w:rPr>
          <w:rFonts w:ascii="Times New Roman" w:hAnsi="Times New Roman" w:cs="Times New Roman"/>
          <w:sz w:val="24"/>
        </w:rPr>
        <w:t xml:space="preserve">Nedohodnou-li se </w:t>
      </w:r>
      <w:r w:rsidR="00DA3868">
        <w:rPr>
          <w:rFonts w:ascii="Times New Roman" w:hAnsi="Times New Roman" w:cs="Times New Roman"/>
          <w:sz w:val="24"/>
        </w:rPr>
        <w:t>s</w:t>
      </w:r>
      <w:r w:rsidR="00DA3868" w:rsidRPr="00873E46">
        <w:rPr>
          <w:rFonts w:ascii="Times New Roman" w:hAnsi="Times New Roman" w:cs="Times New Roman"/>
          <w:sz w:val="24"/>
        </w:rPr>
        <w:t xml:space="preserve">mluvní strany v konkrétním případě jinak, jsou veškeré informace, které získá jedna smluvní strana od </w:t>
      </w:r>
      <w:r w:rsidR="00DA3868">
        <w:rPr>
          <w:rFonts w:ascii="Times New Roman" w:hAnsi="Times New Roman" w:cs="Times New Roman"/>
          <w:sz w:val="24"/>
        </w:rPr>
        <w:t>jiné</w:t>
      </w:r>
      <w:r w:rsidR="00DA3868" w:rsidRPr="00873E46">
        <w:rPr>
          <w:rFonts w:ascii="Times New Roman" w:hAnsi="Times New Roman" w:cs="Times New Roman"/>
          <w:sz w:val="24"/>
        </w:rPr>
        <w:t xml:space="preserve"> smluvní strany a které nejsou obecně známé, považovány za důvěrné (dále jen „důvěrné informace“) a </w:t>
      </w:r>
      <w:r w:rsidR="00DA3868">
        <w:rPr>
          <w:rFonts w:ascii="Times New Roman" w:hAnsi="Times New Roman" w:cs="Times New Roman"/>
          <w:sz w:val="24"/>
        </w:rPr>
        <w:t xml:space="preserve">smluvní </w:t>
      </w:r>
      <w:r w:rsidR="00DA3868" w:rsidRPr="00873E46">
        <w:rPr>
          <w:rFonts w:ascii="Times New Roman" w:hAnsi="Times New Roman" w:cs="Times New Roman"/>
          <w:sz w:val="24"/>
        </w:rPr>
        <w:t>strana, která je získala</w:t>
      </w:r>
      <w:r w:rsidR="00DA3868">
        <w:rPr>
          <w:rFonts w:ascii="Times New Roman" w:hAnsi="Times New Roman" w:cs="Times New Roman"/>
          <w:sz w:val="24"/>
        </w:rPr>
        <w:t>,</w:t>
      </w:r>
      <w:r w:rsidR="00DA3868" w:rsidRPr="00873E46">
        <w:rPr>
          <w:rFonts w:ascii="Times New Roman" w:hAnsi="Times New Roman" w:cs="Times New Roman"/>
          <w:sz w:val="24"/>
        </w:rPr>
        <w:t xml:space="preserve"> je povinna </w:t>
      </w:r>
      <w:r w:rsidR="00DA3868">
        <w:rPr>
          <w:rFonts w:ascii="Times New Roman" w:hAnsi="Times New Roman" w:cs="Times New Roman"/>
          <w:sz w:val="24"/>
        </w:rPr>
        <w:t xml:space="preserve">tyto </w:t>
      </w:r>
      <w:r w:rsidR="00DA3868" w:rsidRPr="00873E46">
        <w:rPr>
          <w:rFonts w:ascii="Times New Roman" w:hAnsi="Times New Roman" w:cs="Times New Roman"/>
          <w:sz w:val="24"/>
        </w:rPr>
        <w:t xml:space="preserve">důvěrné informace uchovat v tajnosti a zajistit dostatečnou ochranu před přístupem nepovolaných osob k nim, nesmí důvěrné informace sdělit žádné další osobě, s výjimkou svých zaměstnanců a jiných osob, které jsou pověřeny </w:t>
      </w:r>
      <w:r w:rsidR="00DA3868" w:rsidRPr="00873E46">
        <w:rPr>
          <w:rFonts w:ascii="Times New Roman" w:hAnsi="Times New Roman" w:cs="Times New Roman"/>
          <w:sz w:val="24"/>
        </w:rPr>
        <w:lastRenderedPageBreak/>
        <w:t xml:space="preserve">činnostmi v rámci </w:t>
      </w:r>
      <w:r w:rsidR="00DA3868">
        <w:rPr>
          <w:rFonts w:ascii="Times New Roman" w:hAnsi="Times New Roman" w:cs="Times New Roman"/>
          <w:sz w:val="24"/>
        </w:rPr>
        <w:t>s</w:t>
      </w:r>
      <w:r w:rsidR="00DA3868" w:rsidRPr="00873E46">
        <w:rPr>
          <w:rFonts w:ascii="Times New Roman" w:hAnsi="Times New Roman" w:cs="Times New Roman"/>
          <w:sz w:val="24"/>
        </w:rPr>
        <w:t>mlouv</w:t>
      </w:r>
      <w:r w:rsidR="00DA3868">
        <w:rPr>
          <w:rFonts w:ascii="Times New Roman" w:hAnsi="Times New Roman" w:cs="Times New Roman"/>
          <w:sz w:val="24"/>
        </w:rPr>
        <w:t>y</w:t>
      </w:r>
      <w:r w:rsidR="00DA3868" w:rsidRPr="00873E46">
        <w:rPr>
          <w:rFonts w:ascii="Times New Roman" w:hAnsi="Times New Roman" w:cs="Times New Roman"/>
          <w:sz w:val="24"/>
        </w:rPr>
        <w:t xml:space="preserve"> </w:t>
      </w:r>
      <w:r w:rsidR="00DA3868">
        <w:rPr>
          <w:rFonts w:ascii="Times New Roman" w:hAnsi="Times New Roman" w:cs="Times New Roman"/>
          <w:sz w:val="24"/>
        </w:rPr>
        <w:t>o spolupráci</w:t>
      </w:r>
      <w:r w:rsidR="00DA3868" w:rsidRPr="00873E46">
        <w:rPr>
          <w:rFonts w:ascii="Times New Roman" w:hAnsi="Times New Roman" w:cs="Times New Roman"/>
          <w:sz w:val="24"/>
        </w:rPr>
        <w:t xml:space="preserve"> a se kterými dotyčná </w:t>
      </w:r>
      <w:r w:rsidR="00DA3868">
        <w:rPr>
          <w:rFonts w:ascii="Times New Roman" w:hAnsi="Times New Roman" w:cs="Times New Roman"/>
          <w:sz w:val="24"/>
        </w:rPr>
        <w:t>s</w:t>
      </w:r>
      <w:r w:rsidR="00DA3868" w:rsidRPr="00873E46">
        <w:rPr>
          <w:rFonts w:ascii="Times New Roman" w:hAnsi="Times New Roman" w:cs="Times New Roman"/>
          <w:sz w:val="24"/>
        </w:rPr>
        <w:t xml:space="preserve">mluvní strana uzavřela dohodu o zachování mlčenlivosti v obdobném rozsahu, jako stanoví </w:t>
      </w:r>
      <w:r w:rsidR="00DA3868">
        <w:rPr>
          <w:rFonts w:ascii="Times New Roman" w:hAnsi="Times New Roman" w:cs="Times New Roman"/>
          <w:sz w:val="24"/>
        </w:rPr>
        <w:t>s</w:t>
      </w:r>
      <w:r w:rsidR="00DA3868" w:rsidRPr="00873E46">
        <w:rPr>
          <w:rFonts w:ascii="Times New Roman" w:hAnsi="Times New Roman" w:cs="Times New Roman"/>
          <w:sz w:val="24"/>
        </w:rPr>
        <w:t xml:space="preserve">mlouva </w:t>
      </w:r>
      <w:r w:rsidR="00DA3868">
        <w:rPr>
          <w:rFonts w:ascii="Times New Roman" w:hAnsi="Times New Roman" w:cs="Times New Roman"/>
          <w:sz w:val="24"/>
        </w:rPr>
        <w:t>o spolupráci s</w:t>
      </w:r>
      <w:r w:rsidR="00DA3868" w:rsidRPr="00873E46">
        <w:rPr>
          <w:rFonts w:ascii="Times New Roman" w:hAnsi="Times New Roman" w:cs="Times New Roman"/>
          <w:sz w:val="24"/>
        </w:rPr>
        <w:t>mluvním stranám, a nesmí důvěrné informace použít za jiným účelem než k výkonu činností podle</w:t>
      </w:r>
      <w:r w:rsidR="00DA3868">
        <w:rPr>
          <w:rFonts w:ascii="Times New Roman" w:hAnsi="Times New Roman" w:cs="Times New Roman"/>
          <w:sz w:val="24"/>
        </w:rPr>
        <w:t xml:space="preserve"> této smlouvy či</w:t>
      </w:r>
      <w:r w:rsidR="00DA3868" w:rsidRPr="00873E46">
        <w:rPr>
          <w:rFonts w:ascii="Times New Roman" w:hAnsi="Times New Roman" w:cs="Times New Roman"/>
          <w:sz w:val="24"/>
        </w:rPr>
        <w:t xml:space="preserve"> </w:t>
      </w:r>
      <w:r w:rsidR="00DA3868">
        <w:rPr>
          <w:rFonts w:ascii="Times New Roman" w:hAnsi="Times New Roman" w:cs="Times New Roman"/>
          <w:sz w:val="24"/>
        </w:rPr>
        <w:t>s</w:t>
      </w:r>
      <w:r w:rsidR="00DA3868" w:rsidRPr="00873E46">
        <w:rPr>
          <w:rFonts w:ascii="Times New Roman" w:hAnsi="Times New Roman" w:cs="Times New Roman"/>
          <w:sz w:val="24"/>
        </w:rPr>
        <w:t>mlouv</w:t>
      </w:r>
      <w:r w:rsidR="00DA3868">
        <w:rPr>
          <w:rFonts w:ascii="Times New Roman" w:hAnsi="Times New Roman" w:cs="Times New Roman"/>
          <w:sz w:val="24"/>
        </w:rPr>
        <w:t>y</w:t>
      </w:r>
      <w:r w:rsidR="00DA3868" w:rsidRPr="00873E46">
        <w:rPr>
          <w:rFonts w:ascii="Times New Roman" w:hAnsi="Times New Roman" w:cs="Times New Roman"/>
          <w:sz w:val="24"/>
        </w:rPr>
        <w:t xml:space="preserve"> </w:t>
      </w:r>
      <w:r w:rsidR="00DA3868">
        <w:rPr>
          <w:rFonts w:ascii="Times New Roman" w:hAnsi="Times New Roman" w:cs="Times New Roman"/>
          <w:sz w:val="24"/>
        </w:rPr>
        <w:t>o spolupráci.</w:t>
      </w:r>
    </w:p>
    <w:p w14:paraId="0C43750E" w14:textId="77777777" w:rsidR="00873E46" w:rsidRDefault="00873E46" w:rsidP="00873E46">
      <w:pPr>
        <w:numPr>
          <w:ilvl w:val="0"/>
          <w:numId w:val="34"/>
        </w:numPr>
        <w:spacing w:after="120"/>
        <w:jc w:val="both"/>
      </w:pPr>
      <w:r>
        <w:t xml:space="preserve">   </w:t>
      </w:r>
      <w:r w:rsidR="002F28FB" w:rsidRPr="00873E46">
        <w:t xml:space="preserve">Povinnosti podle </w:t>
      </w:r>
      <w:r w:rsidR="00604608">
        <w:t xml:space="preserve">odst. 1, odst. 2 a odst. 3 </w:t>
      </w:r>
      <w:r w:rsidR="00932BAA" w:rsidRPr="00873E46">
        <w:t>čl. VI</w:t>
      </w:r>
      <w:r w:rsidR="00604608">
        <w:t xml:space="preserve"> této smlouvy</w:t>
      </w:r>
      <w:r w:rsidR="002F28FB" w:rsidRPr="00873E46">
        <w:t xml:space="preserve"> platí beze změny po dobu 10 let</w:t>
      </w:r>
      <w:r w:rsidR="00083FB1">
        <w:t xml:space="preserve"> od </w:t>
      </w:r>
      <w:r w:rsidR="00083FB1" w:rsidRPr="00873E46">
        <w:t>ukončení řešení projektu</w:t>
      </w:r>
      <w:r w:rsidR="00083FB1">
        <w:t>.</w:t>
      </w:r>
    </w:p>
    <w:p w14:paraId="12EE6265" w14:textId="77777777" w:rsidR="00212713" w:rsidRDefault="00212713" w:rsidP="00212713">
      <w:pPr>
        <w:numPr>
          <w:ilvl w:val="0"/>
          <w:numId w:val="34"/>
        </w:numPr>
        <w:spacing w:after="120"/>
        <w:jc w:val="both"/>
      </w:pPr>
      <w:r w:rsidRPr="00212713">
        <w:t>V případě, že některá smluvní strana poruší povinnosti zde stanovené, zavazuje se uhradit smluvní straně, které škodu způsobila, náhradu škody z toho vyplývající.</w:t>
      </w:r>
    </w:p>
    <w:p w14:paraId="5E417B08" w14:textId="77777777" w:rsidR="00873E46" w:rsidRPr="00873E46" w:rsidRDefault="00873E46" w:rsidP="00873E46">
      <w:pPr>
        <w:jc w:val="both"/>
      </w:pPr>
    </w:p>
    <w:p w14:paraId="1119C08B" w14:textId="77777777" w:rsidR="00932BAA" w:rsidRPr="00873E46" w:rsidRDefault="00932BAA" w:rsidP="00932BAA">
      <w:pPr>
        <w:pStyle w:val="Nadpis4"/>
        <w:rPr>
          <w:rFonts w:ascii="Times New Roman" w:hAnsi="Times New Roman"/>
        </w:rPr>
      </w:pPr>
      <w:r w:rsidRPr="00873E46">
        <w:rPr>
          <w:rFonts w:ascii="Times New Roman" w:hAnsi="Times New Roman"/>
        </w:rPr>
        <w:t>VII.</w:t>
      </w:r>
    </w:p>
    <w:p w14:paraId="23FC57C9" w14:textId="77777777" w:rsidR="00932BAA" w:rsidRPr="00873E46" w:rsidRDefault="00932BAA" w:rsidP="00932BAA">
      <w:pPr>
        <w:pStyle w:val="Nadpis4"/>
        <w:rPr>
          <w:rFonts w:ascii="Times New Roman" w:hAnsi="Times New Roman"/>
        </w:rPr>
      </w:pPr>
      <w:r w:rsidRPr="00873E46">
        <w:rPr>
          <w:rFonts w:ascii="Times New Roman" w:hAnsi="Times New Roman"/>
        </w:rPr>
        <w:t>Sankční ujednání</w:t>
      </w:r>
    </w:p>
    <w:p w14:paraId="22C071D8" w14:textId="77777777" w:rsidR="00932BAA" w:rsidRDefault="00932BAA" w:rsidP="00873E46"/>
    <w:p w14:paraId="4BDC2B4F" w14:textId="77777777" w:rsidR="00873E46" w:rsidRDefault="00873E46" w:rsidP="00873E46">
      <w:pPr>
        <w:numPr>
          <w:ilvl w:val="0"/>
          <w:numId w:val="40"/>
        </w:numPr>
        <w:spacing w:after="120"/>
        <w:jc w:val="both"/>
      </w:pPr>
      <w:r>
        <w:t xml:space="preserve">   </w:t>
      </w:r>
      <w:r w:rsidR="00DA3868" w:rsidRPr="00873E46">
        <w:t xml:space="preserve">V případě nesplnění povinností podle </w:t>
      </w:r>
      <w:r w:rsidR="00DA3868">
        <w:t xml:space="preserve">čl. IV odst. 3, čl. V odst. 2 až </w:t>
      </w:r>
      <w:r w:rsidR="00212713">
        <w:t>5</w:t>
      </w:r>
      <w:r w:rsidR="00DA3868">
        <w:t xml:space="preserve">, nebo čl. VI </w:t>
      </w:r>
      <w:r w:rsidR="00DA3868" w:rsidRPr="00873E46">
        <w:t xml:space="preserve">této smlouvy </w:t>
      </w:r>
      <w:r w:rsidR="00DA3868">
        <w:t xml:space="preserve">některou ze smluvních stran </w:t>
      </w:r>
      <w:r w:rsidR="00DA3868" w:rsidRPr="00873E46">
        <w:t xml:space="preserve">je </w:t>
      </w:r>
      <w:r w:rsidR="00DA3868">
        <w:t xml:space="preserve">kterákoliv smluvní strana </w:t>
      </w:r>
      <w:r w:rsidR="00DA3868" w:rsidRPr="00873E46">
        <w:t>oprávněn</w:t>
      </w:r>
      <w:r w:rsidR="00DA3868">
        <w:t>a</w:t>
      </w:r>
      <w:r w:rsidR="00DA3868" w:rsidRPr="00873E46">
        <w:t xml:space="preserve"> formou písemného oznámení </w:t>
      </w:r>
      <w:r w:rsidR="00DA3868">
        <w:t xml:space="preserve">doručeného všem smluvním stranám </w:t>
      </w:r>
      <w:r w:rsidR="00DA3868" w:rsidRPr="00873E46">
        <w:t xml:space="preserve">vyzvat </w:t>
      </w:r>
      <w:r w:rsidR="00DA3868">
        <w:t xml:space="preserve">porušující </w:t>
      </w:r>
      <w:r w:rsidR="00DA3868" w:rsidRPr="00873E46">
        <w:t xml:space="preserve">smluvní stranu k upuštění od porušování povinností a nápravě stavu vzniklého porušením povinností </w:t>
      </w:r>
      <w:r w:rsidR="00DA3868">
        <w:t>po</w:t>
      </w:r>
      <w:r w:rsidR="00DA3868" w:rsidRPr="00873E46">
        <w:t>dle</w:t>
      </w:r>
      <w:r w:rsidR="00DA3868">
        <w:t xml:space="preserve"> této</w:t>
      </w:r>
      <w:r w:rsidR="00DA3868" w:rsidRPr="00873E46">
        <w:t xml:space="preserve"> smlouvy. V případě, že </w:t>
      </w:r>
      <w:r w:rsidR="00DA3868">
        <w:t xml:space="preserve">porušující </w:t>
      </w:r>
      <w:r w:rsidR="00DA3868" w:rsidRPr="00873E46">
        <w:t xml:space="preserve">smluvní strana nenapraví vzniklý stav nebo neupustí od porušování povinností, je </w:t>
      </w:r>
      <w:r w:rsidR="00DA3868">
        <w:t xml:space="preserve">porušující </w:t>
      </w:r>
      <w:r w:rsidR="00DA3868" w:rsidRPr="00873E46">
        <w:t xml:space="preserve">smluvní strana povinna </w:t>
      </w:r>
      <w:r w:rsidR="00DA3868">
        <w:t xml:space="preserve">na žádost kterékoliv smluvní strany </w:t>
      </w:r>
      <w:r w:rsidR="00DA3868" w:rsidRPr="00873E46">
        <w:t xml:space="preserve">zaplatit </w:t>
      </w:r>
      <w:r w:rsidR="00DA3868">
        <w:t xml:space="preserve">ostatním smluvním stranám společně </w:t>
      </w:r>
      <w:r w:rsidR="00DA3868" w:rsidRPr="00873E46">
        <w:t>smluvní pokutu v</w:t>
      </w:r>
      <w:r w:rsidR="00DA3868">
        <w:t> celkové</w:t>
      </w:r>
      <w:r w:rsidR="00DA3868" w:rsidRPr="00873E46">
        <w:t xml:space="preserve"> výši 0,5</w:t>
      </w:r>
      <w:r w:rsidR="00DA3868">
        <w:t xml:space="preserve"> </w:t>
      </w:r>
      <w:r w:rsidR="00DA3868" w:rsidRPr="00873E46">
        <w:t xml:space="preserve">% ze způsobilých nákladů projektu </w:t>
      </w:r>
      <w:r w:rsidR="00DA3868">
        <w:t xml:space="preserve">porušující smluvní strany </w:t>
      </w:r>
      <w:r w:rsidR="00DA3868" w:rsidRPr="00873E46">
        <w:t>za každý den trvání porušení povinnosti a/nebo stavu vzniklého porušením povinnosti, a to až do celkové výše 5</w:t>
      </w:r>
      <w:r w:rsidR="00DA3868">
        <w:t xml:space="preserve"> </w:t>
      </w:r>
      <w:r w:rsidR="00DA3868" w:rsidRPr="00873E46">
        <w:t>% ze způsobilých nákladů projektu</w:t>
      </w:r>
      <w:r w:rsidR="00DA3868">
        <w:t xml:space="preserve"> porušující smluvní strany</w:t>
      </w:r>
      <w:r w:rsidR="00DA3868" w:rsidRPr="00873E46">
        <w:t xml:space="preserve">. </w:t>
      </w:r>
      <w:r w:rsidR="00DA3868">
        <w:t>Podíl smluvních stran na smluvní pokutě je určen podílem způsobilých nákladů projektu příslušné smluvní strany vůči celkovým způsobilým nákladům projektu.</w:t>
      </w:r>
    </w:p>
    <w:p w14:paraId="5876463F" w14:textId="77777777" w:rsidR="004713DB" w:rsidRPr="00873E46" w:rsidRDefault="00873E46" w:rsidP="00873E46">
      <w:pPr>
        <w:numPr>
          <w:ilvl w:val="0"/>
          <w:numId w:val="40"/>
        </w:numPr>
        <w:spacing w:after="120"/>
        <w:jc w:val="both"/>
      </w:pPr>
      <w:r>
        <w:t xml:space="preserve">   </w:t>
      </w:r>
      <w:r w:rsidR="004713DB" w:rsidRPr="00873E46">
        <w:t>Zaplacením smluvní pokuty nejsou dotčeny nároky smluvních stran na náhradu škody</w:t>
      </w:r>
      <w:r w:rsidR="00DF0EE9" w:rsidRPr="00873E46">
        <w:t xml:space="preserve"> </w:t>
      </w:r>
      <w:r w:rsidR="004713DB" w:rsidRPr="00873E46">
        <w:t>v částce převyšující hodnotu zaplacené smluvní pokuty.</w:t>
      </w:r>
    </w:p>
    <w:p w14:paraId="4C71C2D7" w14:textId="77777777" w:rsidR="00873E46" w:rsidRPr="00873E46" w:rsidRDefault="00873E46" w:rsidP="00796915">
      <w:pPr>
        <w:jc w:val="both"/>
      </w:pPr>
    </w:p>
    <w:p w14:paraId="434C97C9" w14:textId="77777777" w:rsidR="001E111E" w:rsidRPr="00873E46" w:rsidRDefault="004A3907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VIII</w:t>
      </w:r>
      <w:r w:rsidR="00BD4F56" w:rsidRPr="00873E46">
        <w:rPr>
          <w:rFonts w:ascii="Times New Roman" w:hAnsi="Times New Roman"/>
        </w:rPr>
        <w:t>.</w:t>
      </w:r>
    </w:p>
    <w:p w14:paraId="6C67C026" w14:textId="77777777" w:rsidR="001E111E" w:rsidRDefault="001E111E" w:rsidP="00DA3868">
      <w:pPr>
        <w:pStyle w:val="Nadpis4"/>
        <w:rPr>
          <w:rFonts w:ascii="Times New Roman" w:hAnsi="Times New Roman"/>
        </w:rPr>
      </w:pPr>
      <w:r w:rsidRPr="00873E46">
        <w:rPr>
          <w:rFonts w:ascii="Times New Roman" w:hAnsi="Times New Roman"/>
        </w:rPr>
        <w:t>Závěrečná ustanovení</w:t>
      </w:r>
    </w:p>
    <w:p w14:paraId="6343729B" w14:textId="77777777" w:rsidR="00DA3868" w:rsidRPr="00DA3868" w:rsidRDefault="00DA3868" w:rsidP="00DA3868"/>
    <w:p w14:paraId="2D908771" w14:textId="77777777" w:rsidR="00DA3868" w:rsidRPr="00873E46" w:rsidRDefault="00873E46" w:rsidP="00DA3868">
      <w:pPr>
        <w:pStyle w:val="Zkladntext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A3868">
        <w:rPr>
          <w:rFonts w:ascii="Times New Roman" w:hAnsi="Times New Roman" w:cs="Times New Roman"/>
          <w:sz w:val="24"/>
        </w:rPr>
        <w:t xml:space="preserve"> </w:t>
      </w:r>
      <w:r w:rsidR="00DA3868" w:rsidRPr="00873E46">
        <w:rPr>
          <w:rFonts w:ascii="Times New Roman" w:hAnsi="Times New Roman" w:cs="Times New Roman"/>
          <w:sz w:val="24"/>
        </w:rPr>
        <w:t xml:space="preserve">Tato smlouva je vyhotovena </w:t>
      </w:r>
      <w:r w:rsidR="00AF1DC4">
        <w:rPr>
          <w:rFonts w:ascii="Times New Roman" w:hAnsi="Times New Roman" w:cs="Times New Roman"/>
          <w:sz w:val="24"/>
        </w:rPr>
        <w:t>a uzavírána v elektronické podobě</w:t>
      </w:r>
      <w:r w:rsidR="00DA3868">
        <w:rPr>
          <w:rFonts w:ascii="Times New Roman" w:hAnsi="Times New Roman" w:cs="Times New Roman"/>
          <w:sz w:val="24"/>
        </w:rPr>
        <w:t>.</w:t>
      </w:r>
    </w:p>
    <w:p w14:paraId="1CA8B971" w14:textId="77777777" w:rsidR="00DA3868" w:rsidRPr="00873E46" w:rsidRDefault="00DA3868" w:rsidP="00DA3868">
      <w:pPr>
        <w:pStyle w:val="Zkladntext"/>
        <w:numPr>
          <w:ilvl w:val="0"/>
          <w:numId w:val="41"/>
        </w:num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873E46">
        <w:rPr>
          <w:rFonts w:ascii="Times New Roman" w:hAnsi="Times New Roman" w:cs="Times New Roman"/>
          <w:sz w:val="24"/>
        </w:rPr>
        <w:t xml:space="preserve">Tato smlouva může být měněna či doplňována pouze písemně, formou číslovaných dodatků, podepsaných </w:t>
      </w:r>
      <w:r>
        <w:rPr>
          <w:rFonts w:ascii="Times New Roman" w:hAnsi="Times New Roman" w:cs="Times New Roman"/>
          <w:sz w:val="24"/>
        </w:rPr>
        <w:t>všemi</w:t>
      </w:r>
      <w:r w:rsidRPr="00873E46">
        <w:rPr>
          <w:rFonts w:ascii="Times New Roman" w:hAnsi="Times New Roman" w:cs="Times New Roman"/>
          <w:sz w:val="24"/>
        </w:rPr>
        <w:t xml:space="preserve"> smluvními stranami.</w:t>
      </w:r>
    </w:p>
    <w:p w14:paraId="0FDEF128" w14:textId="77777777" w:rsidR="00DA3868" w:rsidRPr="00CE1C0C" w:rsidRDefault="00DA3868" w:rsidP="00F520AA">
      <w:pPr>
        <w:numPr>
          <w:ilvl w:val="0"/>
          <w:numId w:val="41"/>
        </w:numPr>
        <w:jc w:val="both"/>
        <w:rPr>
          <w:bCs/>
        </w:rPr>
      </w:pPr>
      <w:r>
        <w:t xml:space="preserve">   </w:t>
      </w:r>
      <w:r w:rsidRPr="00873E46">
        <w:t xml:space="preserve">Tato smlouva nabývá platnosti dnem podpisu zástupci </w:t>
      </w:r>
      <w:r>
        <w:t>s</w:t>
      </w:r>
      <w:r w:rsidRPr="00873E46">
        <w:t xml:space="preserve">mluvních stran a </w:t>
      </w:r>
      <w:r w:rsidR="00CE1C0C" w:rsidRPr="00CE1C0C">
        <w:t>uzavírá se na</w:t>
      </w:r>
      <w:r w:rsidRPr="00873E46">
        <w:t xml:space="preserve"> dobu 10 let.</w:t>
      </w:r>
      <w:r w:rsidR="00CE1C0C">
        <w:t xml:space="preserve"> </w:t>
      </w:r>
      <w:r w:rsidR="00CE1C0C" w:rsidRPr="00CE1C0C">
        <w:rPr>
          <w:bCs/>
        </w:rPr>
        <w:t>Účinnosti smlouva nabývá v souladu se zákonem č. 340/2015 Sb., o zvláštních podmínkách účinnosti některých smluv, uveřejňování těchto smluv a o registru smluv (zákon o registru smluv), ve znění pozdějších předpisů. V souvislosti s uveřejněním smlouvy v registru smluv si smluvní strany potvrzují, že žádné informace a údaje uvedené v této smlouvě nepředstavují jejich obchodní tajemství ve smyslu § 504 občanského zákoníku, a souhlasí tak s uveřejněním znění smlouvy v plném rozsahu.</w:t>
      </w:r>
    </w:p>
    <w:p w14:paraId="76D63B7B" w14:textId="77777777" w:rsidR="00741BE2" w:rsidRDefault="00DA3868" w:rsidP="00741BE2">
      <w:pPr>
        <w:pStyle w:val="Zkladntext"/>
        <w:numPr>
          <w:ilvl w:val="0"/>
          <w:numId w:val="41"/>
        </w:num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8A0E33">
        <w:rPr>
          <w:rFonts w:ascii="Times New Roman" w:hAnsi="Times New Roman" w:cs="Times New Roman"/>
          <w:sz w:val="24"/>
        </w:rPr>
        <w:t>Práva a povinnosti smluvních stran touto smlouvou výslovně neupravená se řídí zejména zákonem č. 130/2002 Sb., o podpoře výzkumu, experimentálního vývoje a inovací, ve znění pozdějších předpisů a zákonem č. 89/2012 Sb., občanský zákoník, ve znění pozdějších předpisů.</w:t>
      </w:r>
    </w:p>
    <w:p w14:paraId="13B4E77B" w14:textId="77777777" w:rsidR="00741BE2" w:rsidRPr="00741BE2" w:rsidRDefault="00741BE2" w:rsidP="00741BE2">
      <w:pPr>
        <w:pStyle w:val="Zkladntext"/>
        <w:numPr>
          <w:ilvl w:val="0"/>
          <w:numId w:val="41"/>
        </w:numPr>
        <w:spacing w:before="120"/>
        <w:rPr>
          <w:rFonts w:ascii="Times New Roman" w:hAnsi="Times New Roman" w:cs="Times New Roman"/>
          <w:sz w:val="24"/>
        </w:rPr>
      </w:pPr>
      <w:r>
        <w:rPr>
          <w:rFonts w:ascii="Calibri" w:hAnsi="Calibri" w:cs="Calibri"/>
          <w:szCs w:val="22"/>
        </w:rPr>
        <w:lastRenderedPageBreak/>
        <w:t xml:space="preserve">   </w:t>
      </w:r>
      <w:r w:rsidRPr="00741BE2">
        <w:rPr>
          <w:rFonts w:ascii="Times New Roman" w:hAnsi="Times New Roman" w:cs="Times New Roman"/>
          <w:sz w:val="24"/>
        </w:rPr>
        <w:t xml:space="preserve">Smluvní strany souhlasí s </w:t>
      </w:r>
      <w:r w:rsidR="0092301B">
        <w:rPr>
          <w:rFonts w:ascii="Times New Roman" w:hAnsi="Times New Roman" w:cs="Times New Roman"/>
          <w:sz w:val="24"/>
        </w:rPr>
        <w:t>u</w:t>
      </w:r>
      <w:r w:rsidRPr="00741BE2">
        <w:rPr>
          <w:rFonts w:ascii="Times New Roman" w:hAnsi="Times New Roman" w:cs="Times New Roman"/>
          <w:sz w:val="24"/>
        </w:rPr>
        <w:t xml:space="preserve">veřejněním plného znění </w:t>
      </w:r>
      <w:r w:rsidR="0092301B">
        <w:rPr>
          <w:rFonts w:ascii="Times New Roman" w:hAnsi="Times New Roman" w:cs="Times New Roman"/>
          <w:sz w:val="24"/>
        </w:rPr>
        <w:t>této smlouvy</w:t>
      </w:r>
      <w:r w:rsidRPr="00741BE2">
        <w:rPr>
          <w:rFonts w:ascii="Times New Roman" w:hAnsi="Times New Roman" w:cs="Times New Roman"/>
          <w:sz w:val="24"/>
        </w:rPr>
        <w:t xml:space="preserve"> ve smyslu zákona č. 340/2015 Sb., o zvláštních podmínkách účinnosti některých smluv, uveřejňování těchto smluv a o registru smluv (zákon o registru smluv)</w:t>
      </w:r>
      <w:r w:rsidR="0092301B">
        <w:rPr>
          <w:rFonts w:ascii="Times New Roman" w:hAnsi="Times New Roman" w:cs="Times New Roman"/>
          <w:sz w:val="24"/>
        </w:rPr>
        <w:t>, ve znění pozdějších předpisů</w:t>
      </w:r>
      <w:r w:rsidRPr="00741BE2">
        <w:rPr>
          <w:rFonts w:ascii="Times New Roman" w:hAnsi="Times New Roman" w:cs="Times New Roman"/>
          <w:sz w:val="24"/>
        </w:rPr>
        <w:t>.</w:t>
      </w:r>
    </w:p>
    <w:p w14:paraId="1E210EA9" w14:textId="77777777" w:rsidR="00BE7279" w:rsidRDefault="00BE7279" w:rsidP="00BE7279">
      <w:pPr>
        <w:pStyle w:val="Zkladntext"/>
        <w:numPr>
          <w:ilvl w:val="0"/>
          <w:numId w:val="41"/>
        </w:num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A3868" w:rsidRPr="00BE7279">
        <w:rPr>
          <w:rFonts w:ascii="Times New Roman" w:hAnsi="Times New Roman" w:cs="Times New Roman"/>
          <w:sz w:val="24"/>
        </w:rPr>
        <w:t>Smluvní strany bezvýhradně souhlasí se zveřejněním smlouvy tak, aby tato smlouva mohla být předmětem poskytnuté informace ve smyslu zákona č. 106/1999 Sb., o svobodném přístupu k informacím, ve znění pozdějších předpisů.</w:t>
      </w:r>
    </w:p>
    <w:p w14:paraId="753C2CFA" w14:textId="77777777" w:rsidR="00DA3868" w:rsidRPr="00BE7279" w:rsidRDefault="00BE7279" w:rsidP="00BE7279">
      <w:pPr>
        <w:pStyle w:val="Zkladntext"/>
        <w:numPr>
          <w:ilvl w:val="0"/>
          <w:numId w:val="41"/>
        </w:num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A3868" w:rsidRPr="00BE7279">
        <w:rPr>
          <w:rFonts w:ascii="Times New Roman" w:hAnsi="Times New Roman" w:cs="Times New Roman"/>
          <w:sz w:val="24"/>
        </w:rPr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 České republiky.</w:t>
      </w:r>
    </w:p>
    <w:p w14:paraId="20966CE1" w14:textId="77777777" w:rsidR="00DA3868" w:rsidRPr="00873E46" w:rsidRDefault="00DA3868" w:rsidP="00DA3868">
      <w:pPr>
        <w:pStyle w:val="Zkladntext"/>
        <w:numPr>
          <w:ilvl w:val="0"/>
          <w:numId w:val="41"/>
        </w:num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873E46">
        <w:rPr>
          <w:rFonts w:ascii="Times New Roman" w:hAnsi="Times New Roman" w:cs="Times New Roman"/>
          <w:sz w:val="24"/>
        </w:rPr>
        <w:t>Smluvní strany prohlašují, že si tuto smlouvu před jejím podpisem přečetl</w:t>
      </w:r>
      <w:r>
        <w:rPr>
          <w:rFonts w:ascii="Times New Roman" w:hAnsi="Times New Roman" w:cs="Times New Roman"/>
          <w:sz w:val="24"/>
        </w:rPr>
        <w:t>y</w:t>
      </w:r>
      <w:r w:rsidRPr="00873E46">
        <w:rPr>
          <w:rFonts w:ascii="Times New Roman" w:hAnsi="Times New Roman" w:cs="Times New Roman"/>
          <w:sz w:val="24"/>
        </w:rPr>
        <w:t xml:space="preserve">, že byla uzavřena po řádném uvážení, svobodně a vážně, určitě a srozumitelně, nikoli v tísni </w:t>
      </w:r>
      <w:r>
        <w:rPr>
          <w:rFonts w:ascii="Times New Roman" w:hAnsi="Times New Roman" w:cs="Times New Roman"/>
          <w:sz w:val="24"/>
        </w:rPr>
        <w:t xml:space="preserve">nebo </w:t>
      </w:r>
      <w:r w:rsidRPr="00873E46">
        <w:rPr>
          <w:rFonts w:ascii="Times New Roman" w:hAnsi="Times New Roman" w:cs="Times New Roman"/>
          <w:sz w:val="24"/>
        </w:rPr>
        <w:t>za nápadně nevýhodných podmínek, s jejím obsahem souhlasí a na důkaz toho ji podepisují.</w:t>
      </w:r>
    </w:p>
    <w:p w14:paraId="45DBC988" w14:textId="77777777" w:rsidR="00DA3868" w:rsidRPr="00873E46" w:rsidRDefault="00DA3868" w:rsidP="00DA3868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</w:rPr>
      </w:pPr>
    </w:p>
    <w:p w14:paraId="1BCF3F6C" w14:textId="77777777" w:rsidR="00DA3868" w:rsidRPr="00873E46" w:rsidRDefault="00DA3868" w:rsidP="00DA3868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</w:rPr>
      </w:pPr>
    </w:p>
    <w:p w14:paraId="78C0E3FA" w14:textId="77777777" w:rsidR="0092301B" w:rsidRPr="00621BDA" w:rsidRDefault="0092301B" w:rsidP="0092301B">
      <w:r w:rsidRPr="00621BDA">
        <w:t>V Praze dne</w:t>
      </w:r>
    </w:p>
    <w:p w14:paraId="1AF6F48B" w14:textId="77777777" w:rsidR="0092301B" w:rsidRPr="00621BDA" w:rsidRDefault="0092301B" w:rsidP="0092301B">
      <w:pPr>
        <w:spacing w:after="60"/>
        <w:jc w:val="right"/>
      </w:pPr>
      <w:r w:rsidRPr="00621BDA">
        <w:t>………………………………………….</w:t>
      </w:r>
    </w:p>
    <w:p w14:paraId="0F1042C1" w14:textId="77777777" w:rsidR="0092301B" w:rsidRPr="00621BDA" w:rsidRDefault="0092301B" w:rsidP="0092301B">
      <w:pPr>
        <w:spacing w:after="60"/>
        <w:jc w:val="right"/>
      </w:pPr>
      <w:r w:rsidRPr="00621BDA">
        <w:t>prof. Ing. Petr Sklenička, CSc., rektor</w:t>
      </w:r>
    </w:p>
    <w:p w14:paraId="7DDD99CF" w14:textId="77777777" w:rsidR="0092301B" w:rsidRPr="00621BDA" w:rsidRDefault="0092301B" w:rsidP="0092301B">
      <w:pPr>
        <w:spacing w:after="60"/>
        <w:jc w:val="right"/>
      </w:pPr>
      <w:r w:rsidRPr="00621BDA">
        <w:rPr>
          <w:bCs/>
        </w:rPr>
        <w:t>Česká zemědělská univerzita v Praze</w:t>
      </w:r>
    </w:p>
    <w:p w14:paraId="3962A724" w14:textId="77777777" w:rsidR="00741BE2" w:rsidRDefault="00741BE2" w:rsidP="004618AD">
      <w:pPr>
        <w:spacing w:line="360" w:lineRule="auto"/>
        <w:jc w:val="both"/>
      </w:pPr>
    </w:p>
    <w:p w14:paraId="18B2DD2F" w14:textId="77777777" w:rsidR="00741BE2" w:rsidRDefault="00741BE2" w:rsidP="004618AD">
      <w:pPr>
        <w:spacing w:line="360" w:lineRule="auto"/>
        <w:jc w:val="both"/>
      </w:pPr>
    </w:p>
    <w:p w14:paraId="20DC0408" w14:textId="77777777" w:rsidR="0092301B" w:rsidRPr="00621BDA" w:rsidRDefault="0092301B" w:rsidP="0092301B">
      <w:r w:rsidRPr="00621BDA">
        <w:t>V Praze dne</w:t>
      </w:r>
    </w:p>
    <w:p w14:paraId="339363F9" w14:textId="77777777" w:rsidR="0092301B" w:rsidRPr="00621BDA" w:rsidRDefault="0092301B" w:rsidP="0092301B">
      <w:pPr>
        <w:spacing w:after="60"/>
        <w:jc w:val="right"/>
      </w:pPr>
      <w:r w:rsidRPr="00621BDA">
        <w:t>………………………………………….</w:t>
      </w:r>
    </w:p>
    <w:p w14:paraId="386F22B8" w14:textId="77777777" w:rsidR="0092301B" w:rsidRPr="00621BDA" w:rsidRDefault="0092301B" w:rsidP="0092301B">
      <w:pPr>
        <w:spacing w:line="276" w:lineRule="auto"/>
        <w:jc w:val="right"/>
        <w:rPr>
          <w:bCs/>
          <w:highlight w:val="yellow"/>
        </w:rPr>
      </w:pPr>
      <w:r w:rsidRPr="00621BDA">
        <w:t>prof. Ing. Radim Vácha, Ph.D., ředitel</w:t>
      </w:r>
      <w:r w:rsidRPr="00621BDA">
        <w:rPr>
          <w:bCs/>
          <w:highlight w:val="yellow"/>
        </w:rPr>
        <w:t xml:space="preserve"> </w:t>
      </w:r>
    </w:p>
    <w:p w14:paraId="1A93CFD4" w14:textId="77777777" w:rsidR="0092301B" w:rsidRPr="00621BDA" w:rsidRDefault="0092301B" w:rsidP="0092301B">
      <w:pPr>
        <w:spacing w:line="276" w:lineRule="auto"/>
        <w:jc w:val="right"/>
        <w:rPr>
          <w:rStyle w:val="ordo-link"/>
          <w:b/>
        </w:rPr>
      </w:pPr>
      <w:r w:rsidRPr="00621BDA">
        <w:rPr>
          <w:rStyle w:val="ordo-link"/>
        </w:rPr>
        <w:t xml:space="preserve">   Výzkumný ústav meliorací a ochrany půdy, </w:t>
      </w:r>
      <w:proofErr w:type="spellStart"/>
      <w:r w:rsidRPr="00621BDA">
        <w:rPr>
          <w:rStyle w:val="ordo-link"/>
        </w:rPr>
        <w:t>v.v.i</w:t>
      </w:r>
      <w:proofErr w:type="spellEnd"/>
      <w:r w:rsidRPr="00621BDA">
        <w:rPr>
          <w:rStyle w:val="ordo-link"/>
        </w:rPr>
        <w:t>.</w:t>
      </w:r>
    </w:p>
    <w:p w14:paraId="3398A978" w14:textId="77777777" w:rsidR="00BE7279" w:rsidRDefault="00BE7279" w:rsidP="004618AD">
      <w:pPr>
        <w:spacing w:line="360" w:lineRule="auto"/>
        <w:jc w:val="both"/>
      </w:pPr>
    </w:p>
    <w:p w14:paraId="02AA35F1" w14:textId="77777777" w:rsidR="0092301B" w:rsidRDefault="0092301B" w:rsidP="004618AD">
      <w:pPr>
        <w:spacing w:line="360" w:lineRule="auto"/>
        <w:jc w:val="both"/>
      </w:pPr>
    </w:p>
    <w:p w14:paraId="56E40DC1" w14:textId="77777777" w:rsidR="0092301B" w:rsidRDefault="0092301B" w:rsidP="004618AD">
      <w:pPr>
        <w:spacing w:line="360" w:lineRule="auto"/>
        <w:jc w:val="both"/>
      </w:pPr>
    </w:p>
    <w:p w14:paraId="05F08F98" w14:textId="77777777" w:rsidR="0092301B" w:rsidRPr="00621BDA" w:rsidRDefault="0092301B" w:rsidP="0092301B">
      <w:r w:rsidRPr="00621BDA">
        <w:t>V Praze dne</w:t>
      </w:r>
    </w:p>
    <w:p w14:paraId="78C1629A" w14:textId="77777777" w:rsidR="0092301B" w:rsidRPr="00621BDA" w:rsidRDefault="0092301B" w:rsidP="0092301B">
      <w:pPr>
        <w:spacing w:after="60"/>
        <w:jc w:val="right"/>
      </w:pPr>
      <w:r w:rsidRPr="00621BDA">
        <w:t>………………………………………….</w:t>
      </w:r>
    </w:p>
    <w:p w14:paraId="2DF0AA7A" w14:textId="77777777" w:rsidR="0092301B" w:rsidRPr="00621BDA" w:rsidRDefault="0092301B" w:rsidP="0092301B">
      <w:pPr>
        <w:spacing w:line="276" w:lineRule="auto"/>
        <w:jc w:val="right"/>
      </w:pPr>
      <w:hyperlink r:id="rId11" w:history="1">
        <w:r w:rsidRPr="00621BDA">
          <w:rPr>
            <w:rStyle w:val="link-external"/>
          </w:rPr>
          <w:t>Ing.</w:t>
        </w:r>
      </w:hyperlink>
      <w:r w:rsidRPr="00621BDA">
        <w:t xml:space="preserve"> Miroslav Punčochář, CSc., </w:t>
      </w:r>
      <w:proofErr w:type="spellStart"/>
      <w:r w:rsidRPr="00621BDA">
        <w:t>DSc</w:t>
      </w:r>
      <w:proofErr w:type="spellEnd"/>
      <w:r w:rsidRPr="00621BDA">
        <w:t>., ředitel</w:t>
      </w:r>
    </w:p>
    <w:p w14:paraId="04C8DFF8" w14:textId="77777777" w:rsidR="0092301B" w:rsidRPr="00621BDA" w:rsidRDefault="0092301B" w:rsidP="0092301B">
      <w:pPr>
        <w:spacing w:line="276" w:lineRule="auto"/>
        <w:jc w:val="right"/>
        <w:rPr>
          <w:highlight w:val="yellow"/>
        </w:rPr>
      </w:pPr>
      <w:r w:rsidRPr="00621BDA">
        <w:rPr>
          <w:rStyle w:val="ordo-link"/>
        </w:rPr>
        <w:t>Ústav chemických procesů AV ČR, v. v. i.</w:t>
      </w:r>
    </w:p>
    <w:p w14:paraId="2944D1CF" w14:textId="77777777" w:rsidR="0092301B" w:rsidRDefault="0092301B" w:rsidP="004618AD">
      <w:pPr>
        <w:spacing w:line="360" w:lineRule="auto"/>
        <w:jc w:val="both"/>
      </w:pPr>
    </w:p>
    <w:p w14:paraId="5031CC30" w14:textId="77777777" w:rsidR="0092301B" w:rsidRDefault="0092301B" w:rsidP="004618AD">
      <w:pPr>
        <w:spacing w:line="360" w:lineRule="auto"/>
        <w:jc w:val="both"/>
      </w:pPr>
    </w:p>
    <w:p w14:paraId="21732D0C" w14:textId="77777777" w:rsidR="0092301B" w:rsidRPr="00621BDA" w:rsidRDefault="0092301B" w:rsidP="0092301B">
      <w:r w:rsidRPr="00621BDA">
        <w:t>V Praze dne</w:t>
      </w:r>
    </w:p>
    <w:p w14:paraId="5A93F681" w14:textId="77777777" w:rsidR="0092301B" w:rsidRPr="00621BDA" w:rsidRDefault="0092301B" w:rsidP="0092301B">
      <w:pPr>
        <w:spacing w:after="60"/>
        <w:jc w:val="right"/>
      </w:pPr>
      <w:r w:rsidRPr="00621BDA">
        <w:t>………………………………………….</w:t>
      </w:r>
    </w:p>
    <w:p w14:paraId="7964A833" w14:textId="77777777" w:rsidR="0092301B" w:rsidRPr="00621BDA" w:rsidRDefault="0092301B" w:rsidP="0092301B">
      <w:pPr>
        <w:spacing w:line="276" w:lineRule="auto"/>
        <w:jc w:val="right"/>
      </w:pPr>
      <w:r w:rsidRPr="00621BDA">
        <w:t>Ing. Jiří Hašek, CSc., ředitel</w:t>
      </w:r>
    </w:p>
    <w:p w14:paraId="2595979A" w14:textId="77777777" w:rsidR="004618AD" w:rsidRPr="00873E46" w:rsidRDefault="0092301B" w:rsidP="00F520AA">
      <w:pPr>
        <w:spacing w:line="276" w:lineRule="auto"/>
        <w:jc w:val="right"/>
      </w:pPr>
      <w:r w:rsidRPr="00621BDA">
        <w:rPr>
          <w:rStyle w:val="ordo-link"/>
        </w:rPr>
        <w:t xml:space="preserve">Mikrobiologický ústav AV ČR, v. v. i. </w:t>
      </w:r>
    </w:p>
    <w:sectPr w:rsidR="004618AD" w:rsidRPr="00873E46" w:rsidSect="00284D43"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2D99" w14:textId="77777777" w:rsidR="00DB38B0" w:rsidRDefault="00DB38B0">
      <w:r>
        <w:separator/>
      </w:r>
    </w:p>
  </w:endnote>
  <w:endnote w:type="continuationSeparator" w:id="0">
    <w:p w14:paraId="08405860" w14:textId="77777777" w:rsidR="00DB38B0" w:rsidRDefault="00D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EB18" w14:textId="77777777" w:rsidR="00643724" w:rsidRDefault="006437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C73C13A" w14:textId="77777777" w:rsidR="00643724" w:rsidRDefault="006437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7CFC" w14:textId="77777777" w:rsidR="00643724" w:rsidRPr="00873E46" w:rsidRDefault="00643724">
    <w:pPr>
      <w:pStyle w:val="Zpat"/>
      <w:framePr w:wrap="around" w:vAnchor="text" w:hAnchor="margin" w:xAlign="center" w:y="1"/>
      <w:jc w:val="center"/>
      <w:rPr>
        <w:rStyle w:val="slostrnky"/>
        <w:sz w:val="24"/>
        <w:szCs w:val="24"/>
      </w:rPr>
    </w:pPr>
    <w:r w:rsidRPr="00873E46">
      <w:rPr>
        <w:rStyle w:val="slostrnky"/>
        <w:sz w:val="24"/>
        <w:szCs w:val="24"/>
      </w:rPr>
      <w:fldChar w:fldCharType="begin"/>
    </w:r>
    <w:r w:rsidRPr="00873E46">
      <w:rPr>
        <w:rStyle w:val="slostrnky"/>
        <w:sz w:val="24"/>
        <w:szCs w:val="24"/>
      </w:rPr>
      <w:instrText xml:space="preserve">PAGE  </w:instrText>
    </w:r>
    <w:r w:rsidRPr="00873E46">
      <w:rPr>
        <w:rStyle w:val="slostrnky"/>
        <w:sz w:val="24"/>
        <w:szCs w:val="24"/>
      </w:rPr>
      <w:fldChar w:fldCharType="separate"/>
    </w:r>
    <w:r w:rsidR="00D56F8A">
      <w:rPr>
        <w:rStyle w:val="slostrnky"/>
        <w:noProof/>
        <w:sz w:val="24"/>
        <w:szCs w:val="24"/>
      </w:rPr>
      <w:t>2</w:t>
    </w:r>
    <w:r w:rsidRPr="00873E46">
      <w:rPr>
        <w:rStyle w:val="slostrnky"/>
        <w:sz w:val="24"/>
        <w:szCs w:val="24"/>
      </w:rPr>
      <w:fldChar w:fldCharType="end"/>
    </w:r>
  </w:p>
  <w:p w14:paraId="7E08BF30" w14:textId="77777777" w:rsidR="00643724" w:rsidRDefault="006437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7566" w14:textId="77777777" w:rsidR="00DB38B0" w:rsidRDefault="00DB38B0">
      <w:r>
        <w:separator/>
      </w:r>
    </w:p>
  </w:footnote>
  <w:footnote w:type="continuationSeparator" w:id="0">
    <w:p w14:paraId="3B04A283" w14:textId="77777777" w:rsidR="00DB38B0" w:rsidRDefault="00DB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C09A" w14:textId="77777777" w:rsidR="00284D43" w:rsidRPr="00F520AA" w:rsidRDefault="00284D43" w:rsidP="00F520AA">
    <w:pPr>
      <w:pStyle w:val="Zhlav"/>
      <w:jc w:val="right"/>
      <w:rPr>
        <w:sz w:val="20"/>
        <w:szCs w:val="20"/>
      </w:rPr>
    </w:pPr>
    <w:r w:rsidRPr="00F520AA">
      <w:rPr>
        <w:sz w:val="20"/>
        <w:szCs w:val="20"/>
      </w:rPr>
      <w:t>PO1958/2023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E76"/>
    <w:multiLevelType w:val="hybridMultilevel"/>
    <w:tmpl w:val="5D40B2E6"/>
    <w:lvl w:ilvl="0" w:tplc="C5C00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6E39"/>
    <w:multiLevelType w:val="hybridMultilevel"/>
    <w:tmpl w:val="BD32BA52"/>
    <w:lvl w:ilvl="0" w:tplc="534E303C">
      <w:start w:val="1"/>
      <w:numFmt w:val="decimal"/>
      <w:lvlText w:val="11.%1 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747F4"/>
    <w:multiLevelType w:val="hybridMultilevel"/>
    <w:tmpl w:val="627A7C24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5216613"/>
    <w:multiLevelType w:val="hybridMultilevel"/>
    <w:tmpl w:val="5FFA5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2674"/>
    <w:multiLevelType w:val="hybridMultilevel"/>
    <w:tmpl w:val="D8C20A98"/>
    <w:lvl w:ilvl="0" w:tplc="0405001B">
      <w:start w:val="1"/>
      <w:numFmt w:val="lowerRoman"/>
      <w:lvlText w:val="%1."/>
      <w:lvlJc w:val="right"/>
      <w:pPr>
        <w:ind w:left="14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4" w:hanging="360"/>
      </w:pPr>
    </w:lvl>
    <w:lvl w:ilvl="2" w:tplc="0405001B" w:tentative="1">
      <w:start w:val="1"/>
      <w:numFmt w:val="lowerRoman"/>
      <w:lvlText w:val="%3."/>
      <w:lvlJc w:val="right"/>
      <w:pPr>
        <w:ind w:left="2884" w:hanging="180"/>
      </w:pPr>
    </w:lvl>
    <w:lvl w:ilvl="3" w:tplc="0405000F" w:tentative="1">
      <w:start w:val="1"/>
      <w:numFmt w:val="decimal"/>
      <w:lvlText w:val="%4."/>
      <w:lvlJc w:val="left"/>
      <w:pPr>
        <w:ind w:left="3604" w:hanging="360"/>
      </w:pPr>
    </w:lvl>
    <w:lvl w:ilvl="4" w:tplc="04050019" w:tentative="1">
      <w:start w:val="1"/>
      <w:numFmt w:val="lowerLetter"/>
      <w:lvlText w:val="%5."/>
      <w:lvlJc w:val="left"/>
      <w:pPr>
        <w:ind w:left="4324" w:hanging="360"/>
      </w:pPr>
    </w:lvl>
    <w:lvl w:ilvl="5" w:tplc="0405001B" w:tentative="1">
      <w:start w:val="1"/>
      <w:numFmt w:val="lowerRoman"/>
      <w:lvlText w:val="%6."/>
      <w:lvlJc w:val="right"/>
      <w:pPr>
        <w:ind w:left="5044" w:hanging="180"/>
      </w:pPr>
    </w:lvl>
    <w:lvl w:ilvl="6" w:tplc="0405000F" w:tentative="1">
      <w:start w:val="1"/>
      <w:numFmt w:val="decimal"/>
      <w:lvlText w:val="%7."/>
      <w:lvlJc w:val="left"/>
      <w:pPr>
        <w:ind w:left="5764" w:hanging="360"/>
      </w:pPr>
    </w:lvl>
    <w:lvl w:ilvl="7" w:tplc="04050019" w:tentative="1">
      <w:start w:val="1"/>
      <w:numFmt w:val="lowerLetter"/>
      <w:lvlText w:val="%8."/>
      <w:lvlJc w:val="left"/>
      <w:pPr>
        <w:ind w:left="6484" w:hanging="360"/>
      </w:pPr>
    </w:lvl>
    <w:lvl w:ilvl="8" w:tplc="040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0B6D0F35"/>
    <w:multiLevelType w:val="hybridMultilevel"/>
    <w:tmpl w:val="341C6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74D86"/>
    <w:multiLevelType w:val="hybridMultilevel"/>
    <w:tmpl w:val="931877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F5221"/>
    <w:multiLevelType w:val="hybridMultilevel"/>
    <w:tmpl w:val="4A22716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2FF2"/>
    <w:multiLevelType w:val="hybridMultilevel"/>
    <w:tmpl w:val="2F4253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E5A49"/>
    <w:multiLevelType w:val="hybridMultilevel"/>
    <w:tmpl w:val="F95A8342"/>
    <w:lvl w:ilvl="0" w:tplc="F1143150">
      <w:start w:val="1"/>
      <w:numFmt w:val="decimal"/>
      <w:lvlText w:val="%1."/>
      <w:lvlJc w:val="left"/>
      <w:pPr>
        <w:ind w:left="792" w:hanging="432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94319"/>
    <w:multiLevelType w:val="hybridMultilevel"/>
    <w:tmpl w:val="9894F364"/>
    <w:lvl w:ilvl="0" w:tplc="F1F25A3E">
      <w:start w:val="1"/>
      <w:numFmt w:val="decimal"/>
      <w:lvlText w:val="%1."/>
      <w:lvlJc w:val="left"/>
      <w:pPr>
        <w:ind w:left="1320" w:hanging="360"/>
      </w:pPr>
      <w:rPr>
        <w:rFonts w:ascii="Arial" w:eastAsia="Times New Roman" w:hAnsi="Arial" w:cs="Arial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9417AD1"/>
    <w:multiLevelType w:val="hybridMultilevel"/>
    <w:tmpl w:val="07082BDA"/>
    <w:lvl w:ilvl="0" w:tplc="F1F25A3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F0372"/>
    <w:multiLevelType w:val="hybridMultilevel"/>
    <w:tmpl w:val="B5A29BA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F095671"/>
    <w:multiLevelType w:val="hybridMultilevel"/>
    <w:tmpl w:val="FA680E94"/>
    <w:lvl w:ilvl="0" w:tplc="F1F25A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F5E82"/>
    <w:multiLevelType w:val="hybridMultilevel"/>
    <w:tmpl w:val="BD4A54A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B5BB1"/>
    <w:multiLevelType w:val="hybridMultilevel"/>
    <w:tmpl w:val="5D40B2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B00E8"/>
    <w:multiLevelType w:val="hybridMultilevel"/>
    <w:tmpl w:val="400C7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E3FC1"/>
    <w:multiLevelType w:val="hybridMultilevel"/>
    <w:tmpl w:val="472CE2E2"/>
    <w:lvl w:ilvl="0" w:tplc="F1F25A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50EBD"/>
    <w:multiLevelType w:val="hybridMultilevel"/>
    <w:tmpl w:val="DFF2E90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35A81B77"/>
    <w:multiLevelType w:val="hybridMultilevel"/>
    <w:tmpl w:val="5FFA5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67E6A"/>
    <w:multiLevelType w:val="hybridMultilevel"/>
    <w:tmpl w:val="F964F488"/>
    <w:lvl w:ilvl="0" w:tplc="F1F25A3E">
      <w:start w:val="1"/>
      <w:numFmt w:val="decimal"/>
      <w:lvlText w:val="%1."/>
      <w:lvlJc w:val="left"/>
      <w:pPr>
        <w:ind w:left="1400" w:hanging="360"/>
      </w:pPr>
      <w:rPr>
        <w:rFonts w:ascii="Arial" w:eastAsia="Times New Roman" w:hAnsi="Arial" w:cs="Arial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36C012FA"/>
    <w:multiLevelType w:val="hybridMultilevel"/>
    <w:tmpl w:val="710A2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0019A"/>
    <w:multiLevelType w:val="hybridMultilevel"/>
    <w:tmpl w:val="F9D04C42"/>
    <w:lvl w:ilvl="0" w:tplc="F1F25A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/>
        <w:i w:val="0"/>
        <w:sz w:val="22"/>
      </w:rPr>
    </w:lvl>
    <w:lvl w:ilvl="1" w:tplc="53E4A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81029"/>
    <w:multiLevelType w:val="hybridMultilevel"/>
    <w:tmpl w:val="70665542"/>
    <w:lvl w:ilvl="0" w:tplc="5AE44E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956484"/>
    <w:multiLevelType w:val="hybridMultilevel"/>
    <w:tmpl w:val="B566B484"/>
    <w:lvl w:ilvl="0" w:tplc="F1F25A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C65FC"/>
    <w:multiLevelType w:val="hybridMultilevel"/>
    <w:tmpl w:val="7AE8772E"/>
    <w:lvl w:ilvl="0" w:tplc="C688D5D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7D4E62"/>
    <w:multiLevelType w:val="multilevel"/>
    <w:tmpl w:val="48A09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85724F"/>
    <w:multiLevelType w:val="hybridMultilevel"/>
    <w:tmpl w:val="08527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F4BDC"/>
    <w:multiLevelType w:val="hybridMultilevel"/>
    <w:tmpl w:val="E9223994"/>
    <w:lvl w:ilvl="0" w:tplc="63FAE50E">
      <w:start w:val="1"/>
      <w:numFmt w:val="decimal"/>
      <w:lvlText w:val="8.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B0101"/>
    <w:multiLevelType w:val="hybridMultilevel"/>
    <w:tmpl w:val="F9D04C42"/>
    <w:lvl w:ilvl="0" w:tplc="F1F25A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/>
        <w:i w:val="0"/>
        <w:sz w:val="22"/>
      </w:rPr>
    </w:lvl>
    <w:lvl w:ilvl="1" w:tplc="53E4A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AF0BC2"/>
    <w:multiLevelType w:val="hybridMultilevel"/>
    <w:tmpl w:val="9A96E524"/>
    <w:lvl w:ilvl="0" w:tplc="102C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7306B"/>
    <w:multiLevelType w:val="hybridMultilevel"/>
    <w:tmpl w:val="5496819A"/>
    <w:lvl w:ilvl="0" w:tplc="F1F25A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36052"/>
    <w:multiLevelType w:val="hybridMultilevel"/>
    <w:tmpl w:val="C958EFFE"/>
    <w:lvl w:ilvl="0" w:tplc="C688D5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2509E"/>
    <w:multiLevelType w:val="hybridMultilevel"/>
    <w:tmpl w:val="1EDE896A"/>
    <w:lvl w:ilvl="0" w:tplc="C688D5D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5003DB"/>
    <w:multiLevelType w:val="hybridMultilevel"/>
    <w:tmpl w:val="6C7A1C7A"/>
    <w:lvl w:ilvl="0" w:tplc="C688D5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CC083D"/>
    <w:multiLevelType w:val="hybridMultilevel"/>
    <w:tmpl w:val="F9D04C42"/>
    <w:lvl w:ilvl="0" w:tplc="F1F25A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/>
        <w:i w:val="0"/>
        <w:sz w:val="22"/>
      </w:rPr>
    </w:lvl>
    <w:lvl w:ilvl="1" w:tplc="53E4A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FE514E"/>
    <w:multiLevelType w:val="hybridMultilevel"/>
    <w:tmpl w:val="001C797E"/>
    <w:lvl w:ilvl="0" w:tplc="BC3AB3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4F00C9C"/>
    <w:multiLevelType w:val="hybridMultilevel"/>
    <w:tmpl w:val="DC6EE3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5C2C01"/>
    <w:multiLevelType w:val="hybridMultilevel"/>
    <w:tmpl w:val="A6326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02452"/>
    <w:multiLevelType w:val="hybridMultilevel"/>
    <w:tmpl w:val="839692A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26D5D"/>
    <w:multiLevelType w:val="hybridMultilevel"/>
    <w:tmpl w:val="F9D04C42"/>
    <w:lvl w:ilvl="0" w:tplc="F1F25A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/>
        <w:i w:val="0"/>
        <w:sz w:val="22"/>
      </w:rPr>
    </w:lvl>
    <w:lvl w:ilvl="1" w:tplc="53E4A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623C8"/>
    <w:multiLevelType w:val="hybridMultilevel"/>
    <w:tmpl w:val="B890E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6F02"/>
    <w:multiLevelType w:val="hybridMultilevel"/>
    <w:tmpl w:val="341C6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7494D"/>
    <w:multiLevelType w:val="hybridMultilevel"/>
    <w:tmpl w:val="F8B6DF32"/>
    <w:lvl w:ilvl="0" w:tplc="F1F25A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/>
        <w:i w:val="0"/>
        <w:sz w:val="22"/>
      </w:rPr>
    </w:lvl>
    <w:lvl w:ilvl="1" w:tplc="53E4A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1F25BC"/>
    <w:multiLevelType w:val="hybridMultilevel"/>
    <w:tmpl w:val="D86C3026"/>
    <w:lvl w:ilvl="0" w:tplc="5954570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41215">
    <w:abstractNumId w:val="23"/>
  </w:num>
  <w:num w:numId="2" w16cid:durableId="734162652">
    <w:abstractNumId w:val="43"/>
  </w:num>
  <w:num w:numId="3" w16cid:durableId="1206600726">
    <w:abstractNumId w:val="28"/>
  </w:num>
  <w:num w:numId="4" w16cid:durableId="975181786">
    <w:abstractNumId w:val="26"/>
  </w:num>
  <w:num w:numId="5" w16cid:durableId="937754916">
    <w:abstractNumId w:val="39"/>
  </w:num>
  <w:num w:numId="6" w16cid:durableId="59641385">
    <w:abstractNumId w:val="7"/>
  </w:num>
  <w:num w:numId="7" w16cid:durableId="1891384646">
    <w:abstractNumId w:val="1"/>
  </w:num>
  <w:num w:numId="8" w16cid:durableId="1805586240">
    <w:abstractNumId w:val="37"/>
  </w:num>
  <w:num w:numId="9" w16cid:durableId="1192916336">
    <w:abstractNumId w:val="16"/>
  </w:num>
  <w:num w:numId="10" w16cid:durableId="629163656">
    <w:abstractNumId w:val="41"/>
  </w:num>
  <w:num w:numId="11" w16cid:durableId="634601560">
    <w:abstractNumId w:val="30"/>
  </w:num>
  <w:num w:numId="12" w16cid:durableId="723723525">
    <w:abstractNumId w:val="6"/>
  </w:num>
  <w:num w:numId="13" w16cid:durableId="1989243561">
    <w:abstractNumId w:val="8"/>
  </w:num>
  <w:num w:numId="14" w16cid:durableId="173999931">
    <w:abstractNumId w:val="14"/>
  </w:num>
  <w:num w:numId="15" w16cid:durableId="634799532">
    <w:abstractNumId w:val="44"/>
  </w:num>
  <w:num w:numId="16" w16cid:durableId="682781720">
    <w:abstractNumId w:val="2"/>
  </w:num>
  <w:num w:numId="17" w16cid:durableId="555243666">
    <w:abstractNumId w:val="12"/>
  </w:num>
  <w:num w:numId="18" w16cid:durableId="639920326">
    <w:abstractNumId w:val="3"/>
  </w:num>
  <w:num w:numId="19" w16cid:durableId="1127167658">
    <w:abstractNumId w:val="35"/>
  </w:num>
  <w:num w:numId="20" w16cid:durableId="1301350447">
    <w:abstractNumId w:val="40"/>
  </w:num>
  <w:num w:numId="21" w16cid:durableId="613365607">
    <w:abstractNumId w:val="22"/>
  </w:num>
  <w:num w:numId="22" w16cid:durableId="998383444">
    <w:abstractNumId w:val="29"/>
  </w:num>
  <w:num w:numId="23" w16cid:durableId="545996390">
    <w:abstractNumId w:val="18"/>
  </w:num>
  <w:num w:numId="24" w16cid:durableId="356397097">
    <w:abstractNumId w:val="13"/>
  </w:num>
  <w:num w:numId="25" w16cid:durableId="1576937450">
    <w:abstractNumId w:val="11"/>
  </w:num>
  <w:num w:numId="26" w16cid:durableId="1868525455">
    <w:abstractNumId w:val="24"/>
  </w:num>
  <w:num w:numId="27" w16cid:durableId="64499658">
    <w:abstractNumId w:val="20"/>
  </w:num>
  <w:num w:numId="28" w16cid:durableId="306594903">
    <w:abstractNumId w:val="17"/>
  </w:num>
  <w:num w:numId="29" w16cid:durableId="132408926">
    <w:abstractNumId w:val="10"/>
  </w:num>
  <w:num w:numId="30" w16cid:durableId="2048555349">
    <w:abstractNumId w:val="31"/>
  </w:num>
  <w:num w:numId="31" w16cid:durableId="1906604444">
    <w:abstractNumId w:val="19"/>
  </w:num>
  <w:num w:numId="32" w16cid:durableId="979581417">
    <w:abstractNumId w:val="0"/>
  </w:num>
  <w:num w:numId="33" w16cid:durableId="1836531613">
    <w:abstractNumId w:val="27"/>
  </w:num>
  <w:num w:numId="34" w16cid:durableId="427821009">
    <w:abstractNumId w:val="5"/>
  </w:num>
  <w:num w:numId="35" w16cid:durableId="158009132">
    <w:abstractNumId w:val="21"/>
  </w:num>
  <w:num w:numId="36" w16cid:durableId="1158349947">
    <w:abstractNumId w:val="34"/>
  </w:num>
  <w:num w:numId="37" w16cid:durableId="63769763">
    <w:abstractNumId w:val="32"/>
  </w:num>
  <w:num w:numId="38" w16cid:durableId="2072994085">
    <w:abstractNumId w:val="25"/>
  </w:num>
  <w:num w:numId="39" w16cid:durableId="423692031">
    <w:abstractNumId w:val="33"/>
  </w:num>
  <w:num w:numId="40" w16cid:durableId="58867694">
    <w:abstractNumId w:val="42"/>
  </w:num>
  <w:num w:numId="41" w16cid:durableId="1323314670">
    <w:abstractNumId w:val="38"/>
  </w:num>
  <w:num w:numId="42" w16cid:durableId="933780942">
    <w:abstractNumId w:val="9"/>
  </w:num>
  <w:num w:numId="43" w16cid:durableId="1719813357">
    <w:abstractNumId w:val="15"/>
  </w:num>
  <w:num w:numId="44" w16cid:durableId="79375735">
    <w:abstractNumId w:val="36"/>
  </w:num>
  <w:num w:numId="45" w16cid:durableId="168173857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DB9"/>
    <w:rsid w:val="000023A9"/>
    <w:rsid w:val="00011D82"/>
    <w:rsid w:val="000149CE"/>
    <w:rsid w:val="00024C74"/>
    <w:rsid w:val="0002756B"/>
    <w:rsid w:val="000416EF"/>
    <w:rsid w:val="00061E40"/>
    <w:rsid w:val="00067936"/>
    <w:rsid w:val="00071914"/>
    <w:rsid w:val="00072E51"/>
    <w:rsid w:val="000839E1"/>
    <w:rsid w:val="00083FB1"/>
    <w:rsid w:val="00086A6E"/>
    <w:rsid w:val="0008758F"/>
    <w:rsid w:val="00091A1F"/>
    <w:rsid w:val="00091AF8"/>
    <w:rsid w:val="00095F09"/>
    <w:rsid w:val="00096B80"/>
    <w:rsid w:val="000A0DBD"/>
    <w:rsid w:val="000A21B0"/>
    <w:rsid w:val="000F2FF0"/>
    <w:rsid w:val="001002B1"/>
    <w:rsid w:val="00104DA6"/>
    <w:rsid w:val="00104E04"/>
    <w:rsid w:val="00115214"/>
    <w:rsid w:val="001158CC"/>
    <w:rsid w:val="0013372F"/>
    <w:rsid w:val="00136C87"/>
    <w:rsid w:val="00162534"/>
    <w:rsid w:val="001647EE"/>
    <w:rsid w:val="00170C4F"/>
    <w:rsid w:val="0018430C"/>
    <w:rsid w:val="00184DB9"/>
    <w:rsid w:val="001906E0"/>
    <w:rsid w:val="001A5793"/>
    <w:rsid w:val="001E111E"/>
    <w:rsid w:val="00201473"/>
    <w:rsid w:val="002051E0"/>
    <w:rsid w:val="00212713"/>
    <w:rsid w:val="00217EAC"/>
    <w:rsid w:val="00220A41"/>
    <w:rsid w:val="0022644B"/>
    <w:rsid w:val="00246D60"/>
    <w:rsid w:val="00247955"/>
    <w:rsid w:val="00275848"/>
    <w:rsid w:val="00284D43"/>
    <w:rsid w:val="00290C66"/>
    <w:rsid w:val="002922A1"/>
    <w:rsid w:val="002A10F6"/>
    <w:rsid w:val="002A4295"/>
    <w:rsid w:val="002C3B23"/>
    <w:rsid w:val="002C6813"/>
    <w:rsid w:val="002C6E58"/>
    <w:rsid w:val="002D3E7B"/>
    <w:rsid w:val="002D4C06"/>
    <w:rsid w:val="002D6E4F"/>
    <w:rsid w:val="002E54FD"/>
    <w:rsid w:val="002E76D9"/>
    <w:rsid w:val="002F01D4"/>
    <w:rsid w:val="002F219A"/>
    <w:rsid w:val="002F28FB"/>
    <w:rsid w:val="0030679F"/>
    <w:rsid w:val="0031289B"/>
    <w:rsid w:val="0031689D"/>
    <w:rsid w:val="003227F8"/>
    <w:rsid w:val="00327101"/>
    <w:rsid w:val="0034367C"/>
    <w:rsid w:val="00355C1E"/>
    <w:rsid w:val="003627B8"/>
    <w:rsid w:val="00367938"/>
    <w:rsid w:val="003740AF"/>
    <w:rsid w:val="00374CAB"/>
    <w:rsid w:val="0037522B"/>
    <w:rsid w:val="00377A30"/>
    <w:rsid w:val="00383AB3"/>
    <w:rsid w:val="003853B4"/>
    <w:rsid w:val="00387B52"/>
    <w:rsid w:val="003A3ADE"/>
    <w:rsid w:val="003E2E00"/>
    <w:rsid w:val="003E3C76"/>
    <w:rsid w:val="003F31B3"/>
    <w:rsid w:val="003F7302"/>
    <w:rsid w:val="003F78C1"/>
    <w:rsid w:val="004015E6"/>
    <w:rsid w:val="0043105B"/>
    <w:rsid w:val="00431BB8"/>
    <w:rsid w:val="004375DF"/>
    <w:rsid w:val="00442479"/>
    <w:rsid w:val="004618AD"/>
    <w:rsid w:val="004668BC"/>
    <w:rsid w:val="00470AB5"/>
    <w:rsid w:val="004713DB"/>
    <w:rsid w:val="004749C5"/>
    <w:rsid w:val="00483347"/>
    <w:rsid w:val="00492FAD"/>
    <w:rsid w:val="00496CE9"/>
    <w:rsid w:val="00497890"/>
    <w:rsid w:val="004A3907"/>
    <w:rsid w:val="004B11EE"/>
    <w:rsid w:val="004C0F34"/>
    <w:rsid w:val="004E3036"/>
    <w:rsid w:val="004F2A3F"/>
    <w:rsid w:val="004F3345"/>
    <w:rsid w:val="004F342D"/>
    <w:rsid w:val="00502767"/>
    <w:rsid w:val="00506C78"/>
    <w:rsid w:val="00510EE9"/>
    <w:rsid w:val="0051106C"/>
    <w:rsid w:val="0051111A"/>
    <w:rsid w:val="00514DD3"/>
    <w:rsid w:val="005251A2"/>
    <w:rsid w:val="005269DA"/>
    <w:rsid w:val="005432A6"/>
    <w:rsid w:val="005438FD"/>
    <w:rsid w:val="00550336"/>
    <w:rsid w:val="0056465B"/>
    <w:rsid w:val="005779DC"/>
    <w:rsid w:val="00594C3F"/>
    <w:rsid w:val="005952D9"/>
    <w:rsid w:val="005A05A1"/>
    <w:rsid w:val="005A2CDA"/>
    <w:rsid w:val="005A4C45"/>
    <w:rsid w:val="005A51DA"/>
    <w:rsid w:val="005B1A5E"/>
    <w:rsid w:val="005C11DA"/>
    <w:rsid w:val="005C21C7"/>
    <w:rsid w:val="005C5ED3"/>
    <w:rsid w:val="005E0078"/>
    <w:rsid w:val="005E0EEC"/>
    <w:rsid w:val="005F37A9"/>
    <w:rsid w:val="00601766"/>
    <w:rsid w:val="00604608"/>
    <w:rsid w:val="00616C15"/>
    <w:rsid w:val="00620AD9"/>
    <w:rsid w:val="006225EC"/>
    <w:rsid w:val="00640EAF"/>
    <w:rsid w:val="00643724"/>
    <w:rsid w:val="0065277C"/>
    <w:rsid w:val="006558B8"/>
    <w:rsid w:val="00655B5A"/>
    <w:rsid w:val="00684733"/>
    <w:rsid w:val="006928CA"/>
    <w:rsid w:val="00696FF0"/>
    <w:rsid w:val="006A7B50"/>
    <w:rsid w:val="006B2966"/>
    <w:rsid w:val="006B697C"/>
    <w:rsid w:val="006B6F7F"/>
    <w:rsid w:val="006C1287"/>
    <w:rsid w:val="006C2047"/>
    <w:rsid w:val="006C4C28"/>
    <w:rsid w:val="006F1FC6"/>
    <w:rsid w:val="006F51B3"/>
    <w:rsid w:val="00705272"/>
    <w:rsid w:val="00716B6E"/>
    <w:rsid w:val="00724BED"/>
    <w:rsid w:val="00733496"/>
    <w:rsid w:val="00734830"/>
    <w:rsid w:val="00734AA5"/>
    <w:rsid w:val="00741BE2"/>
    <w:rsid w:val="00744A07"/>
    <w:rsid w:val="00747338"/>
    <w:rsid w:val="00753316"/>
    <w:rsid w:val="007552B3"/>
    <w:rsid w:val="00760DF1"/>
    <w:rsid w:val="007620F5"/>
    <w:rsid w:val="0077685B"/>
    <w:rsid w:val="00796915"/>
    <w:rsid w:val="007A6454"/>
    <w:rsid w:val="007A69C3"/>
    <w:rsid w:val="007C71CC"/>
    <w:rsid w:val="007D2AB8"/>
    <w:rsid w:val="007D7C57"/>
    <w:rsid w:val="007E2061"/>
    <w:rsid w:val="007F54E8"/>
    <w:rsid w:val="00805665"/>
    <w:rsid w:val="008237C2"/>
    <w:rsid w:val="0083090B"/>
    <w:rsid w:val="0085387A"/>
    <w:rsid w:val="00860872"/>
    <w:rsid w:val="00866E58"/>
    <w:rsid w:val="00873E46"/>
    <w:rsid w:val="00874F36"/>
    <w:rsid w:val="00892EC4"/>
    <w:rsid w:val="008A3811"/>
    <w:rsid w:val="008A5D0D"/>
    <w:rsid w:val="008A672E"/>
    <w:rsid w:val="008B2024"/>
    <w:rsid w:val="008E37FE"/>
    <w:rsid w:val="008F5DCA"/>
    <w:rsid w:val="00901A75"/>
    <w:rsid w:val="00904276"/>
    <w:rsid w:val="00913C6F"/>
    <w:rsid w:val="00917058"/>
    <w:rsid w:val="009172E2"/>
    <w:rsid w:val="00922601"/>
    <w:rsid w:val="0092301B"/>
    <w:rsid w:val="00927539"/>
    <w:rsid w:val="00932BAA"/>
    <w:rsid w:val="009462A8"/>
    <w:rsid w:val="009545F1"/>
    <w:rsid w:val="009750FE"/>
    <w:rsid w:val="00980AA2"/>
    <w:rsid w:val="00982CF8"/>
    <w:rsid w:val="00984208"/>
    <w:rsid w:val="009A48DA"/>
    <w:rsid w:val="009A62FD"/>
    <w:rsid w:val="009A6878"/>
    <w:rsid w:val="009B5DDD"/>
    <w:rsid w:val="009D1058"/>
    <w:rsid w:val="009D1A75"/>
    <w:rsid w:val="009E7302"/>
    <w:rsid w:val="009F1193"/>
    <w:rsid w:val="00A10957"/>
    <w:rsid w:val="00A1202B"/>
    <w:rsid w:val="00A230CD"/>
    <w:rsid w:val="00A44DC9"/>
    <w:rsid w:val="00A50BF5"/>
    <w:rsid w:val="00A531E8"/>
    <w:rsid w:val="00A57242"/>
    <w:rsid w:val="00A70C90"/>
    <w:rsid w:val="00A7368F"/>
    <w:rsid w:val="00A76AA3"/>
    <w:rsid w:val="00A81533"/>
    <w:rsid w:val="00A91BF8"/>
    <w:rsid w:val="00AA4172"/>
    <w:rsid w:val="00AB2F96"/>
    <w:rsid w:val="00AD77FC"/>
    <w:rsid w:val="00AE39AB"/>
    <w:rsid w:val="00AF1DC4"/>
    <w:rsid w:val="00AF33BF"/>
    <w:rsid w:val="00AF416D"/>
    <w:rsid w:val="00B00B6C"/>
    <w:rsid w:val="00B31313"/>
    <w:rsid w:val="00B315BB"/>
    <w:rsid w:val="00B32BD9"/>
    <w:rsid w:val="00B411F7"/>
    <w:rsid w:val="00B4652F"/>
    <w:rsid w:val="00B5043A"/>
    <w:rsid w:val="00B57BE6"/>
    <w:rsid w:val="00B664F5"/>
    <w:rsid w:val="00B67C6D"/>
    <w:rsid w:val="00B72C77"/>
    <w:rsid w:val="00B73F95"/>
    <w:rsid w:val="00B81559"/>
    <w:rsid w:val="00B81868"/>
    <w:rsid w:val="00B97AFB"/>
    <w:rsid w:val="00BB0229"/>
    <w:rsid w:val="00BC4A88"/>
    <w:rsid w:val="00BC7051"/>
    <w:rsid w:val="00BD4F56"/>
    <w:rsid w:val="00BD76BC"/>
    <w:rsid w:val="00BD7AD7"/>
    <w:rsid w:val="00BD7C2C"/>
    <w:rsid w:val="00BE0E1A"/>
    <w:rsid w:val="00BE7279"/>
    <w:rsid w:val="00BF62A1"/>
    <w:rsid w:val="00BF7CC9"/>
    <w:rsid w:val="00C11D62"/>
    <w:rsid w:val="00C13D2F"/>
    <w:rsid w:val="00C14301"/>
    <w:rsid w:val="00C33FB7"/>
    <w:rsid w:val="00C431C3"/>
    <w:rsid w:val="00C6381F"/>
    <w:rsid w:val="00C85C7E"/>
    <w:rsid w:val="00C8605E"/>
    <w:rsid w:val="00C866F6"/>
    <w:rsid w:val="00C92E85"/>
    <w:rsid w:val="00C932F9"/>
    <w:rsid w:val="00C9488B"/>
    <w:rsid w:val="00CA4C4E"/>
    <w:rsid w:val="00CA6C82"/>
    <w:rsid w:val="00CB0EC7"/>
    <w:rsid w:val="00CC53BF"/>
    <w:rsid w:val="00CE1C0C"/>
    <w:rsid w:val="00CE6BB9"/>
    <w:rsid w:val="00CF07CB"/>
    <w:rsid w:val="00CF623F"/>
    <w:rsid w:val="00D04F9E"/>
    <w:rsid w:val="00D32322"/>
    <w:rsid w:val="00D33039"/>
    <w:rsid w:val="00D503C6"/>
    <w:rsid w:val="00D55A67"/>
    <w:rsid w:val="00D56F8A"/>
    <w:rsid w:val="00D667D5"/>
    <w:rsid w:val="00D66BFA"/>
    <w:rsid w:val="00D81897"/>
    <w:rsid w:val="00D84E93"/>
    <w:rsid w:val="00DA3615"/>
    <w:rsid w:val="00DA3868"/>
    <w:rsid w:val="00DA577E"/>
    <w:rsid w:val="00DB38B0"/>
    <w:rsid w:val="00DB74AE"/>
    <w:rsid w:val="00DC6C33"/>
    <w:rsid w:val="00DE508F"/>
    <w:rsid w:val="00DF0EE9"/>
    <w:rsid w:val="00DF488A"/>
    <w:rsid w:val="00DF5C38"/>
    <w:rsid w:val="00E0021D"/>
    <w:rsid w:val="00E016DC"/>
    <w:rsid w:val="00E04C71"/>
    <w:rsid w:val="00E177D2"/>
    <w:rsid w:val="00E2619A"/>
    <w:rsid w:val="00E36269"/>
    <w:rsid w:val="00E41F0A"/>
    <w:rsid w:val="00E54BD3"/>
    <w:rsid w:val="00E71293"/>
    <w:rsid w:val="00E723D5"/>
    <w:rsid w:val="00E76DE2"/>
    <w:rsid w:val="00E805EE"/>
    <w:rsid w:val="00E86A6E"/>
    <w:rsid w:val="00E9271C"/>
    <w:rsid w:val="00E92899"/>
    <w:rsid w:val="00EA4992"/>
    <w:rsid w:val="00EA540C"/>
    <w:rsid w:val="00EB3824"/>
    <w:rsid w:val="00EC415D"/>
    <w:rsid w:val="00ED57A3"/>
    <w:rsid w:val="00EE09B0"/>
    <w:rsid w:val="00EE3C63"/>
    <w:rsid w:val="00EF01EB"/>
    <w:rsid w:val="00EF1A00"/>
    <w:rsid w:val="00F03BFB"/>
    <w:rsid w:val="00F07C51"/>
    <w:rsid w:val="00F16A92"/>
    <w:rsid w:val="00F20768"/>
    <w:rsid w:val="00F20D24"/>
    <w:rsid w:val="00F34F86"/>
    <w:rsid w:val="00F35F77"/>
    <w:rsid w:val="00F520AA"/>
    <w:rsid w:val="00F5316F"/>
    <w:rsid w:val="00F5351A"/>
    <w:rsid w:val="00F71FE2"/>
    <w:rsid w:val="00F75361"/>
    <w:rsid w:val="00F86BED"/>
    <w:rsid w:val="00FA307C"/>
    <w:rsid w:val="00FD4051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C1ACE9"/>
  <w14:defaultImageDpi w14:val="32767"/>
  <w15:chartTrackingRefBased/>
  <w15:docId w15:val="{01CCA4DF-F415-40AE-B5F3-D23691B4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13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B57B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397"/>
      </w:tabs>
      <w:spacing w:before="120"/>
      <w:ind w:left="397"/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tabs>
        <w:tab w:val="num" w:pos="397"/>
      </w:tabs>
      <w:ind w:left="397" w:hanging="39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 w:cs="Arial"/>
      <w:bCs/>
      <w:sz w:val="22"/>
    </w:rPr>
  </w:style>
  <w:style w:type="paragraph" w:customStyle="1" w:styleId="NormalArial">
    <w:name w:val="Normal Arial"/>
    <w:basedOn w:val="Normln"/>
    <w:rPr>
      <w:rFonts w:ascii="Arial" w:hAnsi="Arial"/>
      <w:szCs w:val="20"/>
    </w:rPr>
  </w:style>
  <w:style w:type="paragraph" w:styleId="Zkladntextodsazen3">
    <w:name w:val="Body Text Indent 3"/>
    <w:basedOn w:val="Normln"/>
    <w:pPr>
      <w:spacing w:before="120"/>
      <w:ind w:left="680"/>
      <w:jc w:val="both"/>
    </w:pPr>
    <w:rPr>
      <w:rFonts w:ascii="Arial" w:hAnsi="Arial" w:cs="Arial"/>
      <w:sz w:val="22"/>
    </w:rPr>
  </w:style>
  <w:style w:type="paragraph" w:styleId="Textpoznpodarou">
    <w:name w:val="footnote text"/>
    <w:basedOn w:val="Normln"/>
    <w:semiHidden/>
    <w:pPr>
      <w:widowControl w:val="0"/>
      <w:autoSpaceDE w:val="0"/>
      <w:autoSpaceDN w:val="0"/>
    </w:pPr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ln"/>
    <w:rsid w:val="009E730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Normlnweb">
    <w:name w:val="Normal (Web)"/>
    <w:basedOn w:val="Normln"/>
    <w:rsid w:val="009E73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semiHidden/>
    <w:rsid w:val="00E76DE2"/>
    <w:rPr>
      <w:sz w:val="16"/>
      <w:szCs w:val="16"/>
    </w:rPr>
  </w:style>
  <w:style w:type="paragraph" w:styleId="Textkomente">
    <w:name w:val="annotation text"/>
    <w:basedOn w:val="Normln"/>
    <w:semiHidden/>
    <w:rsid w:val="00E76DE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6DE2"/>
    <w:rPr>
      <w:b/>
      <w:bCs/>
    </w:rPr>
  </w:style>
  <w:style w:type="character" w:customStyle="1" w:styleId="Nadpis5Char">
    <w:name w:val="Nadpis 5 Char"/>
    <w:link w:val="Nadpis5"/>
    <w:semiHidden/>
    <w:rsid w:val="00B57B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Zkladntext4">
    <w:name w:val="Základní text 4"/>
    <w:basedOn w:val="Normln"/>
    <w:uiPriority w:val="99"/>
    <w:rsid w:val="00B57BE6"/>
  </w:style>
  <w:style w:type="paragraph" w:customStyle="1" w:styleId="Default">
    <w:name w:val="Default"/>
    <w:rsid w:val="004C0F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E0021D"/>
    <w:rPr>
      <w:rFonts w:ascii="Arial" w:hAnsi="Arial" w:cs="Arial"/>
      <w:bCs/>
      <w:sz w:val="22"/>
      <w:szCs w:val="24"/>
    </w:rPr>
  </w:style>
  <w:style w:type="character" w:customStyle="1" w:styleId="NzevChar">
    <w:name w:val="Název Char"/>
    <w:link w:val="Nzev"/>
    <w:rsid w:val="00D32322"/>
    <w:rPr>
      <w:b/>
      <w:sz w:val="24"/>
    </w:rPr>
  </w:style>
  <w:style w:type="character" w:customStyle="1" w:styleId="Nadpis1Char">
    <w:name w:val="Nadpis 1 Char"/>
    <w:link w:val="Nadpis1"/>
    <w:rsid w:val="00E36269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DA3868"/>
    <w:pPr>
      <w:ind w:left="708"/>
    </w:pPr>
  </w:style>
  <w:style w:type="character" w:customStyle="1" w:styleId="ordo-link">
    <w:name w:val="ordo-link"/>
    <w:basedOn w:val="Standardnpsmoodstavce"/>
    <w:rsid w:val="0092301B"/>
  </w:style>
  <w:style w:type="character" w:customStyle="1" w:styleId="link-external">
    <w:name w:val="link-external"/>
    <w:basedOn w:val="Standardnpsmoodstavce"/>
    <w:rsid w:val="0092301B"/>
  </w:style>
  <w:style w:type="paragraph" w:styleId="Revize">
    <w:name w:val="Revision"/>
    <w:hidden/>
    <w:uiPriority w:val="71"/>
    <w:rsid w:val="00284D43"/>
    <w:rPr>
      <w:sz w:val="24"/>
      <w:szCs w:val="24"/>
    </w:rPr>
  </w:style>
  <w:style w:type="table" w:styleId="Mkatabulky">
    <w:name w:val="Table Grid"/>
    <w:basedOn w:val="Normlntabulka"/>
    <w:rsid w:val="00C431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br.cas.cz/%7Evach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/>
  </documentManagement>
</p:properties>
</file>

<file path=customXml/itemProps1.xml><?xml version="1.0" encoding="utf-8"?>
<ds:datastoreItem xmlns:ds="http://schemas.openxmlformats.org/officeDocument/2006/customXml" ds:itemID="{43D46548-27D5-4912-A3C2-03639A29C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958BE-CA7E-46A4-A11E-2C30A04EC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0BFE3-9FAD-4715-80A0-B48659E61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248E16-CAEF-4126-B729-D4B04DE61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9187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sdružení</vt:lpstr>
      <vt:lpstr>Smlouva o sdružení</vt:lpstr>
    </vt:vector>
  </TitlesOfParts>
  <Company>VUT Brno FSI</Company>
  <LinksUpToDate>false</LinksUpToDate>
  <CharactersWithSpaces>10722</CharactersWithSpaces>
  <SharedDoc>false</SharedDoc>
  <HLinks>
    <vt:vector size="6" baseType="variant">
      <vt:variant>
        <vt:i4>8323175</vt:i4>
      </vt:variant>
      <vt:variant>
        <vt:i4>0</vt:i4>
      </vt:variant>
      <vt:variant>
        <vt:i4>0</vt:i4>
      </vt:variant>
      <vt:variant>
        <vt:i4>5</vt:i4>
      </vt:variant>
      <vt:variant>
        <vt:lpwstr>http://www.umbr.cas.cz/~vacha/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sdružení</dc:title>
  <dc:subject/>
  <dc:creator>orlova</dc:creator>
  <cp:keywords/>
  <cp:lastModifiedBy>Starostová Petra</cp:lastModifiedBy>
  <cp:revision>2</cp:revision>
  <cp:lastPrinted>2022-11-22T14:35:00Z</cp:lastPrinted>
  <dcterms:created xsi:type="dcterms:W3CDTF">2024-01-04T08:40:00Z</dcterms:created>
  <dcterms:modified xsi:type="dcterms:W3CDTF">2024-01-04T08:40:00Z</dcterms:modified>
</cp:coreProperties>
</file>