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AD8" w14:textId="693A8141" w:rsidR="004454BC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7DE7A69" w14:textId="6F4A5994" w:rsidR="00E82900" w:rsidRPr="00F01CB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Zastupuje: Ing. Petr Rys, MBA, 1. místostarosta města</w:t>
      </w:r>
    </w:p>
    <w:p w14:paraId="40621344" w14:textId="398C0E4F" w:rsidR="00E82900" w:rsidRPr="00F01CBD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F01CBD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785EB8BF" w:rsidR="00AA0046" w:rsidRPr="00F01CBD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01CBD">
        <w:rPr>
          <w:rFonts w:ascii="Tahoma" w:eastAsia="Times New Roman" w:hAnsi="Tahoma" w:cs="Tahoma"/>
          <w:b/>
          <w:sz w:val="20"/>
          <w:szCs w:val="20"/>
          <w:lang w:eastAsia="cs-CZ"/>
        </w:rPr>
        <w:t>Číslo účtu:</w:t>
      </w:r>
      <w:r w:rsidR="0009644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bookmarkStart w:id="0" w:name="_GoBack"/>
      <w:bookmarkEnd w:id="0"/>
      <w:r w:rsidR="00096440">
        <w:rPr>
          <w:rFonts w:ascii="Tahoma" w:eastAsia="Times New Roman" w:hAnsi="Tahoma" w:cs="Tahoma"/>
          <w:b/>
          <w:sz w:val="20"/>
          <w:szCs w:val="20"/>
          <w:lang w:eastAsia="cs-CZ"/>
        </w:rPr>
        <w:t>XXXXXX-XXXXXXXXXX/XXXX</w:t>
      </w:r>
    </w:p>
    <w:p w14:paraId="3CF50EC5" w14:textId="77777777" w:rsidR="00ED37DF" w:rsidRPr="00F01CBD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F01CBD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F01CB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F01CBD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F01CBD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F01CBD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9CF7130" w14:textId="4770BC79" w:rsidR="00ED37DF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7EE2374F" w14:textId="24127963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IČO: 24729035</w:t>
      </w:r>
    </w:p>
    <w:p w14:paraId="4AFB41A7" w14:textId="3D036DE6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DIČ: CZ2</w:t>
      </w:r>
      <w:r w:rsidR="00716C26" w:rsidRPr="00484395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729035</w:t>
      </w:r>
    </w:p>
    <w:p w14:paraId="73C79D02" w14:textId="04131F0B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Se sídlem: Děčín, Děčín IV-Podmokly, Teplická 874/8, PSČ 405 02</w:t>
      </w:r>
    </w:p>
    <w:p w14:paraId="194841DB" w14:textId="70B4B7AE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Krajského soudu v Ústí nad Labem, pod </w:t>
      </w:r>
      <w:proofErr w:type="spellStart"/>
      <w:r w:rsidRPr="00484395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484395">
        <w:rPr>
          <w:rFonts w:ascii="Tahoma" w:eastAsia="Times New Roman" w:hAnsi="Tahoma" w:cs="Tahoma"/>
          <w:sz w:val="20"/>
          <w:szCs w:val="20"/>
          <w:lang w:eastAsia="cs-CZ"/>
        </w:rPr>
        <w:t>. zn. B 2145</w:t>
      </w:r>
    </w:p>
    <w:p w14:paraId="7C41505B" w14:textId="77777777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F77B88" w14:textId="77577A11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</w:t>
      </w:r>
      <w:r w:rsidR="00417314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PM –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274</w:t>
      </w:r>
      <w:r w:rsidR="000D0FB4" w:rsidRPr="00484395">
        <w:rPr>
          <w:rFonts w:ascii="Tahoma" w:eastAsia="Times New Roman" w:hAnsi="Tahoma" w:cs="Tahoma"/>
          <w:sz w:val="20"/>
          <w:szCs w:val="20"/>
          <w:lang w:eastAsia="cs-CZ"/>
        </w:rPr>
        <w:t>/2023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(kopie této plné moci 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tvoří přílohu č.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Této smlouvy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) 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společností:</w:t>
      </w:r>
    </w:p>
    <w:p w14:paraId="02F48875" w14:textId="77777777" w:rsidR="002B1E51" w:rsidRPr="008F11B9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3C12C95" w14:textId="553789BA" w:rsidR="002B1E51" w:rsidRPr="00484395" w:rsidRDefault="00484395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SUNFIN PRAHA s.r.o.</w:t>
      </w:r>
    </w:p>
    <w:p w14:paraId="6C21F1E7" w14:textId="322A3191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28953096</w:t>
      </w:r>
    </w:p>
    <w:p w14:paraId="6D4A1311" w14:textId="5DFD9BF0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28953096</w:t>
      </w:r>
    </w:p>
    <w:p w14:paraId="64D830B6" w14:textId="170D642B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Olgy Havlové 2901/28, Žižkov, 130 00 Praha 3</w:t>
      </w:r>
    </w:p>
    <w:p w14:paraId="7916BEAD" w14:textId="13FD1AFD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Zápis v obchodním rejstříku: vedený u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Městského soudu v Praze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, pod </w:t>
      </w:r>
      <w:proofErr w:type="spellStart"/>
      <w:r w:rsidRPr="00484395">
        <w:rPr>
          <w:rFonts w:ascii="Tahoma" w:eastAsia="Times New Roman" w:hAnsi="Tahoma" w:cs="Tahoma"/>
          <w:sz w:val="20"/>
          <w:szCs w:val="20"/>
          <w:lang w:eastAsia="cs-CZ"/>
        </w:rPr>
        <w:t>sp</w:t>
      </w:r>
      <w:proofErr w:type="spellEnd"/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. zn. C </w:t>
      </w:r>
      <w:r w:rsidR="00484395" w:rsidRPr="00484395">
        <w:rPr>
          <w:rFonts w:ascii="Tahoma" w:eastAsia="Times New Roman" w:hAnsi="Tahoma" w:cs="Tahoma"/>
          <w:sz w:val="20"/>
          <w:szCs w:val="20"/>
          <w:lang w:eastAsia="cs-CZ"/>
        </w:rPr>
        <w:t>155461</w:t>
      </w:r>
    </w:p>
    <w:p w14:paraId="02E9AAC5" w14:textId="77777777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F974962" w14:textId="6ACC5A75" w:rsidR="002B1E51" w:rsidRPr="00484395" w:rsidRDefault="002B1E51" w:rsidP="00130A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Zastupuje jednatel společnosti: </w:t>
      </w:r>
      <w:r w:rsidR="00484395"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René Málek</w:t>
      </w:r>
    </w:p>
    <w:p w14:paraId="7E5D8689" w14:textId="65036B6E" w:rsidR="00ED37DF" w:rsidRPr="00484395" w:rsidRDefault="002B1E51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484395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ED37DF" w:rsidRPr="0048439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oprávněná</w:t>
      </w:r>
      <w:r w:rsidR="00ED37DF" w:rsidRPr="0048439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484395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484395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48439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484395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484395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484395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484395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484395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8F11B9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8F11B9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C727BEC" w14:textId="77777777" w:rsidR="006674D4" w:rsidRPr="00484395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484395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5E115291" w14:textId="63312340" w:rsidR="00ED37DF" w:rsidRPr="00484395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484395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týkající se umístění stavby č. IV-12-</w:t>
      </w:r>
      <w:r w:rsidR="00484395" w:rsidRPr="00484395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8026877/VB002 Bruntál, Chelčického </w:t>
      </w:r>
      <w:proofErr w:type="spellStart"/>
      <w:r w:rsidR="00484395" w:rsidRPr="00484395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parc</w:t>
      </w:r>
      <w:proofErr w:type="spellEnd"/>
      <w:r w:rsidR="00484395" w:rsidRPr="00484395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. č. 1932/55, </w:t>
      </w:r>
      <w:proofErr w:type="spellStart"/>
      <w:r w:rsidR="00484395" w:rsidRPr="00484395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kNN</w:t>
      </w:r>
      <w:proofErr w:type="spellEnd"/>
    </w:p>
    <w:p w14:paraId="6D0DB123" w14:textId="77777777" w:rsidR="00ED37DF" w:rsidRPr="00484395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1518A45" w14:textId="6021651C" w:rsidR="00ED37DF" w:rsidRPr="00484395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484395">
        <w:rPr>
          <w:rFonts w:ascii="Tahoma" w:eastAsia="Times New Roman" w:hAnsi="Tahoma" w:cs="Tahoma"/>
          <w:sz w:val="20"/>
          <w:szCs w:val="20"/>
          <w:lang w:eastAsia="cs-CZ"/>
        </w:rPr>
        <w:t>a podle ustanovení §25 odst. 4 zákona č. 458/2000 Sb., o podmínkách a o výkonu státní správy v energetických odvětvích a o změně některých zákonů, v platném zněn</w:t>
      </w:r>
      <w:r w:rsidR="00B05779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í (dále jen energetický zákon), </w:t>
      </w:r>
      <w:r w:rsidR="001E7084" w:rsidRPr="00484395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484395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484395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48439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48439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484395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484395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484395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8F11B9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91FDE44" w14:textId="709CD987" w:rsidR="00A44B0C" w:rsidRPr="0048439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484395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84395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7213CD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70324AF6" w14:textId="7C30C0E7" w:rsidR="00ED37DF" w:rsidRPr="007213CD" w:rsidRDefault="00A44B0C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213CD">
        <w:rPr>
          <w:rFonts w:ascii="Tahoma" w:eastAsia="Times New Roman" w:hAnsi="Tahoma" w:cs="Tahoma"/>
          <w:sz w:val="20"/>
          <w:szCs w:val="20"/>
          <w:lang w:eastAsia="cs-CZ"/>
        </w:rPr>
        <w:t>1. Budoucí oprávněná je provozovatelem distribuční soustavy (dále jen „PDS“</w:t>
      </w:r>
      <w:r w:rsidR="00B05779" w:rsidRPr="007213CD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7213CD">
        <w:rPr>
          <w:rFonts w:ascii="Tahoma" w:eastAsia="Times New Roman" w:hAnsi="Tahoma" w:cs="Tahoma"/>
          <w:sz w:val="20"/>
          <w:szCs w:val="20"/>
          <w:lang w:eastAsia="cs-CZ"/>
        </w:rPr>
        <w:t xml:space="preserve">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 této nemovitosti zřídit věcné břemeno a zajistit si právo provést stavbu dle příslušných ustanovení stavebního zákona.</w:t>
      </w:r>
    </w:p>
    <w:p w14:paraId="347922E6" w14:textId="77777777" w:rsidR="00953665" w:rsidRPr="008F11B9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63C95F7" w14:textId="77777777" w:rsidR="00953665" w:rsidRPr="008F11B9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472ADA9" w14:textId="77777777" w:rsidR="00553DE7" w:rsidRPr="008F11B9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00A1089" w14:textId="77777777" w:rsidR="00553DE7" w:rsidRPr="008F11B9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</w:p>
    <w:p w14:paraId="1D28F8AA" w14:textId="37F3F0D8" w:rsidR="00ED37DF" w:rsidRPr="00231247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231247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Článek I</w:t>
      </w:r>
      <w:r w:rsidR="00A44B0C" w:rsidRPr="00231247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231247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231247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231247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8F11B9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color w:val="FF0000"/>
          <w:spacing w:val="-4"/>
          <w:sz w:val="20"/>
          <w:szCs w:val="20"/>
          <w:lang w:eastAsia="cs-CZ"/>
        </w:rPr>
      </w:pPr>
    </w:p>
    <w:p w14:paraId="01CE2203" w14:textId="77777777" w:rsidR="00F33309" w:rsidRPr="00231247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231247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231247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231247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231247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B3A78C3" w14:textId="063DF622" w:rsidR="003F5FAE" w:rsidRPr="00231247" w:rsidRDefault="00231247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231247">
        <w:rPr>
          <w:rFonts w:ascii="Tahoma" w:hAnsi="Tahoma" w:cs="Tahoma"/>
          <w:sz w:val="20"/>
          <w:szCs w:val="20"/>
          <w:lang w:eastAsia="cs-CZ"/>
        </w:rPr>
        <w:t>P</w:t>
      </w:r>
      <w:r w:rsidR="003F5FAE" w:rsidRPr="00231247">
        <w:rPr>
          <w:rFonts w:ascii="Tahoma" w:hAnsi="Tahoma" w:cs="Tahoma"/>
          <w:sz w:val="20"/>
          <w:szCs w:val="20"/>
          <w:lang w:eastAsia="cs-CZ"/>
        </w:rPr>
        <w:t>ozemku</w:t>
      </w:r>
      <w:r w:rsidRPr="00231247">
        <w:rPr>
          <w:rFonts w:ascii="Tahoma" w:hAnsi="Tahoma" w:cs="Tahoma"/>
          <w:sz w:val="20"/>
          <w:szCs w:val="20"/>
          <w:lang w:eastAsia="cs-CZ"/>
        </w:rPr>
        <w:t>:</w:t>
      </w:r>
    </w:p>
    <w:p w14:paraId="643D0EE9" w14:textId="5E29462F" w:rsidR="00D8668A" w:rsidRPr="00231247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proofErr w:type="spellStart"/>
      <w:r w:rsidRPr="00231247">
        <w:rPr>
          <w:rFonts w:ascii="Tahoma" w:hAnsi="Tahoma" w:cs="Tahoma"/>
          <w:sz w:val="20"/>
          <w:szCs w:val="20"/>
          <w:lang w:eastAsia="cs-CZ"/>
        </w:rPr>
        <w:t>parc</w:t>
      </w:r>
      <w:proofErr w:type="spellEnd"/>
      <w:r w:rsidRPr="00231247">
        <w:rPr>
          <w:rFonts w:ascii="Tahoma" w:hAnsi="Tahoma" w:cs="Tahoma"/>
          <w:sz w:val="20"/>
          <w:szCs w:val="20"/>
          <w:lang w:eastAsia="cs-CZ"/>
        </w:rPr>
        <w:t>. č.</w:t>
      </w:r>
      <w:r w:rsidR="00130A37" w:rsidRPr="00231247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31247" w:rsidRPr="00231247">
        <w:rPr>
          <w:rFonts w:ascii="Tahoma" w:hAnsi="Tahoma" w:cs="Tahoma"/>
          <w:b/>
          <w:sz w:val="20"/>
          <w:szCs w:val="20"/>
          <w:lang w:eastAsia="cs-CZ"/>
        </w:rPr>
        <w:t>1932/1</w:t>
      </w:r>
      <w:r w:rsidR="003F5FAE" w:rsidRPr="00231247">
        <w:rPr>
          <w:rFonts w:ascii="Tahoma" w:hAnsi="Tahoma" w:cs="Tahoma"/>
          <w:sz w:val="20"/>
          <w:szCs w:val="20"/>
          <w:lang w:eastAsia="cs-CZ"/>
        </w:rPr>
        <w:t xml:space="preserve"> – ostatní plocha, </w:t>
      </w:r>
      <w:r w:rsidR="00231247" w:rsidRPr="00231247">
        <w:rPr>
          <w:rFonts w:ascii="Tahoma" w:hAnsi="Tahoma" w:cs="Tahoma"/>
          <w:sz w:val="20"/>
          <w:szCs w:val="20"/>
          <w:lang w:eastAsia="cs-CZ"/>
        </w:rPr>
        <w:t>ostatní komunikace</w:t>
      </w:r>
      <w:r w:rsidR="00E97140" w:rsidRPr="00231247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231247" w:rsidRPr="00231247">
        <w:rPr>
          <w:rFonts w:ascii="Tahoma" w:hAnsi="Tahoma" w:cs="Tahoma"/>
          <w:sz w:val="20"/>
          <w:szCs w:val="20"/>
          <w:lang w:eastAsia="cs-CZ"/>
        </w:rPr>
        <w:t xml:space="preserve">který se nachází </w:t>
      </w:r>
      <w:r w:rsidR="00E97140" w:rsidRPr="00231247">
        <w:rPr>
          <w:rFonts w:ascii="Tahoma" w:hAnsi="Tahoma" w:cs="Tahoma"/>
          <w:sz w:val="20"/>
          <w:szCs w:val="20"/>
          <w:lang w:eastAsia="cs-CZ"/>
        </w:rPr>
        <w:t xml:space="preserve">v katastrálním </w:t>
      </w:r>
      <w:r w:rsidR="00DE5B00" w:rsidRPr="00231247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231247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231247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231247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231247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231247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231247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231247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231247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231247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231247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4681DF3C" w14:textId="77777777" w:rsidR="00231247" w:rsidRPr="00231247" w:rsidRDefault="00231247" w:rsidP="00231247">
      <w:pPr>
        <w:pStyle w:val="Odstavecseseznamem"/>
        <w:widowControl w:val="0"/>
        <w:autoSpaceDE w:val="0"/>
        <w:autoSpaceDN w:val="0"/>
        <w:adjustRightInd w:val="0"/>
        <w:spacing w:after="200" w:line="276" w:lineRule="auto"/>
        <w:ind w:left="717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508642CA" w14:textId="450B5FBA" w:rsidR="0081121D" w:rsidRPr="00231247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231247">
        <w:rPr>
          <w:rFonts w:ascii="Tahoma" w:hAnsi="Tahoma" w:cs="Tahoma"/>
          <w:sz w:val="20"/>
          <w:szCs w:val="20"/>
          <w:lang w:eastAsia="cs-CZ"/>
        </w:rPr>
        <w:t>(dále jen „</w:t>
      </w:r>
      <w:r w:rsidRPr="00231247">
        <w:rPr>
          <w:rFonts w:ascii="Tahoma" w:hAnsi="Tahoma" w:cs="Tahoma"/>
          <w:b/>
          <w:sz w:val="20"/>
          <w:szCs w:val="20"/>
          <w:lang w:eastAsia="cs-CZ"/>
        </w:rPr>
        <w:t>Dotčená nemovitost</w:t>
      </w:r>
      <w:r w:rsidRPr="00231247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231247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52355B73" w:rsidR="00ED37DF" w:rsidRPr="001F1268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1F1268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1F1268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B05779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zařízení </w:t>
      </w:r>
      <w:r w:rsidR="00E141E4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distribuční soustavy – </w:t>
      </w:r>
      <w:r w:rsidR="001F1268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zemní kabelové vedení NN</w:t>
      </w:r>
      <w:r w:rsidR="00E141E4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, </w:t>
      </w:r>
      <w:r w:rsidR="00560571" w:rsidRPr="001F1268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1F1268">
        <w:rPr>
          <w:rFonts w:ascii="Tahoma" w:eastAsia="Times New Roman" w:hAnsi="Tahoma" w:cs="Tahoma"/>
          <w:sz w:val="20"/>
          <w:szCs w:val="20"/>
          <w:lang w:eastAsia="cs-CZ"/>
        </w:rPr>
        <w:t>dále jen</w:t>
      </w:r>
      <w:r w:rsidR="00F33309" w:rsidRPr="001F126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F33309" w:rsidRPr="001F1268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 distribuční soustavy</w:t>
      </w:r>
      <w:r w:rsidR="00F33309" w:rsidRPr="001F126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1F126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která se bude nacházet na </w:t>
      </w:r>
      <w:r w:rsidR="00953665" w:rsidRPr="001F1268">
        <w:rPr>
          <w:rFonts w:ascii="Tahoma" w:hAnsi="Tahoma" w:cs="Tahoma"/>
          <w:sz w:val="20"/>
          <w:szCs w:val="20"/>
          <w:lang w:eastAsia="cs-CZ"/>
        </w:rPr>
        <w:t>Dotčen</w:t>
      </w:r>
      <w:r w:rsidR="00702E84">
        <w:rPr>
          <w:rFonts w:ascii="Tahoma" w:hAnsi="Tahoma" w:cs="Tahoma"/>
          <w:sz w:val="20"/>
          <w:szCs w:val="20"/>
          <w:lang w:eastAsia="cs-CZ"/>
        </w:rPr>
        <w:t xml:space="preserve">é </w:t>
      </w:r>
      <w:r w:rsidR="00953665" w:rsidRPr="001F1268">
        <w:rPr>
          <w:rFonts w:ascii="Tahoma" w:hAnsi="Tahoma" w:cs="Tahoma"/>
          <w:sz w:val="20"/>
          <w:szCs w:val="20"/>
          <w:lang w:eastAsia="cs-CZ"/>
        </w:rPr>
        <w:t>nemovitost</w:t>
      </w:r>
      <w:r w:rsidR="00702E84">
        <w:rPr>
          <w:rFonts w:ascii="Tahoma" w:hAnsi="Tahoma" w:cs="Tahoma"/>
          <w:sz w:val="20"/>
          <w:szCs w:val="20"/>
          <w:lang w:eastAsia="cs-CZ"/>
        </w:rPr>
        <w:t>i.</w:t>
      </w:r>
    </w:p>
    <w:p w14:paraId="779A0493" w14:textId="77777777" w:rsidR="0097331E" w:rsidRPr="001F1268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6AAE62CD" w14:textId="0FCC3A2C" w:rsidR="00ED37DF" w:rsidRPr="001F1268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není žádným způsobem omezena v právu zřídit k </w:t>
      </w:r>
      <w:r w:rsidR="00F33309" w:rsidRPr="001F1268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F33309" w:rsidRPr="001F126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1F1268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1F126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8F11B9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8F11B9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1D3C0A84" w14:textId="12AEE604" w:rsidR="00ED37DF" w:rsidRPr="00CE7C53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E7C53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CE7C53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CE7C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CE7C53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E7C5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702E84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sz w:val="20"/>
          <w:szCs w:val="20"/>
          <w:lang w:eastAsia="cs-CZ"/>
        </w:rPr>
      </w:pPr>
    </w:p>
    <w:p w14:paraId="72FD9741" w14:textId="519F4DED" w:rsidR="00ED37DF" w:rsidRPr="00702E84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702E84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702E84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702E84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702E84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702E84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702E84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702E84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 na dobu neurčitou.</w:t>
      </w:r>
      <w:r w:rsidR="00F3440D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702E84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702E84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distribuční soustavy na </w:t>
      </w:r>
      <w:r w:rsidR="00E35355" w:rsidRPr="00702E84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702E84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702E84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702E84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702E84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702E84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702E84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8F11B9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D729E5" w14:textId="528F7B61" w:rsidR="0010485E" w:rsidRPr="00886E84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86E84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886E84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886E84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7264BD"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702E84" w:rsidRPr="00886E84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192,7 m délky </w:t>
      </w:r>
      <w:r w:rsidRPr="00886E84">
        <w:rPr>
          <w:rFonts w:ascii="Tahoma" w:eastAsia="Times New Roman" w:hAnsi="Tahoma" w:cs="Tahoma"/>
          <w:sz w:val="20"/>
          <w:szCs w:val="20"/>
          <w:lang w:eastAsia="cs-CZ"/>
        </w:rPr>
        <w:t>a nepřesáhne rozsah vyznačený v situač</w:t>
      </w:r>
      <w:r w:rsidR="003D35A0"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ED767D">
        <w:rPr>
          <w:rFonts w:ascii="Tahoma" w:eastAsia="Times New Roman" w:hAnsi="Tahoma" w:cs="Tahoma"/>
          <w:sz w:val="20"/>
          <w:szCs w:val="20"/>
          <w:lang w:eastAsia="cs-CZ"/>
        </w:rPr>
        <w:t xml:space="preserve">1 </w:t>
      </w:r>
      <w:r w:rsidR="00DE5B00" w:rsidRPr="00886E84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886E84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8F11B9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D727345" w14:textId="7622D7AB" w:rsidR="00ED37DF" w:rsidRPr="00DD7D53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oprávněný se zavazuje po dokončení stavby </w:t>
      </w:r>
      <w:r w:rsidR="00C65C57"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Pr="00DD7D53">
        <w:rPr>
          <w:rFonts w:ascii="Tahoma" w:eastAsia="Times New Roman" w:hAnsi="Tahoma" w:cs="Tahoma"/>
          <w:sz w:val="20"/>
          <w:szCs w:val="20"/>
          <w:lang w:eastAsia="cs-CZ"/>
        </w:rPr>
        <w:t>distribuční soustavy vyhotovit geometri</w:t>
      </w:r>
      <w:r w:rsidR="00BF545D" w:rsidRPr="00DD7D53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C023E0" w:rsidRPr="00DD7D53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DD7D53"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, znalecký posudek na ocenění výše jednorázové náhrady za zřízení věcného břemene (dále jen „znalecký posudek“) </w:t>
      </w:r>
      <w:r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a zaslat Budoucí povinné písemnou výzvu k uzavření Vlastní smlouvy, jejíž přílohou bude </w:t>
      </w:r>
      <w:r w:rsidR="00C023E0" w:rsidRPr="00DD7D53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DD7D53" w:rsidRPr="00DD7D53">
        <w:rPr>
          <w:rFonts w:ascii="Tahoma" w:eastAsia="Times New Roman" w:hAnsi="Tahoma" w:cs="Tahoma"/>
          <w:sz w:val="20"/>
          <w:szCs w:val="20"/>
          <w:lang w:eastAsia="cs-CZ"/>
        </w:rPr>
        <w:t>, znalecký posudek</w:t>
      </w:r>
      <w:r w:rsidR="00815946" w:rsidRPr="00DD7D5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DD7D53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DD7AD2" w:rsidRPr="00DD7D53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48645A" w:rsidRPr="00DD7D53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8F11B9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D010227" w14:textId="636297B7" w:rsidR="00ED37DF" w:rsidRPr="00114642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114642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114642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č. III. Této smlouvy </w:t>
      </w:r>
      <w:r w:rsidR="0010485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114642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114642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Pr="00114642">
        <w:rPr>
          <w:rFonts w:ascii="Tahoma" w:eastAsia="Times New Roman" w:hAnsi="Tahoma" w:cs="Tahoma"/>
          <w:sz w:val="20"/>
          <w:szCs w:val="20"/>
          <w:lang w:eastAsia="cs-CZ"/>
        </w:rPr>
        <w:t>distr</w:t>
      </w:r>
      <w:r w:rsidR="00B40DA9" w:rsidRPr="00114642">
        <w:rPr>
          <w:rFonts w:ascii="Tahoma" w:eastAsia="Times New Roman" w:hAnsi="Tahoma" w:cs="Tahoma"/>
          <w:sz w:val="20"/>
          <w:szCs w:val="20"/>
          <w:lang w:eastAsia="cs-CZ"/>
        </w:rPr>
        <w:t>ibuční soustavy (</w:t>
      </w:r>
      <w:r w:rsidR="0010485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114642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114642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114642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114642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8F11B9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color w:val="FF0000"/>
          <w:sz w:val="20"/>
          <w:szCs w:val="20"/>
          <w:u w:val="single"/>
          <w:lang w:eastAsia="cs-CZ"/>
        </w:rPr>
      </w:pPr>
    </w:p>
    <w:p w14:paraId="7B1DA829" w14:textId="120E916B" w:rsidR="00ED37DF" w:rsidRPr="00114642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114642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8F11B9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10888CF3" w:rsidR="00ED37DF" w:rsidRPr="00114642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114642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114642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114642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114642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114642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BF545D" w:rsidRPr="00114642">
        <w:rPr>
          <w:rFonts w:ascii="Tahoma" w:eastAsia="Times New Roman" w:hAnsi="Tahoma" w:cs="Tahoma"/>
          <w:sz w:val="20"/>
          <w:szCs w:val="20"/>
          <w:lang w:eastAsia="cs-CZ"/>
        </w:rPr>
        <w:t>distribuční soustavy a zřízení V</w:t>
      </w:r>
      <w:r w:rsidR="00685B2E" w:rsidRPr="00114642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14642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určená znaleckým posudkem. </w:t>
      </w:r>
      <w:r w:rsidR="00C707B6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>K</w:t>
      </w:r>
      <w:r w:rsidR="00A77BEE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 této částce </w:t>
      </w:r>
      <w:r w:rsidR="00A77BEE" w:rsidRPr="00114642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 xml:space="preserve">bude </w:t>
      </w:r>
      <w:r w:rsidR="00A77BEE" w:rsidRPr="00114642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lastRenderedPageBreak/>
        <w:t>připočtena daň z přidané hodnoty</w:t>
      </w:r>
      <w:r w:rsidR="00A77BEE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114642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114642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114642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114642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114642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114642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114642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114642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114642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8F11B9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5591872" w14:textId="6C82CE22" w:rsidR="00ED37DF" w:rsidRPr="007E449A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7E449A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7E449A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7E449A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7E449A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7E449A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8F11B9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69734FCA" w14:textId="20E17F5D" w:rsidR="00F027FF" w:rsidRPr="005A0F74" w:rsidRDefault="00816B9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A0F74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5A0F74">
        <w:rPr>
          <w:rFonts w:ascii="Tahoma" w:hAnsi="Tahoma" w:cs="Tahoma"/>
          <w:sz w:val="20"/>
          <w:szCs w:val="20"/>
        </w:rPr>
        <w:t>provedení stavebních prací vedoucích k</w:t>
      </w:r>
      <w:r w:rsidR="005A0F74" w:rsidRPr="005A0F74">
        <w:rPr>
          <w:rFonts w:ascii="Tahoma" w:hAnsi="Tahoma" w:cs="Tahoma"/>
          <w:sz w:val="20"/>
          <w:szCs w:val="20"/>
        </w:rPr>
        <w:t>e</w:t>
      </w:r>
      <w:r w:rsidRPr="005A0F74">
        <w:rPr>
          <w:rFonts w:ascii="Tahoma" w:hAnsi="Tahoma" w:cs="Tahoma"/>
          <w:sz w:val="20"/>
          <w:szCs w:val="20"/>
        </w:rPr>
        <w:t xml:space="preserve"> zřízení Zařízení distribuční soustavy </w:t>
      </w:r>
      <w:r w:rsidRPr="005A0F74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5A0F74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 </w:t>
      </w:r>
      <w:r w:rsidR="005A0F74" w:rsidRPr="005A0F74">
        <w:rPr>
          <w:rFonts w:ascii="Tahoma" w:hAnsi="Tahoma" w:cs="Tahoma"/>
          <w:sz w:val="20"/>
          <w:szCs w:val="20"/>
        </w:rPr>
        <w:t xml:space="preserve">u otevřených výkopů nad 10 m délky </w:t>
      </w:r>
      <w:r w:rsidRPr="005A0F74">
        <w:rPr>
          <w:rFonts w:ascii="Tahoma" w:hAnsi="Tahoma" w:cs="Tahoma"/>
          <w:sz w:val="20"/>
          <w:szCs w:val="20"/>
        </w:rPr>
        <w:t xml:space="preserve">na pozemcích ve vlastnictví města Bruntál“ mezi městem Bruntál jako vlastníkem a investorem stavebních prací. Obsah podmínek a vzorová smlouva tvoří přílohu č. </w:t>
      </w:r>
      <w:r w:rsidR="005A0F74" w:rsidRPr="005A0F74">
        <w:rPr>
          <w:rFonts w:ascii="Tahoma" w:hAnsi="Tahoma" w:cs="Tahoma"/>
          <w:sz w:val="20"/>
          <w:szCs w:val="20"/>
        </w:rPr>
        <w:t>3</w:t>
      </w:r>
      <w:r w:rsidRPr="005A0F74">
        <w:rPr>
          <w:rFonts w:ascii="Tahoma" w:hAnsi="Tahoma" w:cs="Tahoma"/>
          <w:sz w:val="20"/>
          <w:szCs w:val="20"/>
        </w:rPr>
        <w:t xml:space="preserve"> Této smlouvy</w:t>
      </w:r>
      <w:r w:rsidRPr="005A0F74">
        <w:rPr>
          <w:rFonts w:ascii="Tahoma" w:hAnsi="Tahoma" w:cs="Tahoma"/>
          <w:spacing w:val="-3"/>
          <w:sz w:val="20"/>
          <w:szCs w:val="20"/>
        </w:rPr>
        <w:t>.</w:t>
      </w:r>
    </w:p>
    <w:p w14:paraId="3E15273F" w14:textId="77777777" w:rsidR="007A41BA" w:rsidRPr="008F11B9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0F8CBA9" w14:textId="2D05442C" w:rsidR="007A41BA" w:rsidRPr="003F79EE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8F11B9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3F79EE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3F79EE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3F79EE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3F79EE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8F11B9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32020FA6" w14:textId="2A03C353" w:rsidR="0097331E" w:rsidRPr="003F79EE" w:rsidRDefault="00ED37DF" w:rsidP="00D8278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3F79EE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3F79EE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3F79EE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3F79EE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141F183E" w14:textId="5F8FE26E" w:rsidR="00ED37DF" w:rsidRPr="003F79EE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éto</w:t>
      </w:r>
      <w:r w:rsidR="00702434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</w:t>
      </w:r>
      <w:r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a </w:t>
      </w:r>
      <w:r w:rsidR="00ED37DF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Vlastní smlouvy, </w:t>
      </w:r>
      <w:r w:rsidR="003F79EE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znaleckého posudku, </w:t>
      </w:r>
      <w:r w:rsidR="00ED37DF" w:rsidRPr="003F79EE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geometrického plánu a podáním návrhu na vklad do katastru nemovitostí, se zavazuje uhradit Budoucí oprávněná.</w:t>
      </w:r>
    </w:p>
    <w:p w14:paraId="519F2DE9" w14:textId="77777777" w:rsidR="0048645A" w:rsidRPr="008F11B9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8F11B9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502C3C1B" w:rsidR="00ED37DF" w:rsidRPr="003F79EE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3F79E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3F79E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6F619CC0" w14:textId="77777777" w:rsidR="00ED37DF" w:rsidRPr="003F79EE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0EC754F5" w14:textId="62B114F1" w:rsidR="0081121D" w:rsidRPr="003F79EE" w:rsidRDefault="0081121D" w:rsidP="00C24EA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3E7D3E76" w14:textId="73BE793B" w:rsidR="0048645A" w:rsidRPr="003F79EE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3F79EE">
        <w:rPr>
          <w:rFonts w:ascii="Tahoma" w:hAnsi="Tahoma" w:cs="Tahoma"/>
          <w:sz w:val="20"/>
          <w:szCs w:val="20"/>
        </w:rPr>
        <w:tab/>
      </w:r>
    </w:p>
    <w:p w14:paraId="1013015D" w14:textId="1568F8A1" w:rsidR="003E6645" w:rsidRPr="003F79EE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3F79EE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3F79EE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3F79EE">
        <w:rPr>
          <w:rFonts w:ascii="Tahoma" w:hAnsi="Tahoma" w:cs="Tahoma"/>
          <w:spacing w:val="-3"/>
          <w:sz w:val="20"/>
          <w:szCs w:val="20"/>
        </w:rPr>
        <w:t>/povinnou</w:t>
      </w:r>
      <w:r w:rsidRPr="003F79EE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3F79EE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3F79EE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3F79EE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D7D6E5" w14:textId="3C145F89" w:rsidR="00553DE7" w:rsidRPr="003F79EE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3F79EE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3F79EE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3F79EE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3F79EE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78F07F19" w14:textId="77777777" w:rsidR="0081121D" w:rsidRPr="003F79EE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Tato smlouva zaniká, pokud</w:t>
      </w:r>
      <w:r w:rsidR="0081121D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distribuční soustavy na </w:t>
      </w:r>
      <w:r w:rsidR="00E35355" w:rsidRPr="003F79E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15B59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distribuční soustavy</w:t>
      </w:r>
      <w:r w:rsidR="00E15B59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3F79EE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81121D" w:rsidRPr="003F79EE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3F79EE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3F79EE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3F79EE" w:rsidRDefault="0048645A" w:rsidP="0060177C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54E8AF64" w14:textId="285B465F" w:rsidR="00007EE2" w:rsidRPr="003F79EE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3F79EE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3F79EE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3F79EE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3F79EE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3F79EE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3F79EE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 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28EC909E" w14:textId="34BED273" w:rsidR="00875ECD" w:rsidRPr="003F79EE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1" w:name="_Hlk22281687"/>
      <w:r w:rsidRPr="003F79EE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3F79EE">
        <w:rPr>
          <w:rFonts w:ascii="Tahoma" w:hAnsi="Tahoma" w:cs="Tahoma"/>
          <w:iCs/>
          <w:sz w:val="20"/>
          <w:szCs w:val="20"/>
        </w:rPr>
        <w:t xml:space="preserve">Této </w:t>
      </w:r>
      <w:r w:rsidRPr="003F79EE">
        <w:rPr>
          <w:rFonts w:ascii="Tahoma" w:hAnsi="Tahoma" w:cs="Tahoma"/>
          <w:iCs/>
          <w:sz w:val="20"/>
          <w:szCs w:val="20"/>
        </w:rPr>
        <w:t>smlouvy bylo schváleno Radou města Bruntálu dne</w:t>
      </w:r>
      <w:r w:rsidR="007C593B">
        <w:rPr>
          <w:rFonts w:ascii="Tahoma" w:hAnsi="Tahoma" w:cs="Tahoma"/>
          <w:iCs/>
          <w:sz w:val="20"/>
          <w:szCs w:val="20"/>
        </w:rPr>
        <w:t xml:space="preserve"> </w:t>
      </w:r>
      <w:r w:rsidR="007C593B" w:rsidRPr="007C593B">
        <w:rPr>
          <w:rFonts w:ascii="Tahoma" w:hAnsi="Tahoma" w:cs="Tahoma"/>
          <w:b/>
          <w:iCs/>
          <w:sz w:val="20"/>
          <w:szCs w:val="20"/>
        </w:rPr>
        <w:t>06. 12. 2023</w:t>
      </w:r>
      <w:r w:rsidR="007C593B">
        <w:rPr>
          <w:rFonts w:ascii="Tahoma" w:hAnsi="Tahoma" w:cs="Tahoma"/>
          <w:iCs/>
          <w:sz w:val="20"/>
          <w:szCs w:val="20"/>
        </w:rPr>
        <w:t xml:space="preserve"> </w:t>
      </w:r>
      <w:r w:rsidRPr="003F79EE">
        <w:rPr>
          <w:rFonts w:ascii="Tahoma" w:hAnsi="Tahoma" w:cs="Tahoma"/>
          <w:iCs/>
          <w:sz w:val="20"/>
          <w:szCs w:val="20"/>
        </w:rPr>
        <w:t>pod usnesením č.</w:t>
      </w:r>
      <w:r w:rsidR="007C593B">
        <w:rPr>
          <w:rFonts w:ascii="Tahoma" w:hAnsi="Tahoma" w:cs="Tahoma"/>
          <w:iCs/>
          <w:sz w:val="20"/>
          <w:szCs w:val="20"/>
        </w:rPr>
        <w:t xml:space="preserve"> </w:t>
      </w:r>
      <w:r w:rsidR="007C593B" w:rsidRPr="007C593B">
        <w:rPr>
          <w:rFonts w:ascii="Tahoma" w:hAnsi="Tahoma" w:cs="Tahoma"/>
          <w:b/>
          <w:iCs/>
          <w:sz w:val="20"/>
          <w:szCs w:val="20"/>
        </w:rPr>
        <w:t>1038/24R/2023</w:t>
      </w:r>
      <w:r w:rsidRPr="003F79EE">
        <w:rPr>
          <w:rFonts w:ascii="Tahoma" w:hAnsi="Tahoma" w:cs="Tahoma"/>
          <w:iCs/>
          <w:sz w:val="20"/>
          <w:szCs w:val="20"/>
        </w:rPr>
        <w:t>.</w:t>
      </w:r>
    </w:p>
    <w:p w14:paraId="63F9D41A" w14:textId="77777777" w:rsidR="0048645A" w:rsidRPr="003F79EE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59704DE4" w14:textId="1E757E53" w:rsidR="00A613E8" w:rsidRPr="003F79EE" w:rsidRDefault="00DD6F9F" w:rsidP="00DF7069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F79EE">
        <w:rPr>
          <w:rFonts w:ascii="Tahoma" w:hAnsi="Tahoma" w:cs="Tahoma"/>
          <w:iCs/>
          <w:sz w:val="20"/>
          <w:szCs w:val="20"/>
          <w:lang w:eastAsia="cs-CZ"/>
        </w:rPr>
        <w:t>Smluvní strany berou na vědomí,</w:t>
      </w:r>
      <w:r w:rsidR="00635994" w:rsidRPr="003F79EE">
        <w:rPr>
          <w:rFonts w:ascii="Tahoma" w:hAnsi="Tahoma" w:cs="Tahoma"/>
          <w:iCs/>
          <w:sz w:val="20"/>
          <w:szCs w:val="20"/>
          <w:lang w:eastAsia="cs-CZ"/>
        </w:rPr>
        <w:t xml:space="preserve"> že na </w:t>
      </w:r>
      <w:r w:rsidR="00DE5B00" w:rsidRPr="003F79EE">
        <w:rPr>
          <w:rFonts w:ascii="Tahoma" w:hAnsi="Tahoma" w:cs="Tahoma"/>
          <w:iCs/>
          <w:sz w:val="20"/>
          <w:szCs w:val="20"/>
          <w:lang w:eastAsia="cs-CZ"/>
        </w:rPr>
        <w:t xml:space="preserve">Tuto </w:t>
      </w:r>
      <w:r w:rsidR="00635994" w:rsidRPr="003F79EE">
        <w:rPr>
          <w:rFonts w:ascii="Tahoma" w:hAnsi="Tahoma" w:cs="Tahoma"/>
          <w:iCs/>
          <w:sz w:val="20"/>
          <w:szCs w:val="20"/>
          <w:lang w:eastAsia="cs-CZ"/>
        </w:rPr>
        <w:t xml:space="preserve">smlouvu se </w:t>
      </w:r>
      <w:r w:rsidR="003F79EE" w:rsidRPr="003F79EE">
        <w:rPr>
          <w:rFonts w:ascii="Tahoma" w:hAnsi="Tahoma" w:cs="Tahoma"/>
          <w:b/>
          <w:iCs/>
          <w:sz w:val="20"/>
          <w:szCs w:val="20"/>
          <w:lang w:eastAsia="cs-CZ"/>
        </w:rPr>
        <w:t>vztahuje povinnost</w:t>
      </w:r>
      <w:r w:rsidR="00635994" w:rsidRPr="003F79EE">
        <w:rPr>
          <w:rFonts w:ascii="Tahoma" w:hAnsi="Tahoma" w:cs="Tahoma"/>
          <w:iCs/>
          <w:sz w:val="20"/>
          <w:szCs w:val="20"/>
          <w:lang w:eastAsia="cs-CZ"/>
        </w:rPr>
        <w:t xml:space="preserve"> uveřejnění v registru smluv dle zákona č. 340/2015 Sb., o registru smluv, ve znění pozdějších předpisů</w:t>
      </w:r>
      <w:r w:rsidRPr="003F79EE">
        <w:rPr>
          <w:rFonts w:ascii="Tahoma" w:hAnsi="Tahoma" w:cs="Tahoma"/>
          <w:iCs/>
          <w:sz w:val="20"/>
          <w:szCs w:val="20"/>
          <w:lang w:eastAsia="cs-CZ"/>
        </w:rPr>
        <w:t xml:space="preserve">. </w:t>
      </w:r>
      <w:r w:rsidRPr="003F79EE">
        <w:rPr>
          <w:rFonts w:ascii="Tahoma" w:hAnsi="Tahoma" w:cs="Tahoma"/>
          <w:iCs/>
          <w:sz w:val="20"/>
          <w:szCs w:val="20"/>
        </w:rPr>
        <w:t>Tato smlouva nabývá platnosti</w:t>
      </w:r>
      <w:r w:rsidR="003F79EE" w:rsidRPr="003F79EE">
        <w:rPr>
          <w:rFonts w:ascii="Tahoma" w:hAnsi="Tahoma" w:cs="Tahoma"/>
          <w:iCs/>
          <w:sz w:val="20"/>
          <w:szCs w:val="20"/>
        </w:rPr>
        <w:t xml:space="preserve"> </w:t>
      </w:r>
      <w:r w:rsidRPr="003F79EE">
        <w:rPr>
          <w:rFonts w:ascii="Tahoma" w:hAnsi="Tahoma" w:cs="Tahoma"/>
          <w:iCs/>
          <w:sz w:val="20"/>
          <w:szCs w:val="20"/>
        </w:rPr>
        <w:t>dnem připojení podpisu poslední smluvní stranou</w:t>
      </w:r>
      <w:r w:rsidR="003F79EE" w:rsidRPr="003F79EE">
        <w:rPr>
          <w:rFonts w:ascii="Tahoma" w:hAnsi="Tahoma" w:cs="Tahoma"/>
          <w:iCs/>
          <w:sz w:val="20"/>
          <w:szCs w:val="20"/>
        </w:rPr>
        <w:t xml:space="preserve"> a účinnosti dnem uveřejnění v registru smluv.</w:t>
      </w:r>
    </w:p>
    <w:bookmarkEnd w:id="1"/>
    <w:p w14:paraId="630C80FE" w14:textId="77777777" w:rsidR="0048645A" w:rsidRPr="003F79EE" w:rsidRDefault="0048645A" w:rsidP="0060177C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2A0BD8DE" w14:textId="31144CCD" w:rsidR="00ED37DF" w:rsidRPr="003F79EE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3F79EE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3F79EE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8F11B9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41CBCD" w14:textId="4C5F871E" w:rsidR="00ED37DF" w:rsidRPr="00AE59CF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3F79EE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3F79EE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>Situační snímek se zákresem předpokládaného rozsahu stavby a tím i Věcného     břemene</w:t>
      </w:r>
    </w:p>
    <w:p w14:paraId="1DCAE378" w14:textId="50497F9D" w:rsidR="004E1CCF" w:rsidRPr="00AE59CF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2</w:t>
      </w:r>
      <w:r w:rsidR="003F79EE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3F79EE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ab/>
        <w:t xml:space="preserve">Kopie plné moci ev. č. </w:t>
      </w:r>
      <w:r w:rsidR="00043C5B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>274/2023</w:t>
      </w:r>
    </w:p>
    <w:p w14:paraId="5DAF5E41" w14:textId="7D82F438" w:rsidR="003F79EE" w:rsidRPr="00AE59CF" w:rsidRDefault="003F79EE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3 - </w:t>
      </w:r>
      <w:r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ab/>
      </w:r>
      <w:r w:rsidR="00AE59CF" w:rsidRPr="00AE59CF">
        <w:rPr>
          <w:rFonts w:ascii="Tahoma" w:eastAsia="Times New Roman" w:hAnsi="Tahoma" w:cs="Tahoma"/>
          <w:iCs/>
          <w:sz w:val="20"/>
          <w:szCs w:val="20"/>
          <w:lang w:eastAsia="cs-CZ"/>
        </w:rPr>
        <w:t>Podmínky povolování zásahu při umísťování inženýrských sítí, jiných vedení a provádění stavebních prací u otevřených výkopů nad 10 m délky na pozemcích ve vlastnictví města Bruntál a Vzorová smlouva o souhlasu a podmínkách vstupu pro provádění stavebních prací u otevřených výkopů nad 10 m délky na pozemcích ve vlastnictví města.</w:t>
      </w:r>
    </w:p>
    <w:p w14:paraId="04331D94" w14:textId="77777777" w:rsidR="00C01E1D" w:rsidRPr="008F11B9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8F11B9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3BAB4759" w14:textId="01CF07C4" w:rsidR="009A73ED" w:rsidRPr="00043C5B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613E8" w:rsidRPr="00043C5B">
        <w:rPr>
          <w:rFonts w:ascii="Tahoma" w:eastAsia="Times New Roman" w:hAnsi="Tahoma" w:cs="Tahoma"/>
          <w:sz w:val="20"/>
          <w:szCs w:val="20"/>
          <w:lang w:eastAsia="cs-CZ"/>
        </w:rPr>
        <w:t>……………………….</w:t>
      </w:r>
      <w:r w:rsidR="007A55F7" w:rsidRPr="00043C5B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043C5B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</w:t>
      </w:r>
      <w:r w:rsidR="000C6EFF" w:rsidRPr="00043C5B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</w:t>
      </w:r>
      <w:r w:rsidR="004E1CCF" w:rsidRPr="00043C5B">
        <w:rPr>
          <w:rFonts w:ascii="Tahoma" w:eastAsia="Times New Roman" w:hAnsi="Tahoma" w:cs="Tahoma"/>
          <w:sz w:val="20"/>
          <w:szCs w:val="20"/>
          <w:lang w:eastAsia="cs-CZ"/>
        </w:rPr>
        <w:t>V ___________</w:t>
      </w:r>
      <w:r w:rsidR="00B03057" w:rsidRPr="00043C5B">
        <w:rPr>
          <w:rFonts w:ascii="Tahoma" w:eastAsia="Times New Roman" w:hAnsi="Tahoma" w:cs="Tahoma"/>
          <w:sz w:val="20"/>
          <w:szCs w:val="20"/>
          <w:lang w:eastAsia="cs-CZ"/>
        </w:rPr>
        <w:t>Dne ………………</w:t>
      </w:r>
      <w:r w:rsidR="00A613E8" w:rsidRPr="00043C5B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="004E1CCF" w:rsidRPr="00043C5B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7A55F7" w:rsidRPr="00043C5B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043C5B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043C5B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F0396B" w14:textId="77777777" w:rsidR="007B4637" w:rsidRPr="00043C5B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77BCC3" w14:textId="290B8B20" w:rsidR="007B4637" w:rsidRPr="00043C5B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   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___________________________</w:t>
      </w:r>
    </w:p>
    <w:p w14:paraId="01916F51" w14:textId="7E1B8DEA" w:rsidR="007B4637" w:rsidRPr="00043C5B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69FDE7A5" w:rsidR="000C6EFF" w:rsidRPr="00043C5B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Ing. Petr Rys, MBA</w:t>
      </w:r>
      <w:r w:rsidR="007B4637"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za ČEZ Distribuce a. s. </w:t>
      </w:r>
    </w:p>
    <w:p w14:paraId="01FA9235" w14:textId="02A38CD8" w:rsidR="000C6EFF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  </w:t>
      </w:r>
      <w:r w:rsidR="0032243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>zastupuje na základě plné moci</w:t>
      </w:r>
    </w:p>
    <w:p w14:paraId="575EEAA6" w14:textId="1353CA58" w:rsidR="00361C6D" w:rsidRPr="00043C5B" w:rsidRDefault="00361C6D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SUNFIN PRAHA a. s.</w:t>
      </w:r>
    </w:p>
    <w:p w14:paraId="7C82A019" w14:textId="0900A527" w:rsidR="00FB75A0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</w:t>
      </w:r>
      <w:r w:rsidR="0032243F">
        <w:rPr>
          <w:rFonts w:ascii="Tahoma" w:eastAsia="Times New Roman" w:hAnsi="Tahoma" w:cs="Tahoma"/>
          <w:b/>
          <w:sz w:val="20"/>
          <w:szCs w:val="20"/>
          <w:lang w:eastAsia="cs-CZ"/>
        </w:rPr>
        <w:t>René Málek</w:t>
      </w:r>
      <w:r w:rsidRPr="00043C5B">
        <w:rPr>
          <w:rFonts w:ascii="Tahoma" w:eastAsia="Times New Roman" w:hAnsi="Tahoma" w:cs="Tahoma"/>
          <w:sz w:val="20"/>
          <w:szCs w:val="20"/>
          <w:lang w:eastAsia="cs-CZ"/>
        </w:rPr>
        <w:t xml:space="preserve"> – jednatel společnosti</w:t>
      </w:r>
    </w:p>
    <w:p w14:paraId="455E381A" w14:textId="1C8685A7" w:rsidR="00361C6D" w:rsidRPr="00043C5B" w:rsidRDefault="00361C6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</w:t>
      </w:r>
    </w:p>
    <w:p w14:paraId="0EC30D18" w14:textId="699364D0" w:rsidR="007B4637" w:rsidRPr="00043C5B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sectPr w:rsidR="007B4637" w:rsidRPr="00043C5B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55B8C" w14:textId="77777777" w:rsidR="00B1150F" w:rsidRDefault="00B1150F">
      <w:r>
        <w:separator/>
      </w:r>
    </w:p>
  </w:endnote>
  <w:endnote w:type="continuationSeparator" w:id="0">
    <w:p w14:paraId="59F84E90" w14:textId="77777777" w:rsidR="00B1150F" w:rsidRDefault="00B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437" w14:textId="77777777" w:rsidR="00B1150F" w:rsidRDefault="00B1150F">
      <w:r>
        <w:separator/>
      </w:r>
    </w:p>
  </w:footnote>
  <w:footnote w:type="continuationSeparator" w:id="0">
    <w:p w14:paraId="45CEC013" w14:textId="77777777" w:rsidR="00B1150F" w:rsidRDefault="00B1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01F6B" w14:textId="5B60F8E6" w:rsidR="002A2E16" w:rsidRPr="004428A4" w:rsidRDefault="001C34A3" w:rsidP="008B172D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Číslo smlouvy povinné: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7EE2"/>
    <w:rsid w:val="000122AD"/>
    <w:rsid w:val="00016A24"/>
    <w:rsid w:val="000231DA"/>
    <w:rsid w:val="00027EC6"/>
    <w:rsid w:val="00036A21"/>
    <w:rsid w:val="0003751F"/>
    <w:rsid w:val="00037D36"/>
    <w:rsid w:val="0004314D"/>
    <w:rsid w:val="00043C5B"/>
    <w:rsid w:val="000502AB"/>
    <w:rsid w:val="0006492D"/>
    <w:rsid w:val="000708B7"/>
    <w:rsid w:val="00087E36"/>
    <w:rsid w:val="000931DE"/>
    <w:rsid w:val="00096440"/>
    <w:rsid w:val="00097E13"/>
    <w:rsid w:val="000A0A65"/>
    <w:rsid w:val="000A1EDA"/>
    <w:rsid w:val="000A29EC"/>
    <w:rsid w:val="000C2973"/>
    <w:rsid w:val="000C6EFF"/>
    <w:rsid w:val="000D0FB4"/>
    <w:rsid w:val="000D404C"/>
    <w:rsid w:val="000E2EC1"/>
    <w:rsid w:val="000E3F22"/>
    <w:rsid w:val="00101687"/>
    <w:rsid w:val="0010485E"/>
    <w:rsid w:val="00114642"/>
    <w:rsid w:val="00116A17"/>
    <w:rsid w:val="00116F5B"/>
    <w:rsid w:val="00121A0C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799B"/>
    <w:rsid w:val="00173DC6"/>
    <w:rsid w:val="00187312"/>
    <w:rsid w:val="00190CCE"/>
    <w:rsid w:val="00193885"/>
    <w:rsid w:val="001956A7"/>
    <w:rsid w:val="001A1F6B"/>
    <w:rsid w:val="001A241D"/>
    <w:rsid w:val="001A4EEC"/>
    <w:rsid w:val="001A7A0C"/>
    <w:rsid w:val="001B6500"/>
    <w:rsid w:val="001C0568"/>
    <w:rsid w:val="001C34A3"/>
    <w:rsid w:val="001C3E4D"/>
    <w:rsid w:val="001C6B62"/>
    <w:rsid w:val="001D5800"/>
    <w:rsid w:val="001E068F"/>
    <w:rsid w:val="001E328F"/>
    <w:rsid w:val="001E485B"/>
    <w:rsid w:val="001E7084"/>
    <w:rsid w:val="001F1268"/>
    <w:rsid w:val="00203E6C"/>
    <w:rsid w:val="00205D95"/>
    <w:rsid w:val="0021314A"/>
    <w:rsid w:val="002202AE"/>
    <w:rsid w:val="002217B5"/>
    <w:rsid w:val="002304AF"/>
    <w:rsid w:val="00231246"/>
    <w:rsid w:val="00231247"/>
    <w:rsid w:val="00235701"/>
    <w:rsid w:val="00241D9F"/>
    <w:rsid w:val="0025261A"/>
    <w:rsid w:val="00254048"/>
    <w:rsid w:val="00254E2B"/>
    <w:rsid w:val="002749C6"/>
    <w:rsid w:val="00283A87"/>
    <w:rsid w:val="00283E72"/>
    <w:rsid w:val="002A2E16"/>
    <w:rsid w:val="002B1E51"/>
    <w:rsid w:val="002B31F3"/>
    <w:rsid w:val="002C0A96"/>
    <w:rsid w:val="002C3273"/>
    <w:rsid w:val="002D3FFC"/>
    <w:rsid w:val="002E72A1"/>
    <w:rsid w:val="002F037E"/>
    <w:rsid w:val="002F7343"/>
    <w:rsid w:val="00303DB6"/>
    <w:rsid w:val="00316CD1"/>
    <w:rsid w:val="0032243F"/>
    <w:rsid w:val="00327561"/>
    <w:rsid w:val="00334BE8"/>
    <w:rsid w:val="003370F2"/>
    <w:rsid w:val="00342827"/>
    <w:rsid w:val="00347E98"/>
    <w:rsid w:val="00355611"/>
    <w:rsid w:val="0036195A"/>
    <w:rsid w:val="00361C6D"/>
    <w:rsid w:val="00362FFF"/>
    <w:rsid w:val="00377A2E"/>
    <w:rsid w:val="00382D29"/>
    <w:rsid w:val="00385C26"/>
    <w:rsid w:val="003A0443"/>
    <w:rsid w:val="003A0AA8"/>
    <w:rsid w:val="003C37B1"/>
    <w:rsid w:val="003D2CFE"/>
    <w:rsid w:val="003D35A0"/>
    <w:rsid w:val="003D6E39"/>
    <w:rsid w:val="003E6645"/>
    <w:rsid w:val="003F26C3"/>
    <w:rsid w:val="003F5FAE"/>
    <w:rsid w:val="003F6EC5"/>
    <w:rsid w:val="003F7674"/>
    <w:rsid w:val="003F79EE"/>
    <w:rsid w:val="00400347"/>
    <w:rsid w:val="00417314"/>
    <w:rsid w:val="00430D74"/>
    <w:rsid w:val="004345F4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4395"/>
    <w:rsid w:val="0048645A"/>
    <w:rsid w:val="00496446"/>
    <w:rsid w:val="004967CC"/>
    <w:rsid w:val="004A1CD1"/>
    <w:rsid w:val="004C4365"/>
    <w:rsid w:val="004D0793"/>
    <w:rsid w:val="004D18B6"/>
    <w:rsid w:val="004E05FE"/>
    <w:rsid w:val="004E1CCF"/>
    <w:rsid w:val="004E3174"/>
    <w:rsid w:val="005022C7"/>
    <w:rsid w:val="00502EE1"/>
    <w:rsid w:val="00504498"/>
    <w:rsid w:val="00513D22"/>
    <w:rsid w:val="0051496E"/>
    <w:rsid w:val="00524C04"/>
    <w:rsid w:val="00553DE7"/>
    <w:rsid w:val="005543CD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0F74"/>
    <w:rsid w:val="005A151A"/>
    <w:rsid w:val="005B193B"/>
    <w:rsid w:val="005C22BB"/>
    <w:rsid w:val="005C3446"/>
    <w:rsid w:val="005C53ED"/>
    <w:rsid w:val="005C7FF6"/>
    <w:rsid w:val="005D092B"/>
    <w:rsid w:val="005D3506"/>
    <w:rsid w:val="005E4FB3"/>
    <w:rsid w:val="005E6082"/>
    <w:rsid w:val="005E6E38"/>
    <w:rsid w:val="005F5182"/>
    <w:rsid w:val="005F692D"/>
    <w:rsid w:val="0060177C"/>
    <w:rsid w:val="00604EBB"/>
    <w:rsid w:val="0061493C"/>
    <w:rsid w:val="00623C4B"/>
    <w:rsid w:val="00630824"/>
    <w:rsid w:val="006321B4"/>
    <w:rsid w:val="00634F11"/>
    <w:rsid w:val="00635994"/>
    <w:rsid w:val="00642809"/>
    <w:rsid w:val="0064511D"/>
    <w:rsid w:val="006674D4"/>
    <w:rsid w:val="00671957"/>
    <w:rsid w:val="00672C31"/>
    <w:rsid w:val="0068148C"/>
    <w:rsid w:val="00685B2E"/>
    <w:rsid w:val="00685B9B"/>
    <w:rsid w:val="0068614D"/>
    <w:rsid w:val="0069269D"/>
    <w:rsid w:val="00696D4D"/>
    <w:rsid w:val="006A02B2"/>
    <w:rsid w:val="006C77E6"/>
    <w:rsid w:val="006E12F9"/>
    <w:rsid w:val="006E3982"/>
    <w:rsid w:val="006E4B97"/>
    <w:rsid w:val="006E59B3"/>
    <w:rsid w:val="006E6CE6"/>
    <w:rsid w:val="006F38E7"/>
    <w:rsid w:val="0070010D"/>
    <w:rsid w:val="00702434"/>
    <w:rsid w:val="00702E84"/>
    <w:rsid w:val="00706D0B"/>
    <w:rsid w:val="00712EEF"/>
    <w:rsid w:val="00713AD2"/>
    <w:rsid w:val="00714889"/>
    <w:rsid w:val="00716C26"/>
    <w:rsid w:val="007213CD"/>
    <w:rsid w:val="007248AC"/>
    <w:rsid w:val="007264BD"/>
    <w:rsid w:val="00726F24"/>
    <w:rsid w:val="00735B73"/>
    <w:rsid w:val="007364A6"/>
    <w:rsid w:val="00750A9D"/>
    <w:rsid w:val="00751E9B"/>
    <w:rsid w:val="00762045"/>
    <w:rsid w:val="00771D82"/>
    <w:rsid w:val="00772B3A"/>
    <w:rsid w:val="00777503"/>
    <w:rsid w:val="0079175A"/>
    <w:rsid w:val="007A252A"/>
    <w:rsid w:val="007A41BA"/>
    <w:rsid w:val="007A55F7"/>
    <w:rsid w:val="007A5B75"/>
    <w:rsid w:val="007B3CDD"/>
    <w:rsid w:val="007B4637"/>
    <w:rsid w:val="007B4F5C"/>
    <w:rsid w:val="007C3C93"/>
    <w:rsid w:val="007C451C"/>
    <w:rsid w:val="007C593B"/>
    <w:rsid w:val="007D4F1A"/>
    <w:rsid w:val="007D64D0"/>
    <w:rsid w:val="007D75F8"/>
    <w:rsid w:val="007E15C4"/>
    <w:rsid w:val="007E449A"/>
    <w:rsid w:val="007E4992"/>
    <w:rsid w:val="00800B0A"/>
    <w:rsid w:val="0081121D"/>
    <w:rsid w:val="008143EC"/>
    <w:rsid w:val="00815946"/>
    <w:rsid w:val="00816B93"/>
    <w:rsid w:val="00820FAE"/>
    <w:rsid w:val="00821850"/>
    <w:rsid w:val="0082552B"/>
    <w:rsid w:val="00826950"/>
    <w:rsid w:val="00826C15"/>
    <w:rsid w:val="00835224"/>
    <w:rsid w:val="0085609F"/>
    <w:rsid w:val="008735C7"/>
    <w:rsid w:val="00875ECD"/>
    <w:rsid w:val="008803D1"/>
    <w:rsid w:val="00886E84"/>
    <w:rsid w:val="00891C33"/>
    <w:rsid w:val="00894EFA"/>
    <w:rsid w:val="008A06E5"/>
    <w:rsid w:val="008A0990"/>
    <w:rsid w:val="008A2362"/>
    <w:rsid w:val="008B172D"/>
    <w:rsid w:val="008B201D"/>
    <w:rsid w:val="008B7CCD"/>
    <w:rsid w:val="008C6D72"/>
    <w:rsid w:val="008E0134"/>
    <w:rsid w:val="008E311D"/>
    <w:rsid w:val="008F11B9"/>
    <w:rsid w:val="008F2565"/>
    <w:rsid w:val="00902A7D"/>
    <w:rsid w:val="00904A07"/>
    <w:rsid w:val="00905A33"/>
    <w:rsid w:val="00913E14"/>
    <w:rsid w:val="00914E10"/>
    <w:rsid w:val="00915C25"/>
    <w:rsid w:val="00923705"/>
    <w:rsid w:val="00930859"/>
    <w:rsid w:val="00931A5A"/>
    <w:rsid w:val="0093214A"/>
    <w:rsid w:val="00933633"/>
    <w:rsid w:val="00947DAF"/>
    <w:rsid w:val="00953665"/>
    <w:rsid w:val="00954CD2"/>
    <w:rsid w:val="0095627D"/>
    <w:rsid w:val="009577C8"/>
    <w:rsid w:val="0097331E"/>
    <w:rsid w:val="00973FFB"/>
    <w:rsid w:val="00977698"/>
    <w:rsid w:val="00992696"/>
    <w:rsid w:val="009A06A7"/>
    <w:rsid w:val="009A0C4E"/>
    <w:rsid w:val="009A7195"/>
    <w:rsid w:val="009A73ED"/>
    <w:rsid w:val="009B7401"/>
    <w:rsid w:val="009D1E09"/>
    <w:rsid w:val="009E42B8"/>
    <w:rsid w:val="009F3A77"/>
    <w:rsid w:val="00A07032"/>
    <w:rsid w:val="00A13FA5"/>
    <w:rsid w:val="00A14773"/>
    <w:rsid w:val="00A211B3"/>
    <w:rsid w:val="00A21E9C"/>
    <w:rsid w:val="00A303BA"/>
    <w:rsid w:val="00A37753"/>
    <w:rsid w:val="00A44B0C"/>
    <w:rsid w:val="00A55AFE"/>
    <w:rsid w:val="00A577AC"/>
    <w:rsid w:val="00A613E8"/>
    <w:rsid w:val="00A6141B"/>
    <w:rsid w:val="00A6644C"/>
    <w:rsid w:val="00A67C8D"/>
    <w:rsid w:val="00A707DC"/>
    <w:rsid w:val="00A724D6"/>
    <w:rsid w:val="00A72D43"/>
    <w:rsid w:val="00A736B3"/>
    <w:rsid w:val="00A77BEE"/>
    <w:rsid w:val="00A8369E"/>
    <w:rsid w:val="00A901FF"/>
    <w:rsid w:val="00A90DDF"/>
    <w:rsid w:val="00A94066"/>
    <w:rsid w:val="00AA0046"/>
    <w:rsid w:val="00AA3DBD"/>
    <w:rsid w:val="00AA7597"/>
    <w:rsid w:val="00AB253C"/>
    <w:rsid w:val="00AD4C15"/>
    <w:rsid w:val="00AE59CF"/>
    <w:rsid w:val="00AF0812"/>
    <w:rsid w:val="00AF12AE"/>
    <w:rsid w:val="00AF1CF1"/>
    <w:rsid w:val="00AF2778"/>
    <w:rsid w:val="00AF36A1"/>
    <w:rsid w:val="00B03057"/>
    <w:rsid w:val="00B05779"/>
    <w:rsid w:val="00B1150F"/>
    <w:rsid w:val="00B15961"/>
    <w:rsid w:val="00B2117D"/>
    <w:rsid w:val="00B2629A"/>
    <w:rsid w:val="00B34755"/>
    <w:rsid w:val="00B34DAD"/>
    <w:rsid w:val="00B40DA9"/>
    <w:rsid w:val="00B45C23"/>
    <w:rsid w:val="00B46976"/>
    <w:rsid w:val="00B46CB7"/>
    <w:rsid w:val="00B53EBD"/>
    <w:rsid w:val="00B62869"/>
    <w:rsid w:val="00B63B9F"/>
    <w:rsid w:val="00B75189"/>
    <w:rsid w:val="00B77FC0"/>
    <w:rsid w:val="00B802E0"/>
    <w:rsid w:val="00B85E5B"/>
    <w:rsid w:val="00B92B5F"/>
    <w:rsid w:val="00BA4886"/>
    <w:rsid w:val="00BA6442"/>
    <w:rsid w:val="00BB6385"/>
    <w:rsid w:val="00BC3431"/>
    <w:rsid w:val="00BC6BC8"/>
    <w:rsid w:val="00BC7EB6"/>
    <w:rsid w:val="00BE0D65"/>
    <w:rsid w:val="00BE4002"/>
    <w:rsid w:val="00BF20FA"/>
    <w:rsid w:val="00BF545D"/>
    <w:rsid w:val="00BF5B47"/>
    <w:rsid w:val="00BF7C6C"/>
    <w:rsid w:val="00C01E1D"/>
    <w:rsid w:val="00C023E0"/>
    <w:rsid w:val="00C06F21"/>
    <w:rsid w:val="00C130A2"/>
    <w:rsid w:val="00C2152D"/>
    <w:rsid w:val="00C24EAD"/>
    <w:rsid w:val="00C31761"/>
    <w:rsid w:val="00C4517D"/>
    <w:rsid w:val="00C50B56"/>
    <w:rsid w:val="00C5191E"/>
    <w:rsid w:val="00C52C82"/>
    <w:rsid w:val="00C56CB9"/>
    <w:rsid w:val="00C57B53"/>
    <w:rsid w:val="00C57BBE"/>
    <w:rsid w:val="00C65C57"/>
    <w:rsid w:val="00C707B6"/>
    <w:rsid w:val="00C76EE0"/>
    <w:rsid w:val="00C84A17"/>
    <w:rsid w:val="00CA4B3C"/>
    <w:rsid w:val="00CA5B9B"/>
    <w:rsid w:val="00CB3264"/>
    <w:rsid w:val="00CE20D8"/>
    <w:rsid w:val="00CE7C53"/>
    <w:rsid w:val="00CF0015"/>
    <w:rsid w:val="00CF61B1"/>
    <w:rsid w:val="00D05983"/>
    <w:rsid w:val="00D45624"/>
    <w:rsid w:val="00D500FE"/>
    <w:rsid w:val="00D57C0F"/>
    <w:rsid w:val="00D629B8"/>
    <w:rsid w:val="00D62FF5"/>
    <w:rsid w:val="00D67D44"/>
    <w:rsid w:val="00D7039A"/>
    <w:rsid w:val="00D83DDD"/>
    <w:rsid w:val="00D8668A"/>
    <w:rsid w:val="00D91390"/>
    <w:rsid w:val="00D93F06"/>
    <w:rsid w:val="00D94759"/>
    <w:rsid w:val="00DA4D75"/>
    <w:rsid w:val="00DA78F4"/>
    <w:rsid w:val="00DB0615"/>
    <w:rsid w:val="00DB6F97"/>
    <w:rsid w:val="00DC6155"/>
    <w:rsid w:val="00DD6F9F"/>
    <w:rsid w:val="00DD7AD2"/>
    <w:rsid w:val="00DD7D53"/>
    <w:rsid w:val="00DE2892"/>
    <w:rsid w:val="00DE416C"/>
    <w:rsid w:val="00DE5B00"/>
    <w:rsid w:val="00DE7E69"/>
    <w:rsid w:val="00DF58FB"/>
    <w:rsid w:val="00DF7B3A"/>
    <w:rsid w:val="00E016EA"/>
    <w:rsid w:val="00E141E4"/>
    <w:rsid w:val="00E15B59"/>
    <w:rsid w:val="00E222C2"/>
    <w:rsid w:val="00E33BE7"/>
    <w:rsid w:val="00E35355"/>
    <w:rsid w:val="00E44397"/>
    <w:rsid w:val="00E50014"/>
    <w:rsid w:val="00E55BEC"/>
    <w:rsid w:val="00E61E72"/>
    <w:rsid w:val="00E65794"/>
    <w:rsid w:val="00E7400C"/>
    <w:rsid w:val="00E82900"/>
    <w:rsid w:val="00E84583"/>
    <w:rsid w:val="00E86344"/>
    <w:rsid w:val="00E97140"/>
    <w:rsid w:val="00EA2596"/>
    <w:rsid w:val="00EA4C52"/>
    <w:rsid w:val="00EA63CC"/>
    <w:rsid w:val="00EB3CE9"/>
    <w:rsid w:val="00EC6150"/>
    <w:rsid w:val="00EC66FF"/>
    <w:rsid w:val="00EC689B"/>
    <w:rsid w:val="00EC7B5D"/>
    <w:rsid w:val="00ED2BE1"/>
    <w:rsid w:val="00ED37DF"/>
    <w:rsid w:val="00ED4827"/>
    <w:rsid w:val="00ED767D"/>
    <w:rsid w:val="00EF196B"/>
    <w:rsid w:val="00F01CBD"/>
    <w:rsid w:val="00F027FF"/>
    <w:rsid w:val="00F0309B"/>
    <w:rsid w:val="00F25F2E"/>
    <w:rsid w:val="00F27243"/>
    <w:rsid w:val="00F33309"/>
    <w:rsid w:val="00F3440D"/>
    <w:rsid w:val="00F41B08"/>
    <w:rsid w:val="00F61BD2"/>
    <w:rsid w:val="00F735FD"/>
    <w:rsid w:val="00F800CC"/>
    <w:rsid w:val="00FA1D47"/>
    <w:rsid w:val="00FA6BEB"/>
    <w:rsid w:val="00FA719E"/>
    <w:rsid w:val="00FA79E1"/>
    <w:rsid w:val="00FB6790"/>
    <w:rsid w:val="00FB75A0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21FC18F"/>
  <w15:docId w15:val="{FA1C5CB7-8E3A-4A48-A54B-DD495A6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0F8FB-7E31-4C6B-9C46-B2DBDC29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1342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9247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creator>lukas.hrabec@cezdistribuce.cz;josef.tucek@cezdistribuce.cz</dc:creator>
  <cp:keywords>CEZd_ME_0289</cp:keywords>
  <dc:description>Smlouva o smlouvě budoucí o zřízení věcného břemene - služebnosti</dc:description>
  <cp:lastModifiedBy>Pospíšil Jan</cp:lastModifiedBy>
  <cp:revision>90</cp:revision>
  <cp:lastPrinted>2022-03-08T13:01:00Z</cp:lastPrinted>
  <dcterms:created xsi:type="dcterms:W3CDTF">2022-05-06T10:18:00Z</dcterms:created>
  <dcterms:modified xsi:type="dcterms:W3CDTF">2023-12-27T09:53:00Z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