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0FBC0DE7" w14:textId="77777777" w:rsidTr="0069657B">
        <w:tc>
          <w:tcPr>
            <w:tcW w:w="4889" w:type="dxa"/>
            <w:vAlign w:val="bottom"/>
          </w:tcPr>
          <w:p w14:paraId="7331050F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14:paraId="3A9C0D6E" w14:textId="75522470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="003A65ED">
              <w:rPr>
                <w:sz w:val="17"/>
                <w:szCs w:val="17"/>
              </w:rPr>
              <w:t>dodavatele</w:t>
            </w:r>
            <w:r w:rsidRPr="00C720AB">
              <w:rPr>
                <w:sz w:val="17"/>
                <w:szCs w:val="17"/>
              </w:rPr>
              <w:t>:</w:t>
            </w:r>
          </w:p>
        </w:tc>
      </w:tr>
    </w:tbl>
    <w:p w14:paraId="3C6E21B2" w14:textId="48DEE7A9" w:rsidR="00A97DB7" w:rsidRPr="00C720AB" w:rsidRDefault="005B7EA0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SMLOUVA O DÍLO</w:t>
      </w:r>
    </w:p>
    <w:p w14:paraId="680F8E24" w14:textId="75D3EFC4" w:rsidR="00A97DB7" w:rsidRPr="007913BD" w:rsidRDefault="00A97DB7" w:rsidP="009E5BC7">
      <w:pPr>
        <w:jc w:val="center"/>
        <w:rPr>
          <w:sz w:val="20"/>
        </w:rPr>
      </w:pPr>
      <w:r w:rsidRPr="00A324BF">
        <w:rPr>
          <w:sz w:val="20"/>
        </w:rPr>
        <w:t xml:space="preserve">uzavřená dle </w:t>
      </w:r>
      <w:proofErr w:type="spellStart"/>
      <w:r w:rsidRPr="00A324BF">
        <w:rPr>
          <w:sz w:val="20"/>
        </w:rPr>
        <w:t>ust</w:t>
      </w:r>
      <w:proofErr w:type="spellEnd"/>
      <w:r w:rsidRPr="00A324BF">
        <w:rPr>
          <w:sz w:val="20"/>
        </w:rPr>
        <w:t xml:space="preserve">. </w:t>
      </w:r>
      <w:r w:rsidR="00922B6A" w:rsidRPr="00A324BF">
        <w:rPr>
          <w:sz w:val="20"/>
        </w:rPr>
        <w:t>§ </w:t>
      </w:r>
      <w:r w:rsidR="00024C5D" w:rsidRPr="00A324BF">
        <w:rPr>
          <w:sz w:val="20"/>
        </w:rPr>
        <w:t>2</w:t>
      </w:r>
      <w:r w:rsidR="003A65ED" w:rsidRPr="00A324BF">
        <w:rPr>
          <w:sz w:val="20"/>
        </w:rPr>
        <w:t>079</w:t>
      </w:r>
      <w:r w:rsidR="00024C5D" w:rsidRPr="00A324BF">
        <w:rPr>
          <w:sz w:val="20"/>
        </w:rPr>
        <w:t xml:space="preserve"> </w:t>
      </w:r>
      <w:r w:rsidRPr="00A324BF">
        <w:rPr>
          <w:sz w:val="20"/>
        </w:rPr>
        <w:t xml:space="preserve">a násl. zákona </w:t>
      </w:r>
      <w:r w:rsidR="00922B6A" w:rsidRPr="00A324BF">
        <w:rPr>
          <w:sz w:val="20"/>
        </w:rPr>
        <w:t>č. </w:t>
      </w:r>
      <w:r w:rsidR="00AF6040" w:rsidRPr="00A324BF">
        <w:rPr>
          <w:sz w:val="20"/>
        </w:rPr>
        <w:t>89/2012 Sb.</w:t>
      </w:r>
      <w:r w:rsidRPr="00A324BF">
        <w:rPr>
          <w:sz w:val="20"/>
        </w:rPr>
        <w:t xml:space="preserve">, </w:t>
      </w:r>
      <w:r w:rsidR="00024C5D" w:rsidRPr="00A324BF">
        <w:rPr>
          <w:sz w:val="20"/>
        </w:rPr>
        <w:t xml:space="preserve">občanský </w:t>
      </w:r>
      <w:r w:rsidRPr="00A324BF">
        <w:rPr>
          <w:sz w:val="20"/>
        </w:rPr>
        <w:t>zákoník</w:t>
      </w:r>
      <w:r w:rsidR="0004509A" w:rsidRPr="00A324BF">
        <w:rPr>
          <w:sz w:val="20"/>
        </w:rPr>
        <w:t>, v platném znění</w:t>
      </w:r>
      <w:r w:rsidR="0004509A" w:rsidRPr="007913BD">
        <w:rPr>
          <w:sz w:val="20"/>
        </w:rPr>
        <w:t xml:space="preserve"> (dále jen „občanský zákoník“)</w:t>
      </w:r>
    </w:p>
    <w:p w14:paraId="37CCEB2C" w14:textId="125199A1" w:rsidR="00297086" w:rsidRPr="007913BD" w:rsidRDefault="009C0F3C" w:rsidP="00922B6A">
      <w:pPr>
        <w:spacing w:before="240" w:after="240"/>
        <w:jc w:val="center"/>
        <w:rPr>
          <w:sz w:val="20"/>
        </w:rPr>
      </w:pPr>
      <w:r w:rsidRPr="007913BD">
        <w:rPr>
          <w:sz w:val="20"/>
        </w:rPr>
        <w:t>mezi</w:t>
      </w:r>
      <w:r w:rsidR="0004509A" w:rsidRPr="007913BD">
        <w:rPr>
          <w:sz w:val="20"/>
        </w:rPr>
        <w:t xml:space="preserve"> smluvními stranami</w:t>
      </w:r>
    </w:p>
    <w:p w14:paraId="4440FED5" w14:textId="2937BB5E" w:rsidR="00150B59" w:rsidRPr="004B3D93" w:rsidRDefault="00E00690" w:rsidP="00150B59">
      <w:pPr>
        <w:tabs>
          <w:tab w:val="left" w:pos="2835"/>
        </w:tabs>
        <w:rPr>
          <w:b/>
          <w:sz w:val="17"/>
          <w:szCs w:val="17"/>
        </w:rPr>
      </w:pPr>
      <w:r w:rsidRPr="004B3D93">
        <w:rPr>
          <w:sz w:val="17"/>
          <w:szCs w:val="17"/>
        </w:rPr>
        <w:t>Objednatel:</w:t>
      </w:r>
      <w:r w:rsidR="00682D66" w:rsidRPr="004B3D93">
        <w:rPr>
          <w:sz w:val="17"/>
          <w:szCs w:val="17"/>
        </w:rPr>
        <w:t xml:space="preserve"> Střední průmyslová škola stavební, Havířov, příspěvková organizace</w:t>
      </w:r>
      <w:bookmarkStart w:id="0" w:name="_Hlk119326943"/>
      <w:r w:rsidR="00150B59" w:rsidRPr="004B3D93">
        <w:rPr>
          <w:b/>
          <w:sz w:val="17"/>
          <w:szCs w:val="17"/>
        </w:rPr>
        <w:t xml:space="preserve">                                                 </w:t>
      </w:r>
      <w:bookmarkEnd w:id="0"/>
    </w:p>
    <w:p w14:paraId="0C7D0FA4" w14:textId="7660B35B" w:rsidR="00150B59" w:rsidRPr="004B3D93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4B3D93">
        <w:rPr>
          <w:bCs/>
          <w:sz w:val="17"/>
          <w:szCs w:val="17"/>
        </w:rPr>
        <w:t>sídlo:</w:t>
      </w:r>
      <w:r w:rsidR="00682D66" w:rsidRPr="004B3D93">
        <w:rPr>
          <w:bCs/>
          <w:sz w:val="17"/>
          <w:szCs w:val="17"/>
        </w:rPr>
        <w:t xml:space="preserve"> Kollárova 1308/2, 736 01 Havířov-Podlesí</w:t>
      </w:r>
    </w:p>
    <w:p w14:paraId="34CDCD63" w14:textId="379EFB75" w:rsidR="00150B59" w:rsidRPr="004B3D93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4B3D93">
        <w:rPr>
          <w:bCs/>
          <w:sz w:val="17"/>
          <w:szCs w:val="17"/>
        </w:rPr>
        <w:t>IČO</w:t>
      </w:r>
      <w:r w:rsidR="00682D66" w:rsidRPr="004B3D93">
        <w:rPr>
          <w:bCs/>
          <w:sz w:val="17"/>
          <w:szCs w:val="17"/>
        </w:rPr>
        <w:t xml:space="preserve">: </w:t>
      </w:r>
      <w:r w:rsidR="008948C4" w:rsidRPr="004B3D93">
        <w:rPr>
          <w:bCs/>
          <w:sz w:val="17"/>
          <w:szCs w:val="17"/>
        </w:rPr>
        <w:t>62331566</w:t>
      </w:r>
    </w:p>
    <w:p w14:paraId="564D1B64" w14:textId="38CF8538" w:rsidR="00150B59" w:rsidRPr="004B3D93" w:rsidRDefault="00150B59" w:rsidP="00150B59">
      <w:pPr>
        <w:tabs>
          <w:tab w:val="left" w:pos="2835"/>
        </w:tabs>
        <w:rPr>
          <w:rFonts w:cs="Verdana"/>
          <w:b/>
          <w:color w:val="000000"/>
          <w:sz w:val="20"/>
        </w:rPr>
      </w:pPr>
      <w:r w:rsidRPr="004B3D93">
        <w:rPr>
          <w:sz w:val="17"/>
          <w:szCs w:val="17"/>
        </w:rPr>
        <w:t>DIČ:</w:t>
      </w:r>
      <w:r w:rsidRPr="004B3D93">
        <w:rPr>
          <w:sz w:val="17"/>
          <w:szCs w:val="17"/>
        </w:rPr>
        <w:tab/>
      </w:r>
    </w:p>
    <w:p w14:paraId="6720AFA8" w14:textId="0BE730FA" w:rsidR="00150B59" w:rsidRPr="004B3D93" w:rsidRDefault="00150B59" w:rsidP="00150B59">
      <w:pPr>
        <w:tabs>
          <w:tab w:val="left" w:pos="2835"/>
        </w:tabs>
        <w:rPr>
          <w:sz w:val="17"/>
          <w:szCs w:val="17"/>
        </w:rPr>
      </w:pPr>
      <w:r w:rsidRPr="004B3D93">
        <w:rPr>
          <w:sz w:val="17"/>
          <w:szCs w:val="17"/>
        </w:rPr>
        <w:t>číslo účtu:</w:t>
      </w:r>
      <w:r w:rsidR="008948C4" w:rsidRPr="004B3D93">
        <w:rPr>
          <w:sz w:val="17"/>
          <w:szCs w:val="17"/>
        </w:rPr>
        <w:t xml:space="preserve"> </w:t>
      </w:r>
      <w:r w:rsidR="00DE2D31">
        <w:rPr>
          <w:sz w:val="17"/>
          <w:szCs w:val="17"/>
        </w:rPr>
        <w:t>19-</w:t>
      </w:r>
      <w:r w:rsidR="00BA6F62">
        <w:rPr>
          <w:sz w:val="17"/>
          <w:szCs w:val="17"/>
        </w:rPr>
        <w:t>3500210227</w:t>
      </w:r>
      <w:r w:rsidR="008948C4" w:rsidRPr="004B3D93">
        <w:rPr>
          <w:sz w:val="17"/>
          <w:szCs w:val="17"/>
        </w:rPr>
        <w:t>/0100</w:t>
      </w:r>
      <w:r w:rsidRPr="004B3D93">
        <w:rPr>
          <w:sz w:val="17"/>
          <w:szCs w:val="17"/>
        </w:rPr>
        <w:tab/>
      </w:r>
    </w:p>
    <w:p w14:paraId="6BFFA22F" w14:textId="7C0F564D" w:rsidR="00150B59" w:rsidRPr="009B41EC" w:rsidRDefault="00150B59" w:rsidP="00150B59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4B3D93">
        <w:rPr>
          <w:i/>
          <w:sz w:val="17"/>
          <w:szCs w:val="17"/>
        </w:rPr>
        <w:t>jednající prostřednictvím:</w:t>
      </w:r>
      <w:r w:rsidRPr="004B3D93">
        <w:rPr>
          <w:i/>
          <w:sz w:val="17"/>
          <w:szCs w:val="17"/>
        </w:rPr>
        <w:tab/>
      </w:r>
      <w:r w:rsidR="004B3D93" w:rsidRPr="00AC2631">
        <w:rPr>
          <w:rFonts w:cs="Verdana"/>
          <w:b/>
          <w:bCs/>
          <w:i/>
          <w:color w:val="000000"/>
          <w:sz w:val="17"/>
          <w:szCs w:val="17"/>
          <w:highlight w:val="black"/>
        </w:rPr>
        <w:t>Ing. Pavel Řehoř</w:t>
      </w:r>
      <w:r w:rsidRPr="00AC2631">
        <w:rPr>
          <w:rFonts w:cs="Verdana"/>
          <w:b/>
          <w:bCs/>
          <w:i/>
          <w:color w:val="000000"/>
          <w:sz w:val="17"/>
          <w:szCs w:val="17"/>
          <w:highlight w:val="black"/>
        </w:rPr>
        <w:t>, ředitel</w:t>
      </w:r>
    </w:p>
    <w:p w14:paraId="42254E85" w14:textId="77777777" w:rsidR="00BC4BF2" w:rsidRPr="00BC4BF2" w:rsidRDefault="00BC4BF2" w:rsidP="00BC4BF2">
      <w:pPr>
        <w:spacing w:before="120"/>
        <w:rPr>
          <w:sz w:val="20"/>
        </w:rPr>
      </w:pPr>
      <w:r w:rsidRPr="00BC4BF2">
        <w:rPr>
          <w:sz w:val="20"/>
        </w:rPr>
        <w:t>na straně jedné jakožto objednatelem (dále jen „objednatel“)</w:t>
      </w:r>
    </w:p>
    <w:p w14:paraId="10DBF30D" w14:textId="77777777" w:rsidR="004A0B07" w:rsidRPr="007913BD" w:rsidRDefault="004A0B07" w:rsidP="003236A8">
      <w:pPr>
        <w:rPr>
          <w:sz w:val="20"/>
        </w:rPr>
      </w:pPr>
    </w:p>
    <w:p w14:paraId="6107F18B" w14:textId="77777777" w:rsidR="00F40216" w:rsidRPr="007913BD" w:rsidRDefault="00F40216" w:rsidP="003236A8">
      <w:pPr>
        <w:jc w:val="center"/>
        <w:rPr>
          <w:sz w:val="20"/>
        </w:rPr>
      </w:pPr>
      <w:r w:rsidRPr="007913BD">
        <w:rPr>
          <w:sz w:val="20"/>
        </w:rPr>
        <w:t>a</w:t>
      </w:r>
    </w:p>
    <w:p w14:paraId="08CA47B4" w14:textId="77777777" w:rsidR="00F40216" w:rsidRPr="007913BD" w:rsidRDefault="00F40216" w:rsidP="003236A8">
      <w:pPr>
        <w:rPr>
          <w:sz w:val="20"/>
        </w:rPr>
      </w:pPr>
    </w:p>
    <w:p w14:paraId="532D6E93" w14:textId="15D19E76" w:rsidR="00F40216" w:rsidRPr="007913BD" w:rsidRDefault="00E00690" w:rsidP="00501D70">
      <w:pPr>
        <w:tabs>
          <w:tab w:val="left" w:pos="2835"/>
        </w:tabs>
        <w:rPr>
          <w:sz w:val="20"/>
        </w:rPr>
      </w:pPr>
      <w:r>
        <w:rPr>
          <w:sz w:val="20"/>
        </w:rPr>
        <w:t>Dodavatel</w:t>
      </w:r>
      <w:r w:rsidR="00F40216" w:rsidRPr="007913BD">
        <w:rPr>
          <w:sz w:val="20"/>
        </w:rPr>
        <w:t>:</w:t>
      </w:r>
      <w:r w:rsidR="00AB6CEC">
        <w:rPr>
          <w:sz w:val="20"/>
        </w:rPr>
        <w:t xml:space="preserve"> </w:t>
      </w:r>
      <w:proofErr w:type="spellStart"/>
      <w:r w:rsidR="00AB6CEC">
        <w:rPr>
          <w:sz w:val="20"/>
        </w:rPr>
        <w:t>Hilbert</w:t>
      </w:r>
      <w:proofErr w:type="spellEnd"/>
      <w:r w:rsidR="00AB6CEC">
        <w:rPr>
          <w:sz w:val="20"/>
        </w:rPr>
        <w:t xml:space="preserve"> Interiéry s.r.o.</w:t>
      </w:r>
    </w:p>
    <w:p w14:paraId="10F7E15C" w14:textId="43B98961" w:rsidR="00F40216" w:rsidRPr="007913BD" w:rsidRDefault="00AB6CE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</w:t>
      </w:r>
      <w:r w:rsidR="00F40216" w:rsidRPr="007913BD">
        <w:rPr>
          <w:sz w:val="20"/>
        </w:rPr>
        <w:t>ídlo</w:t>
      </w:r>
      <w:r>
        <w:rPr>
          <w:sz w:val="20"/>
        </w:rPr>
        <w:t>: Pobřežní 249/46, 186 00 Praha 8 - Karlín</w:t>
      </w:r>
      <w:r w:rsidR="00F40216" w:rsidRPr="007913BD">
        <w:rPr>
          <w:sz w:val="20"/>
        </w:rPr>
        <w:tab/>
      </w:r>
    </w:p>
    <w:p w14:paraId="108D45BD" w14:textId="6005A9C0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IČ</w:t>
      </w:r>
      <w:r w:rsidR="00EF60AD" w:rsidRPr="007913BD">
        <w:rPr>
          <w:sz w:val="20"/>
        </w:rPr>
        <w:t>O</w:t>
      </w:r>
      <w:r w:rsidRPr="007913BD">
        <w:rPr>
          <w:sz w:val="20"/>
        </w:rPr>
        <w:t>:</w:t>
      </w:r>
      <w:r w:rsidR="00AB6CEC">
        <w:rPr>
          <w:sz w:val="20"/>
        </w:rPr>
        <w:t>28661133</w:t>
      </w:r>
    </w:p>
    <w:p w14:paraId="16B929CC" w14:textId="419B2496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DIČ:</w:t>
      </w:r>
      <w:r w:rsidR="00AB6CEC">
        <w:rPr>
          <w:sz w:val="20"/>
        </w:rPr>
        <w:t xml:space="preserve"> CZ28661133</w:t>
      </w:r>
      <w:r w:rsidRPr="007913BD">
        <w:rPr>
          <w:sz w:val="20"/>
        </w:rPr>
        <w:tab/>
      </w:r>
    </w:p>
    <w:p w14:paraId="58852B2F" w14:textId="6B147AF6" w:rsidR="00EB1CA1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z</w:t>
      </w:r>
      <w:r w:rsidR="00EB1CA1" w:rsidRPr="007913BD">
        <w:rPr>
          <w:sz w:val="20"/>
        </w:rPr>
        <w:t>apsanou v obchodním rej</w:t>
      </w:r>
      <w:r w:rsidRPr="007913BD">
        <w:rPr>
          <w:sz w:val="20"/>
        </w:rPr>
        <w:t>st</w:t>
      </w:r>
      <w:r w:rsidR="00EB1CA1" w:rsidRPr="007913BD">
        <w:rPr>
          <w:sz w:val="20"/>
        </w:rPr>
        <w:t>řík</w:t>
      </w:r>
      <w:r w:rsidR="00AB6CEC">
        <w:rPr>
          <w:sz w:val="20"/>
        </w:rPr>
        <w:t>u vedeném Městským soudem v Praze, oddíl C, vložka 211074</w:t>
      </w:r>
    </w:p>
    <w:p w14:paraId="07D68D22" w14:textId="736B780B" w:rsidR="000F062A" w:rsidRPr="007913BD" w:rsidRDefault="000F062A" w:rsidP="000F062A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číslo účtu:</w:t>
      </w:r>
      <w:r w:rsidR="0034115C">
        <w:rPr>
          <w:sz w:val="20"/>
        </w:rPr>
        <w:t xml:space="preserve"> 2700192196/2010</w:t>
      </w:r>
    </w:p>
    <w:p w14:paraId="4CF109C6" w14:textId="10ADE761" w:rsidR="009C0F3C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bankovní spojení</w:t>
      </w:r>
      <w:r w:rsidR="0034115C">
        <w:rPr>
          <w:sz w:val="20"/>
        </w:rPr>
        <w:t>: FIO banka, a.s.</w:t>
      </w:r>
    </w:p>
    <w:p w14:paraId="5BF5281C" w14:textId="3DB9604A" w:rsidR="009C0F3C" w:rsidRPr="007913BD" w:rsidRDefault="009C0F3C" w:rsidP="0004509A">
      <w:pPr>
        <w:tabs>
          <w:tab w:val="left" w:pos="2835"/>
        </w:tabs>
        <w:spacing w:before="80"/>
        <w:rPr>
          <w:i/>
          <w:sz w:val="20"/>
        </w:rPr>
      </w:pPr>
      <w:r w:rsidRPr="007913BD">
        <w:rPr>
          <w:i/>
          <w:sz w:val="20"/>
        </w:rPr>
        <w:t>jednající prostřednictvím</w:t>
      </w:r>
      <w:r w:rsidR="0034115C">
        <w:rPr>
          <w:i/>
          <w:sz w:val="20"/>
        </w:rPr>
        <w:t xml:space="preserve">: </w:t>
      </w:r>
      <w:r w:rsidR="0034115C" w:rsidRPr="00AC2631">
        <w:rPr>
          <w:i/>
          <w:sz w:val="20"/>
          <w:highlight w:val="black"/>
        </w:rPr>
        <w:t xml:space="preserve">Světlana </w:t>
      </w:r>
      <w:proofErr w:type="spellStart"/>
      <w:r w:rsidR="0034115C" w:rsidRPr="00AC2631">
        <w:rPr>
          <w:i/>
          <w:sz w:val="20"/>
          <w:highlight w:val="black"/>
        </w:rPr>
        <w:t>Hilbertová</w:t>
      </w:r>
      <w:proofErr w:type="spellEnd"/>
      <w:r w:rsidR="0034115C" w:rsidRPr="00AC2631">
        <w:rPr>
          <w:i/>
          <w:sz w:val="20"/>
          <w:highlight w:val="black"/>
        </w:rPr>
        <w:t>,</w:t>
      </w:r>
      <w:r w:rsidR="0034115C">
        <w:rPr>
          <w:i/>
          <w:sz w:val="20"/>
        </w:rPr>
        <w:t xml:space="preserve"> jednatelka</w:t>
      </w:r>
      <w:r w:rsidR="00F775C3" w:rsidRPr="007913BD">
        <w:rPr>
          <w:i/>
          <w:sz w:val="20"/>
        </w:rPr>
        <w:tab/>
      </w:r>
    </w:p>
    <w:p w14:paraId="04021222" w14:textId="22E08B33" w:rsidR="004A0B07" w:rsidRPr="007913BD" w:rsidRDefault="009C0F3C" w:rsidP="0004509A">
      <w:pPr>
        <w:spacing w:before="120"/>
        <w:rPr>
          <w:sz w:val="20"/>
        </w:rPr>
      </w:pPr>
      <w:r w:rsidRPr="007913BD">
        <w:rPr>
          <w:sz w:val="20"/>
        </w:rPr>
        <w:t xml:space="preserve">na straně druhé jakožto </w:t>
      </w:r>
      <w:r w:rsidR="00A324BF">
        <w:rPr>
          <w:sz w:val="20"/>
        </w:rPr>
        <w:t>dodavatelem</w:t>
      </w:r>
      <w:r w:rsidR="0004509A" w:rsidRPr="007913BD">
        <w:rPr>
          <w:sz w:val="20"/>
        </w:rPr>
        <w:t xml:space="preserve"> (dále jen „</w:t>
      </w:r>
      <w:r w:rsidR="00A324BF">
        <w:rPr>
          <w:sz w:val="20"/>
        </w:rPr>
        <w:t>dodavatel</w:t>
      </w:r>
      <w:r w:rsidR="0004509A" w:rsidRPr="007913BD">
        <w:rPr>
          <w:sz w:val="20"/>
        </w:rPr>
        <w:t>“)</w:t>
      </w:r>
    </w:p>
    <w:p w14:paraId="5E7E5D18" w14:textId="77777777" w:rsidR="00A97DB7" w:rsidRPr="000C6E44" w:rsidRDefault="00A97DB7" w:rsidP="00853DFD">
      <w:pPr>
        <w:pStyle w:val="rove1-slolnku"/>
        <w:rPr>
          <w:sz w:val="20"/>
        </w:rPr>
      </w:pPr>
      <w:bookmarkStart w:id="1" w:name="_Ref374530598"/>
    </w:p>
    <w:bookmarkEnd w:id="1"/>
    <w:p w14:paraId="30C64B25" w14:textId="77777777" w:rsidR="00853DFD" w:rsidRPr="000C6E44" w:rsidRDefault="00853DFD" w:rsidP="00853DFD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Úvodní ustanovení</w:t>
      </w:r>
    </w:p>
    <w:p w14:paraId="423D93B9" w14:textId="79B3023E" w:rsidR="00853DFD" w:rsidRPr="000271FE" w:rsidRDefault="00A324BF" w:rsidP="005B7EA0">
      <w:pPr>
        <w:pStyle w:val="rove2-slovantext"/>
        <w:rPr>
          <w:b/>
          <w:bCs/>
          <w:sz w:val="20"/>
          <w:szCs w:val="20"/>
          <w:lang w:eastAsia="ar-SA"/>
        </w:rPr>
      </w:pPr>
      <w:r w:rsidRPr="000271FE">
        <w:rPr>
          <w:sz w:val="20"/>
          <w:szCs w:val="20"/>
        </w:rPr>
        <w:t>Dodavatel</w:t>
      </w:r>
      <w:r w:rsidR="00F40216" w:rsidRPr="000271FE">
        <w:rPr>
          <w:sz w:val="20"/>
          <w:szCs w:val="20"/>
          <w:lang w:eastAsia="ar-SA"/>
        </w:rPr>
        <w:t xml:space="preserve"> </w:t>
      </w:r>
      <w:r w:rsidR="001C3A61" w:rsidRPr="000271FE">
        <w:rPr>
          <w:sz w:val="20"/>
          <w:szCs w:val="20"/>
          <w:lang w:eastAsia="ar-SA"/>
        </w:rPr>
        <w:t>byl vybrán</w:t>
      </w:r>
      <w:r w:rsidR="00F40216" w:rsidRPr="000271FE">
        <w:rPr>
          <w:sz w:val="20"/>
          <w:szCs w:val="20"/>
          <w:lang w:eastAsia="ar-SA"/>
        </w:rPr>
        <w:t xml:space="preserve"> na základě výsledku zadávacího řízení</w:t>
      </w:r>
      <w:r w:rsidR="00C122A3" w:rsidRPr="000271FE">
        <w:rPr>
          <w:sz w:val="20"/>
          <w:szCs w:val="20"/>
          <w:lang w:eastAsia="ar-SA"/>
        </w:rPr>
        <w:t xml:space="preserve"> zadávaného </w:t>
      </w:r>
      <w:r w:rsidR="00A810CD" w:rsidRPr="000271FE">
        <w:rPr>
          <w:sz w:val="20"/>
          <w:szCs w:val="20"/>
          <w:lang w:eastAsia="ar-SA"/>
        </w:rPr>
        <w:t>ve zjednodušeném podlimitním řízení</w:t>
      </w:r>
      <w:r w:rsidR="00C122A3" w:rsidRPr="000271FE">
        <w:rPr>
          <w:sz w:val="20"/>
          <w:szCs w:val="20"/>
          <w:lang w:eastAsia="ar-SA"/>
        </w:rPr>
        <w:t xml:space="preserve"> </w:t>
      </w:r>
      <w:r w:rsidR="00A810CD" w:rsidRPr="000271FE">
        <w:rPr>
          <w:sz w:val="20"/>
          <w:szCs w:val="20"/>
          <w:lang w:eastAsia="ar-SA"/>
        </w:rPr>
        <w:t>dle</w:t>
      </w:r>
      <w:r w:rsidR="00C122A3" w:rsidRPr="000271FE">
        <w:rPr>
          <w:sz w:val="20"/>
          <w:szCs w:val="20"/>
          <w:lang w:eastAsia="ar-SA"/>
        </w:rPr>
        <w:t xml:space="preserve"> z</w:t>
      </w:r>
      <w:r w:rsidR="00A810CD" w:rsidRPr="000271FE">
        <w:rPr>
          <w:sz w:val="20"/>
          <w:szCs w:val="20"/>
          <w:lang w:eastAsia="ar-SA"/>
        </w:rPr>
        <w:t>ákona o zadávání</w:t>
      </w:r>
      <w:r w:rsidR="00C122A3" w:rsidRPr="000271FE">
        <w:rPr>
          <w:sz w:val="20"/>
          <w:szCs w:val="20"/>
          <w:lang w:eastAsia="ar-SA"/>
        </w:rPr>
        <w:t xml:space="preserve"> veřejných zakázek č. 134/2016 Sb., jako zakázka </w:t>
      </w:r>
      <w:r w:rsidR="001F5C77" w:rsidRPr="000271FE">
        <w:rPr>
          <w:sz w:val="20"/>
          <w:szCs w:val="20"/>
          <w:lang w:eastAsia="ar-SA"/>
        </w:rPr>
        <w:t>n</w:t>
      </w:r>
      <w:r w:rsidR="001C3A61" w:rsidRPr="000271FE">
        <w:rPr>
          <w:sz w:val="20"/>
          <w:szCs w:val="20"/>
          <w:lang w:eastAsia="ar-SA"/>
        </w:rPr>
        <w:t>a</w:t>
      </w:r>
      <w:r w:rsidR="001F5C77" w:rsidRPr="000271FE">
        <w:rPr>
          <w:sz w:val="20"/>
          <w:szCs w:val="20"/>
          <w:lang w:eastAsia="ar-SA"/>
        </w:rPr>
        <w:t xml:space="preserve"> </w:t>
      </w:r>
      <w:r w:rsidRPr="000271FE">
        <w:rPr>
          <w:sz w:val="20"/>
          <w:szCs w:val="20"/>
          <w:lang w:eastAsia="ar-SA"/>
        </w:rPr>
        <w:t>dodávky</w:t>
      </w:r>
      <w:r w:rsidR="001F5C77" w:rsidRPr="000271FE">
        <w:rPr>
          <w:sz w:val="20"/>
          <w:szCs w:val="20"/>
          <w:lang w:eastAsia="ar-SA"/>
        </w:rPr>
        <w:t xml:space="preserve"> s</w:t>
      </w:r>
      <w:r w:rsidR="00777839">
        <w:rPr>
          <w:sz w:val="20"/>
          <w:szCs w:val="20"/>
          <w:lang w:eastAsia="ar-SA"/>
        </w:rPr>
        <w:t> </w:t>
      </w:r>
      <w:r w:rsidR="001F5C77" w:rsidRPr="000271FE">
        <w:rPr>
          <w:sz w:val="20"/>
          <w:szCs w:val="20"/>
          <w:lang w:eastAsia="ar-SA"/>
        </w:rPr>
        <w:t>názvem</w:t>
      </w:r>
      <w:r w:rsidR="00777839">
        <w:rPr>
          <w:sz w:val="20"/>
          <w:szCs w:val="20"/>
          <w:lang w:eastAsia="ar-SA"/>
        </w:rPr>
        <w:t>:</w:t>
      </w:r>
      <w:r w:rsidR="001F5C77" w:rsidRPr="000271FE">
        <w:rPr>
          <w:sz w:val="20"/>
          <w:szCs w:val="20"/>
        </w:rPr>
        <w:t xml:space="preserve"> </w:t>
      </w:r>
      <w:r w:rsidR="00777839">
        <w:rPr>
          <w:sz w:val="20"/>
          <w:szCs w:val="20"/>
          <w:lang w:eastAsia="ar-SA"/>
        </w:rPr>
        <w:t xml:space="preserve">„Vybavení </w:t>
      </w:r>
      <w:r w:rsidR="001451D9">
        <w:rPr>
          <w:sz w:val="20"/>
          <w:szCs w:val="20"/>
          <w:lang w:eastAsia="ar-SA"/>
        </w:rPr>
        <w:t xml:space="preserve">odborné </w:t>
      </w:r>
      <w:r w:rsidR="00777839">
        <w:rPr>
          <w:sz w:val="20"/>
          <w:szCs w:val="20"/>
          <w:lang w:eastAsia="ar-SA"/>
        </w:rPr>
        <w:t>učebny fyziky nábytkem</w:t>
      </w:r>
      <w:r w:rsidR="00214979" w:rsidRPr="000271FE">
        <w:rPr>
          <w:sz w:val="20"/>
          <w:szCs w:val="20"/>
          <w:lang w:eastAsia="ar-SA"/>
        </w:rPr>
        <w:t>“</w:t>
      </w:r>
      <w:r w:rsidR="00F40216" w:rsidRPr="000271FE">
        <w:rPr>
          <w:sz w:val="20"/>
          <w:szCs w:val="20"/>
          <w:lang w:eastAsia="ar-SA"/>
        </w:rPr>
        <w:t xml:space="preserve"> </w:t>
      </w:r>
      <w:r w:rsidR="003732D2" w:rsidRPr="000271FE">
        <w:rPr>
          <w:sz w:val="20"/>
          <w:szCs w:val="20"/>
          <w:lang w:eastAsia="ar-SA"/>
        </w:rPr>
        <w:t>(dále jen „zakázka“)</w:t>
      </w:r>
      <w:r w:rsidR="00150B59" w:rsidRPr="000271FE">
        <w:rPr>
          <w:sz w:val="20"/>
          <w:szCs w:val="20"/>
          <w:lang w:eastAsia="ar-SA"/>
        </w:rPr>
        <w:t>.</w:t>
      </w:r>
    </w:p>
    <w:p w14:paraId="1E5853FC" w14:textId="77777777" w:rsidR="003732D2" w:rsidRPr="000C6E44" w:rsidRDefault="003732D2" w:rsidP="003732D2">
      <w:pPr>
        <w:pStyle w:val="rove2-slovantext"/>
        <w:spacing w:after="0"/>
        <w:rPr>
          <w:rFonts w:cs="Verdana"/>
          <w:bCs/>
          <w:sz w:val="20"/>
          <w:szCs w:val="20"/>
          <w:lang w:eastAsia="ar-SA"/>
        </w:rPr>
      </w:pPr>
      <w:bookmarkStart w:id="2" w:name="_Ref374530825"/>
      <w:r w:rsidRPr="000C6E44">
        <w:rPr>
          <w:rFonts w:cs="Verdana"/>
          <w:bCs/>
          <w:sz w:val="20"/>
          <w:szCs w:val="20"/>
          <w:lang w:eastAsia="ar-SA"/>
        </w:rPr>
        <w:t>Vybrané pojmy užívané v této smlouvě jsou vymezeny následovně:</w:t>
      </w:r>
    </w:p>
    <w:p w14:paraId="3D9AB0C1" w14:textId="395956BA" w:rsidR="003732D2" w:rsidRPr="000C6E44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0C6E44">
        <w:rPr>
          <w:sz w:val="20"/>
          <w:szCs w:val="20"/>
          <w:lang w:eastAsia="ar-SA"/>
        </w:rPr>
        <w:t xml:space="preserve">Objednatelem je zadavatel zakázky po uzavření </w:t>
      </w:r>
      <w:r w:rsidR="00A324BF">
        <w:rPr>
          <w:sz w:val="20"/>
          <w:szCs w:val="20"/>
          <w:lang w:eastAsia="ar-SA"/>
        </w:rPr>
        <w:t xml:space="preserve">kupní </w:t>
      </w:r>
      <w:r w:rsidRPr="000C6E44">
        <w:rPr>
          <w:sz w:val="20"/>
          <w:szCs w:val="20"/>
          <w:lang w:eastAsia="ar-SA"/>
        </w:rPr>
        <w:t>smlouvy na plnění zakázky.</w:t>
      </w:r>
    </w:p>
    <w:p w14:paraId="727BBD84" w14:textId="7DF465E5" w:rsidR="003732D2" w:rsidRPr="000C6E44" w:rsidRDefault="00A324BF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>
        <w:rPr>
          <w:rFonts w:cs="Verdana"/>
          <w:bCs/>
          <w:sz w:val="20"/>
          <w:szCs w:val="20"/>
          <w:lang w:eastAsia="ar-SA"/>
        </w:rPr>
        <w:t>Dodavatelem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je </w:t>
      </w:r>
      <w:r>
        <w:rPr>
          <w:rFonts w:cs="Verdana"/>
          <w:bCs/>
          <w:sz w:val="20"/>
          <w:szCs w:val="20"/>
          <w:lang w:eastAsia="ar-SA"/>
        </w:rPr>
        <w:t>uchazeč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po uzavření </w:t>
      </w:r>
      <w:r>
        <w:rPr>
          <w:rFonts w:cs="Verdana"/>
          <w:bCs/>
          <w:sz w:val="20"/>
          <w:szCs w:val="20"/>
          <w:lang w:eastAsia="ar-SA"/>
        </w:rPr>
        <w:t xml:space="preserve">kupní </w:t>
      </w:r>
      <w:r w:rsidR="003732D2" w:rsidRPr="000C6E44">
        <w:rPr>
          <w:rFonts w:cs="Verdana"/>
          <w:bCs/>
          <w:sz w:val="20"/>
          <w:szCs w:val="20"/>
          <w:lang w:eastAsia="ar-SA"/>
        </w:rPr>
        <w:t>smlouvy na plnění zakázky.</w:t>
      </w:r>
    </w:p>
    <w:p w14:paraId="2521D796" w14:textId="3449CE65" w:rsidR="003732D2" w:rsidRPr="00A324BF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A324BF">
        <w:rPr>
          <w:rFonts w:cs="Verdana"/>
          <w:bCs/>
          <w:sz w:val="20"/>
          <w:szCs w:val="20"/>
          <w:lang w:eastAsia="ar-SA"/>
        </w:rPr>
        <w:lastRenderedPageBreak/>
        <w:t xml:space="preserve">Položkovým rozpočtem je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="000F35F3">
        <w:rPr>
          <w:rFonts w:cs="Verdana"/>
          <w:bCs/>
          <w:sz w:val="20"/>
          <w:szCs w:val="20"/>
          <w:lang w:eastAsia="ar-SA"/>
        </w:rPr>
        <w:t xml:space="preserve"> oceněný soupis </w:t>
      </w:r>
      <w:r w:rsidRPr="00A324BF">
        <w:rPr>
          <w:rFonts w:cs="Verdana"/>
          <w:bCs/>
          <w:sz w:val="20"/>
          <w:szCs w:val="20"/>
          <w:lang w:eastAsia="ar-SA"/>
        </w:rPr>
        <w:t xml:space="preserve">dodávek, v němž jsou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uvedeny jednotkové ceny u všech položek dodávek </w:t>
      </w:r>
      <w:r w:rsidR="00A324BF" w:rsidRPr="00A324BF">
        <w:rPr>
          <w:rFonts w:cs="Verdana"/>
          <w:bCs/>
          <w:sz w:val="20"/>
          <w:szCs w:val="20"/>
          <w:lang w:eastAsia="ar-SA"/>
        </w:rPr>
        <w:t xml:space="preserve">a </w:t>
      </w:r>
      <w:r w:rsidRPr="00A324BF">
        <w:rPr>
          <w:rFonts w:cs="Verdana"/>
          <w:bCs/>
          <w:sz w:val="20"/>
          <w:szCs w:val="20"/>
          <w:lang w:eastAsia="ar-SA"/>
        </w:rPr>
        <w:t>jejich celkové ceny pro zadavatelem vymezené množství.</w:t>
      </w:r>
    </w:p>
    <w:p w14:paraId="4F58EC69" w14:textId="2655329B" w:rsidR="00AB5E29" w:rsidRPr="00B90F73" w:rsidRDefault="00A324BF" w:rsidP="00853DFD">
      <w:pPr>
        <w:pStyle w:val="rove2-slovantext"/>
        <w:rPr>
          <w:sz w:val="20"/>
          <w:szCs w:val="20"/>
        </w:rPr>
      </w:pPr>
      <w:r w:rsidRPr="00B90F73">
        <w:rPr>
          <w:sz w:val="20"/>
          <w:szCs w:val="20"/>
        </w:rPr>
        <w:t>Dodavatel</w:t>
      </w:r>
      <w:r w:rsidR="00AB5E29" w:rsidRPr="00B90F73">
        <w:rPr>
          <w:sz w:val="20"/>
          <w:szCs w:val="20"/>
        </w:rPr>
        <w:t xml:space="preserve"> se zavazuje pro objednatele na </w:t>
      </w:r>
      <w:r w:rsidR="00024C5D" w:rsidRPr="00B90F73">
        <w:rPr>
          <w:sz w:val="20"/>
          <w:szCs w:val="20"/>
        </w:rPr>
        <w:t xml:space="preserve">svůj </w:t>
      </w:r>
      <w:r w:rsidR="00AB5E29" w:rsidRPr="00B90F73">
        <w:rPr>
          <w:sz w:val="20"/>
          <w:szCs w:val="20"/>
        </w:rPr>
        <w:t>náklad</w:t>
      </w:r>
      <w:r w:rsidR="00024C5D" w:rsidRPr="00B90F73">
        <w:rPr>
          <w:sz w:val="20"/>
          <w:szCs w:val="20"/>
        </w:rPr>
        <w:t xml:space="preserve"> a</w:t>
      </w:r>
      <w:r w:rsidR="00AB5E29" w:rsidRPr="00B90F73">
        <w:rPr>
          <w:sz w:val="20"/>
          <w:szCs w:val="20"/>
        </w:rPr>
        <w:t xml:space="preserve"> nebezpečí</w:t>
      </w:r>
      <w:r w:rsidR="0069657B" w:rsidRPr="00B90F73">
        <w:rPr>
          <w:sz w:val="20"/>
          <w:szCs w:val="20"/>
        </w:rPr>
        <w:t xml:space="preserve"> a za podmínek dále uvedených v </w:t>
      </w:r>
      <w:r w:rsidR="00AB5E29" w:rsidRPr="00B90F73">
        <w:rPr>
          <w:sz w:val="20"/>
          <w:szCs w:val="20"/>
        </w:rPr>
        <w:t xml:space="preserve">této smlouvě </w:t>
      </w:r>
      <w:r w:rsidR="00C2020C" w:rsidRPr="00B90F73">
        <w:rPr>
          <w:sz w:val="20"/>
          <w:szCs w:val="20"/>
        </w:rPr>
        <w:t xml:space="preserve">řádně </w:t>
      </w:r>
      <w:r w:rsidRPr="00B90F73">
        <w:rPr>
          <w:sz w:val="20"/>
          <w:szCs w:val="20"/>
        </w:rPr>
        <w:t>zrealizovat dodávku</w:t>
      </w:r>
      <w:r w:rsidR="00AB5E29" w:rsidRPr="00B90F73">
        <w:rPr>
          <w:sz w:val="20"/>
          <w:szCs w:val="20"/>
        </w:rPr>
        <w:t xml:space="preserve"> podle této smlouvy a v souladu s</w:t>
      </w:r>
      <w:r w:rsidR="001D29F4" w:rsidRPr="00B90F73">
        <w:rPr>
          <w:sz w:val="20"/>
          <w:szCs w:val="20"/>
        </w:rPr>
        <w:t> </w:t>
      </w:r>
      <w:r w:rsidR="00AB5E29" w:rsidRPr="00B90F73">
        <w:rPr>
          <w:sz w:val="20"/>
          <w:szCs w:val="20"/>
        </w:rPr>
        <w:t>dokumenty, které tvoří přílohy této smlouvy</w:t>
      </w:r>
      <w:r w:rsidR="0045445E" w:rsidRPr="00B90F73">
        <w:rPr>
          <w:sz w:val="20"/>
          <w:szCs w:val="20"/>
        </w:rPr>
        <w:t xml:space="preserve">. </w:t>
      </w:r>
      <w:r w:rsidR="006300AB" w:rsidRPr="00B90F73">
        <w:rPr>
          <w:sz w:val="20"/>
          <w:szCs w:val="20"/>
        </w:rPr>
        <w:t>O</w:t>
      </w:r>
      <w:r w:rsidR="00024C5D" w:rsidRPr="00B90F73">
        <w:rPr>
          <w:sz w:val="20"/>
          <w:szCs w:val="20"/>
        </w:rPr>
        <w:t xml:space="preserve">bjednatel se zavazuje </w:t>
      </w:r>
      <w:r w:rsidRPr="00B90F73">
        <w:rPr>
          <w:sz w:val="20"/>
          <w:szCs w:val="20"/>
        </w:rPr>
        <w:t>dodávku</w:t>
      </w:r>
      <w:r w:rsidR="006300AB" w:rsidRPr="00B90F73">
        <w:rPr>
          <w:sz w:val="20"/>
          <w:szCs w:val="20"/>
        </w:rPr>
        <w:t xml:space="preserve"> bez vad </w:t>
      </w:r>
      <w:r w:rsidR="00024C5D" w:rsidRPr="00B90F73">
        <w:rPr>
          <w:sz w:val="20"/>
          <w:szCs w:val="20"/>
        </w:rPr>
        <w:t>převzít a zaplatit</w:t>
      </w:r>
      <w:r w:rsidR="00533794" w:rsidRPr="00B90F73">
        <w:rPr>
          <w:sz w:val="20"/>
          <w:szCs w:val="20"/>
        </w:rPr>
        <w:t xml:space="preserve"> </w:t>
      </w:r>
      <w:r w:rsidRPr="00B90F73">
        <w:rPr>
          <w:sz w:val="20"/>
          <w:szCs w:val="20"/>
        </w:rPr>
        <w:t>dodavateli</w:t>
      </w:r>
      <w:r w:rsidR="006300AB" w:rsidRPr="00B90F73">
        <w:rPr>
          <w:sz w:val="20"/>
          <w:szCs w:val="20"/>
        </w:rPr>
        <w:t xml:space="preserve"> </w:t>
      </w:r>
      <w:r w:rsidR="00024C5D" w:rsidRPr="00B90F73">
        <w:rPr>
          <w:sz w:val="20"/>
          <w:szCs w:val="20"/>
        </w:rPr>
        <w:t>cenu</w:t>
      </w:r>
      <w:r w:rsidR="00533794" w:rsidRPr="00B90F73">
        <w:rPr>
          <w:sz w:val="20"/>
          <w:szCs w:val="20"/>
        </w:rPr>
        <w:t xml:space="preserve"> </w:t>
      </w:r>
      <w:r w:rsidRPr="00B90F73">
        <w:rPr>
          <w:sz w:val="20"/>
          <w:szCs w:val="20"/>
        </w:rPr>
        <w:t>za uskutečněnou dodávku</w:t>
      </w:r>
      <w:r w:rsidR="006300AB" w:rsidRPr="00B90F73">
        <w:rPr>
          <w:sz w:val="20"/>
          <w:szCs w:val="20"/>
        </w:rPr>
        <w:t xml:space="preserve"> </w:t>
      </w:r>
      <w:r w:rsidR="00533794" w:rsidRPr="00B90F73">
        <w:rPr>
          <w:sz w:val="20"/>
          <w:szCs w:val="20"/>
        </w:rPr>
        <w:t>sjednanou v této smlouvě</w:t>
      </w:r>
      <w:r w:rsidR="00024C5D" w:rsidRPr="00B90F73">
        <w:rPr>
          <w:sz w:val="20"/>
          <w:szCs w:val="20"/>
        </w:rPr>
        <w:t>.</w:t>
      </w:r>
      <w:bookmarkEnd w:id="2"/>
    </w:p>
    <w:p w14:paraId="21724792" w14:textId="77777777" w:rsidR="004610C0" w:rsidRPr="000C6E44" w:rsidRDefault="004610C0" w:rsidP="00CA1FAB">
      <w:pPr>
        <w:pStyle w:val="rove1-slolnku"/>
        <w:rPr>
          <w:sz w:val="20"/>
        </w:rPr>
      </w:pPr>
      <w:bookmarkStart w:id="3" w:name="_Ref374529472"/>
    </w:p>
    <w:bookmarkEnd w:id="3"/>
    <w:p w14:paraId="38307432" w14:textId="133FA90F" w:rsidR="00F40216" w:rsidRPr="000C6E44" w:rsidRDefault="00F40216" w:rsidP="003732D2">
      <w:pPr>
        <w:pStyle w:val="rove1-nzevlnku"/>
        <w:tabs>
          <w:tab w:val="left" w:pos="2970"/>
          <w:tab w:val="center" w:pos="4819"/>
        </w:tabs>
        <w:rPr>
          <w:sz w:val="20"/>
          <w:szCs w:val="20"/>
        </w:rPr>
      </w:pPr>
      <w:r w:rsidRPr="000C6E44">
        <w:rPr>
          <w:sz w:val="20"/>
          <w:szCs w:val="20"/>
        </w:rPr>
        <w:t xml:space="preserve">Předmět </w:t>
      </w:r>
      <w:r w:rsidR="00A53361">
        <w:rPr>
          <w:sz w:val="20"/>
          <w:szCs w:val="20"/>
        </w:rPr>
        <w:t>dodávky</w:t>
      </w:r>
      <w:r w:rsidR="00B11CF3" w:rsidRPr="000C6E44">
        <w:rPr>
          <w:sz w:val="20"/>
          <w:szCs w:val="20"/>
        </w:rPr>
        <w:t xml:space="preserve"> a místo plnění</w:t>
      </w:r>
    </w:p>
    <w:p w14:paraId="32C281BE" w14:textId="32C479F9" w:rsidR="0099335D" w:rsidRPr="00B90F73" w:rsidRDefault="00903B0B" w:rsidP="00B90F73">
      <w:pPr>
        <w:pStyle w:val="rove2-slovantext"/>
        <w:rPr>
          <w:sz w:val="20"/>
          <w:szCs w:val="20"/>
        </w:rPr>
      </w:pPr>
      <w:r w:rsidRPr="00B90F73">
        <w:rPr>
          <w:sz w:val="20"/>
          <w:szCs w:val="20"/>
        </w:rPr>
        <w:t>Dodavatel</w:t>
      </w:r>
      <w:r w:rsidR="00EE3E98" w:rsidRPr="00B90F73">
        <w:rPr>
          <w:sz w:val="20"/>
          <w:szCs w:val="20"/>
        </w:rPr>
        <w:t xml:space="preserve"> se touto smlouvou zavazuje pro objednatele </w:t>
      </w:r>
      <w:r w:rsidR="00A324BF" w:rsidRPr="00B90F73">
        <w:rPr>
          <w:sz w:val="20"/>
          <w:szCs w:val="20"/>
        </w:rPr>
        <w:t>zrealizovat</w:t>
      </w:r>
      <w:r w:rsidR="00767DB2" w:rsidRPr="00B90F73">
        <w:rPr>
          <w:sz w:val="20"/>
          <w:szCs w:val="20"/>
        </w:rPr>
        <w:t xml:space="preserve"> </w:t>
      </w:r>
      <w:r w:rsidR="00B82FFD" w:rsidRPr="00B90F73">
        <w:rPr>
          <w:sz w:val="20"/>
          <w:szCs w:val="20"/>
        </w:rPr>
        <w:t>dodávk</w:t>
      </w:r>
      <w:r w:rsidR="00741B39" w:rsidRPr="00B90F73">
        <w:rPr>
          <w:sz w:val="20"/>
          <w:szCs w:val="20"/>
        </w:rPr>
        <w:t>y</w:t>
      </w:r>
      <w:r w:rsidR="00B82FFD" w:rsidRPr="00B90F73">
        <w:rPr>
          <w:sz w:val="20"/>
          <w:szCs w:val="20"/>
        </w:rPr>
        <w:t xml:space="preserve"> </w:t>
      </w:r>
      <w:r w:rsidR="000228A2" w:rsidRPr="00B90F73">
        <w:rPr>
          <w:sz w:val="20"/>
          <w:szCs w:val="20"/>
        </w:rPr>
        <w:t xml:space="preserve">v rámci </w:t>
      </w:r>
      <w:r w:rsidR="00741B39" w:rsidRPr="00B90F73">
        <w:rPr>
          <w:sz w:val="20"/>
          <w:szCs w:val="20"/>
        </w:rPr>
        <w:t>veřejné zakázky</w:t>
      </w:r>
      <w:r w:rsidR="00777839">
        <w:rPr>
          <w:sz w:val="20"/>
          <w:szCs w:val="20"/>
        </w:rPr>
        <w:t xml:space="preserve"> „Vybavení </w:t>
      </w:r>
      <w:r w:rsidR="00AF2996">
        <w:rPr>
          <w:sz w:val="20"/>
          <w:szCs w:val="20"/>
        </w:rPr>
        <w:t xml:space="preserve">odborné </w:t>
      </w:r>
      <w:r w:rsidR="00777839">
        <w:rPr>
          <w:sz w:val="20"/>
          <w:szCs w:val="20"/>
        </w:rPr>
        <w:t>učebny fyziky nábytkem</w:t>
      </w:r>
      <w:r w:rsidR="00B0310B" w:rsidRPr="00B90F73">
        <w:rPr>
          <w:sz w:val="20"/>
          <w:szCs w:val="20"/>
        </w:rPr>
        <w:t xml:space="preserve"> a to vč. </w:t>
      </w:r>
      <w:r w:rsidR="007623EE" w:rsidRPr="00B90F73">
        <w:rPr>
          <w:sz w:val="20"/>
          <w:szCs w:val="20"/>
        </w:rPr>
        <w:t>m</w:t>
      </w:r>
      <w:r w:rsidR="00B0310B" w:rsidRPr="00B90F73">
        <w:rPr>
          <w:sz w:val="20"/>
          <w:szCs w:val="20"/>
        </w:rPr>
        <w:t xml:space="preserve">ontáže </w:t>
      </w:r>
      <w:r w:rsidR="00850D4C" w:rsidRPr="00B90F73">
        <w:rPr>
          <w:sz w:val="20"/>
          <w:szCs w:val="20"/>
        </w:rPr>
        <w:t xml:space="preserve">a instalace </w:t>
      </w:r>
      <w:r w:rsidR="00B0310B" w:rsidRPr="00B90F73">
        <w:rPr>
          <w:sz w:val="20"/>
          <w:szCs w:val="20"/>
        </w:rPr>
        <w:t>v místě plnění</w:t>
      </w:r>
      <w:r w:rsidR="00BD543E" w:rsidRPr="00B90F73">
        <w:rPr>
          <w:sz w:val="20"/>
          <w:szCs w:val="20"/>
        </w:rPr>
        <w:t xml:space="preserve">, </w:t>
      </w:r>
      <w:r w:rsidR="00850D4C" w:rsidRPr="00B90F73">
        <w:rPr>
          <w:sz w:val="20"/>
          <w:szCs w:val="20"/>
        </w:rPr>
        <w:t xml:space="preserve">případně </w:t>
      </w:r>
      <w:r w:rsidR="00BD543E" w:rsidRPr="00B90F73">
        <w:rPr>
          <w:sz w:val="20"/>
          <w:szCs w:val="20"/>
        </w:rPr>
        <w:t>zaškolení obsluhy a jakýchkoliv dalších činností spojených s realizací předmětu smlouvy</w:t>
      </w:r>
      <w:r w:rsidR="000228A2" w:rsidRPr="00B90F73">
        <w:rPr>
          <w:sz w:val="20"/>
          <w:szCs w:val="20"/>
        </w:rPr>
        <w:t xml:space="preserve"> </w:t>
      </w:r>
      <w:r w:rsidR="00B0310B" w:rsidRPr="00B90F73">
        <w:rPr>
          <w:sz w:val="20"/>
          <w:szCs w:val="20"/>
        </w:rPr>
        <w:t>(</w:t>
      </w:r>
      <w:r w:rsidR="000B0DD1" w:rsidRPr="00B90F73">
        <w:rPr>
          <w:sz w:val="20"/>
          <w:szCs w:val="20"/>
        </w:rPr>
        <w:t xml:space="preserve">dále </w:t>
      </w:r>
      <w:r w:rsidR="00D73872" w:rsidRPr="00B90F73">
        <w:rPr>
          <w:sz w:val="20"/>
          <w:szCs w:val="20"/>
        </w:rPr>
        <w:t>jen „</w:t>
      </w:r>
      <w:r w:rsidR="00B0310B" w:rsidRPr="00B90F73">
        <w:rPr>
          <w:sz w:val="20"/>
          <w:szCs w:val="20"/>
        </w:rPr>
        <w:t>d</w:t>
      </w:r>
      <w:r w:rsidR="00A53361" w:rsidRPr="00B90F73">
        <w:rPr>
          <w:sz w:val="20"/>
          <w:szCs w:val="20"/>
        </w:rPr>
        <w:t>odávka</w:t>
      </w:r>
      <w:r w:rsidR="00D73872" w:rsidRPr="00B90F73">
        <w:rPr>
          <w:sz w:val="20"/>
          <w:szCs w:val="20"/>
        </w:rPr>
        <w:t>“)</w:t>
      </w:r>
      <w:r w:rsidR="00EE3E98" w:rsidRPr="00B90F73">
        <w:rPr>
          <w:sz w:val="20"/>
          <w:szCs w:val="20"/>
        </w:rPr>
        <w:t>.</w:t>
      </w:r>
      <w:r w:rsidR="00C1377D" w:rsidRPr="00B90F73">
        <w:rPr>
          <w:sz w:val="20"/>
          <w:szCs w:val="20"/>
        </w:rPr>
        <w:t xml:space="preserve"> </w:t>
      </w:r>
    </w:p>
    <w:p w14:paraId="33AF1AA7" w14:textId="019F4E20" w:rsidR="0099335D" w:rsidRPr="00850D4C" w:rsidRDefault="0099335D" w:rsidP="0099335D">
      <w:pPr>
        <w:pStyle w:val="rove2-slovantext"/>
        <w:rPr>
          <w:sz w:val="20"/>
          <w:szCs w:val="20"/>
        </w:rPr>
      </w:pPr>
      <w:r w:rsidRPr="00850D4C">
        <w:rPr>
          <w:sz w:val="20"/>
          <w:szCs w:val="20"/>
        </w:rPr>
        <w:t xml:space="preserve">Součástí předmětu plnění je dodávka vybavení </w:t>
      </w:r>
      <w:r w:rsidR="00850D4C" w:rsidRPr="00850D4C">
        <w:rPr>
          <w:sz w:val="20"/>
          <w:szCs w:val="20"/>
        </w:rPr>
        <w:t>nábytk</w:t>
      </w:r>
      <w:r w:rsidR="001451D9">
        <w:rPr>
          <w:sz w:val="20"/>
          <w:szCs w:val="20"/>
        </w:rPr>
        <w:t>em odborné učebny fyziky.</w:t>
      </w:r>
    </w:p>
    <w:p w14:paraId="2162BD6E" w14:textId="1523824B" w:rsidR="00EE3E98" w:rsidRPr="005C3911" w:rsidRDefault="00A53361" w:rsidP="00073CDD">
      <w:pPr>
        <w:pStyle w:val="rove2-slovantext"/>
        <w:spacing w:after="0"/>
        <w:rPr>
          <w:sz w:val="20"/>
          <w:szCs w:val="20"/>
        </w:rPr>
      </w:pPr>
      <w:r w:rsidRPr="005C3911">
        <w:rPr>
          <w:sz w:val="20"/>
          <w:szCs w:val="20"/>
        </w:rPr>
        <w:t>M</w:t>
      </w:r>
      <w:r w:rsidR="00610510" w:rsidRPr="005C3911">
        <w:rPr>
          <w:sz w:val="20"/>
          <w:szCs w:val="20"/>
        </w:rPr>
        <w:t>ísto plnění</w:t>
      </w:r>
      <w:r w:rsidR="00EE3E98" w:rsidRPr="005C3911">
        <w:rPr>
          <w:sz w:val="20"/>
          <w:szCs w:val="20"/>
        </w:rPr>
        <w:t>:</w:t>
      </w:r>
      <w:r w:rsidR="000228A2" w:rsidRPr="005C3911">
        <w:rPr>
          <w:b/>
          <w:bCs/>
          <w:sz w:val="20"/>
          <w:szCs w:val="20"/>
        </w:rPr>
        <w:t xml:space="preserve"> </w:t>
      </w:r>
    </w:p>
    <w:p w14:paraId="027295D2" w14:textId="76CBE5B9" w:rsidR="00502F35" w:rsidRPr="00934317" w:rsidRDefault="006251CD" w:rsidP="00777839">
      <w:pPr>
        <w:pStyle w:val="rove2-slovantext"/>
        <w:numPr>
          <w:ilvl w:val="0"/>
          <w:numId w:val="0"/>
        </w:numPr>
        <w:rPr>
          <w:sz w:val="20"/>
          <w:szCs w:val="28"/>
        </w:rPr>
      </w:pPr>
      <w:r w:rsidRPr="00934317">
        <w:rPr>
          <w:sz w:val="20"/>
          <w:szCs w:val="28"/>
        </w:rPr>
        <w:t>Kollárova 1308/2, 736 01 Havířov-Podlesí</w:t>
      </w:r>
    </w:p>
    <w:p w14:paraId="2F53C23C" w14:textId="402910B4" w:rsidR="00EE3E98" w:rsidRPr="00502F35" w:rsidRDefault="00A53361" w:rsidP="00502F35">
      <w:pPr>
        <w:pStyle w:val="rove2-slovantext"/>
        <w:rPr>
          <w:b/>
          <w:sz w:val="20"/>
          <w:szCs w:val="20"/>
        </w:rPr>
      </w:pPr>
      <w:r w:rsidRPr="00502F35">
        <w:rPr>
          <w:sz w:val="20"/>
          <w:szCs w:val="20"/>
        </w:rPr>
        <w:t>Jednotlivé položky předmětu dodávky musí splňovat požadavky dané aktuální platnou legislativou pro dané výrobky</w:t>
      </w:r>
      <w:r w:rsidR="00EE3E98" w:rsidRPr="00502F35">
        <w:rPr>
          <w:sz w:val="20"/>
          <w:szCs w:val="20"/>
        </w:rPr>
        <w:t>.</w:t>
      </w:r>
    </w:p>
    <w:p w14:paraId="3B4F5528" w14:textId="5FF6AFB9" w:rsidR="00EE3E98" w:rsidRPr="00B0310B" w:rsidRDefault="00EE3E98" w:rsidP="00CA1FAB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 oproti </w:t>
      </w:r>
      <w:r w:rsidR="0035259C" w:rsidRPr="00B0310B">
        <w:rPr>
          <w:sz w:val="20"/>
          <w:szCs w:val="20"/>
        </w:rPr>
        <w:t xml:space="preserve">specifikaci </w:t>
      </w:r>
      <w:r w:rsidRPr="00B0310B">
        <w:rPr>
          <w:sz w:val="20"/>
          <w:szCs w:val="20"/>
        </w:rPr>
        <w:t xml:space="preserve">je </w:t>
      </w:r>
      <w:r w:rsidR="00B0310B" w:rsidRPr="00B0310B">
        <w:rPr>
          <w:sz w:val="20"/>
          <w:szCs w:val="20"/>
        </w:rPr>
        <w:t>dodavatel</w:t>
      </w:r>
      <w:r w:rsidRPr="00B0310B">
        <w:rPr>
          <w:sz w:val="20"/>
          <w:szCs w:val="20"/>
        </w:rPr>
        <w:t xml:space="preserve"> oprávněn provést pouze po jejich </w:t>
      </w:r>
      <w:r w:rsidR="00914C8E" w:rsidRPr="00B0310B">
        <w:rPr>
          <w:sz w:val="20"/>
          <w:szCs w:val="20"/>
        </w:rPr>
        <w:t xml:space="preserve">předchozím </w:t>
      </w:r>
      <w:r w:rsidRPr="00B0310B">
        <w:rPr>
          <w:sz w:val="20"/>
          <w:szCs w:val="20"/>
        </w:rPr>
        <w:t xml:space="preserve">písemném odsouhlasení zástupcem objednatele ve věcech technických. </w:t>
      </w:r>
    </w:p>
    <w:p w14:paraId="1422E5BB" w14:textId="2B33D731" w:rsidR="00A42451" w:rsidRPr="00B0310B" w:rsidRDefault="00EE3E98" w:rsidP="00A42451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změny, doplňky nebo rozšíření předmětu </w:t>
      </w:r>
      <w:r w:rsidR="00B0310B" w:rsidRPr="00B0310B">
        <w:rPr>
          <w:sz w:val="20"/>
          <w:szCs w:val="20"/>
        </w:rPr>
        <w:t>dodávky</w:t>
      </w:r>
      <w:r w:rsidRPr="00B0310B">
        <w:rPr>
          <w:sz w:val="20"/>
          <w:szCs w:val="20"/>
        </w:rPr>
        <w:t xml:space="preserve"> musí být vždy před jejich realizací písemně odsouhlaseny zástupcem objednatele ve věcech </w:t>
      </w:r>
      <w:r w:rsidR="0035259C" w:rsidRPr="00B0310B">
        <w:rPr>
          <w:sz w:val="20"/>
          <w:szCs w:val="20"/>
        </w:rPr>
        <w:t>smluvních</w:t>
      </w:r>
      <w:r w:rsidRPr="00B0310B">
        <w:rPr>
          <w:sz w:val="20"/>
          <w:szCs w:val="20"/>
        </w:rPr>
        <w:t>, v</w:t>
      </w:r>
      <w:r w:rsidR="00922B6A" w:rsidRPr="00B0310B">
        <w:rPr>
          <w:sz w:val="20"/>
          <w:szCs w:val="20"/>
        </w:rPr>
        <w:t>č. </w:t>
      </w:r>
      <w:r w:rsidRPr="00B0310B">
        <w:rPr>
          <w:sz w:val="20"/>
          <w:szCs w:val="20"/>
        </w:rPr>
        <w:t>jejich ocenění.</w:t>
      </w:r>
    </w:p>
    <w:p w14:paraId="7B56141D" w14:textId="77777777" w:rsidR="00E41E05" w:rsidRPr="000C6E44" w:rsidRDefault="00E41E05" w:rsidP="00534FC8">
      <w:pPr>
        <w:pStyle w:val="rove1-slolnku"/>
        <w:rPr>
          <w:sz w:val="20"/>
        </w:rPr>
      </w:pPr>
    </w:p>
    <w:p w14:paraId="304E85A9" w14:textId="6CD14865" w:rsidR="00E41E05" w:rsidRPr="000C6E44" w:rsidRDefault="00E41E05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Prohlášení </w:t>
      </w:r>
      <w:r w:rsidR="00903B0B">
        <w:rPr>
          <w:sz w:val="20"/>
          <w:szCs w:val="20"/>
        </w:rPr>
        <w:t>dodavatele</w:t>
      </w:r>
    </w:p>
    <w:p w14:paraId="42939FD1" w14:textId="37AD1423" w:rsidR="006170D7" w:rsidRPr="001D5FD9" w:rsidRDefault="00B0310B" w:rsidP="00534FC8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se před podpisem této</w:t>
      </w:r>
      <w:r>
        <w:rPr>
          <w:sz w:val="20"/>
          <w:szCs w:val="20"/>
        </w:rPr>
        <w:t xml:space="preserve"> kupní</w:t>
      </w:r>
      <w:r w:rsidR="00E41E05" w:rsidRPr="000C6E44">
        <w:rPr>
          <w:sz w:val="20"/>
          <w:szCs w:val="20"/>
        </w:rPr>
        <w:t xml:space="preserve"> smlouvy podrobně seznámil s obsahem této smlouvy a se všemi dokumenty tvořícími přílohy této smlouvy. Současně </w:t>
      </w: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</w:t>
      </w:r>
      <w:r w:rsidR="00E41E05" w:rsidRPr="001D5FD9">
        <w:rPr>
          <w:sz w:val="20"/>
          <w:szCs w:val="20"/>
        </w:rPr>
        <w:t xml:space="preserve">správně vyhodnotil a ocenil veškeré </w:t>
      </w:r>
      <w:r w:rsidRPr="001D5FD9">
        <w:rPr>
          <w:sz w:val="20"/>
          <w:szCs w:val="20"/>
        </w:rPr>
        <w:t>položky rozpočtu</w:t>
      </w:r>
      <w:r w:rsidR="006170D7" w:rsidRPr="001D5FD9">
        <w:rPr>
          <w:sz w:val="20"/>
          <w:szCs w:val="20"/>
        </w:rPr>
        <w:t xml:space="preserve">. </w:t>
      </w:r>
    </w:p>
    <w:p w14:paraId="3466DEBB" w14:textId="42AE7CB5" w:rsidR="006170D7" w:rsidRDefault="00903B0B" w:rsidP="00534FC8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 xml:space="preserve">Dodavatel </w:t>
      </w:r>
      <w:r w:rsidR="00E41E05" w:rsidRPr="001D5FD9">
        <w:rPr>
          <w:sz w:val="20"/>
          <w:szCs w:val="20"/>
        </w:rPr>
        <w:t xml:space="preserve">dále prohlašuje, že v ceně </w:t>
      </w:r>
      <w:r w:rsidR="000915D5" w:rsidRPr="001D5FD9">
        <w:rPr>
          <w:sz w:val="20"/>
          <w:szCs w:val="20"/>
        </w:rPr>
        <w:t>dodávky</w:t>
      </w:r>
      <w:r w:rsidR="00E41E05" w:rsidRPr="001D5FD9">
        <w:rPr>
          <w:sz w:val="20"/>
          <w:szCs w:val="20"/>
        </w:rPr>
        <w:t xml:space="preserve"> dle čl. </w:t>
      </w:r>
      <w:r w:rsidR="00156963" w:rsidRPr="001D5FD9">
        <w:rPr>
          <w:sz w:val="20"/>
          <w:szCs w:val="20"/>
          <w:lang w:eastAsia="ar-SA"/>
        </w:rPr>
        <w:fldChar w:fldCharType="begin"/>
      </w:r>
      <w:r w:rsidR="00156963" w:rsidRPr="001D5FD9">
        <w:rPr>
          <w:sz w:val="20"/>
          <w:szCs w:val="20"/>
          <w:lang w:eastAsia="ar-SA"/>
        </w:rPr>
        <w:instrText xml:space="preserve"> REF _Ref374528434 \w \h </w:instrText>
      </w:r>
      <w:r w:rsidR="00C720AB" w:rsidRPr="001D5FD9">
        <w:rPr>
          <w:sz w:val="20"/>
          <w:szCs w:val="20"/>
          <w:lang w:eastAsia="ar-SA"/>
        </w:rPr>
        <w:instrText xml:space="preserve"> \* MERGEFORMAT </w:instrText>
      </w:r>
      <w:r w:rsidR="00156963" w:rsidRPr="001D5FD9">
        <w:rPr>
          <w:sz w:val="20"/>
          <w:szCs w:val="20"/>
          <w:lang w:eastAsia="ar-SA"/>
        </w:rPr>
      </w:r>
      <w:r w:rsidR="00156963" w:rsidRPr="001D5FD9">
        <w:rPr>
          <w:sz w:val="20"/>
          <w:szCs w:val="20"/>
          <w:lang w:eastAsia="ar-SA"/>
        </w:rPr>
        <w:fldChar w:fldCharType="separate"/>
      </w:r>
      <w:r w:rsidR="00AF2996">
        <w:rPr>
          <w:sz w:val="20"/>
          <w:szCs w:val="20"/>
          <w:lang w:eastAsia="ar-SA"/>
        </w:rPr>
        <w:t>IV</w:t>
      </w:r>
      <w:r w:rsidR="00156963" w:rsidRPr="001D5FD9">
        <w:rPr>
          <w:sz w:val="20"/>
          <w:szCs w:val="20"/>
          <w:lang w:eastAsia="ar-SA"/>
        </w:rPr>
        <w:fldChar w:fldCharType="end"/>
      </w:r>
      <w:r w:rsidR="00A94F5B" w:rsidRPr="001D5FD9">
        <w:rPr>
          <w:sz w:val="20"/>
          <w:szCs w:val="20"/>
          <w:lang w:eastAsia="ar-SA"/>
        </w:rPr>
        <w:t>.</w:t>
      </w:r>
      <w:r w:rsidR="00E41E05" w:rsidRPr="001D5FD9">
        <w:rPr>
          <w:sz w:val="20"/>
          <w:szCs w:val="20"/>
        </w:rPr>
        <w:t xml:space="preserve"> </w:t>
      </w:r>
      <w:r w:rsidR="009B0014" w:rsidRPr="001D5FD9">
        <w:rPr>
          <w:sz w:val="20"/>
          <w:szCs w:val="20"/>
        </w:rPr>
        <w:t xml:space="preserve">této Smlouvy </w:t>
      </w:r>
      <w:r w:rsidR="0069657B" w:rsidRPr="001D5FD9">
        <w:rPr>
          <w:sz w:val="20"/>
          <w:szCs w:val="20"/>
        </w:rPr>
        <w:t xml:space="preserve">jsou zahrnuty veškeré </w:t>
      </w:r>
      <w:r w:rsidR="007623EE" w:rsidRPr="001D5FD9">
        <w:rPr>
          <w:sz w:val="20"/>
          <w:szCs w:val="20"/>
        </w:rPr>
        <w:t>náklady</w:t>
      </w:r>
      <w:r w:rsidR="00E41E05" w:rsidRPr="001D5FD9">
        <w:rPr>
          <w:sz w:val="20"/>
          <w:szCs w:val="20"/>
        </w:rPr>
        <w:t xml:space="preserve">, </w:t>
      </w:r>
      <w:r w:rsidR="007623EE" w:rsidRPr="001D5FD9">
        <w:rPr>
          <w:sz w:val="20"/>
          <w:szCs w:val="20"/>
        </w:rPr>
        <w:t>které jsou nutné ke kompletní realizaci dodávky</w:t>
      </w:r>
      <w:r w:rsidR="00987D89" w:rsidRPr="001D5FD9">
        <w:rPr>
          <w:sz w:val="20"/>
          <w:szCs w:val="20"/>
        </w:rPr>
        <w:t>.</w:t>
      </w:r>
    </w:p>
    <w:p w14:paraId="424C342A" w14:textId="77777777" w:rsidR="004610C0" w:rsidRPr="000C6E44" w:rsidRDefault="004610C0" w:rsidP="00534FC8">
      <w:pPr>
        <w:pStyle w:val="rove1-slolnku"/>
        <w:rPr>
          <w:sz w:val="20"/>
        </w:rPr>
      </w:pPr>
      <w:bookmarkStart w:id="4" w:name="_Ref374528434"/>
    </w:p>
    <w:bookmarkEnd w:id="4"/>
    <w:p w14:paraId="0079FA0A" w14:textId="6C0CAC27" w:rsidR="00F7276F" w:rsidRPr="000C6E44" w:rsidRDefault="004610C0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C</w:t>
      </w:r>
      <w:r w:rsidR="001F48A7" w:rsidRPr="000C6E44">
        <w:rPr>
          <w:sz w:val="20"/>
          <w:szCs w:val="20"/>
        </w:rPr>
        <w:t xml:space="preserve">ena </w:t>
      </w:r>
      <w:r w:rsidR="007623EE">
        <w:rPr>
          <w:sz w:val="20"/>
          <w:szCs w:val="20"/>
        </w:rPr>
        <w:t>dodávky</w:t>
      </w:r>
    </w:p>
    <w:p w14:paraId="627A0FBF" w14:textId="1FCA95BC" w:rsidR="00610510" w:rsidRPr="000C6E44" w:rsidRDefault="00F7276F" w:rsidP="00534FC8">
      <w:pPr>
        <w:pStyle w:val="rove2-slovantext"/>
        <w:rPr>
          <w:sz w:val="20"/>
          <w:szCs w:val="20"/>
        </w:rPr>
      </w:pPr>
      <w:bookmarkStart w:id="5" w:name="_Ref374530952"/>
      <w:r w:rsidRPr="000C6E44">
        <w:rPr>
          <w:sz w:val="20"/>
          <w:szCs w:val="20"/>
        </w:rPr>
        <w:t xml:space="preserve">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stanovena na základě </w:t>
      </w:r>
      <w:r w:rsidR="00046653" w:rsidRPr="000C6E44">
        <w:rPr>
          <w:sz w:val="20"/>
          <w:szCs w:val="20"/>
        </w:rPr>
        <w:t xml:space="preserve">oceněného soupisu </w:t>
      </w:r>
      <w:r w:rsidR="000F35F3">
        <w:rPr>
          <w:sz w:val="20"/>
          <w:szCs w:val="20"/>
        </w:rPr>
        <w:t>dodávek</w:t>
      </w:r>
      <w:r w:rsidRPr="000C6E44">
        <w:rPr>
          <w:sz w:val="20"/>
          <w:szCs w:val="20"/>
        </w:rPr>
        <w:t xml:space="preserve"> (</w:t>
      </w:r>
      <w:r w:rsidR="007623EE">
        <w:rPr>
          <w:sz w:val="20"/>
          <w:szCs w:val="20"/>
        </w:rPr>
        <w:t>rozpočtu</w:t>
      </w:r>
      <w:r w:rsidRPr="000C6E44">
        <w:rPr>
          <w:sz w:val="20"/>
          <w:szCs w:val="20"/>
        </w:rPr>
        <w:t xml:space="preserve">), který je nedílnou součástí a </w:t>
      </w:r>
      <w:r w:rsidR="007623EE">
        <w:rPr>
          <w:sz w:val="20"/>
          <w:szCs w:val="20"/>
        </w:rPr>
        <w:t>p</w:t>
      </w:r>
      <w:r w:rsidR="00A42451" w:rsidRPr="000C6E44">
        <w:rPr>
          <w:sz w:val="20"/>
          <w:szCs w:val="20"/>
        </w:rPr>
        <w:t>řílohou</w:t>
      </w:r>
      <w:r w:rsidR="00E1315F" w:rsidRPr="000C6E44">
        <w:rPr>
          <w:sz w:val="20"/>
          <w:szCs w:val="20"/>
        </w:rPr>
        <w:t xml:space="preserve"> </w:t>
      </w:r>
      <w:r w:rsidR="00922B6A" w:rsidRPr="000C6E44">
        <w:rPr>
          <w:sz w:val="20"/>
          <w:szCs w:val="20"/>
        </w:rPr>
        <w:t>č. </w:t>
      </w:r>
      <w:r w:rsidR="00F40BE8">
        <w:rPr>
          <w:sz w:val="20"/>
          <w:szCs w:val="20"/>
        </w:rPr>
        <w:t>1</w:t>
      </w:r>
      <w:r w:rsidR="002C7A8E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této smlouvy</w:t>
      </w:r>
      <w:r w:rsidR="003D4917" w:rsidRPr="000C6E44">
        <w:rPr>
          <w:sz w:val="20"/>
          <w:szCs w:val="20"/>
        </w:rPr>
        <w:t xml:space="preserve"> a ze kterého</w:t>
      </w:r>
      <w:r w:rsidRPr="000C6E44">
        <w:rPr>
          <w:sz w:val="20"/>
          <w:szCs w:val="20"/>
        </w:rPr>
        <w:t xml:space="preserve"> vyplývá, že se zaručuje jeho úplnost a považuje se mezi</w:t>
      </w:r>
      <w:r w:rsidR="008556D0" w:rsidRPr="000C6E44">
        <w:rPr>
          <w:sz w:val="20"/>
          <w:szCs w:val="20"/>
        </w:rPr>
        <w:t xml:space="preserve"> smluvními stranami za závazný.</w:t>
      </w:r>
      <w:bookmarkEnd w:id="5"/>
    </w:p>
    <w:p w14:paraId="7FBB027A" w14:textId="17C2EE8D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Objednatel se zavazuje, že za </w:t>
      </w:r>
      <w:r w:rsidR="007623EE">
        <w:rPr>
          <w:sz w:val="20"/>
          <w:szCs w:val="20"/>
        </w:rPr>
        <w:t>dodávku</w:t>
      </w:r>
      <w:r w:rsidRPr="000C6E44">
        <w:rPr>
          <w:sz w:val="20"/>
          <w:szCs w:val="20"/>
        </w:rPr>
        <w:t xml:space="preserve"> dle čl. </w:t>
      </w:r>
      <w:r w:rsidR="00B162BA" w:rsidRPr="000C6E44">
        <w:rPr>
          <w:sz w:val="20"/>
          <w:szCs w:val="20"/>
        </w:rPr>
        <w:fldChar w:fldCharType="begin"/>
      </w:r>
      <w:r w:rsidR="00B162BA" w:rsidRPr="000C6E44">
        <w:rPr>
          <w:sz w:val="20"/>
          <w:szCs w:val="20"/>
        </w:rPr>
        <w:instrText xml:space="preserve"> REF _Ref374529472 \w \h </w:instrText>
      </w:r>
      <w:r w:rsidR="00C720AB" w:rsidRPr="000C6E44">
        <w:rPr>
          <w:sz w:val="20"/>
          <w:szCs w:val="20"/>
        </w:rPr>
        <w:instrText xml:space="preserve"> \* MERGEFORMAT </w:instrText>
      </w:r>
      <w:r w:rsidR="00B162BA" w:rsidRPr="000C6E44">
        <w:rPr>
          <w:sz w:val="20"/>
          <w:szCs w:val="20"/>
        </w:rPr>
      </w:r>
      <w:r w:rsidR="00B162BA" w:rsidRPr="000C6E44">
        <w:rPr>
          <w:sz w:val="20"/>
          <w:szCs w:val="20"/>
        </w:rPr>
        <w:fldChar w:fldCharType="separate"/>
      </w:r>
      <w:r w:rsidR="00AF2996">
        <w:rPr>
          <w:sz w:val="20"/>
          <w:szCs w:val="20"/>
        </w:rPr>
        <w:t>II</w:t>
      </w:r>
      <w:r w:rsidR="00B162BA" w:rsidRPr="000C6E44">
        <w:rPr>
          <w:sz w:val="20"/>
          <w:szCs w:val="20"/>
        </w:rPr>
        <w:fldChar w:fldCharType="end"/>
      </w:r>
      <w:r w:rsidRPr="000C6E44">
        <w:rPr>
          <w:sz w:val="20"/>
          <w:szCs w:val="20"/>
        </w:rPr>
        <w:t xml:space="preserve">. této smlouvy uhradí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3986"/>
      </w:tblGrid>
      <w:tr w:rsidR="009B0361" w:rsidRPr="00E00690" w14:paraId="04CD7E3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45B03CC" w14:textId="1DB0177B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2AD7E26" w14:textId="38AB12C2" w:rsidR="009B0361" w:rsidRPr="000C6E44" w:rsidRDefault="0034115C" w:rsidP="005C68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262 101,00 Kč</w:t>
            </w:r>
          </w:p>
        </w:tc>
      </w:tr>
      <w:tr w:rsidR="009B0361" w:rsidRPr="000C6E44" w14:paraId="63E2F840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A704BD0" w14:textId="6C567F28" w:rsidR="009B0361" w:rsidRPr="005C3911" w:rsidRDefault="009B0361" w:rsidP="0087046F">
            <w:pPr>
              <w:spacing w:line="240" w:lineRule="auto"/>
              <w:rPr>
                <w:sz w:val="20"/>
              </w:rPr>
            </w:pPr>
            <w:r w:rsidRPr="005C3911">
              <w:rPr>
                <w:sz w:val="20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119551D" w14:textId="0125709A" w:rsidR="009B0361" w:rsidRPr="000C6E44" w:rsidRDefault="00E00690" w:rsidP="00E0069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34115C">
              <w:rPr>
                <w:sz w:val="20"/>
              </w:rPr>
              <w:t>55 041,21 Kč</w:t>
            </w:r>
          </w:p>
        </w:tc>
      </w:tr>
      <w:tr w:rsidR="009B0361" w:rsidRPr="00E00690" w14:paraId="7EF63312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55A8A5E" w14:textId="2D4B5E3D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D7AE6D4" w14:textId="266394F9" w:rsidR="009B0361" w:rsidRPr="00777839" w:rsidRDefault="0034115C" w:rsidP="005C68CE"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 w:rsidRPr="0034115C">
              <w:rPr>
                <w:sz w:val="20"/>
              </w:rPr>
              <w:t>317 142,21 Kč</w:t>
            </w:r>
          </w:p>
        </w:tc>
      </w:tr>
    </w:tbl>
    <w:p w14:paraId="4612347F" w14:textId="77777777" w:rsidR="00EB1CA1" w:rsidRPr="000C6E44" w:rsidRDefault="00EB1CA1" w:rsidP="001E57D0">
      <w:pPr>
        <w:rPr>
          <w:sz w:val="20"/>
        </w:rPr>
      </w:pPr>
    </w:p>
    <w:p w14:paraId="4374C8D3" w14:textId="75CFB385" w:rsidR="00EB1CA1" w:rsidRPr="006D1A69" w:rsidRDefault="00EB1CA1" w:rsidP="005B7EA0">
      <w:pPr>
        <w:pStyle w:val="rove2-slovantext"/>
        <w:rPr>
          <w:bCs/>
          <w:sz w:val="20"/>
          <w:szCs w:val="20"/>
        </w:rPr>
      </w:pPr>
      <w:r w:rsidRPr="006D1A69">
        <w:rPr>
          <w:sz w:val="20"/>
          <w:szCs w:val="20"/>
        </w:rPr>
        <w:t xml:space="preserve">Celková cena je stanovena na podkladě cenové nabídky </w:t>
      </w:r>
      <w:r w:rsidR="007623EE" w:rsidRPr="006D1A69">
        <w:rPr>
          <w:sz w:val="20"/>
          <w:szCs w:val="20"/>
        </w:rPr>
        <w:t>dodavatele</w:t>
      </w:r>
      <w:r w:rsidRPr="006D1A69">
        <w:rPr>
          <w:sz w:val="20"/>
          <w:szCs w:val="20"/>
        </w:rPr>
        <w:t xml:space="preserve"> ze dne </w:t>
      </w:r>
      <w:proofErr w:type="gramStart"/>
      <w:r w:rsidR="0034115C" w:rsidRPr="0034115C">
        <w:rPr>
          <w:sz w:val="20"/>
          <w:szCs w:val="20"/>
          <w:shd w:val="clear" w:color="auto" w:fill="FABF8F" w:themeFill="accent6" w:themeFillTint="99"/>
        </w:rPr>
        <w:t>15.12.2023</w:t>
      </w:r>
      <w:proofErr w:type="gramEnd"/>
      <w:r w:rsidR="0034115C">
        <w:rPr>
          <w:sz w:val="20"/>
          <w:szCs w:val="20"/>
          <w:shd w:val="clear" w:color="auto" w:fill="FABF8F" w:themeFill="accent6" w:themeFillTint="99"/>
        </w:rPr>
        <w:t xml:space="preserve"> </w:t>
      </w:r>
      <w:r w:rsidR="00677C5C" w:rsidRPr="006D1A69">
        <w:rPr>
          <w:sz w:val="20"/>
          <w:szCs w:val="20"/>
        </w:rPr>
        <w:t xml:space="preserve">cena je stanovena dle </w:t>
      </w:r>
      <w:r w:rsidR="000013A5" w:rsidRPr="006D1A69">
        <w:rPr>
          <w:sz w:val="20"/>
          <w:szCs w:val="20"/>
        </w:rPr>
        <w:t>oceněn</w:t>
      </w:r>
      <w:r w:rsidR="008068E4" w:rsidRPr="006D1A69">
        <w:rPr>
          <w:sz w:val="20"/>
          <w:szCs w:val="20"/>
        </w:rPr>
        <w:t>ého</w:t>
      </w:r>
      <w:r w:rsidR="00A83F0B" w:rsidRPr="006D1A69">
        <w:rPr>
          <w:sz w:val="20"/>
          <w:szCs w:val="20"/>
        </w:rPr>
        <w:t xml:space="preserve"> soupis</w:t>
      </w:r>
      <w:r w:rsidR="008068E4" w:rsidRPr="006D1A69">
        <w:rPr>
          <w:sz w:val="20"/>
          <w:szCs w:val="20"/>
        </w:rPr>
        <w:t>u</w:t>
      </w:r>
      <w:r w:rsidR="00A83F0B" w:rsidRPr="006D1A69">
        <w:rPr>
          <w:sz w:val="20"/>
          <w:szCs w:val="20"/>
        </w:rPr>
        <w:t xml:space="preserve"> </w:t>
      </w:r>
      <w:r w:rsidR="000F35F3" w:rsidRPr="006D1A69">
        <w:rPr>
          <w:sz w:val="20"/>
          <w:szCs w:val="20"/>
        </w:rPr>
        <w:t>dodávek</w:t>
      </w:r>
      <w:r w:rsidR="002C7A8E" w:rsidRPr="006D1A69">
        <w:rPr>
          <w:sz w:val="20"/>
          <w:szCs w:val="20"/>
        </w:rPr>
        <w:t xml:space="preserve"> </w:t>
      </w:r>
      <w:r w:rsidR="00677C5C" w:rsidRPr="006D1A69">
        <w:rPr>
          <w:sz w:val="20"/>
          <w:szCs w:val="20"/>
        </w:rPr>
        <w:t>předmět</w:t>
      </w:r>
      <w:r w:rsidR="002C7A8E" w:rsidRPr="006D1A69">
        <w:rPr>
          <w:sz w:val="20"/>
          <w:szCs w:val="20"/>
        </w:rPr>
        <w:t>u</w:t>
      </w:r>
      <w:r w:rsidR="005C3911" w:rsidRPr="006D1A69">
        <w:rPr>
          <w:sz w:val="20"/>
          <w:szCs w:val="20"/>
        </w:rPr>
        <w:t xml:space="preserve"> </w:t>
      </w:r>
      <w:r w:rsidR="00677C5C" w:rsidRPr="006D1A69">
        <w:rPr>
          <w:sz w:val="20"/>
          <w:szCs w:val="20"/>
        </w:rPr>
        <w:t xml:space="preserve">veřejné zakázky </w:t>
      </w:r>
      <w:r w:rsidR="007D746B" w:rsidRPr="006D1A69">
        <w:rPr>
          <w:sz w:val="20"/>
          <w:szCs w:val="20"/>
        </w:rPr>
        <w:t>„</w:t>
      </w:r>
      <w:r w:rsidR="004F7716">
        <w:rPr>
          <w:bCs/>
          <w:sz w:val="20"/>
          <w:szCs w:val="20"/>
        </w:rPr>
        <w:t xml:space="preserve">Vybavení odborné učebny fyziky nábytkem“ </w:t>
      </w:r>
      <w:r w:rsidR="00677C5C" w:rsidRPr="006D1A69">
        <w:rPr>
          <w:sz w:val="20"/>
          <w:szCs w:val="20"/>
        </w:rPr>
        <w:t xml:space="preserve">a </w:t>
      </w:r>
      <w:r w:rsidRPr="006D1A69">
        <w:rPr>
          <w:sz w:val="20"/>
          <w:szCs w:val="20"/>
        </w:rPr>
        <w:t>j</w:t>
      </w:r>
      <w:r w:rsidR="008068E4" w:rsidRPr="006D1A69">
        <w:rPr>
          <w:sz w:val="20"/>
          <w:szCs w:val="20"/>
        </w:rPr>
        <w:t>e</w:t>
      </w:r>
      <w:r w:rsidRPr="006D1A69">
        <w:rPr>
          <w:sz w:val="20"/>
          <w:szCs w:val="20"/>
        </w:rPr>
        <w:t xml:space="preserve"> přílohou a součástí </w:t>
      </w:r>
      <w:r w:rsidR="004750D7" w:rsidRPr="006D1A69">
        <w:rPr>
          <w:sz w:val="20"/>
          <w:szCs w:val="20"/>
        </w:rPr>
        <w:t xml:space="preserve">této </w:t>
      </w:r>
      <w:r w:rsidR="007623EE" w:rsidRPr="006D1A69">
        <w:rPr>
          <w:sz w:val="20"/>
          <w:szCs w:val="20"/>
        </w:rPr>
        <w:t xml:space="preserve">kupní </w:t>
      </w:r>
      <w:r w:rsidRPr="006D1A69">
        <w:rPr>
          <w:sz w:val="20"/>
          <w:szCs w:val="20"/>
        </w:rPr>
        <w:t>smlouvy.</w:t>
      </w:r>
    </w:p>
    <w:p w14:paraId="72491493" w14:textId="171A18C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sjednána jako nejvýše přípustná, </w:t>
      </w:r>
      <w:r w:rsidR="0004509A" w:rsidRPr="000C6E44">
        <w:rPr>
          <w:sz w:val="20"/>
          <w:szCs w:val="20"/>
        </w:rPr>
        <w:t xml:space="preserve">nepřekročitelná a </w:t>
      </w:r>
      <w:r w:rsidRPr="000C6E44">
        <w:rPr>
          <w:sz w:val="20"/>
          <w:szCs w:val="20"/>
        </w:rPr>
        <w:t>pevná.</w:t>
      </w:r>
    </w:p>
    <w:p w14:paraId="78A74801" w14:textId="41F429CC" w:rsidR="00C42996" w:rsidRPr="000C6E44" w:rsidRDefault="00F25CC8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o</w:t>
      </w:r>
      <w:r w:rsidR="00A42451" w:rsidRPr="000C6E44">
        <w:rPr>
          <w:sz w:val="20"/>
          <w:szCs w:val="20"/>
        </w:rPr>
        <w:t xml:space="preserve">bsahuje veškeré náklady a zisk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nezbytné k řádné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včasné </w:t>
      </w:r>
      <w:r w:rsidR="007623EE">
        <w:rPr>
          <w:sz w:val="20"/>
          <w:szCs w:val="20"/>
        </w:rPr>
        <w:t>realizaci dodávky</w:t>
      </w:r>
      <w:r w:rsidRPr="000C6E44">
        <w:rPr>
          <w:sz w:val="20"/>
          <w:szCs w:val="20"/>
        </w:rPr>
        <w:t xml:space="preserve">. </w:t>
      </w:r>
    </w:p>
    <w:p w14:paraId="56745DC4" w14:textId="77777777" w:rsidR="00087F59" w:rsidRPr="000C6E44" w:rsidRDefault="00087F59" w:rsidP="00087F59">
      <w:pPr>
        <w:pStyle w:val="rove1-slolnku"/>
        <w:rPr>
          <w:sz w:val="20"/>
        </w:rPr>
      </w:pPr>
      <w:bookmarkStart w:id="6" w:name="_Ref374530114"/>
    </w:p>
    <w:bookmarkEnd w:id="6"/>
    <w:p w14:paraId="493E0DA8" w14:textId="77777777" w:rsidR="002A2216" w:rsidRPr="000C6E44" w:rsidRDefault="002A2216" w:rsidP="00087F59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Platební podmínky</w:t>
      </w:r>
    </w:p>
    <w:p w14:paraId="6C9EBD9F" w14:textId="3099BFA7" w:rsidR="00BD3A5F" w:rsidRPr="000C6E44" w:rsidRDefault="00BD3A5F" w:rsidP="009D278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neposkytuje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zálohy</w:t>
      </w:r>
      <w:r w:rsidR="00324547" w:rsidRPr="000C6E44">
        <w:rPr>
          <w:sz w:val="20"/>
          <w:szCs w:val="20"/>
        </w:rPr>
        <w:t>.</w:t>
      </w:r>
    </w:p>
    <w:p w14:paraId="20DD6391" w14:textId="67AC11F9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smluvní cenu bezhotovostním převodem na účet </w:t>
      </w:r>
      <w:r w:rsidR="007623EE">
        <w:rPr>
          <w:sz w:val="20"/>
          <w:szCs w:val="20"/>
        </w:rPr>
        <w:t xml:space="preserve">dodavatele </w:t>
      </w:r>
      <w:r w:rsidRPr="000C6E44">
        <w:rPr>
          <w:sz w:val="20"/>
          <w:szCs w:val="20"/>
        </w:rPr>
        <w:t xml:space="preserve">uvedený v záhlaví této smlouvy, na základě </w:t>
      </w:r>
      <w:r w:rsidR="007623EE">
        <w:rPr>
          <w:sz w:val="20"/>
          <w:szCs w:val="20"/>
        </w:rPr>
        <w:t>dodavatelem</w:t>
      </w:r>
      <w:r w:rsidRPr="000C6E44">
        <w:rPr>
          <w:sz w:val="20"/>
          <w:szCs w:val="20"/>
        </w:rPr>
        <w:t xml:space="preserve"> vystaven</w:t>
      </w:r>
      <w:r w:rsidR="007623EE">
        <w:rPr>
          <w:sz w:val="20"/>
          <w:szCs w:val="20"/>
        </w:rPr>
        <w:t>é</w:t>
      </w:r>
      <w:r w:rsidRPr="000C6E44">
        <w:rPr>
          <w:sz w:val="20"/>
          <w:szCs w:val="20"/>
        </w:rPr>
        <w:t xml:space="preserve"> faktur</w:t>
      </w:r>
      <w:r w:rsidR="007623EE">
        <w:rPr>
          <w:sz w:val="20"/>
          <w:szCs w:val="20"/>
        </w:rPr>
        <w:t>y</w:t>
      </w:r>
      <w:r w:rsidRPr="000C6E44">
        <w:rPr>
          <w:sz w:val="20"/>
          <w:szCs w:val="20"/>
        </w:rPr>
        <w:t>.</w:t>
      </w:r>
    </w:p>
    <w:p w14:paraId="68416D3E" w14:textId="1ED7D046" w:rsidR="00BD3A5F" w:rsidRPr="00DD3972" w:rsidRDefault="00BD3A5F" w:rsidP="00087F59">
      <w:pPr>
        <w:pStyle w:val="rove2-slovantext"/>
        <w:rPr>
          <w:sz w:val="20"/>
          <w:szCs w:val="20"/>
        </w:rPr>
      </w:pPr>
      <w:r w:rsidRPr="00DD3972">
        <w:rPr>
          <w:sz w:val="20"/>
          <w:szCs w:val="20"/>
        </w:rPr>
        <w:t xml:space="preserve">Objednatel uhradí </w:t>
      </w:r>
      <w:r w:rsidR="007623EE" w:rsidRPr="00DD3972">
        <w:rPr>
          <w:sz w:val="20"/>
          <w:szCs w:val="20"/>
        </w:rPr>
        <w:t>dodavateli</w:t>
      </w:r>
      <w:r w:rsidR="004F7716">
        <w:rPr>
          <w:sz w:val="20"/>
          <w:szCs w:val="20"/>
        </w:rPr>
        <w:t xml:space="preserve"> oprávněně vystavenou fakturu</w:t>
      </w:r>
      <w:r w:rsidRPr="00DD3972">
        <w:rPr>
          <w:sz w:val="20"/>
          <w:szCs w:val="20"/>
        </w:rPr>
        <w:t xml:space="preserve"> (viz </w:t>
      </w:r>
      <w:r w:rsidR="002813C7" w:rsidRPr="00DD3972">
        <w:rPr>
          <w:sz w:val="20"/>
          <w:szCs w:val="20"/>
        </w:rPr>
        <w:t xml:space="preserve">odst. </w:t>
      </w:r>
      <w:r w:rsidR="00141F1A" w:rsidRPr="00DD3972">
        <w:rPr>
          <w:sz w:val="20"/>
          <w:szCs w:val="20"/>
        </w:rPr>
        <w:fldChar w:fldCharType="begin"/>
      </w:r>
      <w:r w:rsidR="00141F1A" w:rsidRPr="00DD3972">
        <w:rPr>
          <w:sz w:val="20"/>
          <w:szCs w:val="20"/>
        </w:rPr>
        <w:instrText xml:space="preserve"> REF _Ref374531057 \n \h </w:instrText>
      </w:r>
      <w:r w:rsidR="00C720AB" w:rsidRPr="00DD3972">
        <w:rPr>
          <w:sz w:val="20"/>
          <w:szCs w:val="20"/>
        </w:rPr>
        <w:instrText xml:space="preserve"> \* MERGEFORMAT </w:instrText>
      </w:r>
      <w:r w:rsidR="00141F1A" w:rsidRPr="00DD3972">
        <w:rPr>
          <w:sz w:val="20"/>
          <w:szCs w:val="20"/>
        </w:rPr>
      </w:r>
      <w:r w:rsidR="00141F1A" w:rsidRPr="00DD3972">
        <w:rPr>
          <w:sz w:val="20"/>
          <w:szCs w:val="20"/>
        </w:rPr>
        <w:fldChar w:fldCharType="separate"/>
      </w:r>
      <w:r w:rsidR="00AF2996">
        <w:rPr>
          <w:sz w:val="20"/>
          <w:szCs w:val="20"/>
        </w:rPr>
        <w:t>4</w:t>
      </w:r>
      <w:r w:rsidR="00141F1A" w:rsidRPr="00DD3972">
        <w:rPr>
          <w:sz w:val="20"/>
          <w:szCs w:val="20"/>
        </w:rPr>
        <w:fldChar w:fldCharType="end"/>
      </w:r>
      <w:r w:rsidRPr="00DD3972">
        <w:rPr>
          <w:sz w:val="20"/>
          <w:szCs w:val="20"/>
        </w:rPr>
        <w:t xml:space="preserve"> tohoto článku).</w:t>
      </w:r>
    </w:p>
    <w:p w14:paraId="2A0D49A9" w14:textId="02A57FC0" w:rsidR="00352D1B" w:rsidRDefault="004F7716" w:rsidP="00DD3972">
      <w:pPr>
        <w:pStyle w:val="rove2-slovantext"/>
        <w:rPr>
          <w:sz w:val="20"/>
          <w:szCs w:val="20"/>
        </w:rPr>
      </w:pPr>
      <w:bookmarkStart w:id="7" w:name="_Ref374531057"/>
      <w:r>
        <w:rPr>
          <w:sz w:val="20"/>
          <w:szCs w:val="20"/>
        </w:rPr>
        <w:t xml:space="preserve">Přílohou </w:t>
      </w:r>
      <w:r w:rsidR="00352D1B" w:rsidRPr="00352D1B">
        <w:rPr>
          <w:sz w:val="20"/>
          <w:szCs w:val="20"/>
        </w:rPr>
        <w:t>faktury musí být zjišťovací protokol (soupis provedených prací</w:t>
      </w:r>
      <w:r w:rsidR="00352D1B">
        <w:rPr>
          <w:sz w:val="20"/>
          <w:szCs w:val="20"/>
        </w:rPr>
        <w:t>/dodávek</w:t>
      </w:r>
      <w:r w:rsidR="00352D1B" w:rsidRPr="00352D1B">
        <w:rPr>
          <w:sz w:val="20"/>
          <w:szCs w:val="20"/>
        </w:rPr>
        <w:t>) dokladující</w:t>
      </w:r>
      <w:r>
        <w:rPr>
          <w:sz w:val="20"/>
          <w:szCs w:val="20"/>
        </w:rPr>
        <w:t xml:space="preserve"> oprávněnost fakturované částky.</w:t>
      </w:r>
      <w:r w:rsidR="00CF3D84">
        <w:rPr>
          <w:sz w:val="20"/>
          <w:szCs w:val="20"/>
        </w:rPr>
        <w:t xml:space="preserve"> </w:t>
      </w:r>
      <w:r w:rsidR="00352D1B" w:rsidRPr="00352D1B">
        <w:rPr>
          <w:sz w:val="20"/>
          <w:szCs w:val="20"/>
        </w:rPr>
        <w:t>Součástí</w:t>
      </w:r>
      <w:r w:rsidR="00CF3D84">
        <w:rPr>
          <w:sz w:val="20"/>
          <w:szCs w:val="20"/>
        </w:rPr>
        <w:t xml:space="preserve"> konečné faktury musí být </w:t>
      </w:r>
      <w:r w:rsidR="00352D1B" w:rsidRPr="00352D1B">
        <w:rPr>
          <w:sz w:val="20"/>
          <w:szCs w:val="20"/>
        </w:rPr>
        <w:t>protokol o předání a převze</w:t>
      </w:r>
      <w:r w:rsidR="00B853BC">
        <w:rPr>
          <w:sz w:val="20"/>
          <w:szCs w:val="20"/>
        </w:rPr>
        <w:t xml:space="preserve">tí zakázky bez vad a </w:t>
      </w:r>
      <w:r w:rsidR="00CF3D84">
        <w:rPr>
          <w:sz w:val="20"/>
          <w:szCs w:val="20"/>
        </w:rPr>
        <w:t>nedodělků.</w:t>
      </w:r>
    </w:p>
    <w:bookmarkEnd w:id="7"/>
    <w:p w14:paraId="5EBD4A15" w14:textId="13B1FE4A" w:rsidR="00CF5659" w:rsidRPr="00CF3D84" w:rsidRDefault="00BD3A5F" w:rsidP="00CF3D84">
      <w:pPr>
        <w:pStyle w:val="rove2-slovantext"/>
        <w:rPr>
          <w:sz w:val="20"/>
          <w:szCs w:val="20"/>
        </w:rPr>
      </w:pPr>
      <w:r w:rsidRPr="002C7A8E">
        <w:rPr>
          <w:sz w:val="20"/>
          <w:szCs w:val="20"/>
        </w:rPr>
        <w:t xml:space="preserve">Faktura </w:t>
      </w:r>
      <w:r w:rsidR="00DD3972" w:rsidRPr="002C7A8E">
        <w:rPr>
          <w:sz w:val="20"/>
          <w:szCs w:val="20"/>
        </w:rPr>
        <w:t>dodavatele</w:t>
      </w:r>
      <w:r w:rsidRPr="002C7A8E">
        <w:rPr>
          <w:sz w:val="20"/>
          <w:szCs w:val="20"/>
        </w:rPr>
        <w:t xml:space="preserve"> bude obsahovat náležitosti daňového dokladu stanovené</w:t>
      </w:r>
      <w:r w:rsidRPr="000C6E44">
        <w:rPr>
          <w:sz w:val="20"/>
          <w:szCs w:val="20"/>
        </w:rPr>
        <w:t xml:space="preserve">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235/2004</w:t>
      </w:r>
      <w:r w:rsidR="00C1116F" w:rsidRPr="000C6E4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>Sb., o </w:t>
      </w:r>
      <w:r w:rsidRPr="000C6E44">
        <w:rPr>
          <w:sz w:val="20"/>
          <w:szCs w:val="20"/>
        </w:rPr>
        <w:t xml:space="preserve">dani z přidané hodnoty, ve znění pozdějších předpisů a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5</w:t>
      </w:r>
      <w:r w:rsidR="003C23C9" w:rsidRPr="000C6E44">
        <w:rPr>
          <w:sz w:val="20"/>
          <w:szCs w:val="20"/>
        </w:rPr>
        <w:t>63</w:t>
      </w:r>
      <w:r w:rsidRPr="000C6E44">
        <w:rPr>
          <w:sz w:val="20"/>
          <w:szCs w:val="20"/>
        </w:rPr>
        <w:t>/1991 Sb.,</w:t>
      </w:r>
      <w:r w:rsidR="003C23C9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o účetnictví, ve znění pozdějších předpisů. Faktura bude vystavena až po př</w:t>
      </w:r>
      <w:r w:rsidR="00E84648" w:rsidRPr="000C6E44">
        <w:rPr>
          <w:sz w:val="20"/>
          <w:szCs w:val="20"/>
        </w:rPr>
        <w:t xml:space="preserve">edání a převzetí </w:t>
      </w:r>
      <w:r w:rsidR="00DD3972">
        <w:rPr>
          <w:sz w:val="20"/>
          <w:szCs w:val="20"/>
        </w:rPr>
        <w:t>předmětu dodávky bez vad</w:t>
      </w:r>
      <w:r w:rsidRPr="000C6E44">
        <w:rPr>
          <w:sz w:val="20"/>
          <w:szCs w:val="20"/>
        </w:rPr>
        <w:t>.</w:t>
      </w:r>
    </w:p>
    <w:p w14:paraId="0A69A9BD" w14:textId="105D56AE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Splatnost faktury oprávněně vystavené </w:t>
      </w:r>
      <w:r w:rsidR="00DD3972" w:rsidRPr="00C65CDF">
        <w:rPr>
          <w:sz w:val="20"/>
          <w:szCs w:val="20"/>
        </w:rPr>
        <w:t>dodavatelem</w:t>
      </w:r>
      <w:r w:rsidRPr="00C65CDF">
        <w:rPr>
          <w:sz w:val="20"/>
          <w:szCs w:val="20"/>
        </w:rPr>
        <w:t xml:space="preserve"> je </w:t>
      </w:r>
      <w:r w:rsidR="000436A4" w:rsidRPr="00C65CDF">
        <w:rPr>
          <w:sz w:val="20"/>
          <w:szCs w:val="20"/>
        </w:rPr>
        <w:t>30</w:t>
      </w:r>
      <w:r w:rsidR="00A4731B" w:rsidRPr="00C65CDF">
        <w:rPr>
          <w:sz w:val="20"/>
          <w:szCs w:val="20"/>
        </w:rPr>
        <w:t xml:space="preserve"> dnů</w:t>
      </w:r>
      <w:r w:rsidRPr="001D5FD9">
        <w:rPr>
          <w:sz w:val="20"/>
          <w:szCs w:val="20"/>
        </w:rPr>
        <w:t xml:space="preserve"> ode dne prokazatelného</w:t>
      </w:r>
      <w:r w:rsidRPr="000C6E44">
        <w:rPr>
          <w:sz w:val="20"/>
          <w:szCs w:val="20"/>
        </w:rPr>
        <w:t xml:space="preserve"> doručení daňového dokladu </w:t>
      </w:r>
      <w:r w:rsidR="00A905B1" w:rsidRPr="000C6E44">
        <w:rPr>
          <w:sz w:val="20"/>
          <w:szCs w:val="20"/>
        </w:rPr>
        <w:t>–</w:t>
      </w:r>
      <w:r w:rsidR="00831745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faktury,</w:t>
      </w:r>
      <w:r w:rsidR="00914C8E" w:rsidRPr="000C6E44">
        <w:rPr>
          <w:sz w:val="20"/>
          <w:szCs w:val="20"/>
        </w:rPr>
        <w:t xml:space="preserve"> za podmínky jejího řádného vystave</w:t>
      </w:r>
      <w:r w:rsidR="00C1116F" w:rsidRPr="000C6E44">
        <w:rPr>
          <w:sz w:val="20"/>
          <w:szCs w:val="20"/>
        </w:rPr>
        <w:t>ní v souladu s touto smlouvou a </w:t>
      </w:r>
      <w:r w:rsidR="00914C8E" w:rsidRPr="000C6E44">
        <w:rPr>
          <w:sz w:val="20"/>
          <w:szCs w:val="20"/>
        </w:rPr>
        <w:t>zákonnými normami, a to doručovanou</w:t>
      </w:r>
      <w:r w:rsidRPr="000C6E44">
        <w:rPr>
          <w:sz w:val="20"/>
          <w:szCs w:val="20"/>
        </w:rPr>
        <w:t xml:space="preserve"> na doručovací adresu objednatele uvedenou v záhlaví této smlouvy.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fakturu doručit poštou</w:t>
      </w:r>
      <w:r w:rsidR="003C5079">
        <w:rPr>
          <w:sz w:val="20"/>
          <w:szCs w:val="20"/>
        </w:rPr>
        <w:t xml:space="preserve"> nebo osobně.</w:t>
      </w:r>
      <w:r w:rsidRPr="000C6E44">
        <w:rPr>
          <w:sz w:val="20"/>
          <w:szCs w:val="20"/>
        </w:rPr>
        <w:t xml:space="preserve"> </w:t>
      </w:r>
    </w:p>
    <w:p w14:paraId="57443C1E" w14:textId="0FE84F1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V případě, že vystavená faktura nebude obsahovat náležitosti dle tohoto článku, je objednatel oprávněn ji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doplnění.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podle povahy nesprávnosti fakturu opravit nebo nově vyhotovit. Oprávněným vrácením faktury přestává běžet původní lhůta splatnosti. Lhůta splatnosti faktury běží znovu ode dne prokazatelného doručení oprávněného dokladu objednateli.</w:t>
      </w:r>
    </w:p>
    <w:p w14:paraId="6FC3240F" w14:textId="0B9EE55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Smluvní strany se dohodly, že objednatel je oprávněn bez zbytečného odkladu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</w:p>
    <w:p w14:paraId="2C4B597F" w14:textId="605F0FAF" w:rsidR="00BD3A5F" w:rsidRPr="000C6E44" w:rsidRDefault="00387160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Peněžitý závazek objednatele se považuje za splněný v den, kdy je dlužná částka připsána na účet </w:t>
      </w:r>
      <w:r w:rsidR="00DD3972">
        <w:rPr>
          <w:sz w:val="20"/>
          <w:szCs w:val="20"/>
        </w:rPr>
        <w:t>dodavatele</w:t>
      </w:r>
      <w:r w:rsidR="00BD3A5F" w:rsidRPr="000C6E44">
        <w:rPr>
          <w:sz w:val="20"/>
          <w:szCs w:val="20"/>
        </w:rPr>
        <w:t>.</w:t>
      </w:r>
    </w:p>
    <w:p w14:paraId="61B53553" w14:textId="77777777" w:rsidR="004610C0" w:rsidRPr="000C6E44" w:rsidRDefault="004610C0" w:rsidP="00B21FEB">
      <w:pPr>
        <w:pStyle w:val="rove1-slolnku"/>
        <w:rPr>
          <w:sz w:val="20"/>
        </w:rPr>
      </w:pPr>
      <w:bookmarkStart w:id="8" w:name="_Ref374529129"/>
    </w:p>
    <w:bookmarkEnd w:id="8"/>
    <w:p w14:paraId="7FCBA955" w14:textId="18FA0385" w:rsidR="004610C0" w:rsidRPr="000C6E44" w:rsidRDefault="004610C0" w:rsidP="00B21FEB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D</w:t>
      </w:r>
      <w:r w:rsidR="00F478F3" w:rsidRPr="000C6E44">
        <w:rPr>
          <w:sz w:val="20"/>
          <w:szCs w:val="20"/>
        </w:rPr>
        <w:t xml:space="preserve">oba </w:t>
      </w:r>
      <w:r w:rsidR="00DD3972">
        <w:rPr>
          <w:sz w:val="20"/>
          <w:szCs w:val="20"/>
        </w:rPr>
        <w:t>plnění</w:t>
      </w:r>
    </w:p>
    <w:p w14:paraId="18660C5D" w14:textId="022B3AD7" w:rsidR="00777839" w:rsidRDefault="00C10E1D" w:rsidP="00777839">
      <w:pPr>
        <w:pStyle w:val="rove2-slovantext"/>
        <w:rPr>
          <w:sz w:val="20"/>
        </w:rPr>
      </w:pPr>
      <w:r w:rsidRPr="0058352B">
        <w:rPr>
          <w:b/>
          <w:bCs/>
          <w:sz w:val="20"/>
          <w:szCs w:val="20"/>
        </w:rPr>
        <w:t xml:space="preserve">Objednatel předpokládá plnění zakázky </w:t>
      </w:r>
      <w:r w:rsidR="0058352B" w:rsidRPr="00D56D2D">
        <w:rPr>
          <w:b/>
          <w:bCs/>
          <w:sz w:val="20"/>
        </w:rPr>
        <w:t>od</w:t>
      </w:r>
      <w:r w:rsidR="0058352B" w:rsidRPr="00D56D2D">
        <w:rPr>
          <w:sz w:val="20"/>
        </w:rPr>
        <w:t> </w:t>
      </w:r>
      <w:r w:rsidR="009B1E5A">
        <w:rPr>
          <w:b/>
          <w:bCs/>
          <w:sz w:val="20"/>
        </w:rPr>
        <w:t>1</w:t>
      </w:r>
      <w:r w:rsidR="007D7DF9">
        <w:rPr>
          <w:b/>
          <w:bCs/>
          <w:sz w:val="20"/>
        </w:rPr>
        <w:t>2</w:t>
      </w:r>
      <w:r w:rsidR="00BB738D" w:rsidRPr="00D56D2D">
        <w:rPr>
          <w:b/>
          <w:bCs/>
          <w:sz w:val="20"/>
        </w:rPr>
        <w:t xml:space="preserve">. </w:t>
      </w:r>
      <w:r w:rsidR="00777839">
        <w:rPr>
          <w:b/>
          <w:bCs/>
          <w:sz w:val="20"/>
        </w:rPr>
        <w:t>1</w:t>
      </w:r>
      <w:r w:rsidR="0058352B" w:rsidRPr="00D56D2D">
        <w:rPr>
          <w:b/>
          <w:bCs/>
          <w:sz w:val="20"/>
        </w:rPr>
        <w:t>.</w:t>
      </w:r>
      <w:r w:rsidR="00BB738D" w:rsidRPr="00D56D2D">
        <w:rPr>
          <w:b/>
          <w:bCs/>
          <w:sz w:val="20"/>
        </w:rPr>
        <w:t xml:space="preserve"> 202</w:t>
      </w:r>
      <w:r w:rsidR="00777839">
        <w:rPr>
          <w:b/>
          <w:bCs/>
          <w:sz w:val="20"/>
        </w:rPr>
        <w:t>4</w:t>
      </w:r>
      <w:r w:rsidR="00BB738D" w:rsidRPr="00D56D2D">
        <w:rPr>
          <w:b/>
          <w:bCs/>
          <w:sz w:val="20"/>
        </w:rPr>
        <w:t xml:space="preserve"> do </w:t>
      </w:r>
      <w:r w:rsidR="00777839">
        <w:rPr>
          <w:b/>
          <w:bCs/>
          <w:sz w:val="20"/>
        </w:rPr>
        <w:t>20</w:t>
      </w:r>
      <w:r w:rsidR="00F1545E">
        <w:rPr>
          <w:b/>
          <w:bCs/>
          <w:sz w:val="20"/>
        </w:rPr>
        <w:t>.</w:t>
      </w:r>
      <w:r w:rsidR="007D7DF9">
        <w:rPr>
          <w:b/>
          <w:bCs/>
          <w:sz w:val="20"/>
        </w:rPr>
        <w:t xml:space="preserve"> </w:t>
      </w:r>
      <w:r w:rsidR="00777839">
        <w:rPr>
          <w:b/>
          <w:bCs/>
          <w:sz w:val="20"/>
        </w:rPr>
        <w:t>2</w:t>
      </w:r>
      <w:r w:rsidR="0058352B" w:rsidRPr="00D56D2D">
        <w:rPr>
          <w:b/>
          <w:bCs/>
          <w:sz w:val="20"/>
        </w:rPr>
        <w:t>. 202</w:t>
      </w:r>
      <w:r w:rsidR="00777839">
        <w:rPr>
          <w:b/>
          <w:bCs/>
          <w:sz w:val="20"/>
        </w:rPr>
        <w:t>4</w:t>
      </w:r>
      <w:r w:rsidR="0058352B" w:rsidRPr="00D56D2D">
        <w:rPr>
          <w:sz w:val="20"/>
        </w:rPr>
        <w:t xml:space="preserve">. </w:t>
      </w:r>
    </w:p>
    <w:p w14:paraId="1B0595AA" w14:textId="3A84EC32" w:rsidR="0058352B" w:rsidRPr="00777839" w:rsidRDefault="0058352B" w:rsidP="00777839">
      <w:pPr>
        <w:pStyle w:val="rove2-slovantext"/>
        <w:rPr>
          <w:sz w:val="20"/>
        </w:rPr>
      </w:pPr>
      <w:r w:rsidRPr="00777839">
        <w:rPr>
          <w:sz w:val="20"/>
        </w:rPr>
        <w:t xml:space="preserve">Maximální závazná délka realizace je </w:t>
      </w:r>
      <w:r w:rsidR="00777839" w:rsidRPr="00777839">
        <w:rPr>
          <w:b/>
          <w:bCs/>
          <w:sz w:val="20"/>
        </w:rPr>
        <w:t>40</w:t>
      </w:r>
      <w:r w:rsidRPr="00777839">
        <w:rPr>
          <w:b/>
          <w:bCs/>
          <w:sz w:val="20"/>
        </w:rPr>
        <w:t xml:space="preserve"> kalendářních dní.</w:t>
      </w:r>
    </w:p>
    <w:p w14:paraId="3376028A" w14:textId="1E5DE662" w:rsidR="00C10E1D" w:rsidRPr="0058352B" w:rsidRDefault="00C10E1D" w:rsidP="0058352B">
      <w:pPr>
        <w:pStyle w:val="rove2-slovantext"/>
        <w:rPr>
          <w:sz w:val="20"/>
          <w:szCs w:val="20"/>
          <w:u w:val="single"/>
        </w:rPr>
      </w:pPr>
      <w:r w:rsidRPr="0058352B">
        <w:rPr>
          <w:sz w:val="20"/>
          <w:szCs w:val="20"/>
        </w:rPr>
        <w:t>K plnění zakázky bude dodavatel vyzván písemnou výzvou.</w:t>
      </w:r>
    </w:p>
    <w:p w14:paraId="482869E4" w14:textId="77777777" w:rsidR="004610C0" w:rsidRPr="00DB6CD4" w:rsidRDefault="004610C0" w:rsidP="0001797D">
      <w:pPr>
        <w:pStyle w:val="rove1-slolnku"/>
        <w:rPr>
          <w:sz w:val="20"/>
        </w:rPr>
      </w:pPr>
      <w:bookmarkStart w:id="9" w:name="_Ref374530210"/>
    </w:p>
    <w:bookmarkEnd w:id="9"/>
    <w:p w14:paraId="51732ED6" w14:textId="4B503950" w:rsidR="002C451B" w:rsidRPr="00DB6CD4" w:rsidRDefault="00DD3972" w:rsidP="0001797D">
      <w:pPr>
        <w:pStyle w:val="rove1-nzevlnku"/>
        <w:rPr>
          <w:sz w:val="20"/>
          <w:szCs w:val="20"/>
        </w:rPr>
      </w:pPr>
      <w:r w:rsidRPr="00DB6CD4">
        <w:rPr>
          <w:sz w:val="20"/>
          <w:szCs w:val="20"/>
        </w:rPr>
        <w:t>Podmínky realizace dodávky</w:t>
      </w:r>
    </w:p>
    <w:p w14:paraId="3171CC17" w14:textId="3D54E098" w:rsidR="00DB6CD4" w:rsidRPr="00DB6CD4" w:rsidRDefault="00DB6CD4" w:rsidP="00DB6CD4">
      <w:pPr>
        <w:pStyle w:val="rove2-slovantext"/>
        <w:rPr>
          <w:sz w:val="20"/>
          <w:szCs w:val="20"/>
        </w:rPr>
      </w:pPr>
      <w:bookmarkStart w:id="10" w:name="_Hlk490570615"/>
      <w:r w:rsidRPr="00DB6CD4">
        <w:rPr>
          <w:sz w:val="20"/>
          <w:szCs w:val="20"/>
        </w:rPr>
        <w:t xml:space="preserve">Dodavatel je při montáži v místě plnění povinen respektovat provozní podmínky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 xml:space="preserve"> a uživatelů budovy, ze kterých vyplývají zejména následující omezení a požadavky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>:</w:t>
      </w:r>
    </w:p>
    <w:p w14:paraId="585BC297" w14:textId="77777777" w:rsidR="00460D35" w:rsidRPr="00E33A26" w:rsidRDefault="00460D35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Pracovní doba dodavatele je možná ve všedních dnech od 7.00 do 16.00. V sobotu, neděli a o svátcích se pracovat nebude.</w:t>
      </w:r>
    </w:p>
    <w:p w14:paraId="53450A46" w14:textId="77777777" w:rsidR="00460D35" w:rsidRPr="0035148D" w:rsidRDefault="00460D35" w:rsidP="005B7EA0">
      <w:pPr>
        <w:pStyle w:val="Odstavecseseznamem"/>
        <w:numPr>
          <w:ilvl w:val="0"/>
          <w:numId w:val="7"/>
        </w:numPr>
        <w:suppressAutoHyphens/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V případě možného výskytu zvýšené prašnosti v důsledku prováděné montáže musí dodavatel zajistit odpovídající zakrytí vnitřního vybavení místností, zejména výpočetní a další techniky, nábytku apod.</w:t>
      </w:r>
    </w:p>
    <w:p w14:paraId="1AA7FD18" w14:textId="035EC247" w:rsidR="00460D35" w:rsidRDefault="00460D35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Práce, které budou prováděny za provozu objektu, nesmí omezovat chod objektu nadměrným hlukem, prachem, pachem, nebezpečím úrazu, výpadkem funkce instalací a technických zařízení apod.</w:t>
      </w:r>
    </w:p>
    <w:p w14:paraId="654FC414" w14:textId="282626CE" w:rsidR="00B2251A" w:rsidRPr="00E33A26" w:rsidRDefault="00B2251A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B2251A">
        <w:rPr>
          <w:rFonts w:ascii="Verdana" w:hAnsi="Verdana"/>
          <w:sz w:val="20"/>
          <w:szCs w:val="20"/>
        </w:rPr>
        <w:t>Dodavatel je povinen zajistit řádné vytřídění a odvoz odpadů vzniklých při provádění díla k recyklaci či uložení a likvidaci</w:t>
      </w:r>
      <w:r>
        <w:rPr>
          <w:rFonts w:ascii="Verdana" w:hAnsi="Verdana"/>
          <w:sz w:val="20"/>
          <w:szCs w:val="20"/>
        </w:rPr>
        <w:t>.</w:t>
      </w:r>
    </w:p>
    <w:p w14:paraId="53E256C9" w14:textId="77777777" w:rsidR="000436A4" w:rsidRPr="000436A4" w:rsidRDefault="000436A4" w:rsidP="000436A4">
      <w:pPr>
        <w:suppressAutoHyphens/>
        <w:spacing w:before="60" w:line="240" w:lineRule="auto"/>
        <w:rPr>
          <w:sz w:val="20"/>
        </w:rPr>
      </w:pPr>
    </w:p>
    <w:p w14:paraId="428FA784" w14:textId="00B81DC2" w:rsidR="00432020" w:rsidRPr="000C6E44" w:rsidRDefault="00DB6CD4" w:rsidP="0001797D">
      <w:pPr>
        <w:pStyle w:val="rove2-slovantext"/>
        <w:rPr>
          <w:sz w:val="20"/>
          <w:szCs w:val="20"/>
        </w:rPr>
      </w:pPr>
      <w:bookmarkStart w:id="11" w:name="_Ref374530052"/>
      <w:bookmarkEnd w:id="10"/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</w:t>
      </w:r>
      <w:r w:rsidR="004610C0" w:rsidRPr="000C6E44">
        <w:rPr>
          <w:sz w:val="20"/>
          <w:szCs w:val="20"/>
        </w:rPr>
        <w:t xml:space="preserve"> dodržovat veškeré </w:t>
      </w:r>
      <w:r w:rsidR="008F035F" w:rsidRPr="000C6E44">
        <w:rPr>
          <w:sz w:val="20"/>
          <w:szCs w:val="20"/>
        </w:rPr>
        <w:t xml:space="preserve">relevantní </w:t>
      </w:r>
      <w:r w:rsidR="004610C0" w:rsidRPr="000C6E44">
        <w:rPr>
          <w:sz w:val="20"/>
          <w:szCs w:val="20"/>
        </w:rPr>
        <w:t>zákony a jejich prováděcí vyhlášky ČSN, technologické, bezpečnostní a hygienické předpisy, které se týkají jeho činnosti, zejména předp</w:t>
      </w:r>
      <w:r w:rsidR="00487A77" w:rsidRPr="000C6E44">
        <w:rPr>
          <w:sz w:val="20"/>
          <w:szCs w:val="20"/>
        </w:rPr>
        <w:t xml:space="preserve">isy </w:t>
      </w:r>
      <w:r w:rsidR="004610C0" w:rsidRPr="000C6E44">
        <w:rPr>
          <w:sz w:val="20"/>
          <w:szCs w:val="20"/>
        </w:rPr>
        <w:t>o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bezpečnosti a ochraně zdraví při práci, </w:t>
      </w:r>
      <w:r w:rsidR="00BC165C" w:rsidRPr="000C6E44">
        <w:rPr>
          <w:sz w:val="20"/>
          <w:szCs w:val="20"/>
        </w:rPr>
        <w:t xml:space="preserve">o zaměstnanosti, </w:t>
      </w:r>
      <w:r w:rsidR="004610C0" w:rsidRPr="000C6E44">
        <w:rPr>
          <w:sz w:val="20"/>
          <w:szCs w:val="20"/>
        </w:rPr>
        <w:t>ochraně životního prostředí a nakládání s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odpady. Pokud porušením těchto předpisů vznikne </w:t>
      </w:r>
      <w:r w:rsidR="00C07DCE" w:rsidRPr="000C6E44">
        <w:rPr>
          <w:sz w:val="20"/>
          <w:szCs w:val="20"/>
        </w:rPr>
        <w:t xml:space="preserve">objednateli či třetím osobám </w:t>
      </w:r>
      <w:r w:rsidR="004610C0" w:rsidRPr="000C6E44">
        <w:rPr>
          <w:sz w:val="20"/>
          <w:szCs w:val="20"/>
        </w:rPr>
        <w:t>jakákoliv škoda, nese vznikl</w:t>
      </w:r>
      <w:r w:rsidR="00C07DCE" w:rsidRPr="000C6E44">
        <w:rPr>
          <w:sz w:val="20"/>
          <w:szCs w:val="20"/>
        </w:rPr>
        <w:t>ou</w:t>
      </w:r>
      <w:r w:rsidR="004610C0" w:rsidRPr="000C6E44">
        <w:rPr>
          <w:sz w:val="20"/>
          <w:szCs w:val="20"/>
        </w:rPr>
        <w:t xml:space="preserve"> </w:t>
      </w:r>
      <w:r w:rsidR="00C07DCE" w:rsidRPr="000C6E44">
        <w:rPr>
          <w:sz w:val="20"/>
          <w:szCs w:val="20"/>
        </w:rPr>
        <w:t xml:space="preserve">škodu, jakož i veškeré další </w:t>
      </w:r>
      <w:r w:rsidR="004610C0" w:rsidRPr="000C6E44">
        <w:rPr>
          <w:sz w:val="20"/>
          <w:szCs w:val="20"/>
        </w:rPr>
        <w:t xml:space="preserve">náklady </w:t>
      </w: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>.</w:t>
      </w:r>
      <w:bookmarkEnd w:id="11"/>
    </w:p>
    <w:p w14:paraId="61E8945D" w14:textId="195D2F24" w:rsidR="00BC165C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je při činnosti dle této smlouvy povinen důsledně dodržovat právní předpisy o</w:t>
      </w:r>
      <w:r w:rsidR="00487A77" w:rsidRPr="000C6E44">
        <w:rPr>
          <w:sz w:val="20"/>
          <w:szCs w:val="20"/>
        </w:rPr>
        <w:t> </w:t>
      </w:r>
      <w:r w:rsidR="00BC165C" w:rsidRPr="000C6E44">
        <w:rPr>
          <w:sz w:val="20"/>
          <w:szCs w:val="20"/>
        </w:rPr>
        <w:t xml:space="preserve">zaměstnanosti, zejména zákon </w:t>
      </w:r>
      <w:r w:rsidR="00922B6A" w:rsidRPr="000C6E44">
        <w:rPr>
          <w:sz w:val="20"/>
          <w:szCs w:val="20"/>
        </w:rPr>
        <w:t>č. </w:t>
      </w:r>
      <w:r w:rsidR="00BC165C" w:rsidRPr="000C6E44">
        <w:rPr>
          <w:sz w:val="20"/>
          <w:szCs w:val="20"/>
        </w:rPr>
        <w:t xml:space="preserve">435/2004 Sb. (o zaměstnanosti) v platném znění. </w:t>
      </w: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se zavazuje svoji činnost provádět</w:t>
      </w:r>
      <w:r w:rsidR="005135A9" w:rsidRPr="000C6E44">
        <w:rPr>
          <w:sz w:val="20"/>
          <w:szCs w:val="20"/>
        </w:rPr>
        <w:t xml:space="preserve"> s ohledem na ostatní ust</w:t>
      </w:r>
      <w:r w:rsidR="00FA7427" w:rsidRPr="000C6E44">
        <w:rPr>
          <w:sz w:val="20"/>
          <w:szCs w:val="20"/>
        </w:rPr>
        <w:t>a</w:t>
      </w:r>
      <w:r w:rsidR="005135A9" w:rsidRPr="000C6E44">
        <w:rPr>
          <w:sz w:val="20"/>
          <w:szCs w:val="20"/>
        </w:rPr>
        <w:t>novení této smlouvy</w:t>
      </w:r>
      <w:r w:rsidR="00BC165C" w:rsidRPr="000C6E44">
        <w:rPr>
          <w:sz w:val="20"/>
          <w:szCs w:val="20"/>
        </w:rPr>
        <w:t xml:space="preserve"> svými zaměstnanci</w:t>
      </w:r>
      <w:r w:rsidR="005135A9" w:rsidRPr="000C6E44">
        <w:rPr>
          <w:sz w:val="20"/>
          <w:szCs w:val="20"/>
        </w:rPr>
        <w:t xml:space="preserve"> v řádném pracovním poměru, prostřednictvím jiného zaměstnavatele, </w:t>
      </w:r>
      <w:r w:rsidR="005135A9" w:rsidRPr="000C6E44">
        <w:rPr>
          <w:sz w:val="20"/>
          <w:szCs w:val="20"/>
        </w:rPr>
        <w:lastRenderedPageBreak/>
        <w:t xml:space="preserve">popř. jiným způsobem v souladu s výše uvedeným zákonem, ostatními právními předpisy a stanovisky MPSV ČR a MF ČR. </w:t>
      </w:r>
    </w:p>
    <w:p w14:paraId="4E07EF36" w14:textId="106AC99C" w:rsidR="004610C0" w:rsidRDefault="004610C0" w:rsidP="0001797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Pokud činností </w:t>
      </w:r>
      <w:r w:rsidR="00903B0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dojde ke způsobení škody objednateli nebo jiným subjektům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>titulu opomenutí, nedbalosti nebo neplněním podmínek vyplývajících ze zákona, ČSN nebo jiných norem nebo vyplývajících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této smlouvy, je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povinen bez zbytečného odkladu tuto škodu odstranit a není-li to možné, tak prokázanou škodu finančně uhradit. Veškeré náklady s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tím spojené nese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>.</w:t>
      </w:r>
    </w:p>
    <w:p w14:paraId="2E8D13E1" w14:textId="77777777" w:rsidR="00892E4B" w:rsidRPr="000C6E44" w:rsidRDefault="00892E4B" w:rsidP="00ED75F3">
      <w:pPr>
        <w:pStyle w:val="rove1-slolnku"/>
        <w:rPr>
          <w:sz w:val="20"/>
        </w:rPr>
      </w:pPr>
      <w:bookmarkStart w:id="12" w:name="_Ref374529859"/>
    </w:p>
    <w:bookmarkEnd w:id="12"/>
    <w:p w14:paraId="75406C36" w14:textId="5D9D77CC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Předání a převzetí </w:t>
      </w:r>
      <w:r w:rsidR="00B32CE5">
        <w:rPr>
          <w:sz w:val="20"/>
          <w:szCs w:val="20"/>
        </w:rPr>
        <w:t>předmětu dodávky</w:t>
      </w:r>
    </w:p>
    <w:p w14:paraId="45823D31" w14:textId="5B2ECD3B" w:rsidR="00132DD1" w:rsidRPr="00697F87" w:rsidRDefault="00892E4B" w:rsidP="00132DD1">
      <w:pPr>
        <w:pStyle w:val="rove2-slovantext"/>
        <w:rPr>
          <w:sz w:val="20"/>
          <w:szCs w:val="20"/>
        </w:rPr>
      </w:pPr>
      <w:bookmarkStart w:id="13" w:name="_Ref374604621"/>
      <w:r w:rsidRPr="00697F87">
        <w:rPr>
          <w:sz w:val="20"/>
          <w:szCs w:val="20"/>
        </w:rPr>
        <w:t xml:space="preserve">Objednatel se zavazuje </w:t>
      </w:r>
      <w:r w:rsidR="00132DD1" w:rsidRPr="00697F87">
        <w:rPr>
          <w:sz w:val="20"/>
          <w:szCs w:val="20"/>
        </w:rPr>
        <w:t>předmět dodávky bez vad</w:t>
      </w:r>
      <w:r w:rsidRPr="00697F87">
        <w:rPr>
          <w:sz w:val="20"/>
          <w:szCs w:val="20"/>
        </w:rPr>
        <w:t xml:space="preserve"> od </w:t>
      </w:r>
      <w:r w:rsidR="00132DD1" w:rsidRPr="00697F87">
        <w:rPr>
          <w:sz w:val="20"/>
          <w:szCs w:val="20"/>
        </w:rPr>
        <w:t>dodavatele</w:t>
      </w:r>
      <w:r w:rsidRPr="00697F87">
        <w:rPr>
          <w:sz w:val="20"/>
          <w:szCs w:val="20"/>
        </w:rPr>
        <w:t xml:space="preserve"> převzít. </w:t>
      </w:r>
      <w:bookmarkEnd w:id="13"/>
      <w:r w:rsidR="00132DD1" w:rsidRPr="00697F87">
        <w:rPr>
          <w:sz w:val="20"/>
          <w:szCs w:val="20"/>
        </w:rPr>
        <w:t>Dokladem o</w:t>
      </w:r>
      <w:r w:rsidR="001D29F4" w:rsidRPr="00697F87">
        <w:rPr>
          <w:sz w:val="20"/>
          <w:szCs w:val="20"/>
        </w:rPr>
        <w:t> </w:t>
      </w:r>
      <w:r w:rsidR="00132DD1" w:rsidRPr="00697F87">
        <w:rPr>
          <w:sz w:val="20"/>
          <w:szCs w:val="20"/>
        </w:rPr>
        <w:t>převzetí bude dodavatelem i objednatelem potvrzený dodací list</w:t>
      </w:r>
      <w:r w:rsidR="00F1545E">
        <w:rPr>
          <w:sz w:val="20"/>
          <w:szCs w:val="20"/>
        </w:rPr>
        <w:t>.</w:t>
      </w:r>
    </w:p>
    <w:p w14:paraId="2F95E589" w14:textId="01C0B4E8" w:rsidR="00892E4B" w:rsidRPr="000C6E44" w:rsidRDefault="00892E4B" w:rsidP="00ED75F3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>Místem předání a převzetí je místo</w:t>
      </w:r>
      <w:r w:rsidR="00B32CE5" w:rsidRPr="001D5FD9">
        <w:rPr>
          <w:sz w:val="20"/>
          <w:szCs w:val="20"/>
        </w:rPr>
        <w:t xml:space="preserve"> plnění dle čl. II., odst. 3</w:t>
      </w:r>
      <w:r w:rsidR="00B32CE5">
        <w:rPr>
          <w:sz w:val="20"/>
          <w:szCs w:val="20"/>
        </w:rPr>
        <w:t xml:space="preserve"> </w:t>
      </w:r>
      <w:proofErr w:type="gramStart"/>
      <w:r w:rsidR="00B32CE5">
        <w:rPr>
          <w:sz w:val="20"/>
          <w:szCs w:val="20"/>
        </w:rPr>
        <w:t>této</w:t>
      </w:r>
      <w:proofErr w:type="gramEnd"/>
      <w:r w:rsidR="00B32CE5">
        <w:rPr>
          <w:sz w:val="20"/>
          <w:szCs w:val="20"/>
        </w:rPr>
        <w:t xml:space="preserve"> smlouvy</w:t>
      </w:r>
      <w:r w:rsidRPr="000C6E44">
        <w:rPr>
          <w:sz w:val="20"/>
          <w:szCs w:val="20"/>
        </w:rPr>
        <w:t>.</w:t>
      </w:r>
    </w:p>
    <w:p w14:paraId="249376AA" w14:textId="6ED39051" w:rsidR="00892E4B" w:rsidRPr="000C6E44" w:rsidRDefault="00903B0B" w:rsidP="00073CDD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je povinen připravit a doložit u přejímacího řízení</w:t>
      </w:r>
      <w:r w:rsidR="00B32CE5">
        <w:rPr>
          <w:sz w:val="20"/>
          <w:szCs w:val="20"/>
        </w:rPr>
        <w:t xml:space="preserve"> dokumenty, požadované platnou legislativou pro dodané výrobky (zejm. dokumenty shody apod.).</w:t>
      </w:r>
    </w:p>
    <w:p w14:paraId="6ECCFD16" w14:textId="77777777" w:rsidR="00892E4B" w:rsidRPr="00B32CE5" w:rsidRDefault="00892E4B" w:rsidP="00ED75F3">
      <w:pPr>
        <w:pStyle w:val="rove1-slolnku"/>
        <w:rPr>
          <w:sz w:val="20"/>
        </w:rPr>
      </w:pPr>
    </w:p>
    <w:p w14:paraId="4916399D" w14:textId="2A9887EB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</w:t>
      </w:r>
    </w:p>
    <w:p w14:paraId="74AD295A" w14:textId="1FCC0181" w:rsidR="00892E4B" w:rsidRPr="00B32CE5" w:rsidRDefault="00892E4B" w:rsidP="00ED75F3">
      <w:pPr>
        <w:pStyle w:val="rove2-slovantext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nese po celou dobu </w:t>
      </w:r>
      <w:r w:rsidR="00B32CE5" w:rsidRPr="00B32CE5">
        <w:rPr>
          <w:sz w:val="20"/>
          <w:szCs w:val="20"/>
        </w:rPr>
        <w:t>realizace dodavatel</w:t>
      </w:r>
      <w:r w:rsidR="00F22AF2" w:rsidRPr="00B32CE5">
        <w:rPr>
          <w:sz w:val="20"/>
          <w:szCs w:val="20"/>
        </w:rPr>
        <w:t xml:space="preserve">. 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přechází na objednatele okamžikem </w:t>
      </w:r>
      <w:r w:rsidR="00B32CE5" w:rsidRPr="00B32CE5">
        <w:rPr>
          <w:sz w:val="20"/>
          <w:szCs w:val="20"/>
        </w:rPr>
        <w:t xml:space="preserve">protokolárního </w:t>
      </w:r>
      <w:r w:rsidRPr="00B32CE5">
        <w:rPr>
          <w:sz w:val="20"/>
          <w:szCs w:val="20"/>
        </w:rPr>
        <w:t xml:space="preserve">předání </w:t>
      </w:r>
      <w:r w:rsidR="00B32CE5" w:rsidRPr="00B32CE5">
        <w:rPr>
          <w:sz w:val="20"/>
          <w:szCs w:val="20"/>
        </w:rPr>
        <w:t xml:space="preserve">předmětu dodávky </w:t>
      </w:r>
      <w:r w:rsidRPr="00B32CE5">
        <w:rPr>
          <w:sz w:val="20"/>
          <w:szCs w:val="20"/>
        </w:rPr>
        <w:t>objednateli.</w:t>
      </w:r>
    </w:p>
    <w:p w14:paraId="37CCDD70" w14:textId="77777777" w:rsidR="00892E4B" w:rsidRPr="00B32CE5" w:rsidRDefault="00892E4B" w:rsidP="00ED75F3">
      <w:pPr>
        <w:pStyle w:val="rove1-slolnku"/>
        <w:rPr>
          <w:sz w:val="20"/>
        </w:rPr>
      </w:pPr>
      <w:bookmarkStart w:id="14" w:name="_Ref374530156"/>
    </w:p>
    <w:bookmarkEnd w:id="14"/>
    <w:p w14:paraId="4957DA71" w14:textId="3D068C58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>Vlastnické právo k</w:t>
      </w:r>
      <w:r w:rsidR="00B32CE5" w:rsidRPr="00B32CE5">
        <w:rPr>
          <w:sz w:val="20"/>
          <w:szCs w:val="20"/>
        </w:rPr>
        <w:t> předmětu dodávky</w:t>
      </w:r>
    </w:p>
    <w:p w14:paraId="06E053AB" w14:textId="7BB45534" w:rsidR="00B32CE5" w:rsidRPr="00B32CE5" w:rsidRDefault="00892E4B" w:rsidP="00ED75F3">
      <w:pPr>
        <w:pStyle w:val="rove2-slovantext"/>
        <w:rPr>
          <w:sz w:val="20"/>
          <w:szCs w:val="20"/>
          <w:lang w:eastAsia="ar-SA"/>
        </w:rPr>
      </w:pPr>
      <w:r w:rsidRPr="00B32CE5">
        <w:rPr>
          <w:sz w:val="20"/>
          <w:szCs w:val="20"/>
          <w:lang w:eastAsia="ar-SA"/>
        </w:rPr>
        <w:t xml:space="preserve">Objednatel nabývá vlastnické právo </w:t>
      </w:r>
      <w:r w:rsidR="00B32CE5" w:rsidRPr="00B32CE5">
        <w:rPr>
          <w:sz w:val="20"/>
          <w:szCs w:val="20"/>
          <w:lang w:eastAsia="ar-SA"/>
        </w:rPr>
        <w:t>k předmětu dodávky</w:t>
      </w:r>
      <w:r w:rsidRPr="00B32CE5">
        <w:rPr>
          <w:sz w:val="20"/>
          <w:szCs w:val="20"/>
          <w:lang w:eastAsia="ar-SA"/>
        </w:rPr>
        <w:t xml:space="preserve"> </w:t>
      </w:r>
      <w:bookmarkStart w:id="15" w:name="_Hlk490572401"/>
      <w:r w:rsidRPr="00B32CE5">
        <w:rPr>
          <w:sz w:val="20"/>
          <w:szCs w:val="20"/>
          <w:lang w:eastAsia="ar-SA"/>
        </w:rPr>
        <w:t>okamžik</w:t>
      </w:r>
      <w:r w:rsidR="00B32CE5" w:rsidRPr="00B32CE5">
        <w:rPr>
          <w:sz w:val="20"/>
          <w:szCs w:val="20"/>
          <w:lang w:eastAsia="ar-SA"/>
        </w:rPr>
        <w:t>em jejího protokolárního převzetí, tj. oboustranným podpisem dodacího listu, příp. předávacího protokolu</w:t>
      </w:r>
      <w:bookmarkEnd w:id="15"/>
      <w:r w:rsidR="00B32CE5" w:rsidRPr="00B32CE5">
        <w:rPr>
          <w:sz w:val="20"/>
          <w:szCs w:val="20"/>
          <w:lang w:eastAsia="ar-SA"/>
        </w:rPr>
        <w:t>.</w:t>
      </w:r>
    </w:p>
    <w:p w14:paraId="488E72A0" w14:textId="77777777" w:rsidR="00892E4B" w:rsidRPr="000C6E44" w:rsidRDefault="00892E4B" w:rsidP="00ED75F3">
      <w:pPr>
        <w:pStyle w:val="rove1-slolnku"/>
        <w:rPr>
          <w:sz w:val="20"/>
        </w:rPr>
      </w:pPr>
      <w:bookmarkStart w:id="16" w:name="_Ref374530092"/>
    </w:p>
    <w:bookmarkEnd w:id="16"/>
    <w:p w14:paraId="1BD03892" w14:textId="77777777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Sankce a smluvní pokuty</w:t>
      </w:r>
    </w:p>
    <w:p w14:paraId="748FC6AD" w14:textId="73D16844" w:rsidR="00892E4B" w:rsidRPr="000E2BC0" w:rsidRDefault="009B10CE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1D5FD9">
        <w:rPr>
          <w:rFonts w:cs="Verdana"/>
          <w:bCs/>
          <w:sz w:val="20"/>
          <w:szCs w:val="20"/>
        </w:rPr>
        <w:t>Výše sankce za nesplnění konečného termínu plnění je stanovena na 0,2 %</w:t>
      </w:r>
      <w:r w:rsidR="00A70991" w:rsidRPr="001D5FD9">
        <w:rPr>
          <w:rFonts w:cs="Verdana"/>
          <w:bCs/>
          <w:sz w:val="20"/>
          <w:szCs w:val="20"/>
        </w:rPr>
        <w:t xml:space="preserve"> z</w:t>
      </w:r>
      <w:r w:rsidR="00A70991" w:rsidRPr="000C6E44">
        <w:rPr>
          <w:rFonts w:cs="Verdana"/>
          <w:bCs/>
          <w:sz w:val="20"/>
          <w:szCs w:val="20"/>
        </w:rPr>
        <w:t xml:space="preserve"> celkové ceny </w:t>
      </w:r>
      <w:r w:rsidR="003C1F82">
        <w:rPr>
          <w:rFonts w:cs="Verdana"/>
          <w:bCs/>
          <w:sz w:val="20"/>
          <w:szCs w:val="20"/>
        </w:rPr>
        <w:t>dodávky</w:t>
      </w:r>
      <w:r w:rsidR="00A70991" w:rsidRPr="000C6E44">
        <w:rPr>
          <w:rFonts w:cs="Verdana"/>
          <w:bCs/>
          <w:sz w:val="20"/>
          <w:szCs w:val="20"/>
        </w:rPr>
        <w:t xml:space="preserve"> za každý i </w:t>
      </w:r>
      <w:r w:rsidRPr="000C6E44">
        <w:rPr>
          <w:rFonts w:cs="Verdana"/>
          <w:bCs/>
          <w:sz w:val="20"/>
          <w:szCs w:val="20"/>
        </w:rPr>
        <w:t>započatý den prodlení.</w:t>
      </w:r>
    </w:p>
    <w:p w14:paraId="6C7FA7D0" w14:textId="081C3EA6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3C1F82">
        <w:rPr>
          <w:sz w:val="20"/>
          <w:szCs w:val="20"/>
        </w:rPr>
        <w:t>dodavatel</w:t>
      </w:r>
      <w:r w:rsidRPr="000C6E44">
        <w:rPr>
          <w:sz w:val="20"/>
          <w:szCs w:val="20"/>
        </w:rPr>
        <w:t>i za prodlení s placením účtovaných částek úrok z prodlení ve výši stanovené předpisy práva občanského (zejména pak prováděcími p</w:t>
      </w:r>
      <w:r w:rsidR="00A70991" w:rsidRPr="000C6E44">
        <w:rPr>
          <w:sz w:val="20"/>
          <w:szCs w:val="20"/>
        </w:rPr>
        <w:t xml:space="preserve">ředpisy k občanskému zákoníku), </w:t>
      </w:r>
      <w:r w:rsidRPr="000C6E44">
        <w:rPr>
          <w:sz w:val="20"/>
          <w:szCs w:val="20"/>
        </w:rPr>
        <w:t>nejméně však 0,015 % z dlužné částky za každý den prodlení.</w:t>
      </w:r>
    </w:p>
    <w:p w14:paraId="7855D976" w14:textId="29BBB971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Pokud objednateli vznikne nárok na uplatnění smluvní pokuty vůči </w:t>
      </w:r>
      <w:r w:rsidR="003C1F8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dle této smlouvy, je oprávněn jednostranně započíst celou smluvní pokutu na jakoukoliv splatnou fakturu </w:t>
      </w:r>
      <w:r w:rsidR="003C1F82">
        <w:rPr>
          <w:sz w:val="20"/>
          <w:szCs w:val="20"/>
        </w:rPr>
        <w:t>dodavatele</w:t>
      </w:r>
      <w:r w:rsidRPr="000C6E44">
        <w:rPr>
          <w:sz w:val="20"/>
          <w:szCs w:val="20"/>
        </w:rPr>
        <w:t>, a </w:t>
      </w:r>
      <w:r w:rsidR="003C1F82">
        <w:rPr>
          <w:sz w:val="20"/>
          <w:szCs w:val="20"/>
        </w:rPr>
        <w:t xml:space="preserve">dodavatel </w:t>
      </w:r>
      <w:r w:rsidRPr="000C6E44">
        <w:rPr>
          <w:sz w:val="20"/>
          <w:szCs w:val="20"/>
        </w:rPr>
        <w:t>podpisem této smlouvy s tímto výslovně souhlasí.</w:t>
      </w:r>
    </w:p>
    <w:p w14:paraId="7CFEBA3E" w14:textId="74F9FD08" w:rsidR="00892E4B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>U</w:t>
      </w:r>
      <w:r w:rsidR="0004509A" w:rsidRPr="000C6E44">
        <w:rPr>
          <w:sz w:val="20"/>
          <w:szCs w:val="20"/>
        </w:rPr>
        <w:t xml:space="preserve">hrazením </w:t>
      </w:r>
      <w:r w:rsidRPr="000C6E44">
        <w:rPr>
          <w:sz w:val="20"/>
          <w:szCs w:val="20"/>
        </w:rPr>
        <w:t>smluvních pokut není dotčen nárok na náhradu škody v plné výši.</w:t>
      </w:r>
    </w:p>
    <w:p w14:paraId="645756A0" w14:textId="77777777" w:rsidR="005E0B9A" w:rsidRPr="000C6E44" w:rsidRDefault="005E0B9A" w:rsidP="005E0B9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Pro určení výše smluvní pokuty je rozhodná cena v Kč bez DPH.</w:t>
      </w:r>
    </w:p>
    <w:p w14:paraId="533BD935" w14:textId="77777777" w:rsidR="00094C4E" w:rsidRPr="000C6E44" w:rsidRDefault="00094C4E" w:rsidP="00ED75F3">
      <w:pPr>
        <w:pStyle w:val="rove1-slolnku"/>
        <w:rPr>
          <w:sz w:val="20"/>
        </w:rPr>
      </w:pPr>
    </w:p>
    <w:p w14:paraId="3A089A66" w14:textId="5EF6F0F8" w:rsidR="00094C4E" w:rsidRPr="000C6E44" w:rsidRDefault="00094C4E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Odpovědnost za vady </w:t>
      </w:r>
      <w:r w:rsidR="000915D5">
        <w:rPr>
          <w:sz w:val="20"/>
          <w:szCs w:val="20"/>
        </w:rPr>
        <w:t>předmětu dodávky</w:t>
      </w:r>
    </w:p>
    <w:p w14:paraId="03508B82" w14:textId="53BE3155" w:rsidR="00021E74" w:rsidRPr="000C6E44" w:rsidRDefault="00021E74" w:rsidP="00021E74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Má-li </w:t>
      </w:r>
      <w:r w:rsidR="004E692F">
        <w:rPr>
          <w:sz w:val="20"/>
          <w:szCs w:val="20"/>
        </w:rPr>
        <w:t>dodávka</w:t>
      </w:r>
      <w:r w:rsidRPr="000C6E44">
        <w:rPr>
          <w:sz w:val="20"/>
          <w:szCs w:val="20"/>
        </w:rPr>
        <w:t xml:space="preserve"> při předání vadu, zakládá to povinnosti </w:t>
      </w:r>
      <w:r w:rsidR="004E692F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 vadného plnění. Po této době, tj. po předání a převzetí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>, má objednatel práva z vadného plnění, jde-li o vadu uplatněnou v záruční době.</w:t>
      </w:r>
    </w:p>
    <w:p w14:paraId="4E8B4CBC" w14:textId="23E3D767" w:rsidR="00094C4E" w:rsidRPr="000C6E44" w:rsidRDefault="00094C4E" w:rsidP="00ED75F3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se dohodly, že objednatel je oprávněn uplatňovat </w:t>
      </w:r>
      <w:r w:rsidR="00021E74" w:rsidRPr="000C6E44">
        <w:rPr>
          <w:sz w:val="20"/>
          <w:szCs w:val="20"/>
        </w:rPr>
        <w:t xml:space="preserve">veškeré </w:t>
      </w:r>
      <w:r w:rsidRPr="000C6E44">
        <w:rPr>
          <w:sz w:val="20"/>
          <w:szCs w:val="20"/>
        </w:rPr>
        <w:t xml:space="preserve">nároky z vad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 xml:space="preserve"> po </w:t>
      </w:r>
      <w:r w:rsidR="004E692F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a</w:t>
      </w:r>
      <w:r w:rsidR="00C1116F" w:rsidRPr="000C6E44">
        <w:rPr>
          <w:sz w:val="20"/>
          <w:szCs w:val="20"/>
        </w:rPr>
        <w:t> </w:t>
      </w:r>
      <w:r w:rsidR="004E692F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tyto nároky </w:t>
      </w:r>
      <w:r w:rsidR="00E20DDD" w:rsidRPr="000C6E44">
        <w:rPr>
          <w:sz w:val="20"/>
          <w:szCs w:val="20"/>
        </w:rPr>
        <w:t>řešit a p</w:t>
      </w:r>
      <w:r w:rsidR="004E692F">
        <w:rPr>
          <w:sz w:val="20"/>
          <w:szCs w:val="20"/>
        </w:rPr>
        <w:t>lnit závazky z nich vyplývající</w:t>
      </w:r>
      <w:r w:rsidR="00E20DDD" w:rsidRPr="000C6E44">
        <w:rPr>
          <w:sz w:val="20"/>
          <w:szCs w:val="20"/>
        </w:rPr>
        <w:t xml:space="preserve">. </w:t>
      </w:r>
    </w:p>
    <w:p w14:paraId="510B9A31" w14:textId="77777777" w:rsidR="00892E4B" w:rsidRPr="000C6E44" w:rsidRDefault="00892E4B" w:rsidP="00ED75F3">
      <w:pPr>
        <w:pStyle w:val="rove1-slolnku"/>
        <w:rPr>
          <w:sz w:val="20"/>
        </w:rPr>
      </w:pPr>
      <w:bookmarkStart w:id="17" w:name="_Ref374604848"/>
    </w:p>
    <w:bookmarkEnd w:id="17"/>
    <w:p w14:paraId="45273818" w14:textId="77777777" w:rsidR="00892E4B" w:rsidRPr="005D5D19" w:rsidRDefault="00892E4B" w:rsidP="00ED75F3">
      <w:pPr>
        <w:pStyle w:val="rove1-nzevlnku"/>
        <w:rPr>
          <w:sz w:val="20"/>
          <w:szCs w:val="20"/>
        </w:rPr>
      </w:pPr>
      <w:r w:rsidRPr="005D5D19">
        <w:rPr>
          <w:sz w:val="20"/>
          <w:szCs w:val="20"/>
        </w:rPr>
        <w:t>Záruční podmínky</w:t>
      </w:r>
    </w:p>
    <w:p w14:paraId="4ACC3DC4" w14:textId="04FE2BE1" w:rsidR="0029284D" w:rsidRPr="00333999" w:rsidRDefault="004E692F" w:rsidP="0029284D">
      <w:pPr>
        <w:pStyle w:val="rove2-slovantext"/>
        <w:numPr>
          <w:ilvl w:val="1"/>
          <w:numId w:val="5"/>
        </w:numPr>
        <w:rPr>
          <w:sz w:val="20"/>
          <w:szCs w:val="20"/>
        </w:rPr>
      </w:pPr>
      <w:bookmarkStart w:id="18" w:name="_Hlk4660242"/>
      <w:r w:rsidRPr="00333999">
        <w:rPr>
          <w:sz w:val="20"/>
          <w:szCs w:val="20"/>
        </w:rPr>
        <w:t>Dodavatel</w:t>
      </w:r>
      <w:r w:rsidR="0029284D" w:rsidRPr="00333999">
        <w:rPr>
          <w:sz w:val="20"/>
          <w:szCs w:val="20"/>
        </w:rPr>
        <w:t xml:space="preserve"> poskytuje záruku za jakost a bezvadnost </w:t>
      </w:r>
      <w:r w:rsidRPr="00333999">
        <w:rPr>
          <w:sz w:val="20"/>
          <w:szCs w:val="20"/>
        </w:rPr>
        <w:t>předmětu dodávky</w:t>
      </w:r>
      <w:r w:rsidR="0029284D" w:rsidRPr="00333999">
        <w:rPr>
          <w:rFonts w:cs="Arial"/>
          <w:sz w:val="20"/>
          <w:szCs w:val="20"/>
        </w:rPr>
        <w:t xml:space="preserve"> </w:t>
      </w:r>
      <w:r w:rsidR="0029284D" w:rsidRPr="00333999">
        <w:rPr>
          <w:sz w:val="20"/>
          <w:szCs w:val="20"/>
        </w:rPr>
        <w:t xml:space="preserve">po dobu </w:t>
      </w:r>
      <w:r w:rsidR="00737710" w:rsidRPr="00333999">
        <w:rPr>
          <w:b/>
          <w:sz w:val="20"/>
          <w:szCs w:val="20"/>
        </w:rPr>
        <w:t>minimálně</w:t>
      </w:r>
      <w:r w:rsidR="00737710" w:rsidRPr="00333999">
        <w:rPr>
          <w:sz w:val="20"/>
          <w:szCs w:val="20"/>
        </w:rPr>
        <w:t xml:space="preserve"> </w:t>
      </w:r>
      <w:r w:rsidR="005235F8" w:rsidRPr="00BB738D">
        <w:rPr>
          <w:b/>
          <w:sz w:val="20"/>
          <w:szCs w:val="20"/>
        </w:rPr>
        <w:t>dvacet čtyři měsíců</w:t>
      </w:r>
      <w:r w:rsidR="005235F8" w:rsidRPr="00333999">
        <w:rPr>
          <w:sz w:val="20"/>
          <w:szCs w:val="20"/>
        </w:rPr>
        <w:t xml:space="preserve">. Zárukou za jakost zboží přejímá </w:t>
      </w:r>
      <w:r w:rsidR="0032004C" w:rsidRPr="00333999">
        <w:rPr>
          <w:sz w:val="20"/>
          <w:szCs w:val="20"/>
        </w:rPr>
        <w:t>dodavatel</w:t>
      </w:r>
      <w:r w:rsidR="005235F8" w:rsidRPr="00333999">
        <w:rPr>
          <w:sz w:val="20"/>
          <w:szCs w:val="20"/>
        </w:rPr>
        <w:t xml:space="preserve"> závazek, že dodané zboží bude po stanovenou dobu způsobilé pro použití k obvyklému účelu a že si zachová obvyklé vlastnosti.</w:t>
      </w:r>
    </w:p>
    <w:p w14:paraId="05E178E5" w14:textId="4E6C4DBB" w:rsidR="00797901" w:rsidRDefault="0029284D" w:rsidP="00797901">
      <w:pPr>
        <w:pStyle w:val="rove2-slovantext"/>
        <w:rPr>
          <w:sz w:val="20"/>
          <w:szCs w:val="20"/>
        </w:rPr>
      </w:pPr>
      <w:bookmarkStart w:id="19" w:name="_Hlk4660320"/>
      <w:bookmarkEnd w:id="18"/>
      <w:r w:rsidRPr="001D5FD9">
        <w:rPr>
          <w:sz w:val="20"/>
          <w:szCs w:val="20"/>
        </w:rPr>
        <w:t xml:space="preserve">Záruční doba začíná běžet </w:t>
      </w:r>
      <w:r w:rsidR="004E692F" w:rsidRPr="001D5FD9">
        <w:rPr>
          <w:sz w:val="20"/>
          <w:szCs w:val="20"/>
        </w:rPr>
        <w:t>okamžikem protokolárního převzetí předmětu dodávky, tj.</w:t>
      </w:r>
      <w:r w:rsidR="004E692F" w:rsidRPr="004E692F">
        <w:rPr>
          <w:sz w:val="20"/>
          <w:szCs w:val="20"/>
        </w:rPr>
        <w:t xml:space="preserve"> oboustranným podpisem dodacího listu, příp. předávacího protokolu</w:t>
      </w:r>
      <w:r w:rsidRPr="004E692F">
        <w:rPr>
          <w:sz w:val="20"/>
          <w:szCs w:val="20"/>
        </w:rPr>
        <w:t xml:space="preserve">.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musí v záruční době splňovat požadavky na kvalitu určené výchozími podklady a obecně platnými předpisy a normami. Jestliže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tyto požadavky nesplňuje, je taková odchylka kvality považována za vadu a </w:t>
      </w:r>
      <w:r w:rsidR="004E692F">
        <w:rPr>
          <w:sz w:val="20"/>
          <w:szCs w:val="20"/>
        </w:rPr>
        <w:t>dodavatel</w:t>
      </w:r>
      <w:r w:rsidRPr="004E692F">
        <w:rPr>
          <w:sz w:val="20"/>
          <w:szCs w:val="20"/>
        </w:rPr>
        <w:t xml:space="preserve"> je povinen ji v přiměřené lhůtě a na vlastní náklady </w:t>
      </w:r>
      <w:r w:rsidRPr="000750A8">
        <w:rPr>
          <w:sz w:val="20"/>
          <w:szCs w:val="20"/>
        </w:rPr>
        <w:t>odstranit.</w:t>
      </w:r>
    </w:p>
    <w:p w14:paraId="61F5A611" w14:textId="73719B10" w:rsidR="009425C5" w:rsidRDefault="009425C5" w:rsidP="009425C5">
      <w:pPr>
        <w:pStyle w:val="rove2-slovantext"/>
        <w:rPr>
          <w:sz w:val="20"/>
          <w:szCs w:val="20"/>
        </w:rPr>
      </w:pPr>
      <w:bookmarkStart w:id="20" w:name="_Hlk4660338"/>
      <w:bookmarkEnd w:id="19"/>
      <w:r w:rsidRPr="009425C5">
        <w:rPr>
          <w:sz w:val="20"/>
          <w:szCs w:val="20"/>
        </w:rPr>
        <w:t>Záruční servis bude probíhat v míst</w:t>
      </w:r>
      <w:r>
        <w:rPr>
          <w:sz w:val="20"/>
          <w:szCs w:val="20"/>
        </w:rPr>
        <w:t>ě</w:t>
      </w:r>
      <w:r w:rsidRPr="009425C5">
        <w:rPr>
          <w:sz w:val="20"/>
          <w:szCs w:val="20"/>
        </w:rPr>
        <w:t xml:space="preserve"> plnění </w:t>
      </w:r>
      <w:r>
        <w:rPr>
          <w:sz w:val="20"/>
          <w:szCs w:val="20"/>
        </w:rPr>
        <w:t>kupní</w:t>
      </w:r>
      <w:r w:rsidRPr="009425C5">
        <w:rPr>
          <w:sz w:val="20"/>
          <w:szCs w:val="20"/>
        </w:rPr>
        <w:t xml:space="preserve"> smlouvy nebo v místě, které </w:t>
      </w:r>
      <w:r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určí, tak, že </w:t>
      </w:r>
      <w:r>
        <w:rPr>
          <w:sz w:val="20"/>
          <w:szCs w:val="20"/>
        </w:rPr>
        <w:t>dodavatel</w:t>
      </w:r>
      <w:r w:rsidRPr="009425C5">
        <w:rPr>
          <w:sz w:val="20"/>
          <w:szCs w:val="20"/>
        </w:rPr>
        <w:t xml:space="preserve"> zabezpečí servisní zásah po nahlášení vady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a je povinen nahlášenou vadu odstranit </w:t>
      </w:r>
      <w:r w:rsidRPr="00C16FC5">
        <w:rPr>
          <w:sz w:val="20"/>
          <w:szCs w:val="20"/>
        </w:rPr>
        <w:t xml:space="preserve">nejpozději </w:t>
      </w:r>
      <w:r w:rsidRPr="00C16FC5">
        <w:rPr>
          <w:b/>
          <w:sz w:val="20"/>
          <w:szCs w:val="20"/>
        </w:rPr>
        <w:t xml:space="preserve">do </w:t>
      </w:r>
      <w:r w:rsidR="00F1545E">
        <w:rPr>
          <w:b/>
          <w:sz w:val="20"/>
          <w:szCs w:val="20"/>
        </w:rPr>
        <w:t>10</w:t>
      </w:r>
      <w:r w:rsidRPr="00C16FC5">
        <w:rPr>
          <w:b/>
          <w:sz w:val="20"/>
          <w:szCs w:val="20"/>
        </w:rPr>
        <w:t xml:space="preserve"> pracovních dní</w:t>
      </w:r>
      <w:r w:rsidRPr="00C16FC5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doby</w:t>
      </w:r>
      <w:r w:rsidRPr="009425C5">
        <w:rPr>
          <w:sz w:val="20"/>
          <w:szCs w:val="20"/>
        </w:rPr>
        <w:t xml:space="preserve">, kdy byla vada </w:t>
      </w:r>
      <w:r w:rsidR="0032004C">
        <w:rPr>
          <w:sz w:val="20"/>
          <w:szCs w:val="20"/>
        </w:rPr>
        <w:t>dodavateli</w:t>
      </w:r>
      <w:r w:rsidRPr="009425C5">
        <w:rPr>
          <w:sz w:val="20"/>
          <w:szCs w:val="20"/>
        </w:rPr>
        <w:t xml:space="preserve"> prokazatelně oznámena.</w:t>
      </w:r>
    </w:p>
    <w:bookmarkEnd w:id="20"/>
    <w:p w14:paraId="2BEEE583" w14:textId="559332F8" w:rsidR="009425C5" w:rsidRPr="00777839" w:rsidRDefault="009425C5" w:rsidP="00E3063A">
      <w:pPr>
        <w:pStyle w:val="rove2-slovantext"/>
        <w:rPr>
          <w:sz w:val="20"/>
          <w:szCs w:val="20"/>
        </w:rPr>
      </w:pPr>
      <w:r w:rsidRPr="009425C5">
        <w:rPr>
          <w:sz w:val="20"/>
          <w:szCs w:val="20"/>
        </w:rPr>
        <w:t>Vady zboží, které se projeví během záruční doby (dále jen „vady zboží v záruce“) uplatňuje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přejímající zboží u </w:t>
      </w:r>
      <w:r w:rsidR="0032004C">
        <w:rPr>
          <w:sz w:val="20"/>
          <w:szCs w:val="20"/>
        </w:rPr>
        <w:t>dodavatele</w:t>
      </w:r>
      <w:r w:rsidRPr="009425C5">
        <w:rPr>
          <w:sz w:val="20"/>
          <w:szCs w:val="20"/>
        </w:rPr>
        <w:t xml:space="preserve"> bezodkladně po jejich zjištění prostřednictvím e-mail</w:t>
      </w:r>
      <w:r>
        <w:rPr>
          <w:sz w:val="20"/>
          <w:szCs w:val="20"/>
        </w:rPr>
        <w:t>u</w:t>
      </w:r>
      <w:r w:rsidRPr="009425C5">
        <w:rPr>
          <w:sz w:val="20"/>
          <w:szCs w:val="20"/>
        </w:rPr>
        <w:t xml:space="preserve">, a to: </w:t>
      </w:r>
      <w:r w:rsidR="0034115C">
        <w:rPr>
          <w:sz w:val="20"/>
          <w:szCs w:val="20"/>
          <w:shd w:val="clear" w:color="auto" w:fill="FBD4B4" w:themeFill="accent6" w:themeFillTint="66"/>
        </w:rPr>
        <w:t>hilbert@hilbert-interiery.cz</w:t>
      </w:r>
    </w:p>
    <w:p w14:paraId="4A633AEB" w14:textId="25E60100" w:rsidR="009425C5" w:rsidRPr="009425C5" w:rsidRDefault="009425C5" w:rsidP="00E3063A">
      <w:pPr>
        <w:pStyle w:val="rove2-slovantext"/>
        <w:rPr>
          <w:sz w:val="20"/>
          <w:szCs w:val="20"/>
        </w:rPr>
      </w:pPr>
      <w:bookmarkStart w:id="21" w:name="_Hlk4660550"/>
      <w:r w:rsidRPr="009425C5">
        <w:rPr>
          <w:sz w:val="20"/>
          <w:szCs w:val="20"/>
        </w:rPr>
        <w:t xml:space="preserve">V případě, že vada nebude v uvedené lhůtě odstraněna, je </w:t>
      </w:r>
      <w:r>
        <w:rPr>
          <w:sz w:val="20"/>
          <w:szCs w:val="20"/>
        </w:rPr>
        <w:t xml:space="preserve">dodavatel </w:t>
      </w:r>
      <w:r w:rsidRPr="009425C5">
        <w:rPr>
          <w:sz w:val="20"/>
          <w:szCs w:val="20"/>
        </w:rPr>
        <w:t xml:space="preserve">povinen poskytnout ve stejné lhůtě náhradní zboží o stejných nebo vyšších technických parametrech, jež je </w:t>
      </w:r>
      <w:r w:rsidR="0032004C"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oprávněn užívat až do doby provedení odstranění vady a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. Při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 bude podepsán „Protokol o odstranění vady a předání zboží“. Vyměněné vadné díly přejdou do vlastnictví </w:t>
      </w:r>
      <w:r>
        <w:rPr>
          <w:sz w:val="20"/>
          <w:szCs w:val="20"/>
        </w:rPr>
        <w:t>dodavatele</w:t>
      </w:r>
      <w:r w:rsidRPr="009425C5">
        <w:rPr>
          <w:sz w:val="20"/>
          <w:szCs w:val="20"/>
        </w:rPr>
        <w:t>.</w:t>
      </w:r>
    </w:p>
    <w:bookmarkEnd w:id="21"/>
    <w:p w14:paraId="66ED8AAA" w14:textId="09B182DD" w:rsidR="00892E4B" w:rsidRPr="000C6E44" w:rsidRDefault="0029284D" w:rsidP="0029284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0E676680" w14:textId="77777777" w:rsidR="00892E4B" w:rsidRPr="000C6E44" w:rsidRDefault="00892E4B" w:rsidP="00B10CC4">
      <w:pPr>
        <w:pStyle w:val="rove1-slolnku"/>
        <w:rPr>
          <w:sz w:val="20"/>
        </w:rPr>
      </w:pPr>
      <w:bookmarkStart w:id="22" w:name="_Ref374529935"/>
    </w:p>
    <w:bookmarkEnd w:id="22"/>
    <w:p w14:paraId="2FD3F645" w14:textId="77777777" w:rsidR="00892E4B" w:rsidRPr="000C6E44" w:rsidRDefault="00892E4B" w:rsidP="00B10CC4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Oprávněné osoby</w:t>
      </w:r>
    </w:p>
    <w:p w14:paraId="719B90A0" w14:textId="77777777" w:rsidR="00892E4B" w:rsidRPr="000C6E44" w:rsidRDefault="00892E4B" w:rsidP="00B10CC4">
      <w:pPr>
        <w:pStyle w:val="rove2-slovantext"/>
        <w:rPr>
          <w:b/>
          <w:sz w:val="20"/>
          <w:szCs w:val="20"/>
        </w:rPr>
      </w:pPr>
      <w:r w:rsidRPr="000C6E44">
        <w:rPr>
          <w:b/>
          <w:sz w:val="20"/>
          <w:szCs w:val="20"/>
        </w:rPr>
        <w:t>Zástupci pro věci smluvní:</w:t>
      </w:r>
    </w:p>
    <w:p w14:paraId="780848FA" w14:textId="3D7F76B4" w:rsidR="00892E4B" w:rsidRPr="000C6E44" w:rsidRDefault="00892E4B" w:rsidP="006B22E4">
      <w:pPr>
        <w:pStyle w:val="rove2-text"/>
        <w:tabs>
          <w:tab w:val="left" w:pos="2835"/>
        </w:tabs>
        <w:ind w:left="2832" w:hanging="2435"/>
        <w:rPr>
          <w:sz w:val="20"/>
        </w:rPr>
      </w:pPr>
      <w:r w:rsidRPr="000C6E44">
        <w:rPr>
          <w:sz w:val="20"/>
        </w:rPr>
        <w:t>Za objednatele:</w:t>
      </w:r>
      <w:r w:rsidRPr="000C6E44">
        <w:rPr>
          <w:sz w:val="20"/>
        </w:rPr>
        <w:tab/>
      </w:r>
      <w:r w:rsidR="00777839" w:rsidRPr="00AC2631">
        <w:rPr>
          <w:b/>
          <w:sz w:val="20"/>
          <w:highlight w:val="black"/>
        </w:rPr>
        <w:t>I</w:t>
      </w:r>
      <w:r w:rsidR="00F1545E" w:rsidRPr="00AC2631">
        <w:rPr>
          <w:b/>
          <w:sz w:val="20"/>
          <w:highlight w:val="black"/>
        </w:rPr>
        <w:t>ng.</w:t>
      </w:r>
      <w:r w:rsidR="00777839" w:rsidRPr="00AC2631">
        <w:rPr>
          <w:b/>
          <w:sz w:val="20"/>
          <w:highlight w:val="black"/>
        </w:rPr>
        <w:t xml:space="preserve"> </w:t>
      </w:r>
      <w:r w:rsidR="00F1545E" w:rsidRPr="00AC2631">
        <w:rPr>
          <w:b/>
          <w:sz w:val="20"/>
          <w:highlight w:val="black"/>
        </w:rPr>
        <w:t>Řehoř Pavel</w:t>
      </w:r>
      <w:r w:rsidR="003A3C6B">
        <w:rPr>
          <w:b/>
          <w:sz w:val="20"/>
        </w:rPr>
        <w:t>, ředitel</w:t>
      </w:r>
    </w:p>
    <w:p w14:paraId="70E48C96" w14:textId="2C0D3AE5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34115C" w:rsidRPr="00AC2631">
        <w:rPr>
          <w:b/>
          <w:sz w:val="20"/>
          <w:highlight w:val="black"/>
          <w:shd w:val="clear" w:color="auto" w:fill="FBD4B4" w:themeFill="accent6" w:themeFillTint="66"/>
        </w:rPr>
        <w:t xml:space="preserve">Světlana </w:t>
      </w:r>
      <w:proofErr w:type="spellStart"/>
      <w:r w:rsidR="0034115C" w:rsidRPr="00AC2631">
        <w:rPr>
          <w:b/>
          <w:sz w:val="20"/>
          <w:highlight w:val="black"/>
          <w:shd w:val="clear" w:color="auto" w:fill="FBD4B4" w:themeFill="accent6" w:themeFillTint="66"/>
        </w:rPr>
        <w:t>Hilbertová</w:t>
      </w:r>
      <w:proofErr w:type="spellEnd"/>
      <w:r w:rsidR="0034115C" w:rsidRPr="0034115C">
        <w:rPr>
          <w:b/>
          <w:sz w:val="20"/>
          <w:shd w:val="clear" w:color="auto" w:fill="FBD4B4" w:themeFill="accent6" w:themeFillTint="66"/>
        </w:rPr>
        <w:t>, jednatelka</w:t>
      </w:r>
    </w:p>
    <w:p w14:paraId="0AF25ABF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sz w:val="20"/>
        </w:rPr>
        <w:t>Tito uvedení zástupci jsou oprávněni sjednat změnu smlouvy.</w:t>
      </w:r>
    </w:p>
    <w:p w14:paraId="6FF08DAC" w14:textId="77777777" w:rsidR="00892E4B" w:rsidRPr="000C6E44" w:rsidRDefault="00892E4B" w:rsidP="00A57672">
      <w:pPr>
        <w:pStyle w:val="rove1-slolnku"/>
        <w:rPr>
          <w:sz w:val="20"/>
        </w:rPr>
      </w:pPr>
    </w:p>
    <w:p w14:paraId="7A77E037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Změny a ukončení smlouvy</w:t>
      </w:r>
    </w:p>
    <w:p w14:paraId="63E18B00" w14:textId="1D970578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Tuto smlouvu lze měnit a doplňovat jen na základě písemných číslovaných a oprávněnými zástupci podepsaný</w:t>
      </w:r>
      <w:r w:rsidR="00983957" w:rsidRPr="000C6E44">
        <w:rPr>
          <w:sz w:val="20"/>
          <w:szCs w:val="20"/>
        </w:rPr>
        <w:t xml:space="preserve">ch dodatků. </w:t>
      </w:r>
      <w:r w:rsidRPr="000C6E44">
        <w:rPr>
          <w:sz w:val="20"/>
          <w:szCs w:val="20"/>
        </w:rPr>
        <w:t>Všechny dodatky, které budou označeny jako dodatky této smlouvy, jsou nedílnou součástí smlouvy. Jiné zápisy, protokoly apod. se za změnu smlouvy nepovažují.</w:t>
      </w:r>
    </w:p>
    <w:p w14:paraId="5E9E63ED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14:paraId="7D6C6EA2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strany od smlouvy odstoupit zejména tehdy, pokud některá ze smluvních stran podstatným způsobem poruší smluvní podmínky.</w:t>
      </w:r>
    </w:p>
    <w:p w14:paraId="1A004DE3" w14:textId="36A6723D" w:rsidR="00892E4B" w:rsidRPr="00F449BB" w:rsidRDefault="00892E4B" w:rsidP="00F449BB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Za podstatné porušení smluvních podmínek ze strany </w:t>
      </w:r>
      <w:r w:rsidR="00F449B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se pro úč</w:t>
      </w:r>
      <w:r w:rsidR="00F449BB">
        <w:rPr>
          <w:sz w:val="20"/>
          <w:szCs w:val="20"/>
        </w:rPr>
        <w:t xml:space="preserve">ely této smlouvy rozumí zejména, pokud </w:t>
      </w:r>
      <w:r w:rsidR="00903B0B">
        <w:rPr>
          <w:sz w:val="20"/>
          <w:szCs w:val="20"/>
        </w:rPr>
        <w:t>dodavatel</w:t>
      </w:r>
      <w:r w:rsidRPr="00F449BB">
        <w:rPr>
          <w:sz w:val="20"/>
          <w:szCs w:val="20"/>
        </w:rPr>
        <w:t xml:space="preserve"> poruší některou ze svých povinností stanovenou v této </w:t>
      </w:r>
      <w:r w:rsidR="00BD50C3" w:rsidRPr="00F449BB">
        <w:rPr>
          <w:sz w:val="20"/>
          <w:szCs w:val="20"/>
        </w:rPr>
        <w:t>smlouvě</w:t>
      </w:r>
      <w:r w:rsidRPr="00F449BB">
        <w:rPr>
          <w:sz w:val="20"/>
          <w:szCs w:val="20"/>
        </w:rPr>
        <w:t xml:space="preserve"> nebo přílohách a nápravu nesjedná ani v přiměřené lhůtě, kterou mu k tomu objednatel píse</w:t>
      </w:r>
      <w:r w:rsidR="00782781">
        <w:rPr>
          <w:sz w:val="20"/>
          <w:szCs w:val="20"/>
        </w:rPr>
        <w:t>mně stanoví samostatným dopisem.</w:t>
      </w:r>
    </w:p>
    <w:p w14:paraId="053D9D00" w14:textId="77777777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Náklady spojené s odstoupením od smlouvy nese ta strana, která porušila smluvní podmínky.</w:t>
      </w:r>
    </w:p>
    <w:p w14:paraId="27BCB489" w14:textId="5F22EBB5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Odstoupením od smlouvy není dotčen nárok objednatele na uplatnění náhrady škody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>zaplacení sankcí (včetně smluvních pokut) podle této smlouvy.</w:t>
      </w:r>
    </w:p>
    <w:p w14:paraId="05D3EC25" w14:textId="77777777" w:rsidR="00892E4B" w:rsidRPr="000C6E44" w:rsidRDefault="00892E4B" w:rsidP="00A57672">
      <w:pPr>
        <w:pStyle w:val="rove1-slolnku"/>
        <w:rPr>
          <w:sz w:val="20"/>
        </w:rPr>
      </w:pPr>
    </w:p>
    <w:p w14:paraId="2E170E06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Závěrečná ustanovení</w:t>
      </w:r>
    </w:p>
    <w:p w14:paraId="4581DA11" w14:textId="1E33B002" w:rsidR="00892E4B" w:rsidRPr="008B724B" w:rsidRDefault="00892E4B" w:rsidP="008B724B">
      <w:pPr>
        <w:pStyle w:val="rove2-slovantext"/>
        <w:numPr>
          <w:ilvl w:val="1"/>
          <w:numId w:val="5"/>
        </w:numPr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Tato smlouva je </w:t>
      </w:r>
      <w:r w:rsidRPr="002C7A8E">
        <w:rPr>
          <w:sz w:val="20"/>
          <w:szCs w:val="20"/>
        </w:rPr>
        <w:t>vy</w:t>
      </w:r>
      <w:r w:rsidR="00507E8C">
        <w:rPr>
          <w:sz w:val="20"/>
          <w:szCs w:val="20"/>
        </w:rPr>
        <w:t>hotovena ve třech stejnopisech,</w:t>
      </w:r>
      <w:r w:rsidR="008B724B" w:rsidRPr="008B724B">
        <w:rPr>
          <w:sz w:val="20"/>
          <w:szCs w:val="20"/>
        </w:rPr>
        <w:t xml:space="preserve"> z nichž </w:t>
      </w:r>
      <w:r w:rsidR="00507E8C">
        <w:rPr>
          <w:sz w:val="20"/>
          <w:szCs w:val="20"/>
        </w:rPr>
        <w:t>dva</w:t>
      </w:r>
      <w:r w:rsidR="008B724B" w:rsidRPr="008B724B">
        <w:rPr>
          <w:sz w:val="20"/>
          <w:szCs w:val="20"/>
        </w:rPr>
        <w:t xml:space="preserve"> obdrží objednatel a jeden zhot</w:t>
      </w:r>
      <w:r w:rsidR="00507E8C">
        <w:rPr>
          <w:sz w:val="20"/>
          <w:szCs w:val="20"/>
        </w:rPr>
        <w:t>ovitel.</w:t>
      </w:r>
    </w:p>
    <w:p w14:paraId="21978882" w14:textId="77777777" w:rsidR="00892E4B" w:rsidRPr="000C6E44" w:rsidRDefault="00892E4B" w:rsidP="0004509A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Obě smluvní strany prohlašují, že se seznámily s celým textem smlouvy včetně jejich příloh</w:t>
      </w:r>
      <w:r w:rsidR="0073322B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 xml:space="preserve">a s celým obsahem smlouvy souhlasí. </w:t>
      </w:r>
    </w:p>
    <w:p w14:paraId="4D5C9DE5" w14:textId="1AC71BE4" w:rsidR="00892E4B" w:rsidRPr="000C6E44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Dodavatel</w:t>
      </w:r>
      <w:r w:rsidR="00892E4B" w:rsidRPr="000C6E44">
        <w:rPr>
          <w:sz w:val="20"/>
          <w:szCs w:val="20"/>
        </w:rPr>
        <w:t xml:space="preserve"> není oprávněn převést bez předchozího písemného souhlasu objednatele svá práva</w:t>
      </w:r>
      <w:r w:rsidR="00B512DD" w:rsidRPr="000C6E44">
        <w:rPr>
          <w:sz w:val="20"/>
          <w:szCs w:val="20"/>
        </w:rPr>
        <w:t xml:space="preserve"> </w:t>
      </w:r>
      <w:r w:rsidR="00892E4B" w:rsidRPr="000C6E44">
        <w:rPr>
          <w:sz w:val="20"/>
          <w:szCs w:val="20"/>
        </w:rPr>
        <w:t>a</w:t>
      </w:r>
      <w:r w:rsidR="009E5BC7" w:rsidRPr="000C6E44">
        <w:rPr>
          <w:sz w:val="20"/>
          <w:szCs w:val="20"/>
        </w:rPr>
        <w:t> </w:t>
      </w:r>
      <w:r w:rsidR="00892E4B" w:rsidRPr="000C6E44">
        <w:rPr>
          <w:sz w:val="20"/>
          <w:szCs w:val="20"/>
        </w:rPr>
        <w:t xml:space="preserve">závazky vyplývající z této smlouvy na </w:t>
      </w:r>
      <w:r w:rsidR="00D33C0F">
        <w:rPr>
          <w:sz w:val="20"/>
          <w:szCs w:val="20"/>
        </w:rPr>
        <w:t xml:space="preserve">třetí subjekt. </w:t>
      </w:r>
      <w:r w:rsidR="00892E4B" w:rsidRPr="000C6E44">
        <w:rPr>
          <w:sz w:val="20"/>
          <w:szCs w:val="20"/>
        </w:rPr>
        <w:t>Smluvní strany jsou povinny se vzájemně informov</w:t>
      </w:r>
      <w:r w:rsidR="00971113" w:rsidRPr="000C6E44">
        <w:rPr>
          <w:sz w:val="20"/>
          <w:szCs w:val="20"/>
        </w:rPr>
        <w:t>at o změně údajů uvedených na 1. straně</w:t>
      </w:r>
      <w:r w:rsidR="00892E4B" w:rsidRPr="000C6E44">
        <w:rPr>
          <w:sz w:val="20"/>
          <w:szCs w:val="20"/>
        </w:rPr>
        <w:t> této smlouvy.</w:t>
      </w:r>
    </w:p>
    <w:p w14:paraId="7B250F73" w14:textId="37AAF823" w:rsidR="00876BEE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této smlouvy se dohodly, že právní vztahy založené touto smlouvou se budou řídit právním řádem České republiky.</w:t>
      </w:r>
    </w:p>
    <w:p w14:paraId="779BE137" w14:textId="77777777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objednatele, a to v souladu s § 219 zákona č. 134/2016 Sb., o zadávání veřejných zakázek, ve znění pozdějších předpisů.</w:t>
      </w:r>
    </w:p>
    <w:p w14:paraId="34FE3221" w14:textId="3894392E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 xml:space="preserve">Smluvní strany prohlašují, že žádná část smlouvy nenaplňuje znaky obchodního tajemství (§ 504 z. </w:t>
      </w:r>
      <w:proofErr w:type="gramStart"/>
      <w:r w:rsidRPr="008B724B">
        <w:rPr>
          <w:sz w:val="20"/>
          <w:szCs w:val="20"/>
        </w:rPr>
        <w:t>č.</w:t>
      </w:r>
      <w:proofErr w:type="gramEnd"/>
      <w:r w:rsidRPr="008B724B">
        <w:rPr>
          <w:sz w:val="20"/>
          <w:szCs w:val="20"/>
        </w:rPr>
        <w:t xml:space="preserve"> 89/2012 Sb., občanský zákoník).</w:t>
      </w:r>
    </w:p>
    <w:p w14:paraId="57CEA038" w14:textId="77777777" w:rsidR="00876BEE" w:rsidRPr="000C6E44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Text smlouvy, v případě rozporu, má přednost před přílohami.</w:t>
      </w:r>
    </w:p>
    <w:p w14:paraId="68DDCD25" w14:textId="77777777" w:rsidR="003A3C6B" w:rsidRPr="003A3C6B" w:rsidRDefault="003A3C6B" w:rsidP="003A3C6B">
      <w:pPr>
        <w:pStyle w:val="rove2-slovantext"/>
        <w:numPr>
          <w:ilvl w:val="1"/>
          <w:numId w:val="5"/>
        </w:numPr>
        <w:rPr>
          <w:sz w:val="20"/>
          <w:szCs w:val="20"/>
        </w:rPr>
      </w:pPr>
      <w:r w:rsidRPr="003A3C6B">
        <w:rPr>
          <w:sz w:val="20"/>
          <w:szCs w:val="20"/>
        </w:rPr>
        <w:t xml:space="preserve">Tato smlouva nabývá platnosti dnem jejího podpisu smluvními stranami a účinnosti dnem jejího uveřejnění v registru smluv. </w:t>
      </w:r>
    </w:p>
    <w:p w14:paraId="53AD7F17" w14:textId="77777777" w:rsidR="00D86567" w:rsidRDefault="00D86567" w:rsidP="00D86567">
      <w:pPr>
        <w:pStyle w:val="rove1-slolnku"/>
      </w:pPr>
    </w:p>
    <w:p w14:paraId="0EA222B1" w14:textId="77777777" w:rsidR="00D86567" w:rsidRDefault="00D86567" w:rsidP="00D86567">
      <w:pPr>
        <w:spacing w:after="120"/>
        <w:rPr>
          <w:b/>
          <w:sz w:val="20"/>
        </w:rPr>
      </w:pPr>
    </w:p>
    <w:p w14:paraId="700C385C" w14:textId="77777777" w:rsidR="00892E4B" w:rsidRPr="000C6E44" w:rsidRDefault="00892E4B" w:rsidP="009E5BC7">
      <w:pPr>
        <w:spacing w:after="120"/>
        <w:jc w:val="center"/>
        <w:rPr>
          <w:b/>
          <w:sz w:val="20"/>
        </w:rPr>
      </w:pPr>
      <w:r w:rsidRPr="000C6E44">
        <w:rPr>
          <w:b/>
          <w:sz w:val="20"/>
        </w:rPr>
        <w:t xml:space="preserve">PŘÍLOHY </w:t>
      </w:r>
      <w:r w:rsidR="00BD50C3" w:rsidRPr="000C6E44">
        <w:rPr>
          <w:b/>
          <w:sz w:val="20"/>
        </w:rPr>
        <w:t>SMLOUVY</w:t>
      </w:r>
    </w:p>
    <w:tbl>
      <w:tblPr>
        <w:tblW w:w="838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89"/>
      </w:tblGrid>
      <w:tr w:rsidR="00F45E39" w:rsidRPr="000C6E44" w14:paraId="26E7B290" w14:textId="77777777" w:rsidTr="00F45E39">
        <w:trPr>
          <w:trHeight w:val="411"/>
        </w:trPr>
        <w:tc>
          <w:tcPr>
            <w:tcW w:w="8389" w:type="dxa"/>
            <w:shd w:val="clear" w:color="auto" w:fill="auto"/>
            <w:vAlign w:val="center"/>
          </w:tcPr>
          <w:p w14:paraId="6F3387A5" w14:textId="342D7F09" w:rsidR="00F45E39" w:rsidRPr="002C7A8E" w:rsidRDefault="00F45E39" w:rsidP="0032004C">
            <w:pPr>
              <w:rPr>
                <w:sz w:val="20"/>
              </w:rPr>
            </w:pPr>
            <w:r>
              <w:rPr>
                <w:sz w:val="20"/>
              </w:rPr>
              <w:t xml:space="preserve">     Příloha č. 1:  Oceněný soupis dodávek</w:t>
            </w:r>
          </w:p>
        </w:tc>
      </w:tr>
    </w:tbl>
    <w:p w14:paraId="39B33848" w14:textId="77777777" w:rsidR="00892E4B" w:rsidRPr="000C6E44" w:rsidRDefault="00892E4B" w:rsidP="001E57D0">
      <w:pPr>
        <w:rPr>
          <w:sz w:val="20"/>
        </w:rPr>
      </w:pPr>
    </w:p>
    <w:p w14:paraId="2B82EFB5" w14:textId="08135C54" w:rsidR="009E5BC7" w:rsidRDefault="009E5BC7" w:rsidP="00387CA7">
      <w:pPr>
        <w:tabs>
          <w:tab w:val="left" w:pos="851"/>
        </w:tabs>
        <w:rPr>
          <w:sz w:val="20"/>
        </w:rPr>
      </w:pPr>
    </w:p>
    <w:p w14:paraId="69C9C7AC" w14:textId="77777777" w:rsidR="00AD3AAF" w:rsidRPr="000C6E44" w:rsidRDefault="00AD3AAF" w:rsidP="00387CA7">
      <w:pPr>
        <w:tabs>
          <w:tab w:val="left" w:pos="851"/>
        </w:tabs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C6E44" w14:paraId="0EE4FE55" w14:textId="77777777" w:rsidTr="009E5BC7">
        <w:trPr>
          <w:trHeight w:val="567"/>
        </w:trPr>
        <w:tc>
          <w:tcPr>
            <w:tcW w:w="2481" w:type="pct"/>
            <w:hideMark/>
          </w:tcPr>
          <w:p w14:paraId="5932CC84" w14:textId="6B7B392D" w:rsidR="00892E4B" w:rsidRPr="000C6E44" w:rsidRDefault="00892E4B" w:rsidP="00AC2631">
            <w:pPr>
              <w:rPr>
                <w:sz w:val="20"/>
              </w:rPr>
            </w:pPr>
            <w:r w:rsidRPr="000C6E44">
              <w:rPr>
                <w:sz w:val="20"/>
              </w:rPr>
              <w:t>V</w:t>
            </w:r>
            <w:r w:rsidR="00F1545E">
              <w:rPr>
                <w:sz w:val="20"/>
              </w:rPr>
              <w:t> Havířově</w:t>
            </w:r>
            <w:r w:rsidR="0044387E" w:rsidRPr="000C6E44">
              <w:rPr>
                <w:sz w:val="20"/>
              </w:rPr>
              <w:t>,</w:t>
            </w:r>
            <w:r w:rsidRPr="000C6E44">
              <w:rPr>
                <w:sz w:val="20"/>
              </w:rPr>
              <w:t xml:space="preserve"> dne</w:t>
            </w:r>
            <w:r w:rsidR="00AC2631">
              <w:rPr>
                <w:sz w:val="20"/>
              </w:rPr>
              <w:t xml:space="preserve"> 4. 1. 2024</w:t>
            </w:r>
            <w:r w:rsidRPr="000C6E44">
              <w:rPr>
                <w:sz w:val="20"/>
              </w:rPr>
              <w:t xml:space="preserve"> </w:t>
            </w:r>
          </w:p>
        </w:tc>
        <w:tc>
          <w:tcPr>
            <w:tcW w:w="2519" w:type="pct"/>
            <w:hideMark/>
          </w:tcPr>
          <w:p w14:paraId="0CDCD506" w14:textId="18857864" w:rsidR="00892E4B" w:rsidRPr="000C6E44" w:rsidRDefault="00892E4B" w:rsidP="00AC2631">
            <w:pPr>
              <w:rPr>
                <w:sz w:val="20"/>
              </w:rPr>
            </w:pPr>
            <w:r w:rsidRPr="000C6E44">
              <w:rPr>
                <w:sz w:val="20"/>
              </w:rPr>
              <w:t xml:space="preserve">V </w:t>
            </w:r>
            <w:r w:rsidR="0034115C">
              <w:rPr>
                <w:sz w:val="20"/>
              </w:rPr>
              <w:t>Dětmarovicích,</w:t>
            </w:r>
            <w:r w:rsidR="00101C09" w:rsidRPr="000C6E44">
              <w:rPr>
                <w:sz w:val="20"/>
              </w:rPr>
              <w:t xml:space="preserve"> dne</w:t>
            </w:r>
            <w:r w:rsidR="00214C9E">
              <w:rPr>
                <w:sz w:val="20"/>
              </w:rPr>
              <w:t xml:space="preserve"> </w:t>
            </w:r>
            <w:r w:rsidR="00AC2631">
              <w:rPr>
                <w:sz w:val="20"/>
              </w:rPr>
              <w:t>3. 1. 2024</w:t>
            </w:r>
            <w:r w:rsidRPr="000C6E44">
              <w:rPr>
                <w:sz w:val="20"/>
              </w:rPr>
              <w:t xml:space="preserve">          </w:t>
            </w:r>
          </w:p>
        </w:tc>
      </w:tr>
      <w:tr w:rsidR="00892E4B" w:rsidRPr="000C6E44" w14:paraId="1E8CBAD2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1FDAA5F" w14:textId="77777777" w:rsidR="00892E4B" w:rsidRPr="000C6E44" w:rsidRDefault="00892E4B" w:rsidP="0069657B">
            <w:pPr>
              <w:rPr>
                <w:b/>
                <w:sz w:val="20"/>
                <w:u w:val="single"/>
              </w:rPr>
            </w:pPr>
            <w:r w:rsidRPr="000C6E44">
              <w:rPr>
                <w:b/>
                <w:sz w:val="20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B7DA76B" w14:textId="48B444EB" w:rsidR="00892E4B" w:rsidRPr="000C6E44" w:rsidRDefault="00903B0B" w:rsidP="0069657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Dodavatel</w:t>
            </w:r>
            <w:r w:rsidR="00892E4B" w:rsidRPr="000C6E44">
              <w:rPr>
                <w:b/>
                <w:sz w:val="20"/>
              </w:rPr>
              <w:t>:</w:t>
            </w:r>
          </w:p>
        </w:tc>
      </w:tr>
      <w:tr w:rsidR="00892E4B" w:rsidRPr="000C6E44" w14:paraId="1289C6A8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17E7D9F1" w14:textId="0D588110" w:rsidR="00892E4B" w:rsidRPr="000C6E44" w:rsidRDefault="00892E4B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</w:t>
            </w:r>
            <w:r w:rsidR="00030924" w:rsidRPr="000C6E44">
              <w:rPr>
                <w:sz w:val="20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34A0A940" w14:textId="77777777" w:rsidR="00892E4B" w:rsidRPr="000C6E44" w:rsidRDefault="00030924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………………………………………………</w:t>
            </w:r>
          </w:p>
        </w:tc>
      </w:tr>
    </w:tbl>
    <w:p w14:paraId="260B2690" w14:textId="7B50EAE4" w:rsidR="003A3C6B" w:rsidRPr="003A3C6B" w:rsidRDefault="00BB738D" w:rsidP="003A3C6B">
      <w:pPr>
        <w:rPr>
          <w:b/>
          <w:bCs/>
          <w:sz w:val="17"/>
          <w:szCs w:val="17"/>
        </w:rPr>
      </w:pPr>
      <w:r>
        <w:rPr>
          <w:b/>
          <w:sz w:val="17"/>
          <w:szCs w:val="17"/>
        </w:rPr>
        <w:t xml:space="preserve">    </w:t>
      </w:r>
      <w:r w:rsidR="003A3C6B">
        <w:rPr>
          <w:b/>
          <w:sz w:val="17"/>
          <w:szCs w:val="17"/>
        </w:rPr>
        <w:t xml:space="preserve">    </w:t>
      </w:r>
      <w:r>
        <w:rPr>
          <w:b/>
          <w:sz w:val="17"/>
          <w:szCs w:val="17"/>
        </w:rPr>
        <w:t xml:space="preserve"> </w:t>
      </w:r>
      <w:r w:rsidR="00F1545E">
        <w:rPr>
          <w:b/>
          <w:sz w:val="17"/>
          <w:szCs w:val="17"/>
        </w:rPr>
        <w:t xml:space="preserve">    </w:t>
      </w:r>
      <w:r w:rsidR="00F1545E" w:rsidRPr="00AC2631">
        <w:rPr>
          <w:b/>
          <w:bCs/>
          <w:sz w:val="17"/>
          <w:szCs w:val="17"/>
          <w:highlight w:val="black"/>
        </w:rPr>
        <w:t>Ing.</w:t>
      </w:r>
      <w:r w:rsidR="00777839" w:rsidRPr="00AC2631">
        <w:rPr>
          <w:b/>
          <w:bCs/>
          <w:sz w:val="17"/>
          <w:szCs w:val="17"/>
          <w:highlight w:val="black"/>
        </w:rPr>
        <w:t xml:space="preserve"> </w:t>
      </w:r>
      <w:r w:rsidR="00F1545E" w:rsidRPr="00AC2631">
        <w:rPr>
          <w:b/>
          <w:bCs/>
          <w:sz w:val="17"/>
          <w:szCs w:val="17"/>
          <w:highlight w:val="black"/>
        </w:rPr>
        <w:t>Řehoř Pavel</w:t>
      </w:r>
      <w:r w:rsidR="003A3C6B" w:rsidRPr="003A3C6B">
        <w:rPr>
          <w:b/>
          <w:bCs/>
          <w:sz w:val="17"/>
          <w:szCs w:val="17"/>
        </w:rPr>
        <w:t xml:space="preserve"> </w:t>
      </w:r>
      <w:r w:rsidR="00214C9E">
        <w:rPr>
          <w:b/>
          <w:bCs/>
          <w:sz w:val="17"/>
          <w:szCs w:val="17"/>
        </w:rPr>
        <w:t xml:space="preserve">                                                 </w:t>
      </w:r>
      <w:r w:rsidR="0034115C" w:rsidRPr="00AC2631">
        <w:rPr>
          <w:b/>
          <w:bCs/>
          <w:sz w:val="17"/>
          <w:szCs w:val="17"/>
          <w:highlight w:val="black"/>
        </w:rPr>
        <w:t xml:space="preserve">Světlana </w:t>
      </w:r>
      <w:proofErr w:type="spellStart"/>
      <w:r w:rsidR="0034115C" w:rsidRPr="00AC2631">
        <w:rPr>
          <w:b/>
          <w:bCs/>
          <w:sz w:val="17"/>
          <w:szCs w:val="17"/>
          <w:highlight w:val="black"/>
        </w:rPr>
        <w:t>Hilbertová</w:t>
      </w:r>
      <w:bookmarkStart w:id="23" w:name="_GoBack"/>
      <w:bookmarkEnd w:id="23"/>
      <w:proofErr w:type="spellEnd"/>
    </w:p>
    <w:p w14:paraId="14D33017" w14:textId="0248D504" w:rsidR="003A3C6B" w:rsidRPr="003A3C6B" w:rsidRDefault="003A3C6B" w:rsidP="003A3C6B">
      <w:pPr>
        <w:rPr>
          <w:b/>
          <w:bCs/>
          <w:sz w:val="17"/>
          <w:szCs w:val="17"/>
        </w:rPr>
      </w:pPr>
      <w:r w:rsidRPr="003A3C6B">
        <w:rPr>
          <w:b/>
          <w:bCs/>
          <w:sz w:val="17"/>
          <w:szCs w:val="17"/>
        </w:rPr>
        <w:t xml:space="preserve">                  </w:t>
      </w:r>
      <w:r>
        <w:rPr>
          <w:b/>
          <w:bCs/>
          <w:sz w:val="17"/>
          <w:szCs w:val="17"/>
        </w:rPr>
        <w:t xml:space="preserve">  </w:t>
      </w:r>
      <w:r w:rsidRPr="003A3C6B">
        <w:rPr>
          <w:b/>
          <w:bCs/>
          <w:sz w:val="17"/>
          <w:szCs w:val="17"/>
        </w:rPr>
        <w:t xml:space="preserve"> </w:t>
      </w:r>
      <w:r w:rsidR="00214C9E" w:rsidRPr="003A3C6B">
        <w:rPr>
          <w:b/>
          <w:bCs/>
          <w:sz w:val="17"/>
          <w:szCs w:val="17"/>
        </w:rPr>
        <w:t>Ř</w:t>
      </w:r>
      <w:r w:rsidRPr="003A3C6B">
        <w:rPr>
          <w:b/>
          <w:bCs/>
          <w:sz w:val="17"/>
          <w:szCs w:val="17"/>
        </w:rPr>
        <w:t>editel</w:t>
      </w:r>
      <w:r w:rsidR="00214C9E">
        <w:rPr>
          <w:b/>
          <w:bCs/>
          <w:sz w:val="17"/>
          <w:szCs w:val="17"/>
        </w:rPr>
        <w:t xml:space="preserve">                                                         </w:t>
      </w:r>
      <w:r w:rsidR="00EC38A9">
        <w:rPr>
          <w:b/>
          <w:bCs/>
          <w:sz w:val="17"/>
          <w:szCs w:val="17"/>
        </w:rPr>
        <w:t xml:space="preserve">      </w:t>
      </w:r>
      <w:r w:rsidR="0034115C">
        <w:rPr>
          <w:b/>
          <w:bCs/>
          <w:sz w:val="17"/>
          <w:szCs w:val="17"/>
        </w:rPr>
        <w:t xml:space="preserve"> Jednatelka</w:t>
      </w:r>
    </w:p>
    <w:p w14:paraId="4A96DCAB" w14:textId="3539B1E6" w:rsidR="00104FFB" w:rsidRPr="0047067A" w:rsidRDefault="00104FFB" w:rsidP="0069657B">
      <w:pPr>
        <w:rPr>
          <w:sz w:val="17"/>
          <w:szCs w:val="17"/>
        </w:rPr>
      </w:pPr>
    </w:p>
    <w:sectPr w:rsidR="00104FFB" w:rsidRPr="0047067A" w:rsidSect="00D4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7FCA7" w14:textId="77777777" w:rsidR="00EE51B9" w:rsidRDefault="00EE51B9">
      <w:r>
        <w:separator/>
      </w:r>
    </w:p>
  </w:endnote>
  <w:endnote w:type="continuationSeparator" w:id="0">
    <w:p w14:paraId="15629A8C" w14:textId="77777777" w:rsidR="00EE51B9" w:rsidRDefault="00EE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D2F0" w14:textId="439E7180" w:rsidR="00F355AF" w:rsidRDefault="00F355A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C2631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C2631">
      <w:rPr>
        <w:noProof/>
      </w:rPr>
      <w:t>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B898" w14:textId="7FBEC898" w:rsidR="00F355AF" w:rsidRPr="00A41CF3" w:rsidRDefault="00F355A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C2631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C2631">
      <w:rPr>
        <w:noProof/>
      </w:rPr>
      <w:t>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79B5" w14:textId="77777777" w:rsidR="00EE51B9" w:rsidRDefault="00EE51B9">
      <w:r>
        <w:separator/>
      </w:r>
    </w:p>
  </w:footnote>
  <w:footnote w:type="continuationSeparator" w:id="0">
    <w:p w14:paraId="0EB245EB" w14:textId="77777777" w:rsidR="00EE51B9" w:rsidRDefault="00EE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A709" w14:textId="77777777" w:rsidR="00F355AF" w:rsidRDefault="00F355AF"/>
  <w:p w14:paraId="067FE7A1" w14:textId="77777777" w:rsidR="00F355AF" w:rsidRDefault="00F35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4612" w14:textId="282460CF" w:rsidR="00F355AF" w:rsidRPr="00795BE1" w:rsidRDefault="000915D5" w:rsidP="00795BE1">
    <w:pPr>
      <w:pStyle w:val="Zhlav"/>
      <w:jc w:val="center"/>
      <w:rPr>
        <w:b/>
      </w:rPr>
    </w:pPr>
    <w:r>
      <w:rPr>
        <w:b/>
      </w:rPr>
      <w:t>KUPNÍ SMLOUVA</w:t>
    </w:r>
  </w:p>
  <w:p w14:paraId="0A5BC167" w14:textId="77777777" w:rsidR="00F355AF" w:rsidRDefault="00F355AF" w:rsidP="00311D62">
    <w:pPr>
      <w:pStyle w:val="Zhlav"/>
      <w:jc w:val="center"/>
      <w:rPr>
        <w:sz w:val="17"/>
        <w:szCs w:val="17"/>
        <w:lang w:eastAsia="ar-SA"/>
      </w:rPr>
    </w:pPr>
  </w:p>
  <w:p w14:paraId="469C560B" w14:textId="379BF99B" w:rsidR="00F355AF" w:rsidRPr="00311D62" w:rsidRDefault="00F355AF" w:rsidP="000228A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6F0D" w14:textId="23D0E8A3" w:rsidR="007765E1" w:rsidRPr="007765E1" w:rsidRDefault="007765E1">
    <w:pPr>
      <w:pStyle w:val="Zhlav"/>
      <w:rPr>
        <w:i w:val="0"/>
        <w:iCs/>
        <w:sz w:val="20"/>
        <w:szCs w:val="24"/>
      </w:rPr>
    </w:pPr>
    <w:r>
      <w:rPr>
        <w:i w:val="0"/>
        <w:iCs/>
        <w:sz w:val="20"/>
        <w:szCs w:val="24"/>
      </w:rPr>
      <w:t xml:space="preserve">Příloha </w:t>
    </w:r>
    <w:proofErr w:type="gramStart"/>
    <w:r>
      <w:rPr>
        <w:i w:val="0"/>
        <w:iCs/>
        <w:sz w:val="20"/>
        <w:szCs w:val="24"/>
      </w:rPr>
      <w:t>č.3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4B600E"/>
    <w:multiLevelType w:val="multilevel"/>
    <w:tmpl w:val="EE8CF2E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6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4583"/>
    <w:rsid w:val="00010317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8A2"/>
    <w:rsid w:val="00022D29"/>
    <w:rsid w:val="00024C5D"/>
    <w:rsid w:val="000271FE"/>
    <w:rsid w:val="00030924"/>
    <w:rsid w:val="0003273E"/>
    <w:rsid w:val="00035D88"/>
    <w:rsid w:val="0003724A"/>
    <w:rsid w:val="00041A92"/>
    <w:rsid w:val="000436A4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298B"/>
    <w:rsid w:val="000637C6"/>
    <w:rsid w:val="00071DD7"/>
    <w:rsid w:val="00072B92"/>
    <w:rsid w:val="00073CDD"/>
    <w:rsid w:val="000750A8"/>
    <w:rsid w:val="00080178"/>
    <w:rsid w:val="00084D29"/>
    <w:rsid w:val="00085AED"/>
    <w:rsid w:val="00086587"/>
    <w:rsid w:val="00087F59"/>
    <w:rsid w:val="00090828"/>
    <w:rsid w:val="00091511"/>
    <w:rsid w:val="000915D5"/>
    <w:rsid w:val="000934AD"/>
    <w:rsid w:val="00093AEB"/>
    <w:rsid w:val="00094C4E"/>
    <w:rsid w:val="0009733C"/>
    <w:rsid w:val="000A3F0C"/>
    <w:rsid w:val="000A6291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6E44"/>
    <w:rsid w:val="000C72CD"/>
    <w:rsid w:val="000D0103"/>
    <w:rsid w:val="000D30F8"/>
    <w:rsid w:val="000D3651"/>
    <w:rsid w:val="000D553E"/>
    <w:rsid w:val="000D7F8B"/>
    <w:rsid w:val="000E2BC0"/>
    <w:rsid w:val="000E7152"/>
    <w:rsid w:val="000E734F"/>
    <w:rsid w:val="000F062A"/>
    <w:rsid w:val="000F1D2D"/>
    <w:rsid w:val="000F35F3"/>
    <w:rsid w:val="000F4F12"/>
    <w:rsid w:val="000F7852"/>
    <w:rsid w:val="00101725"/>
    <w:rsid w:val="00101C09"/>
    <w:rsid w:val="00104C1C"/>
    <w:rsid w:val="00104FFB"/>
    <w:rsid w:val="00115390"/>
    <w:rsid w:val="001201EE"/>
    <w:rsid w:val="00121311"/>
    <w:rsid w:val="00121558"/>
    <w:rsid w:val="00123038"/>
    <w:rsid w:val="00123417"/>
    <w:rsid w:val="00124B86"/>
    <w:rsid w:val="00124E96"/>
    <w:rsid w:val="00125E5E"/>
    <w:rsid w:val="001306BB"/>
    <w:rsid w:val="00132C93"/>
    <w:rsid w:val="00132DD1"/>
    <w:rsid w:val="0013666C"/>
    <w:rsid w:val="00137C5A"/>
    <w:rsid w:val="00140816"/>
    <w:rsid w:val="00141F1A"/>
    <w:rsid w:val="001449BC"/>
    <w:rsid w:val="00144D00"/>
    <w:rsid w:val="001451D9"/>
    <w:rsid w:val="001451F8"/>
    <w:rsid w:val="00145815"/>
    <w:rsid w:val="00146291"/>
    <w:rsid w:val="00146A7D"/>
    <w:rsid w:val="001472AC"/>
    <w:rsid w:val="00150B59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22EF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9F4"/>
    <w:rsid w:val="001D3C1C"/>
    <w:rsid w:val="001D3FD6"/>
    <w:rsid w:val="001D5FD9"/>
    <w:rsid w:val="001E2534"/>
    <w:rsid w:val="001E53C5"/>
    <w:rsid w:val="001E57D0"/>
    <w:rsid w:val="001F0BD8"/>
    <w:rsid w:val="001F28A5"/>
    <w:rsid w:val="001F3026"/>
    <w:rsid w:val="001F48A7"/>
    <w:rsid w:val="001F5C77"/>
    <w:rsid w:val="0020049B"/>
    <w:rsid w:val="00201970"/>
    <w:rsid w:val="002037C2"/>
    <w:rsid w:val="00212D6C"/>
    <w:rsid w:val="00214979"/>
    <w:rsid w:val="00214C9E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10C1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4D19"/>
    <w:rsid w:val="0028575C"/>
    <w:rsid w:val="00285AFE"/>
    <w:rsid w:val="002870A9"/>
    <w:rsid w:val="0029284D"/>
    <w:rsid w:val="00292A14"/>
    <w:rsid w:val="002944F9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C7A8E"/>
    <w:rsid w:val="002D1D26"/>
    <w:rsid w:val="002D3294"/>
    <w:rsid w:val="002D57CE"/>
    <w:rsid w:val="002D5836"/>
    <w:rsid w:val="002D714F"/>
    <w:rsid w:val="002E0015"/>
    <w:rsid w:val="002E0166"/>
    <w:rsid w:val="002E0D2C"/>
    <w:rsid w:val="002E16C5"/>
    <w:rsid w:val="002E2404"/>
    <w:rsid w:val="002E45D1"/>
    <w:rsid w:val="002E47F5"/>
    <w:rsid w:val="002E498E"/>
    <w:rsid w:val="002F3003"/>
    <w:rsid w:val="002F6815"/>
    <w:rsid w:val="00302A21"/>
    <w:rsid w:val="00305EE4"/>
    <w:rsid w:val="003078A4"/>
    <w:rsid w:val="00310408"/>
    <w:rsid w:val="00311D62"/>
    <w:rsid w:val="00311EEF"/>
    <w:rsid w:val="00312364"/>
    <w:rsid w:val="00314BC7"/>
    <w:rsid w:val="00316B16"/>
    <w:rsid w:val="0032004C"/>
    <w:rsid w:val="00322BF5"/>
    <w:rsid w:val="003236A8"/>
    <w:rsid w:val="00324547"/>
    <w:rsid w:val="0032456D"/>
    <w:rsid w:val="00324A1D"/>
    <w:rsid w:val="003257B6"/>
    <w:rsid w:val="003257D1"/>
    <w:rsid w:val="003304DC"/>
    <w:rsid w:val="00330C9E"/>
    <w:rsid w:val="0033313E"/>
    <w:rsid w:val="00333999"/>
    <w:rsid w:val="00334B56"/>
    <w:rsid w:val="003409F9"/>
    <w:rsid w:val="0034115C"/>
    <w:rsid w:val="0034234E"/>
    <w:rsid w:val="003425CA"/>
    <w:rsid w:val="0034266D"/>
    <w:rsid w:val="003442D3"/>
    <w:rsid w:val="00350BCC"/>
    <w:rsid w:val="00351A5E"/>
    <w:rsid w:val="00351BC5"/>
    <w:rsid w:val="00351D23"/>
    <w:rsid w:val="0035259C"/>
    <w:rsid w:val="003525C5"/>
    <w:rsid w:val="00352D1B"/>
    <w:rsid w:val="003540CA"/>
    <w:rsid w:val="00354C6D"/>
    <w:rsid w:val="00357A62"/>
    <w:rsid w:val="00357AF9"/>
    <w:rsid w:val="00361AEE"/>
    <w:rsid w:val="003628AA"/>
    <w:rsid w:val="0036331F"/>
    <w:rsid w:val="00373028"/>
    <w:rsid w:val="003732D2"/>
    <w:rsid w:val="00377684"/>
    <w:rsid w:val="00380D2A"/>
    <w:rsid w:val="0038397F"/>
    <w:rsid w:val="003847A0"/>
    <w:rsid w:val="0038525E"/>
    <w:rsid w:val="00386A07"/>
    <w:rsid w:val="00387160"/>
    <w:rsid w:val="00387724"/>
    <w:rsid w:val="00387CA7"/>
    <w:rsid w:val="00392C05"/>
    <w:rsid w:val="00393013"/>
    <w:rsid w:val="003A0A01"/>
    <w:rsid w:val="003A333D"/>
    <w:rsid w:val="003A3C6B"/>
    <w:rsid w:val="003A4A60"/>
    <w:rsid w:val="003A62FB"/>
    <w:rsid w:val="003A65ED"/>
    <w:rsid w:val="003A6ADA"/>
    <w:rsid w:val="003B04AB"/>
    <w:rsid w:val="003B0C8E"/>
    <w:rsid w:val="003B5DE4"/>
    <w:rsid w:val="003B772F"/>
    <w:rsid w:val="003C1F82"/>
    <w:rsid w:val="003C23C9"/>
    <w:rsid w:val="003C2E7B"/>
    <w:rsid w:val="003C36D6"/>
    <w:rsid w:val="003C3D53"/>
    <w:rsid w:val="003C4AE3"/>
    <w:rsid w:val="003C5079"/>
    <w:rsid w:val="003C7D6D"/>
    <w:rsid w:val="003C7FB3"/>
    <w:rsid w:val="003D0025"/>
    <w:rsid w:val="003D0AD1"/>
    <w:rsid w:val="003D45ED"/>
    <w:rsid w:val="003D4917"/>
    <w:rsid w:val="003E402D"/>
    <w:rsid w:val="003E4366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072A7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3A08"/>
    <w:rsid w:val="0045445E"/>
    <w:rsid w:val="00454FE5"/>
    <w:rsid w:val="00455ECD"/>
    <w:rsid w:val="00457630"/>
    <w:rsid w:val="00460D35"/>
    <w:rsid w:val="004610C0"/>
    <w:rsid w:val="004622B6"/>
    <w:rsid w:val="004624A1"/>
    <w:rsid w:val="00462AED"/>
    <w:rsid w:val="004637D1"/>
    <w:rsid w:val="004645F0"/>
    <w:rsid w:val="00466C2C"/>
    <w:rsid w:val="00467ECD"/>
    <w:rsid w:val="004702D1"/>
    <w:rsid w:val="0047062B"/>
    <w:rsid w:val="0047067A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0DBC"/>
    <w:rsid w:val="00484DF4"/>
    <w:rsid w:val="00485262"/>
    <w:rsid w:val="00487A77"/>
    <w:rsid w:val="0049054C"/>
    <w:rsid w:val="00491FC8"/>
    <w:rsid w:val="004920F3"/>
    <w:rsid w:val="00495DD8"/>
    <w:rsid w:val="00497A55"/>
    <w:rsid w:val="004A0B07"/>
    <w:rsid w:val="004A152A"/>
    <w:rsid w:val="004A1A0C"/>
    <w:rsid w:val="004A1D67"/>
    <w:rsid w:val="004A325F"/>
    <w:rsid w:val="004A32BD"/>
    <w:rsid w:val="004A5104"/>
    <w:rsid w:val="004A6ADC"/>
    <w:rsid w:val="004B12CE"/>
    <w:rsid w:val="004B1446"/>
    <w:rsid w:val="004B3D93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18C3"/>
    <w:rsid w:val="004E5C0D"/>
    <w:rsid w:val="004E64DB"/>
    <w:rsid w:val="004E692F"/>
    <w:rsid w:val="004E7C11"/>
    <w:rsid w:val="004E7E98"/>
    <w:rsid w:val="004F20FF"/>
    <w:rsid w:val="004F32B3"/>
    <w:rsid w:val="004F387D"/>
    <w:rsid w:val="004F538C"/>
    <w:rsid w:val="004F7716"/>
    <w:rsid w:val="0050029F"/>
    <w:rsid w:val="00501D70"/>
    <w:rsid w:val="00501FEB"/>
    <w:rsid w:val="00502D32"/>
    <w:rsid w:val="00502F35"/>
    <w:rsid w:val="005048B9"/>
    <w:rsid w:val="00504DE2"/>
    <w:rsid w:val="00505EA7"/>
    <w:rsid w:val="005074F9"/>
    <w:rsid w:val="005075D6"/>
    <w:rsid w:val="00507E8C"/>
    <w:rsid w:val="005108B7"/>
    <w:rsid w:val="005115B2"/>
    <w:rsid w:val="005135A9"/>
    <w:rsid w:val="005150E8"/>
    <w:rsid w:val="00516BDB"/>
    <w:rsid w:val="00521822"/>
    <w:rsid w:val="005224E1"/>
    <w:rsid w:val="00522E76"/>
    <w:rsid w:val="005235F8"/>
    <w:rsid w:val="0052699C"/>
    <w:rsid w:val="00526AB5"/>
    <w:rsid w:val="00530FCE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3D6B"/>
    <w:rsid w:val="0055505D"/>
    <w:rsid w:val="00555D06"/>
    <w:rsid w:val="0055659B"/>
    <w:rsid w:val="00556AA8"/>
    <w:rsid w:val="00560415"/>
    <w:rsid w:val="00564104"/>
    <w:rsid w:val="005651A2"/>
    <w:rsid w:val="00565597"/>
    <w:rsid w:val="0056562F"/>
    <w:rsid w:val="0057059C"/>
    <w:rsid w:val="005727AD"/>
    <w:rsid w:val="00572C68"/>
    <w:rsid w:val="005777C3"/>
    <w:rsid w:val="00577FD0"/>
    <w:rsid w:val="00581767"/>
    <w:rsid w:val="0058352B"/>
    <w:rsid w:val="00586035"/>
    <w:rsid w:val="00586418"/>
    <w:rsid w:val="005875B6"/>
    <w:rsid w:val="005907D8"/>
    <w:rsid w:val="005938A5"/>
    <w:rsid w:val="005952E6"/>
    <w:rsid w:val="005A1A3A"/>
    <w:rsid w:val="005A1E39"/>
    <w:rsid w:val="005A2ECE"/>
    <w:rsid w:val="005A3665"/>
    <w:rsid w:val="005A5557"/>
    <w:rsid w:val="005A61AE"/>
    <w:rsid w:val="005B160A"/>
    <w:rsid w:val="005B2747"/>
    <w:rsid w:val="005B409F"/>
    <w:rsid w:val="005B4E15"/>
    <w:rsid w:val="005B7EA0"/>
    <w:rsid w:val="005C1215"/>
    <w:rsid w:val="005C3911"/>
    <w:rsid w:val="005C4905"/>
    <w:rsid w:val="005C57A2"/>
    <w:rsid w:val="005C5A3C"/>
    <w:rsid w:val="005C68CE"/>
    <w:rsid w:val="005D1886"/>
    <w:rsid w:val="005D21ED"/>
    <w:rsid w:val="005D2ECD"/>
    <w:rsid w:val="005D463C"/>
    <w:rsid w:val="005D5D19"/>
    <w:rsid w:val="005D64E6"/>
    <w:rsid w:val="005E0B9A"/>
    <w:rsid w:val="005E6062"/>
    <w:rsid w:val="005E6F3A"/>
    <w:rsid w:val="005E70C6"/>
    <w:rsid w:val="005F0950"/>
    <w:rsid w:val="005F55BD"/>
    <w:rsid w:val="005F6417"/>
    <w:rsid w:val="005F6750"/>
    <w:rsid w:val="0060048E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C04"/>
    <w:rsid w:val="00624CCB"/>
    <w:rsid w:val="006251CD"/>
    <w:rsid w:val="006300AB"/>
    <w:rsid w:val="0063400C"/>
    <w:rsid w:val="00634EBE"/>
    <w:rsid w:val="00636E0D"/>
    <w:rsid w:val="00637AD0"/>
    <w:rsid w:val="00647787"/>
    <w:rsid w:val="00647D47"/>
    <w:rsid w:val="00647D62"/>
    <w:rsid w:val="00652996"/>
    <w:rsid w:val="00655C91"/>
    <w:rsid w:val="006564B3"/>
    <w:rsid w:val="00657523"/>
    <w:rsid w:val="006579BA"/>
    <w:rsid w:val="00657B34"/>
    <w:rsid w:val="0066174B"/>
    <w:rsid w:val="006635D0"/>
    <w:rsid w:val="0067160F"/>
    <w:rsid w:val="006716A9"/>
    <w:rsid w:val="006721FF"/>
    <w:rsid w:val="00673780"/>
    <w:rsid w:val="00673F09"/>
    <w:rsid w:val="006746E0"/>
    <w:rsid w:val="00674952"/>
    <w:rsid w:val="00677C5C"/>
    <w:rsid w:val="00680C24"/>
    <w:rsid w:val="00680C3E"/>
    <w:rsid w:val="00682D66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F87"/>
    <w:rsid w:val="006A109E"/>
    <w:rsid w:val="006A184A"/>
    <w:rsid w:val="006A1ABC"/>
    <w:rsid w:val="006A5C6B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81C"/>
    <w:rsid w:val="006D1A69"/>
    <w:rsid w:val="006D1F6B"/>
    <w:rsid w:val="006D273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0C3"/>
    <w:rsid w:val="006F74CA"/>
    <w:rsid w:val="006F7624"/>
    <w:rsid w:val="00703998"/>
    <w:rsid w:val="0071118A"/>
    <w:rsid w:val="00711805"/>
    <w:rsid w:val="00720B46"/>
    <w:rsid w:val="0072250C"/>
    <w:rsid w:val="0072346A"/>
    <w:rsid w:val="00723496"/>
    <w:rsid w:val="0072412E"/>
    <w:rsid w:val="00724F12"/>
    <w:rsid w:val="0072665C"/>
    <w:rsid w:val="00727567"/>
    <w:rsid w:val="007316C7"/>
    <w:rsid w:val="00731BDA"/>
    <w:rsid w:val="0073322B"/>
    <w:rsid w:val="007337A4"/>
    <w:rsid w:val="00733BD2"/>
    <w:rsid w:val="00737710"/>
    <w:rsid w:val="00740132"/>
    <w:rsid w:val="00740D53"/>
    <w:rsid w:val="00741B39"/>
    <w:rsid w:val="00745477"/>
    <w:rsid w:val="00750300"/>
    <w:rsid w:val="0075294A"/>
    <w:rsid w:val="00752A14"/>
    <w:rsid w:val="00753E74"/>
    <w:rsid w:val="007554E1"/>
    <w:rsid w:val="00757095"/>
    <w:rsid w:val="00761902"/>
    <w:rsid w:val="007623EE"/>
    <w:rsid w:val="007667FF"/>
    <w:rsid w:val="00766A09"/>
    <w:rsid w:val="00766ED3"/>
    <w:rsid w:val="00767DB2"/>
    <w:rsid w:val="00773533"/>
    <w:rsid w:val="00773933"/>
    <w:rsid w:val="007765E1"/>
    <w:rsid w:val="00776BC8"/>
    <w:rsid w:val="00777118"/>
    <w:rsid w:val="0077752C"/>
    <w:rsid w:val="00777839"/>
    <w:rsid w:val="007824F3"/>
    <w:rsid w:val="00782781"/>
    <w:rsid w:val="00784017"/>
    <w:rsid w:val="0078534E"/>
    <w:rsid w:val="00790A7E"/>
    <w:rsid w:val="007913BD"/>
    <w:rsid w:val="007924C9"/>
    <w:rsid w:val="00792B75"/>
    <w:rsid w:val="00795BE1"/>
    <w:rsid w:val="00797901"/>
    <w:rsid w:val="007A1CD5"/>
    <w:rsid w:val="007A3635"/>
    <w:rsid w:val="007A6CAD"/>
    <w:rsid w:val="007B1753"/>
    <w:rsid w:val="007B281A"/>
    <w:rsid w:val="007B5A73"/>
    <w:rsid w:val="007B5FCE"/>
    <w:rsid w:val="007B75CB"/>
    <w:rsid w:val="007B7DFC"/>
    <w:rsid w:val="007C0F55"/>
    <w:rsid w:val="007C11E2"/>
    <w:rsid w:val="007C13C6"/>
    <w:rsid w:val="007C157C"/>
    <w:rsid w:val="007C5028"/>
    <w:rsid w:val="007C5B9C"/>
    <w:rsid w:val="007D3190"/>
    <w:rsid w:val="007D4EA4"/>
    <w:rsid w:val="007D5311"/>
    <w:rsid w:val="007D6221"/>
    <w:rsid w:val="007D746B"/>
    <w:rsid w:val="007D75C3"/>
    <w:rsid w:val="007D7DF9"/>
    <w:rsid w:val="007E04B4"/>
    <w:rsid w:val="007E1C85"/>
    <w:rsid w:val="007E4089"/>
    <w:rsid w:val="007E5DB7"/>
    <w:rsid w:val="007F4CA2"/>
    <w:rsid w:val="007F597D"/>
    <w:rsid w:val="007F5CDA"/>
    <w:rsid w:val="007F7D7D"/>
    <w:rsid w:val="008001B4"/>
    <w:rsid w:val="0080162C"/>
    <w:rsid w:val="008039DE"/>
    <w:rsid w:val="00804CC4"/>
    <w:rsid w:val="00806671"/>
    <w:rsid w:val="008068E4"/>
    <w:rsid w:val="00807991"/>
    <w:rsid w:val="00812C69"/>
    <w:rsid w:val="008145B4"/>
    <w:rsid w:val="008235EB"/>
    <w:rsid w:val="0082561B"/>
    <w:rsid w:val="00831745"/>
    <w:rsid w:val="00832101"/>
    <w:rsid w:val="008341E1"/>
    <w:rsid w:val="00836BA5"/>
    <w:rsid w:val="00837783"/>
    <w:rsid w:val="00847C2F"/>
    <w:rsid w:val="00850D4C"/>
    <w:rsid w:val="00850D6B"/>
    <w:rsid w:val="00853DFD"/>
    <w:rsid w:val="008556D0"/>
    <w:rsid w:val="00857D1B"/>
    <w:rsid w:val="008609B5"/>
    <w:rsid w:val="00862207"/>
    <w:rsid w:val="00863012"/>
    <w:rsid w:val="0086330D"/>
    <w:rsid w:val="00866D0D"/>
    <w:rsid w:val="0086755A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8C4"/>
    <w:rsid w:val="00894E60"/>
    <w:rsid w:val="00894FF9"/>
    <w:rsid w:val="008952C8"/>
    <w:rsid w:val="008956F6"/>
    <w:rsid w:val="00897A86"/>
    <w:rsid w:val="008A2D1C"/>
    <w:rsid w:val="008A4060"/>
    <w:rsid w:val="008A5E92"/>
    <w:rsid w:val="008B005D"/>
    <w:rsid w:val="008B0FED"/>
    <w:rsid w:val="008B1031"/>
    <w:rsid w:val="008B1BE4"/>
    <w:rsid w:val="008B2BE4"/>
    <w:rsid w:val="008B43BD"/>
    <w:rsid w:val="008B4566"/>
    <w:rsid w:val="008B5573"/>
    <w:rsid w:val="008B6AE8"/>
    <w:rsid w:val="008B724B"/>
    <w:rsid w:val="008B7601"/>
    <w:rsid w:val="008C045C"/>
    <w:rsid w:val="008C276E"/>
    <w:rsid w:val="008C3D4B"/>
    <w:rsid w:val="008C4159"/>
    <w:rsid w:val="008C5188"/>
    <w:rsid w:val="008C6F79"/>
    <w:rsid w:val="008D3ECA"/>
    <w:rsid w:val="008D5129"/>
    <w:rsid w:val="008D5942"/>
    <w:rsid w:val="008D59E8"/>
    <w:rsid w:val="008E30B5"/>
    <w:rsid w:val="008F035F"/>
    <w:rsid w:val="008F08F0"/>
    <w:rsid w:val="0090099B"/>
    <w:rsid w:val="00902828"/>
    <w:rsid w:val="0090285F"/>
    <w:rsid w:val="00902886"/>
    <w:rsid w:val="00903B0B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4317"/>
    <w:rsid w:val="00936484"/>
    <w:rsid w:val="00937B4E"/>
    <w:rsid w:val="00937F67"/>
    <w:rsid w:val="009425C5"/>
    <w:rsid w:val="00943B89"/>
    <w:rsid w:val="00946F64"/>
    <w:rsid w:val="00952C30"/>
    <w:rsid w:val="00954BE4"/>
    <w:rsid w:val="0095590E"/>
    <w:rsid w:val="0095648B"/>
    <w:rsid w:val="0095774E"/>
    <w:rsid w:val="00960686"/>
    <w:rsid w:val="00962A96"/>
    <w:rsid w:val="0096430D"/>
    <w:rsid w:val="009650A7"/>
    <w:rsid w:val="0096708F"/>
    <w:rsid w:val="00967501"/>
    <w:rsid w:val="00971113"/>
    <w:rsid w:val="00975BE6"/>
    <w:rsid w:val="00976D3D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35D"/>
    <w:rsid w:val="009936A0"/>
    <w:rsid w:val="00995353"/>
    <w:rsid w:val="00997AE5"/>
    <w:rsid w:val="009A232E"/>
    <w:rsid w:val="009A3B99"/>
    <w:rsid w:val="009A7323"/>
    <w:rsid w:val="009B0014"/>
    <w:rsid w:val="009B0361"/>
    <w:rsid w:val="009B0771"/>
    <w:rsid w:val="009B10CE"/>
    <w:rsid w:val="009B1E5A"/>
    <w:rsid w:val="009B2D10"/>
    <w:rsid w:val="009B41EC"/>
    <w:rsid w:val="009B435B"/>
    <w:rsid w:val="009B4419"/>
    <w:rsid w:val="009B5058"/>
    <w:rsid w:val="009B63CC"/>
    <w:rsid w:val="009B6917"/>
    <w:rsid w:val="009C0F3C"/>
    <w:rsid w:val="009C3304"/>
    <w:rsid w:val="009C3B30"/>
    <w:rsid w:val="009C4D6E"/>
    <w:rsid w:val="009C637D"/>
    <w:rsid w:val="009D2782"/>
    <w:rsid w:val="009D47CF"/>
    <w:rsid w:val="009D6A11"/>
    <w:rsid w:val="009D7F43"/>
    <w:rsid w:val="009E0539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266"/>
    <w:rsid w:val="00A27D8D"/>
    <w:rsid w:val="00A3020E"/>
    <w:rsid w:val="00A30A56"/>
    <w:rsid w:val="00A31B5E"/>
    <w:rsid w:val="00A324BF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556"/>
    <w:rsid w:val="00A45BFA"/>
    <w:rsid w:val="00A45C47"/>
    <w:rsid w:val="00A45DE0"/>
    <w:rsid w:val="00A45FBC"/>
    <w:rsid w:val="00A4731B"/>
    <w:rsid w:val="00A53361"/>
    <w:rsid w:val="00A558AE"/>
    <w:rsid w:val="00A57672"/>
    <w:rsid w:val="00A60E7A"/>
    <w:rsid w:val="00A6171F"/>
    <w:rsid w:val="00A62044"/>
    <w:rsid w:val="00A70991"/>
    <w:rsid w:val="00A70CA2"/>
    <w:rsid w:val="00A71B5C"/>
    <w:rsid w:val="00A72461"/>
    <w:rsid w:val="00A72E51"/>
    <w:rsid w:val="00A73F0C"/>
    <w:rsid w:val="00A810CD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0F05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6CEC"/>
    <w:rsid w:val="00AB7674"/>
    <w:rsid w:val="00AB7B65"/>
    <w:rsid w:val="00AC0EA4"/>
    <w:rsid w:val="00AC2631"/>
    <w:rsid w:val="00AC34CD"/>
    <w:rsid w:val="00AC3E55"/>
    <w:rsid w:val="00AC4F80"/>
    <w:rsid w:val="00AC54AC"/>
    <w:rsid w:val="00AC605A"/>
    <w:rsid w:val="00AD3AAF"/>
    <w:rsid w:val="00AD4213"/>
    <w:rsid w:val="00AD5C73"/>
    <w:rsid w:val="00AD68BC"/>
    <w:rsid w:val="00AE00B4"/>
    <w:rsid w:val="00AE10D2"/>
    <w:rsid w:val="00AE1EED"/>
    <w:rsid w:val="00AE4707"/>
    <w:rsid w:val="00AE529A"/>
    <w:rsid w:val="00AE5DD0"/>
    <w:rsid w:val="00AF1BBA"/>
    <w:rsid w:val="00AF2996"/>
    <w:rsid w:val="00AF5067"/>
    <w:rsid w:val="00AF5686"/>
    <w:rsid w:val="00AF5A32"/>
    <w:rsid w:val="00AF6040"/>
    <w:rsid w:val="00B00143"/>
    <w:rsid w:val="00B00F7B"/>
    <w:rsid w:val="00B0158F"/>
    <w:rsid w:val="00B01CFB"/>
    <w:rsid w:val="00B02ACB"/>
    <w:rsid w:val="00B0310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51A"/>
    <w:rsid w:val="00B24C5C"/>
    <w:rsid w:val="00B3276A"/>
    <w:rsid w:val="00B32CE5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251"/>
    <w:rsid w:val="00B53E76"/>
    <w:rsid w:val="00B53E83"/>
    <w:rsid w:val="00B6009F"/>
    <w:rsid w:val="00B61668"/>
    <w:rsid w:val="00B63F49"/>
    <w:rsid w:val="00B666AE"/>
    <w:rsid w:val="00B66D61"/>
    <w:rsid w:val="00B70D60"/>
    <w:rsid w:val="00B734A8"/>
    <w:rsid w:val="00B74743"/>
    <w:rsid w:val="00B74E2B"/>
    <w:rsid w:val="00B759BB"/>
    <w:rsid w:val="00B76667"/>
    <w:rsid w:val="00B76F93"/>
    <w:rsid w:val="00B80620"/>
    <w:rsid w:val="00B82FFD"/>
    <w:rsid w:val="00B83CDE"/>
    <w:rsid w:val="00B84DC1"/>
    <w:rsid w:val="00B853BC"/>
    <w:rsid w:val="00B85A6A"/>
    <w:rsid w:val="00B87E23"/>
    <w:rsid w:val="00B905F1"/>
    <w:rsid w:val="00B90F73"/>
    <w:rsid w:val="00B916C6"/>
    <w:rsid w:val="00B91FAD"/>
    <w:rsid w:val="00B92232"/>
    <w:rsid w:val="00B9426F"/>
    <w:rsid w:val="00B95262"/>
    <w:rsid w:val="00B95278"/>
    <w:rsid w:val="00B95ECC"/>
    <w:rsid w:val="00B96246"/>
    <w:rsid w:val="00BA1252"/>
    <w:rsid w:val="00BA4597"/>
    <w:rsid w:val="00BA4F31"/>
    <w:rsid w:val="00BA6F62"/>
    <w:rsid w:val="00BA7D4C"/>
    <w:rsid w:val="00BB0BB2"/>
    <w:rsid w:val="00BB1098"/>
    <w:rsid w:val="00BB738D"/>
    <w:rsid w:val="00BB78E2"/>
    <w:rsid w:val="00BC165C"/>
    <w:rsid w:val="00BC3C5D"/>
    <w:rsid w:val="00BC4BF2"/>
    <w:rsid w:val="00BC74BC"/>
    <w:rsid w:val="00BC769E"/>
    <w:rsid w:val="00BD1283"/>
    <w:rsid w:val="00BD3A5F"/>
    <w:rsid w:val="00BD50C3"/>
    <w:rsid w:val="00BD543E"/>
    <w:rsid w:val="00BD641E"/>
    <w:rsid w:val="00BE0229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73B0"/>
    <w:rsid w:val="00C07DCE"/>
    <w:rsid w:val="00C10E1D"/>
    <w:rsid w:val="00C1116F"/>
    <w:rsid w:val="00C122A3"/>
    <w:rsid w:val="00C12B12"/>
    <w:rsid w:val="00C12FF7"/>
    <w:rsid w:val="00C1377D"/>
    <w:rsid w:val="00C13B48"/>
    <w:rsid w:val="00C14398"/>
    <w:rsid w:val="00C14B0B"/>
    <w:rsid w:val="00C154BD"/>
    <w:rsid w:val="00C16FC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2201"/>
    <w:rsid w:val="00C40B81"/>
    <w:rsid w:val="00C40E4B"/>
    <w:rsid w:val="00C41F93"/>
    <w:rsid w:val="00C42996"/>
    <w:rsid w:val="00C45282"/>
    <w:rsid w:val="00C4625C"/>
    <w:rsid w:val="00C54702"/>
    <w:rsid w:val="00C56156"/>
    <w:rsid w:val="00C5624B"/>
    <w:rsid w:val="00C56363"/>
    <w:rsid w:val="00C57B25"/>
    <w:rsid w:val="00C602AF"/>
    <w:rsid w:val="00C60EB8"/>
    <w:rsid w:val="00C62007"/>
    <w:rsid w:val="00C6292D"/>
    <w:rsid w:val="00C6430E"/>
    <w:rsid w:val="00C65B37"/>
    <w:rsid w:val="00C65CDF"/>
    <w:rsid w:val="00C663BF"/>
    <w:rsid w:val="00C70A6A"/>
    <w:rsid w:val="00C7175F"/>
    <w:rsid w:val="00C720AB"/>
    <w:rsid w:val="00C73F97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A7C"/>
    <w:rsid w:val="00C96062"/>
    <w:rsid w:val="00CA02E9"/>
    <w:rsid w:val="00CA14B6"/>
    <w:rsid w:val="00CA1F03"/>
    <w:rsid w:val="00CA1FAB"/>
    <w:rsid w:val="00CA4077"/>
    <w:rsid w:val="00CA6B92"/>
    <w:rsid w:val="00CB0174"/>
    <w:rsid w:val="00CB1F1F"/>
    <w:rsid w:val="00CB5150"/>
    <w:rsid w:val="00CB648C"/>
    <w:rsid w:val="00CC1FAB"/>
    <w:rsid w:val="00CC2548"/>
    <w:rsid w:val="00CC303D"/>
    <w:rsid w:val="00CC5157"/>
    <w:rsid w:val="00CC55C7"/>
    <w:rsid w:val="00CD2190"/>
    <w:rsid w:val="00CD2CD3"/>
    <w:rsid w:val="00CD3EFB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3D84"/>
    <w:rsid w:val="00CF5659"/>
    <w:rsid w:val="00CF7B77"/>
    <w:rsid w:val="00D03B89"/>
    <w:rsid w:val="00D04119"/>
    <w:rsid w:val="00D04CB7"/>
    <w:rsid w:val="00D04D67"/>
    <w:rsid w:val="00D04E51"/>
    <w:rsid w:val="00D14D7C"/>
    <w:rsid w:val="00D205B0"/>
    <w:rsid w:val="00D22164"/>
    <w:rsid w:val="00D2512A"/>
    <w:rsid w:val="00D25F6A"/>
    <w:rsid w:val="00D262E7"/>
    <w:rsid w:val="00D2773D"/>
    <w:rsid w:val="00D27D52"/>
    <w:rsid w:val="00D30398"/>
    <w:rsid w:val="00D33770"/>
    <w:rsid w:val="00D33C0F"/>
    <w:rsid w:val="00D36ED7"/>
    <w:rsid w:val="00D36F5C"/>
    <w:rsid w:val="00D37DA6"/>
    <w:rsid w:val="00D40434"/>
    <w:rsid w:val="00D40494"/>
    <w:rsid w:val="00D41655"/>
    <w:rsid w:val="00D41C1F"/>
    <w:rsid w:val="00D42338"/>
    <w:rsid w:val="00D426A7"/>
    <w:rsid w:val="00D459D1"/>
    <w:rsid w:val="00D45B48"/>
    <w:rsid w:val="00D4768F"/>
    <w:rsid w:val="00D47934"/>
    <w:rsid w:val="00D502AD"/>
    <w:rsid w:val="00D512B3"/>
    <w:rsid w:val="00D52EAC"/>
    <w:rsid w:val="00D56D2D"/>
    <w:rsid w:val="00D57725"/>
    <w:rsid w:val="00D57DE2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BDF"/>
    <w:rsid w:val="00D76EC8"/>
    <w:rsid w:val="00D77258"/>
    <w:rsid w:val="00D84FD7"/>
    <w:rsid w:val="00D84FF1"/>
    <w:rsid w:val="00D85E52"/>
    <w:rsid w:val="00D86567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6CD4"/>
    <w:rsid w:val="00DB71AB"/>
    <w:rsid w:val="00DB71EB"/>
    <w:rsid w:val="00DC3027"/>
    <w:rsid w:val="00DC383F"/>
    <w:rsid w:val="00DC7A25"/>
    <w:rsid w:val="00DD0640"/>
    <w:rsid w:val="00DD3972"/>
    <w:rsid w:val="00DD48C9"/>
    <w:rsid w:val="00DD680F"/>
    <w:rsid w:val="00DD732A"/>
    <w:rsid w:val="00DE149D"/>
    <w:rsid w:val="00DE2D31"/>
    <w:rsid w:val="00DE3275"/>
    <w:rsid w:val="00DE63C8"/>
    <w:rsid w:val="00DE7473"/>
    <w:rsid w:val="00DF2869"/>
    <w:rsid w:val="00DF50E4"/>
    <w:rsid w:val="00DF554A"/>
    <w:rsid w:val="00E0069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3A26"/>
    <w:rsid w:val="00E36B4A"/>
    <w:rsid w:val="00E374EE"/>
    <w:rsid w:val="00E41567"/>
    <w:rsid w:val="00E41E05"/>
    <w:rsid w:val="00E426B8"/>
    <w:rsid w:val="00E4431F"/>
    <w:rsid w:val="00E52D65"/>
    <w:rsid w:val="00E53EB3"/>
    <w:rsid w:val="00E56705"/>
    <w:rsid w:val="00E56C07"/>
    <w:rsid w:val="00E607FE"/>
    <w:rsid w:val="00E612F4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EA1"/>
    <w:rsid w:val="00EC30DF"/>
    <w:rsid w:val="00EC38A9"/>
    <w:rsid w:val="00EC4F53"/>
    <w:rsid w:val="00EC53DB"/>
    <w:rsid w:val="00ED19D2"/>
    <w:rsid w:val="00ED6A08"/>
    <w:rsid w:val="00ED75F3"/>
    <w:rsid w:val="00EE0B68"/>
    <w:rsid w:val="00EE1608"/>
    <w:rsid w:val="00EE369C"/>
    <w:rsid w:val="00EE3AEC"/>
    <w:rsid w:val="00EE3E98"/>
    <w:rsid w:val="00EE51B9"/>
    <w:rsid w:val="00EE6C42"/>
    <w:rsid w:val="00EF03CE"/>
    <w:rsid w:val="00EF19BA"/>
    <w:rsid w:val="00EF1DFF"/>
    <w:rsid w:val="00EF2FFB"/>
    <w:rsid w:val="00EF60AD"/>
    <w:rsid w:val="00EF7483"/>
    <w:rsid w:val="00EF77D1"/>
    <w:rsid w:val="00F005C5"/>
    <w:rsid w:val="00F01161"/>
    <w:rsid w:val="00F02A5F"/>
    <w:rsid w:val="00F03C68"/>
    <w:rsid w:val="00F04821"/>
    <w:rsid w:val="00F071D2"/>
    <w:rsid w:val="00F075D9"/>
    <w:rsid w:val="00F077D7"/>
    <w:rsid w:val="00F13E52"/>
    <w:rsid w:val="00F13EFA"/>
    <w:rsid w:val="00F1545E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55AF"/>
    <w:rsid w:val="00F37077"/>
    <w:rsid w:val="00F4019C"/>
    <w:rsid w:val="00F40216"/>
    <w:rsid w:val="00F40331"/>
    <w:rsid w:val="00F40BE8"/>
    <w:rsid w:val="00F42796"/>
    <w:rsid w:val="00F44742"/>
    <w:rsid w:val="00F449BB"/>
    <w:rsid w:val="00F45092"/>
    <w:rsid w:val="00F45E39"/>
    <w:rsid w:val="00F478F3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4B0"/>
    <w:rsid w:val="00F74A7C"/>
    <w:rsid w:val="00F75E07"/>
    <w:rsid w:val="00F775C3"/>
    <w:rsid w:val="00F77CF3"/>
    <w:rsid w:val="00F77F0E"/>
    <w:rsid w:val="00F80AA5"/>
    <w:rsid w:val="00F85D20"/>
    <w:rsid w:val="00F87211"/>
    <w:rsid w:val="00F8736F"/>
    <w:rsid w:val="00F9156C"/>
    <w:rsid w:val="00F9206E"/>
    <w:rsid w:val="00F92DC8"/>
    <w:rsid w:val="00F92F6A"/>
    <w:rsid w:val="00F97B60"/>
    <w:rsid w:val="00FA3D30"/>
    <w:rsid w:val="00FA5094"/>
    <w:rsid w:val="00FA7427"/>
    <w:rsid w:val="00FA77A3"/>
    <w:rsid w:val="00FB06F7"/>
    <w:rsid w:val="00FB2724"/>
    <w:rsid w:val="00FB7E7E"/>
    <w:rsid w:val="00FC047B"/>
    <w:rsid w:val="00FC2A3C"/>
    <w:rsid w:val="00FD04E2"/>
    <w:rsid w:val="00FD20D3"/>
    <w:rsid w:val="00FD4E68"/>
    <w:rsid w:val="00FD540D"/>
    <w:rsid w:val="00FD6E92"/>
    <w:rsid w:val="00FE0EE6"/>
    <w:rsid w:val="00FE1F76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32889B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basedOn w:val="Standardnpsmoodstavce"/>
    <w:link w:val="Odstavecseseznamem"/>
    <w:uiPriority w:val="34"/>
    <w:qFormat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6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8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Default">
    <w:name w:val="Default"/>
    <w:rsid w:val="005727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99D9-5767-44BC-A457-F8636C9A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2303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Denisa Zahradničková</cp:lastModifiedBy>
  <cp:revision>4</cp:revision>
  <cp:lastPrinted>2023-12-01T09:33:00Z</cp:lastPrinted>
  <dcterms:created xsi:type="dcterms:W3CDTF">2023-12-20T09:19:00Z</dcterms:created>
  <dcterms:modified xsi:type="dcterms:W3CDTF">2024-01-04T06:57:00Z</dcterms:modified>
</cp:coreProperties>
</file>