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421F8" w14:textId="77777777" w:rsidR="00075767" w:rsidRDefault="00075767">
      <w:pPr>
        <w:pStyle w:val="zkladntext0"/>
        <w:rPr>
          <w:b/>
        </w:rPr>
      </w:pPr>
    </w:p>
    <w:p w14:paraId="50780222" w14:textId="08EF0AA9" w:rsidR="00075767" w:rsidRDefault="00075767">
      <w:pPr>
        <w:pStyle w:val="Nadpis"/>
        <w:jc w:val="center"/>
        <w:rPr>
          <w:color w:val="auto"/>
        </w:rPr>
      </w:pPr>
      <w:r>
        <w:rPr>
          <w:color w:val="auto"/>
        </w:rPr>
        <w:t>Smlouva</w:t>
      </w:r>
      <w:r w:rsidR="009D5743">
        <w:rPr>
          <w:color w:val="auto"/>
        </w:rPr>
        <w:t xml:space="preserve"> </w:t>
      </w:r>
    </w:p>
    <w:p w14:paraId="26F6A06E" w14:textId="77777777" w:rsidR="00075767" w:rsidRPr="00B729BF" w:rsidRDefault="00075767">
      <w:pPr>
        <w:pStyle w:val="dka"/>
        <w:jc w:val="center"/>
        <w:rPr>
          <w:color w:val="auto"/>
          <w:sz w:val="28"/>
        </w:rPr>
      </w:pPr>
      <w:r w:rsidRPr="00B729BF">
        <w:rPr>
          <w:color w:val="auto"/>
          <w:sz w:val="28"/>
        </w:rPr>
        <w:t xml:space="preserve">na zajištění provozu sběrného místa a místa zpětného odběru </w:t>
      </w:r>
      <w:r w:rsidR="00A97DE3" w:rsidRPr="00B729BF">
        <w:rPr>
          <w:color w:val="auto"/>
          <w:sz w:val="28"/>
        </w:rPr>
        <w:t>v areálu</w:t>
      </w:r>
    </w:p>
    <w:p w14:paraId="5E7559C6" w14:textId="77777777" w:rsidR="00075767" w:rsidRPr="00B729BF" w:rsidRDefault="00A97DE3" w:rsidP="00224A7D">
      <w:pPr>
        <w:pStyle w:val="dka"/>
        <w:jc w:val="center"/>
        <w:rPr>
          <w:b w:val="0"/>
          <w:color w:val="auto"/>
          <w:sz w:val="22"/>
        </w:rPr>
      </w:pPr>
      <w:r w:rsidRPr="00B729BF">
        <w:rPr>
          <w:color w:val="auto"/>
          <w:sz w:val="28"/>
        </w:rPr>
        <w:t xml:space="preserve">PRAGOMETAL </w:t>
      </w:r>
      <w:r w:rsidR="006956A4">
        <w:rPr>
          <w:color w:val="auto"/>
          <w:sz w:val="28"/>
        </w:rPr>
        <w:t>recycling</w:t>
      </w:r>
      <w:r w:rsidRPr="00B729BF">
        <w:rPr>
          <w:color w:val="auto"/>
          <w:sz w:val="28"/>
        </w:rPr>
        <w:t>, s.r.o.</w:t>
      </w:r>
    </w:p>
    <w:p w14:paraId="5701FB83" w14:textId="77777777" w:rsidR="00075767" w:rsidRPr="00B729BF" w:rsidRDefault="00075767">
      <w:pPr>
        <w:pStyle w:val="dka"/>
        <w:jc w:val="both"/>
        <w:rPr>
          <w:color w:val="auto"/>
          <w:sz w:val="22"/>
        </w:rPr>
      </w:pPr>
      <w:r w:rsidRPr="00B729BF">
        <w:rPr>
          <w:color w:val="auto"/>
          <w:sz w:val="22"/>
        </w:rPr>
        <w:t>I. Smluvní strany</w:t>
      </w:r>
    </w:p>
    <w:p w14:paraId="021AB0BA" w14:textId="77777777" w:rsidR="00075767" w:rsidRDefault="00075767">
      <w:pPr>
        <w:pStyle w:val="Zkladntext"/>
        <w:ind w:left="396" w:hanging="396"/>
        <w:jc w:val="both"/>
        <w:rPr>
          <w:rFonts w:ascii="Arial" w:hAnsi="Arial"/>
          <w:sz w:val="22"/>
        </w:rPr>
      </w:pPr>
      <w:bookmarkStart w:id="0" w:name="_GoBack"/>
      <w:bookmarkEnd w:id="0"/>
    </w:p>
    <w:p w14:paraId="54FA84C5" w14:textId="77777777" w:rsidR="00075767" w:rsidRDefault="00A97DE3">
      <w:pPr>
        <w:pStyle w:val="Zkladntext"/>
        <w:spacing w:line="240" w:lineRule="atLeast"/>
        <w:ind w:left="396" w:hanging="396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Město Aš</w:t>
      </w:r>
    </w:p>
    <w:p w14:paraId="29C45210" w14:textId="77777777" w:rsidR="00A97DE3" w:rsidRDefault="00A97DE3">
      <w:pPr>
        <w:pStyle w:val="Zkladntext"/>
        <w:spacing w:line="240" w:lineRule="atLeast"/>
        <w:ind w:left="396" w:hanging="39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Kamenná 52</w:t>
      </w:r>
    </w:p>
    <w:p w14:paraId="6B8CE7C8" w14:textId="77777777" w:rsidR="00A97DE3" w:rsidRDefault="00A97DE3">
      <w:pPr>
        <w:pStyle w:val="Zkladntext"/>
        <w:spacing w:line="240" w:lineRule="atLeast"/>
        <w:ind w:left="396" w:hanging="39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352 01 AŠ</w:t>
      </w:r>
    </w:p>
    <w:p w14:paraId="17A4D7CC" w14:textId="77777777" w:rsidR="00A97DE3" w:rsidRDefault="00A97DE3">
      <w:pPr>
        <w:pStyle w:val="Zkladntext"/>
        <w:spacing w:line="240" w:lineRule="atLeast"/>
        <w:ind w:left="396" w:hanging="39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IČO : 00253901</w:t>
      </w:r>
    </w:p>
    <w:p w14:paraId="29F77591" w14:textId="77777777" w:rsidR="00A97DE3" w:rsidRDefault="00A97DE3">
      <w:pPr>
        <w:pStyle w:val="Zkladntext"/>
        <w:spacing w:line="240" w:lineRule="atLeast"/>
        <w:ind w:left="396" w:hanging="396"/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DIČ : CZ00253901</w:t>
      </w:r>
      <w:proofErr w:type="gramEnd"/>
    </w:p>
    <w:p w14:paraId="156607F5" w14:textId="77777777" w:rsidR="001F663F" w:rsidRDefault="001F663F">
      <w:pPr>
        <w:pStyle w:val="Zkladntext"/>
        <w:spacing w:line="240" w:lineRule="atLeast"/>
        <w:ind w:left="396" w:hanging="39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Bankovní spojení:</w:t>
      </w:r>
      <w:r w:rsidR="000921BE">
        <w:rPr>
          <w:rFonts w:ascii="Arial" w:hAnsi="Arial"/>
          <w:sz w:val="22"/>
        </w:rPr>
        <w:t xml:space="preserve"> 13371337/0300 Československá obchodní banka a.s.</w:t>
      </w:r>
    </w:p>
    <w:p w14:paraId="064BF209" w14:textId="77777777" w:rsidR="00A97DE3" w:rsidRDefault="00A97DE3">
      <w:pPr>
        <w:pStyle w:val="Zkladntext"/>
        <w:spacing w:line="240" w:lineRule="atLeast"/>
        <w:ind w:left="396" w:hanging="39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dále jen </w:t>
      </w:r>
      <w:r w:rsidRPr="00FD7DF0">
        <w:rPr>
          <w:rFonts w:ascii="Arial" w:hAnsi="Arial"/>
          <w:b/>
          <w:sz w:val="22"/>
        </w:rPr>
        <w:t>objednatel</w:t>
      </w:r>
      <w:r>
        <w:rPr>
          <w:rFonts w:ascii="Arial" w:hAnsi="Arial"/>
          <w:sz w:val="22"/>
        </w:rPr>
        <w:t xml:space="preserve">, zastoupený </w:t>
      </w:r>
      <w:r w:rsidR="00E31062" w:rsidRPr="006956A4">
        <w:rPr>
          <w:rFonts w:ascii="Arial" w:hAnsi="Arial"/>
          <w:color w:val="auto"/>
          <w:sz w:val="22"/>
        </w:rPr>
        <w:t xml:space="preserve">Vítězslavem </w:t>
      </w:r>
      <w:proofErr w:type="spellStart"/>
      <w:r w:rsidR="00E31062" w:rsidRPr="006956A4">
        <w:rPr>
          <w:rFonts w:ascii="Arial" w:hAnsi="Arial"/>
          <w:color w:val="auto"/>
          <w:sz w:val="22"/>
        </w:rPr>
        <w:t>Kokořem</w:t>
      </w:r>
      <w:proofErr w:type="spellEnd"/>
      <w:r>
        <w:rPr>
          <w:rFonts w:ascii="Arial" w:hAnsi="Arial"/>
          <w:sz w:val="22"/>
        </w:rPr>
        <w:t>, starostou města</w:t>
      </w:r>
    </w:p>
    <w:p w14:paraId="2A91074E" w14:textId="77777777" w:rsidR="001F663F" w:rsidRDefault="001F663F">
      <w:pPr>
        <w:pStyle w:val="Zkladntext"/>
        <w:spacing w:line="240" w:lineRule="atLeast"/>
        <w:ind w:left="396" w:hanging="396"/>
        <w:jc w:val="both"/>
        <w:rPr>
          <w:rFonts w:ascii="Arial" w:hAnsi="Arial"/>
          <w:sz w:val="22"/>
        </w:rPr>
      </w:pPr>
    </w:p>
    <w:p w14:paraId="18D2127B" w14:textId="77777777" w:rsidR="00A97DE3" w:rsidRPr="00A97DE3" w:rsidRDefault="00A97DE3">
      <w:pPr>
        <w:pStyle w:val="Zkladntext"/>
        <w:spacing w:line="240" w:lineRule="atLeast"/>
        <w:ind w:left="396" w:hanging="396"/>
        <w:jc w:val="both"/>
        <w:rPr>
          <w:rFonts w:ascii="Arial" w:hAnsi="Arial"/>
          <w:sz w:val="22"/>
        </w:rPr>
      </w:pPr>
    </w:p>
    <w:p w14:paraId="4E1BB5AD" w14:textId="77777777" w:rsidR="00075767" w:rsidRDefault="00075767">
      <w:pPr>
        <w:pStyle w:val="Zkladntext"/>
        <w:spacing w:line="240" w:lineRule="atLeast"/>
        <w:ind w:left="396" w:hanging="39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</w:p>
    <w:p w14:paraId="18158225" w14:textId="77777777" w:rsidR="00075767" w:rsidRDefault="00075767">
      <w:pPr>
        <w:pStyle w:val="Zkladntext"/>
        <w:spacing w:line="240" w:lineRule="atLeast"/>
        <w:jc w:val="both"/>
        <w:rPr>
          <w:rFonts w:ascii="Arial" w:hAnsi="Arial"/>
          <w:sz w:val="22"/>
        </w:rPr>
      </w:pPr>
    </w:p>
    <w:p w14:paraId="0C2E862F" w14:textId="4459447F" w:rsidR="00075767" w:rsidRPr="00C164E1" w:rsidRDefault="00A97DE3">
      <w:pPr>
        <w:pStyle w:val="Zkladntext"/>
        <w:spacing w:line="240" w:lineRule="atLeast"/>
        <w:ind w:left="396" w:hanging="396"/>
        <w:jc w:val="both"/>
        <w:rPr>
          <w:rFonts w:ascii="Arial" w:hAnsi="Arial"/>
          <w:b/>
          <w:color w:val="auto"/>
          <w:sz w:val="22"/>
        </w:rPr>
      </w:pPr>
      <w:r w:rsidRPr="00C164E1">
        <w:rPr>
          <w:rFonts w:ascii="Arial" w:hAnsi="Arial"/>
          <w:b/>
          <w:color w:val="auto"/>
          <w:sz w:val="22"/>
        </w:rPr>
        <w:t xml:space="preserve">PRAGOMETAL </w:t>
      </w:r>
      <w:r w:rsidR="007B1C21" w:rsidRPr="00C164E1">
        <w:rPr>
          <w:rFonts w:ascii="Arial" w:hAnsi="Arial"/>
          <w:b/>
          <w:color w:val="auto"/>
          <w:sz w:val="22"/>
        </w:rPr>
        <w:t>recycling s.r.o.</w:t>
      </w:r>
    </w:p>
    <w:p w14:paraId="6FDE6A26" w14:textId="2F5D3FED" w:rsidR="00075767" w:rsidRPr="00C164E1" w:rsidRDefault="007B1C21">
      <w:pPr>
        <w:pStyle w:val="Zkladntext"/>
        <w:ind w:left="396" w:hanging="396"/>
        <w:jc w:val="both"/>
        <w:rPr>
          <w:rFonts w:ascii="Arial" w:hAnsi="Arial"/>
          <w:color w:val="auto"/>
          <w:sz w:val="22"/>
        </w:rPr>
      </w:pPr>
      <w:r w:rsidRPr="00C164E1">
        <w:rPr>
          <w:rFonts w:ascii="Arial" w:hAnsi="Arial"/>
          <w:color w:val="auto"/>
          <w:sz w:val="22"/>
        </w:rPr>
        <w:t>Pražská 1638</w:t>
      </w:r>
    </w:p>
    <w:p w14:paraId="429B3308" w14:textId="55F8E9DF" w:rsidR="00075767" w:rsidRPr="00C164E1" w:rsidRDefault="007B1C21">
      <w:pPr>
        <w:pStyle w:val="Zkladntext"/>
        <w:ind w:left="396" w:hanging="396"/>
        <w:jc w:val="both"/>
        <w:rPr>
          <w:rFonts w:ascii="Arial" w:hAnsi="Arial"/>
          <w:color w:val="auto"/>
          <w:sz w:val="22"/>
        </w:rPr>
      </w:pPr>
      <w:r w:rsidRPr="00C164E1">
        <w:rPr>
          <w:rFonts w:ascii="Arial" w:hAnsi="Arial"/>
          <w:color w:val="auto"/>
          <w:sz w:val="22"/>
        </w:rPr>
        <w:t>252 10 Mníšek pod Brdy</w:t>
      </w:r>
    </w:p>
    <w:p w14:paraId="5701A43A" w14:textId="77777777" w:rsidR="00320541" w:rsidRPr="00C164E1" w:rsidRDefault="00075767">
      <w:pPr>
        <w:pStyle w:val="Zkladntext"/>
        <w:tabs>
          <w:tab w:val="left" w:pos="102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  <w:tab w:val="left" w:pos="9036"/>
        </w:tabs>
        <w:spacing w:line="240" w:lineRule="atLeast"/>
        <w:ind w:left="396" w:hanging="396"/>
        <w:jc w:val="both"/>
        <w:rPr>
          <w:rFonts w:ascii="Arial" w:hAnsi="Arial"/>
          <w:color w:val="auto"/>
          <w:sz w:val="22"/>
        </w:rPr>
      </w:pPr>
      <w:r w:rsidRPr="00C164E1">
        <w:rPr>
          <w:rFonts w:ascii="Arial" w:hAnsi="Arial"/>
          <w:color w:val="auto"/>
          <w:sz w:val="22"/>
        </w:rPr>
        <w:t>IČO:</w:t>
      </w:r>
      <w:r w:rsidR="00972937" w:rsidRPr="00C164E1">
        <w:rPr>
          <w:rFonts w:ascii="Arial" w:hAnsi="Arial"/>
          <w:color w:val="auto"/>
          <w:sz w:val="22"/>
        </w:rPr>
        <w:t xml:space="preserve"> </w:t>
      </w:r>
      <w:r w:rsidR="00A97DE3" w:rsidRPr="00C164E1">
        <w:rPr>
          <w:rFonts w:ascii="Arial" w:hAnsi="Arial"/>
          <w:color w:val="auto"/>
          <w:sz w:val="22"/>
        </w:rPr>
        <w:t>47669624</w:t>
      </w:r>
    </w:p>
    <w:p w14:paraId="75063B9B" w14:textId="77777777" w:rsidR="00075767" w:rsidRPr="00C164E1" w:rsidRDefault="00320541">
      <w:pPr>
        <w:pStyle w:val="Zkladntext"/>
        <w:tabs>
          <w:tab w:val="left" w:pos="102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  <w:tab w:val="left" w:pos="9036"/>
        </w:tabs>
        <w:spacing w:line="240" w:lineRule="atLeast"/>
        <w:ind w:left="396" w:hanging="396"/>
        <w:jc w:val="both"/>
        <w:rPr>
          <w:rFonts w:ascii="Arial" w:hAnsi="Arial"/>
          <w:color w:val="auto"/>
          <w:sz w:val="22"/>
        </w:rPr>
      </w:pPr>
      <w:proofErr w:type="gramStart"/>
      <w:r w:rsidRPr="00C164E1">
        <w:rPr>
          <w:rFonts w:ascii="Arial" w:hAnsi="Arial"/>
          <w:color w:val="auto"/>
          <w:sz w:val="22"/>
        </w:rPr>
        <w:t>DIČ : CZ47669624</w:t>
      </w:r>
      <w:proofErr w:type="gramEnd"/>
      <w:r w:rsidR="00075767" w:rsidRPr="00C164E1">
        <w:rPr>
          <w:rFonts w:ascii="Arial" w:hAnsi="Arial"/>
          <w:color w:val="auto"/>
          <w:sz w:val="22"/>
        </w:rPr>
        <w:tab/>
      </w:r>
      <w:r w:rsidR="00075767" w:rsidRPr="00C164E1">
        <w:rPr>
          <w:rFonts w:ascii="Arial" w:hAnsi="Arial"/>
          <w:color w:val="auto"/>
          <w:sz w:val="22"/>
        </w:rPr>
        <w:tab/>
      </w:r>
    </w:p>
    <w:p w14:paraId="0B2990CA" w14:textId="77777777" w:rsidR="00075767" w:rsidRPr="00C164E1" w:rsidRDefault="00075767">
      <w:pPr>
        <w:pStyle w:val="Zkladntext"/>
        <w:tabs>
          <w:tab w:val="left" w:pos="102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  <w:tab w:val="left" w:pos="9036"/>
        </w:tabs>
        <w:spacing w:line="240" w:lineRule="atLeast"/>
        <w:ind w:left="396" w:hanging="396"/>
        <w:jc w:val="both"/>
        <w:rPr>
          <w:rFonts w:ascii="Arial" w:hAnsi="Arial"/>
          <w:color w:val="auto"/>
          <w:sz w:val="22"/>
        </w:rPr>
      </w:pPr>
      <w:r w:rsidRPr="00C164E1">
        <w:rPr>
          <w:rFonts w:ascii="Arial" w:hAnsi="Arial"/>
          <w:color w:val="auto"/>
          <w:sz w:val="22"/>
        </w:rPr>
        <w:t>Bankovní spojení:</w:t>
      </w:r>
      <w:r w:rsidRPr="00C164E1">
        <w:rPr>
          <w:rFonts w:ascii="Arial" w:hAnsi="Arial"/>
          <w:color w:val="auto"/>
          <w:sz w:val="22"/>
        </w:rPr>
        <w:tab/>
      </w:r>
      <w:r w:rsidR="00320541" w:rsidRPr="00C164E1">
        <w:rPr>
          <w:rFonts w:ascii="Arial" w:hAnsi="Arial"/>
          <w:color w:val="auto"/>
          <w:sz w:val="22"/>
        </w:rPr>
        <w:t>27-5303700277/010 Komerční banka a.s.</w:t>
      </w:r>
    </w:p>
    <w:p w14:paraId="54A44303" w14:textId="77777777" w:rsidR="00075767" w:rsidRPr="00C164E1" w:rsidRDefault="00075767" w:rsidP="0032437F">
      <w:pPr>
        <w:pStyle w:val="Zkladntext"/>
        <w:tabs>
          <w:tab w:val="left" w:pos="1116"/>
          <w:tab w:val="left" w:pos="1836"/>
          <w:tab w:val="left" w:pos="2556"/>
          <w:tab w:val="left" w:pos="3276"/>
          <w:tab w:val="left" w:pos="408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  <w:tab w:val="left" w:pos="9036"/>
        </w:tabs>
        <w:spacing w:line="240" w:lineRule="atLeast"/>
        <w:ind w:left="396" w:hanging="396"/>
        <w:jc w:val="both"/>
        <w:rPr>
          <w:rFonts w:ascii="Arial" w:hAnsi="Arial"/>
          <w:color w:val="auto"/>
          <w:sz w:val="22"/>
        </w:rPr>
      </w:pPr>
      <w:r w:rsidRPr="00C164E1">
        <w:rPr>
          <w:rFonts w:ascii="Arial" w:hAnsi="Arial"/>
          <w:color w:val="auto"/>
          <w:sz w:val="22"/>
        </w:rPr>
        <w:t xml:space="preserve">zápis v obchodním rejstříku, 1 - </w:t>
      </w:r>
      <w:r w:rsidR="00320541" w:rsidRPr="00C164E1">
        <w:rPr>
          <w:rFonts w:ascii="Arial" w:hAnsi="Arial"/>
          <w:color w:val="auto"/>
          <w:sz w:val="22"/>
        </w:rPr>
        <w:t xml:space="preserve">Krajský </w:t>
      </w:r>
      <w:r w:rsidRPr="00C164E1">
        <w:rPr>
          <w:rFonts w:ascii="Arial" w:hAnsi="Arial"/>
          <w:color w:val="auto"/>
          <w:sz w:val="22"/>
        </w:rPr>
        <w:t>soud</w:t>
      </w:r>
      <w:r w:rsidR="0032437F" w:rsidRPr="00C164E1">
        <w:rPr>
          <w:rFonts w:ascii="Arial" w:hAnsi="Arial"/>
          <w:color w:val="auto"/>
          <w:sz w:val="22"/>
        </w:rPr>
        <w:t xml:space="preserve"> v </w:t>
      </w:r>
      <w:r w:rsidR="00320541" w:rsidRPr="00C164E1">
        <w:rPr>
          <w:rFonts w:ascii="Arial" w:hAnsi="Arial"/>
          <w:color w:val="auto"/>
          <w:sz w:val="22"/>
        </w:rPr>
        <w:t>Ostravě</w:t>
      </w:r>
      <w:r w:rsidR="0032437F" w:rsidRPr="00C164E1">
        <w:rPr>
          <w:rFonts w:ascii="Arial" w:hAnsi="Arial"/>
          <w:color w:val="auto"/>
          <w:sz w:val="22"/>
        </w:rPr>
        <w:t xml:space="preserve">, oddíl C, vložka </w:t>
      </w:r>
      <w:r w:rsidR="00320541" w:rsidRPr="00C164E1">
        <w:rPr>
          <w:rFonts w:ascii="Arial" w:hAnsi="Arial"/>
          <w:color w:val="auto"/>
          <w:sz w:val="22"/>
        </w:rPr>
        <w:t>5003</w:t>
      </w:r>
    </w:p>
    <w:p w14:paraId="3CABBBAF" w14:textId="2097F2AC" w:rsidR="00075767" w:rsidRDefault="00075767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ascii="Arial" w:hAnsi="Arial"/>
          <w:sz w:val="22"/>
        </w:rPr>
      </w:pPr>
      <w:r w:rsidRPr="00C164E1">
        <w:rPr>
          <w:rFonts w:ascii="Arial" w:hAnsi="Arial"/>
          <w:color w:val="auto"/>
          <w:sz w:val="22"/>
        </w:rPr>
        <w:t xml:space="preserve">dále jen </w:t>
      </w:r>
      <w:r w:rsidR="00490860" w:rsidRPr="00C164E1">
        <w:rPr>
          <w:rFonts w:ascii="Arial" w:hAnsi="Arial"/>
          <w:b/>
          <w:color w:val="auto"/>
          <w:sz w:val="22"/>
        </w:rPr>
        <w:t>poskytovatel</w:t>
      </w:r>
      <w:r w:rsidRPr="00C164E1">
        <w:rPr>
          <w:rFonts w:ascii="Arial" w:hAnsi="Arial"/>
          <w:color w:val="auto"/>
          <w:sz w:val="22"/>
        </w:rPr>
        <w:t xml:space="preserve">, zastoupený </w:t>
      </w:r>
      <w:r w:rsidR="00320541" w:rsidRPr="00C164E1">
        <w:rPr>
          <w:rFonts w:ascii="Arial" w:hAnsi="Arial"/>
          <w:color w:val="auto"/>
          <w:sz w:val="22"/>
        </w:rPr>
        <w:t xml:space="preserve">ing. </w:t>
      </w:r>
      <w:r w:rsidR="007B1C21" w:rsidRPr="00C164E1">
        <w:rPr>
          <w:rFonts w:ascii="Arial" w:hAnsi="Arial"/>
          <w:color w:val="auto"/>
          <w:sz w:val="22"/>
        </w:rPr>
        <w:t>Adamem Svobodou</w:t>
      </w:r>
      <w:r w:rsidRPr="00C164E1">
        <w:rPr>
          <w:rFonts w:ascii="Arial" w:hAnsi="Arial"/>
          <w:color w:val="auto"/>
          <w:sz w:val="22"/>
        </w:rPr>
        <w:t xml:space="preserve"> jednatelem společnosti</w:t>
      </w:r>
      <w:r w:rsidR="00972937" w:rsidRPr="00C164E1">
        <w:rPr>
          <w:rFonts w:ascii="Arial" w:hAnsi="Arial"/>
          <w:color w:val="auto"/>
          <w:sz w:val="22"/>
        </w:rPr>
        <w:t>,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234BEA23" w14:textId="77777777" w:rsidR="001F663F" w:rsidRDefault="001F663F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ascii="Arial" w:hAnsi="Arial"/>
          <w:sz w:val="22"/>
        </w:rPr>
      </w:pPr>
    </w:p>
    <w:p w14:paraId="32621815" w14:textId="77777777" w:rsidR="00075767" w:rsidRDefault="00075767">
      <w:pPr>
        <w:pStyle w:val="Zkladntext"/>
        <w:spacing w:line="240" w:lineRule="atLeast"/>
        <w:jc w:val="both"/>
        <w:rPr>
          <w:rFonts w:ascii="Arial" w:hAnsi="Arial"/>
          <w:sz w:val="22"/>
        </w:rPr>
      </w:pPr>
    </w:p>
    <w:p w14:paraId="7842AF86" w14:textId="77777777" w:rsidR="00075767" w:rsidRDefault="00075767">
      <w:pPr>
        <w:pStyle w:val="Zkladntext"/>
        <w:spacing w:line="240" w:lineRule="atLeast"/>
        <w:ind w:left="8" w:hanging="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se dohodly uzavřít</w:t>
      </w:r>
      <w:r w:rsidR="001F663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ve smyslu </w:t>
      </w:r>
      <w:r w:rsidR="00320541">
        <w:rPr>
          <w:rFonts w:ascii="Arial" w:hAnsi="Arial"/>
          <w:sz w:val="22"/>
        </w:rPr>
        <w:t>zákona č. 89/2012 Sb. občanský zákoník, zejména ustanovení §1725 tuto smlouvu za podmínek uvedených v následujících článcích</w:t>
      </w:r>
    </w:p>
    <w:p w14:paraId="315495FA" w14:textId="77777777" w:rsidR="00075767" w:rsidRDefault="00075767" w:rsidP="00320541">
      <w:pPr>
        <w:pStyle w:val="Zkladntext"/>
        <w:rPr>
          <w:rFonts w:ascii="Arial" w:hAnsi="Arial"/>
          <w:b/>
          <w:color w:val="auto"/>
          <w:sz w:val="22"/>
        </w:rPr>
      </w:pPr>
    </w:p>
    <w:p w14:paraId="150A59AF" w14:textId="77777777" w:rsidR="00075767" w:rsidRDefault="00075767" w:rsidP="00320541">
      <w:pPr>
        <w:pStyle w:val="Zkladntext"/>
        <w:ind w:left="396" w:hanging="396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auto"/>
          <w:sz w:val="22"/>
        </w:rPr>
        <w:t>II. Předmě</w:t>
      </w:r>
      <w:r>
        <w:rPr>
          <w:rFonts w:ascii="Arial" w:hAnsi="Arial"/>
          <w:b/>
          <w:sz w:val="22"/>
        </w:rPr>
        <w:t>t smlouvy</w:t>
      </w:r>
    </w:p>
    <w:p w14:paraId="491F5B73" w14:textId="7C17689C" w:rsidR="00075767" w:rsidRDefault="00075767">
      <w:pPr>
        <w:pStyle w:val="Zkladntext"/>
        <w:tabs>
          <w:tab w:val="left" w:pos="5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2"/>
        </w:rPr>
      </w:pPr>
    </w:p>
    <w:p w14:paraId="29151D90" w14:textId="77777777" w:rsidR="007D60C8" w:rsidRDefault="007D60C8">
      <w:pPr>
        <w:pStyle w:val="Zkladntext"/>
        <w:tabs>
          <w:tab w:val="left" w:pos="5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2"/>
        </w:rPr>
      </w:pPr>
    </w:p>
    <w:p w14:paraId="5304328D" w14:textId="0B1E3F5C" w:rsidR="00075767" w:rsidRDefault="00075767" w:rsidP="00E9266E">
      <w:pPr>
        <w:pStyle w:val="Zkladntext"/>
        <w:numPr>
          <w:ilvl w:val="0"/>
          <w:numId w:val="4"/>
        </w:numPr>
        <w:tabs>
          <w:tab w:val="left" w:pos="567"/>
          <w:tab w:val="left" w:pos="2010"/>
          <w:tab w:val="left" w:pos="2730"/>
          <w:tab w:val="left" w:pos="3450"/>
          <w:tab w:val="left" w:pos="4170"/>
          <w:tab w:val="left" w:pos="4890"/>
          <w:tab w:val="left" w:pos="5610"/>
          <w:tab w:val="left" w:pos="6330"/>
          <w:tab w:val="left" w:pos="7050"/>
          <w:tab w:val="left" w:pos="7770"/>
          <w:tab w:val="left" w:pos="8490"/>
          <w:tab w:val="left" w:pos="921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Předmětem smlouvy je zajištění provozu sběrného místa (dále jen SM) a místa zpětného odběru elektrozařízení v </w:t>
      </w:r>
      <w:r w:rsidR="00320541">
        <w:rPr>
          <w:rFonts w:ascii="Arial" w:hAnsi="Arial"/>
          <w:sz w:val="22"/>
        </w:rPr>
        <w:t xml:space="preserve">areálu provozovny PRAGOMETAL </w:t>
      </w:r>
      <w:r w:rsidR="006956A4">
        <w:rPr>
          <w:rFonts w:ascii="Arial" w:hAnsi="Arial"/>
          <w:sz w:val="22"/>
        </w:rPr>
        <w:t>recycling</w:t>
      </w:r>
      <w:r w:rsidR="00320541">
        <w:rPr>
          <w:rFonts w:ascii="Arial" w:hAnsi="Arial"/>
          <w:sz w:val="22"/>
        </w:rPr>
        <w:t>, s.r.o</w:t>
      </w:r>
      <w:r w:rsidR="00224A7D">
        <w:rPr>
          <w:rFonts w:ascii="Arial" w:hAnsi="Arial"/>
          <w:sz w:val="22"/>
        </w:rPr>
        <w:t>.</w:t>
      </w:r>
      <w:r w:rsidR="00CE7828">
        <w:rPr>
          <w:rFonts w:ascii="Arial" w:hAnsi="Arial"/>
          <w:sz w:val="22"/>
        </w:rPr>
        <w:t xml:space="preserve">, ulice Alfreda Nobela, </w:t>
      </w:r>
      <w:r w:rsidR="00320541">
        <w:rPr>
          <w:rFonts w:ascii="Arial" w:hAnsi="Arial"/>
          <w:sz w:val="22"/>
        </w:rPr>
        <w:t>Mokřin</w:t>
      </w:r>
      <w:r w:rsidR="00CE7828">
        <w:rPr>
          <w:rFonts w:ascii="Arial" w:hAnsi="Arial"/>
          <w:sz w:val="22"/>
        </w:rPr>
        <w:t>y 352 01</w:t>
      </w:r>
      <w:r>
        <w:rPr>
          <w:rFonts w:ascii="Arial" w:hAnsi="Arial"/>
          <w:sz w:val="22"/>
        </w:rPr>
        <w:t>, včetně udržování čistoty a pořádku v přilehlém okolí (</w:t>
      </w:r>
      <w:r w:rsidR="00972937">
        <w:rPr>
          <w:rFonts w:ascii="Arial" w:hAnsi="Arial"/>
          <w:sz w:val="22"/>
        </w:rPr>
        <w:t xml:space="preserve">odstranění </w:t>
      </w:r>
      <w:r>
        <w:rPr>
          <w:rFonts w:ascii="Arial" w:hAnsi="Arial"/>
          <w:sz w:val="22"/>
        </w:rPr>
        <w:t>odložen</w:t>
      </w:r>
      <w:r w:rsidR="00972937">
        <w:rPr>
          <w:rFonts w:ascii="Arial" w:hAnsi="Arial"/>
          <w:sz w:val="22"/>
        </w:rPr>
        <w:t>ého o</w:t>
      </w:r>
      <w:r>
        <w:rPr>
          <w:rFonts w:ascii="Arial" w:hAnsi="Arial"/>
          <w:sz w:val="22"/>
        </w:rPr>
        <w:t>dpad</w:t>
      </w:r>
      <w:r w:rsidR="00972937">
        <w:rPr>
          <w:rFonts w:ascii="Arial" w:hAnsi="Arial"/>
          <w:sz w:val="22"/>
        </w:rPr>
        <w:t>u</w:t>
      </w:r>
      <w:r>
        <w:rPr>
          <w:rFonts w:ascii="Arial" w:hAnsi="Arial"/>
          <w:sz w:val="22"/>
        </w:rPr>
        <w:t>, plevel</w:t>
      </w:r>
      <w:r w:rsidR="00972937">
        <w:rPr>
          <w:rFonts w:ascii="Arial" w:hAnsi="Arial"/>
          <w:sz w:val="22"/>
        </w:rPr>
        <w:t>e</w:t>
      </w:r>
      <w:r>
        <w:rPr>
          <w:rFonts w:ascii="Arial" w:hAnsi="Arial"/>
          <w:sz w:val="22"/>
        </w:rPr>
        <w:t xml:space="preserve"> </w:t>
      </w:r>
      <w:r w:rsidR="00972937">
        <w:rPr>
          <w:rFonts w:ascii="Arial" w:hAnsi="Arial"/>
          <w:sz w:val="22"/>
        </w:rPr>
        <w:t xml:space="preserve">před oplocením </w:t>
      </w:r>
      <w:r>
        <w:rPr>
          <w:rFonts w:ascii="Arial" w:hAnsi="Arial"/>
          <w:sz w:val="22"/>
        </w:rPr>
        <w:t>SM apod.) a předání odpadu oprávněné osobě.</w:t>
      </w:r>
    </w:p>
    <w:p w14:paraId="63143B04" w14:textId="77777777" w:rsidR="00075767" w:rsidRDefault="00075767">
      <w:pPr>
        <w:pStyle w:val="Zkladntext"/>
        <w:tabs>
          <w:tab w:val="left" w:pos="1140"/>
          <w:tab w:val="left" w:pos="2010"/>
          <w:tab w:val="left" w:pos="2730"/>
          <w:tab w:val="left" w:pos="3450"/>
          <w:tab w:val="left" w:pos="4170"/>
          <w:tab w:val="left" w:pos="4890"/>
          <w:tab w:val="left" w:pos="5610"/>
          <w:tab w:val="left" w:pos="6330"/>
          <w:tab w:val="left" w:pos="7050"/>
          <w:tab w:val="left" w:pos="7770"/>
          <w:tab w:val="left" w:pos="8490"/>
          <w:tab w:val="left" w:pos="9210"/>
        </w:tabs>
        <w:ind w:left="570"/>
        <w:jc w:val="both"/>
        <w:rPr>
          <w:rFonts w:ascii="Arial" w:hAnsi="Arial"/>
          <w:sz w:val="22"/>
        </w:rPr>
      </w:pPr>
    </w:p>
    <w:p w14:paraId="1A28E298" w14:textId="2356CC34" w:rsidR="00075767" w:rsidRPr="00E06508" w:rsidRDefault="00075767" w:rsidP="00E9266E">
      <w:pPr>
        <w:pStyle w:val="Zkladntext"/>
        <w:numPr>
          <w:ilvl w:val="0"/>
          <w:numId w:val="4"/>
        </w:numPr>
        <w:tabs>
          <w:tab w:val="left" w:pos="567"/>
          <w:tab w:val="left" w:pos="2010"/>
          <w:tab w:val="left" w:pos="2730"/>
          <w:tab w:val="left" w:pos="3450"/>
          <w:tab w:val="left" w:pos="4170"/>
          <w:tab w:val="left" w:pos="4890"/>
          <w:tab w:val="left" w:pos="5610"/>
          <w:tab w:val="left" w:pos="6330"/>
          <w:tab w:val="left" w:pos="7050"/>
          <w:tab w:val="left" w:pos="7770"/>
          <w:tab w:val="left" w:pos="8490"/>
          <w:tab w:val="left" w:pos="9210"/>
        </w:tabs>
        <w:jc w:val="both"/>
        <w:rPr>
          <w:sz w:val="22"/>
        </w:rPr>
      </w:pPr>
      <w:r>
        <w:rPr>
          <w:rFonts w:ascii="Arial" w:hAnsi="Arial"/>
          <w:sz w:val="22"/>
        </w:rPr>
        <w:t xml:space="preserve">Obě smluvní strany souhlasí, že zavedení dalších aktivit podle požadavku může být projednáno </w:t>
      </w:r>
      <w:r w:rsidR="00D96F70">
        <w:rPr>
          <w:rFonts w:ascii="Arial" w:hAnsi="Arial"/>
          <w:sz w:val="22"/>
        </w:rPr>
        <w:t xml:space="preserve">pouze </w:t>
      </w:r>
      <w:r>
        <w:rPr>
          <w:rFonts w:ascii="Arial" w:hAnsi="Arial"/>
          <w:sz w:val="22"/>
        </w:rPr>
        <w:t>v rámci změny smlouvy</w:t>
      </w:r>
      <w:r w:rsidR="00D96F70">
        <w:rPr>
          <w:rFonts w:ascii="Arial" w:hAnsi="Arial"/>
          <w:sz w:val="22"/>
        </w:rPr>
        <w:t xml:space="preserve">, tj. </w:t>
      </w:r>
      <w:r>
        <w:rPr>
          <w:rFonts w:ascii="Arial" w:hAnsi="Arial"/>
          <w:sz w:val="22"/>
        </w:rPr>
        <w:t xml:space="preserve"> dodatkem</w:t>
      </w:r>
      <w:r w:rsidR="001B02D5">
        <w:rPr>
          <w:rFonts w:ascii="Arial" w:hAnsi="Arial"/>
          <w:sz w:val="22"/>
        </w:rPr>
        <w:t>.</w:t>
      </w:r>
    </w:p>
    <w:p w14:paraId="13B50829" w14:textId="77777777" w:rsidR="00CE7828" w:rsidRDefault="00CE7828" w:rsidP="00E06508">
      <w:pPr>
        <w:pStyle w:val="Odstavecseseznamem"/>
        <w:rPr>
          <w:sz w:val="22"/>
        </w:rPr>
      </w:pPr>
    </w:p>
    <w:p w14:paraId="53E4AA40" w14:textId="77777777" w:rsidR="00CE7828" w:rsidRPr="00552F6E" w:rsidRDefault="00CE7828" w:rsidP="00E06508">
      <w:pPr>
        <w:pStyle w:val="Zkladntext"/>
        <w:tabs>
          <w:tab w:val="left" w:pos="567"/>
          <w:tab w:val="left" w:pos="2010"/>
          <w:tab w:val="left" w:pos="2730"/>
          <w:tab w:val="left" w:pos="3450"/>
          <w:tab w:val="left" w:pos="4170"/>
          <w:tab w:val="left" w:pos="4890"/>
          <w:tab w:val="left" w:pos="5610"/>
          <w:tab w:val="left" w:pos="6330"/>
          <w:tab w:val="left" w:pos="7050"/>
          <w:tab w:val="left" w:pos="7770"/>
          <w:tab w:val="left" w:pos="8490"/>
          <w:tab w:val="left" w:pos="9210"/>
        </w:tabs>
        <w:ind w:left="570"/>
        <w:jc w:val="both"/>
        <w:rPr>
          <w:sz w:val="22"/>
        </w:rPr>
      </w:pPr>
    </w:p>
    <w:p w14:paraId="6C1D49A9" w14:textId="2FAAC5DA" w:rsidR="00DE2A41" w:rsidRDefault="00DE2A41" w:rsidP="00DE2A41">
      <w:pPr>
        <w:pStyle w:val="Zkladntext"/>
        <w:numPr>
          <w:ilvl w:val="0"/>
          <w:numId w:val="4"/>
        </w:numPr>
        <w:tabs>
          <w:tab w:val="left" w:pos="567"/>
          <w:tab w:val="left" w:pos="2010"/>
          <w:tab w:val="left" w:pos="2730"/>
          <w:tab w:val="left" w:pos="3450"/>
          <w:tab w:val="left" w:pos="4170"/>
          <w:tab w:val="left" w:pos="4890"/>
          <w:tab w:val="left" w:pos="5610"/>
          <w:tab w:val="left" w:pos="6330"/>
          <w:tab w:val="left" w:pos="7050"/>
          <w:tab w:val="left" w:pos="7770"/>
          <w:tab w:val="left" w:pos="8490"/>
          <w:tab w:val="left" w:pos="9210"/>
        </w:tabs>
        <w:jc w:val="both"/>
        <w:rPr>
          <w:rFonts w:ascii="Arial" w:hAnsi="Arial" w:cs="Arial"/>
          <w:sz w:val="22"/>
          <w:szCs w:val="22"/>
        </w:rPr>
      </w:pPr>
      <w:r w:rsidRPr="00E06508">
        <w:rPr>
          <w:rFonts w:ascii="Arial" w:hAnsi="Arial" w:cs="Arial"/>
          <w:sz w:val="22"/>
          <w:szCs w:val="22"/>
        </w:rPr>
        <w:t>Předmětem této smlouvy je rovněž závazek poskytovatele provádět s odbornou péčí veškeré další činnosti v této smlouvě výslovně neuvedené, které jsou však pro řádné plnění této smlouvy nezbytné.</w:t>
      </w:r>
    </w:p>
    <w:p w14:paraId="4574FCC9" w14:textId="68E05B8C" w:rsidR="00CE7828" w:rsidRDefault="00CE7828" w:rsidP="00E06508">
      <w:pPr>
        <w:pStyle w:val="Zkladntext"/>
        <w:tabs>
          <w:tab w:val="left" w:pos="567"/>
          <w:tab w:val="left" w:pos="2010"/>
          <w:tab w:val="left" w:pos="2730"/>
          <w:tab w:val="left" w:pos="3450"/>
          <w:tab w:val="left" w:pos="4170"/>
          <w:tab w:val="left" w:pos="4890"/>
          <w:tab w:val="left" w:pos="5610"/>
          <w:tab w:val="left" w:pos="6330"/>
          <w:tab w:val="left" w:pos="7050"/>
          <w:tab w:val="left" w:pos="7770"/>
          <w:tab w:val="left" w:pos="8490"/>
          <w:tab w:val="left" w:pos="9210"/>
        </w:tabs>
        <w:jc w:val="both"/>
        <w:rPr>
          <w:rFonts w:ascii="Arial" w:hAnsi="Arial" w:cs="Arial"/>
          <w:sz w:val="22"/>
          <w:szCs w:val="22"/>
        </w:rPr>
      </w:pPr>
    </w:p>
    <w:p w14:paraId="0224FE74" w14:textId="308AD83E" w:rsidR="00CE7828" w:rsidRDefault="00CE7828" w:rsidP="00E06508">
      <w:pPr>
        <w:pStyle w:val="Zkladntext"/>
        <w:tabs>
          <w:tab w:val="left" w:pos="567"/>
          <w:tab w:val="left" w:pos="2010"/>
          <w:tab w:val="left" w:pos="2730"/>
          <w:tab w:val="left" w:pos="3450"/>
          <w:tab w:val="left" w:pos="4170"/>
          <w:tab w:val="left" w:pos="4890"/>
          <w:tab w:val="left" w:pos="5610"/>
          <w:tab w:val="left" w:pos="6330"/>
          <w:tab w:val="left" w:pos="7050"/>
          <w:tab w:val="left" w:pos="7770"/>
          <w:tab w:val="left" w:pos="8490"/>
          <w:tab w:val="left" w:pos="9210"/>
        </w:tabs>
        <w:jc w:val="both"/>
        <w:rPr>
          <w:rFonts w:ascii="Arial" w:hAnsi="Arial" w:cs="Arial"/>
          <w:sz w:val="22"/>
          <w:szCs w:val="22"/>
        </w:rPr>
      </w:pPr>
    </w:p>
    <w:p w14:paraId="59967E9D" w14:textId="20A57969" w:rsidR="00CE7828" w:rsidRDefault="00CE7828" w:rsidP="00E06508">
      <w:pPr>
        <w:pStyle w:val="Zkladntext"/>
        <w:tabs>
          <w:tab w:val="left" w:pos="567"/>
          <w:tab w:val="left" w:pos="2010"/>
          <w:tab w:val="left" w:pos="2730"/>
          <w:tab w:val="left" w:pos="3450"/>
          <w:tab w:val="left" w:pos="4170"/>
          <w:tab w:val="left" w:pos="4890"/>
          <w:tab w:val="left" w:pos="5610"/>
          <w:tab w:val="left" w:pos="6330"/>
          <w:tab w:val="left" w:pos="7050"/>
          <w:tab w:val="left" w:pos="7770"/>
          <w:tab w:val="left" w:pos="8490"/>
          <w:tab w:val="left" w:pos="9210"/>
        </w:tabs>
        <w:jc w:val="both"/>
        <w:rPr>
          <w:rFonts w:ascii="Arial" w:hAnsi="Arial" w:cs="Arial"/>
          <w:sz w:val="22"/>
          <w:szCs w:val="22"/>
        </w:rPr>
      </w:pPr>
    </w:p>
    <w:p w14:paraId="072F8691" w14:textId="77777777" w:rsidR="00CE7828" w:rsidRPr="00E06508" w:rsidRDefault="00CE7828" w:rsidP="00E06508">
      <w:pPr>
        <w:pStyle w:val="Zkladntext"/>
        <w:tabs>
          <w:tab w:val="left" w:pos="567"/>
          <w:tab w:val="left" w:pos="2010"/>
          <w:tab w:val="left" w:pos="2730"/>
          <w:tab w:val="left" w:pos="3450"/>
          <w:tab w:val="left" w:pos="4170"/>
          <w:tab w:val="left" w:pos="4890"/>
          <w:tab w:val="left" w:pos="5610"/>
          <w:tab w:val="left" w:pos="6330"/>
          <w:tab w:val="left" w:pos="7050"/>
          <w:tab w:val="left" w:pos="7770"/>
          <w:tab w:val="left" w:pos="8490"/>
          <w:tab w:val="left" w:pos="9210"/>
        </w:tabs>
        <w:jc w:val="both"/>
        <w:rPr>
          <w:rFonts w:ascii="Arial" w:hAnsi="Arial" w:cs="Arial"/>
          <w:sz w:val="22"/>
          <w:szCs w:val="22"/>
        </w:rPr>
      </w:pPr>
    </w:p>
    <w:p w14:paraId="2D89A867" w14:textId="77777777" w:rsidR="00075767" w:rsidRDefault="00075767">
      <w:pPr>
        <w:pStyle w:val="dka"/>
        <w:tabs>
          <w:tab w:val="left" w:pos="4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 w:val="0"/>
          <w:sz w:val="22"/>
        </w:rPr>
      </w:pPr>
    </w:p>
    <w:p w14:paraId="150E4053" w14:textId="77777777" w:rsidR="00075767" w:rsidRPr="00B729BF" w:rsidRDefault="00075767" w:rsidP="00320541">
      <w:pPr>
        <w:pStyle w:val="dka"/>
        <w:tabs>
          <w:tab w:val="left" w:pos="4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color w:val="auto"/>
          <w:sz w:val="22"/>
        </w:rPr>
      </w:pPr>
      <w:r w:rsidRPr="00B729BF">
        <w:rPr>
          <w:color w:val="auto"/>
          <w:sz w:val="22"/>
        </w:rPr>
        <w:t>III. Rozsah a způsob předmětu plnění</w:t>
      </w:r>
    </w:p>
    <w:p w14:paraId="5EC67FE0" w14:textId="77777777" w:rsidR="00075767" w:rsidRDefault="00075767">
      <w:pPr>
        <w:pStyle w:val="Zkladntext"/>
        <w:tabs>
          <w:tab w:val="left" w:pos="6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2"/>
        </w:rPr>
      </w:pPr>
    </w:p>
    <w:p w14:paraId="00249869" w14:textId="77777777" w:rsidR="00320541" w:rsidRDefault="00075767" w:rsidP="00FD7DF0">
      <w:pPr>
        <w:pStyle w:val="Zkladntext"/>
        <w:numPr>
          <w:ilvl w:val="0"/>
          <w:numId w:val="12"/>
        </w:numPr>
        <w:tabs>
          <w:tab w:val="left" w:pos="567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Nakládání s komunálním odpadem (dále KO) bude </w:t>
      </w:r>
      <w:r w:rsidR="00490860">
        <w:rPr>
          <w:rFonts w:ascii="Arial" w:hAnsi="Arial"/>
          <w:sz w:val="22"/>
        </w:rPr>
        <w:t>poskytovatel</w:t>
      </w:r>
      <w:r>
        <w:rPr>
          <w:rFonts w:ascii="Arial" w:hAnsi="Arial"/>
          <w:sz w:val="22"/>
        </w:rPr>
        <w:t xml:space="preserve"> vykonávat v rozsahu ujednaném mezi smluvními stranami</w:t>
      </w:r>
      <w:r w:rsidR="0032437F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 xml:space="preserve"> Rozsah služeb je definován jako příjem, evidence, případné třídění, vážení</w:t>
      </w:r>
      <w:r w:rsidR="001B02D5">
        <w:rPr>
          <w:rFonts w:ascii="Arial" w:hAnsi="Arial"/>
          <w:sz w:val="22"/>
        </w:rPr>
        <w:t xml:space="preserve"> a předání oprávněné osobě</w:t>
      </w:r>
      <w:r w:rsidR="000046A5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>Součástí služeb je i příjem a evidence použitých elektrozařízení a předání kolektivním systém</w:t>
      </w:r>
      <w:r w:rsidR="00972937">
        <w:rPr>
          <w:rFonts w:ascii="Arial" w:hAnsi="Arial"/>
          <w:sz w:val="22"/>
        </w:rPr>
        <w:t>ům</w:t>
      </w:r>
      <w:r w:rsidR="00492048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16F79411" w14:textId="77777777" w:rsidR="00075767" w:rsidRDefault="00075767" w:rsidP="00FD7DF0">
      <w:pPr>
        <w:pStyle w:val="Zkladntext"/>
        <w:tabs>
          <w:tab w:val="left" w:pos="567"/>
        </w:tabs>
        <w:ind w:left="57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32F81231" w14:textId="77777777" w:rsidR="00075767" w:rsidRDefault="00075767" w:rsidP="00FD7DF0">
      <w:pPr>
        <w:pStyle w:val="Zkladntext"/>
        <w:numPr>
          <w:ilvl w:val="0"/>
          <w:numId w:val="12"/>
        </w:numPr>
        <w:tabs>
          <w:tab w:val="left" w:pos="567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Nakládání s KO bude probíhat v souladu s provozním řádem sběrného místa, resp. místa zpětného odběru elektrozařízení. </w:t>
      </w:r>
    </w:p>
    <w:p w14:paraId="71DEA49E" w14:textId="77777777" w:rsidR="00075767" w:rsidRDefault="00075767">
      <w:pPr>
        <w:pStyle w:val="Zkladntext"/>
        <w:tabs>
          <w:tab w:val="left" w:pos="570"/>
        </w:tabs>
        <w:jc w:val="both"/>
        <w:rPr>
          <w:rFonts w:ascii="Arial" w:hAnsi="Arial"/>
          <w:sz w:val="22"/>
        </w:rPr>
      </w:pPr>
    </w:p>
    <w:p w14:paraId="055E2402" w14:textId="77777777" w:rsidR="00075767" w:rsidRPr="00B729BF" w:rsidRDefault="00075767" w:rsidP="0014175E">
      <w:pPr>
        <w:pStyle w:val="dka"/>
        <w:tabs>
          <w:tab w:val="left" w:pos="4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color w:val="auto"/>
          <w:sz w:val="22"/>
        </w:rPr>
      </w:pPr>
      <w:r w:rsidRPr="00B729BF">
        <w:rPr>
          <w:color w:val="auto"/>
          <w:sz w:val="22"/>
        </w:rPr>
        <w:t>IV. Čas a místo plnění</w:t>
      </w:r>
    </w:p>
    <w:p w14:paraId="079815B4" w14:textId="77777777" w:rsidR="00075767" w:rsidRPr="00B729BF" w:rsidRDefault="00075767">
      <w:pPr>
        <w:pStyle w:val="Zkladntext"/>
        <w:tabs>
          <w:tab w:val="left" w:pos="57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color w:val="auto"/>
          <w:sz w:val="22"/>
        </w:rPr>
      </w:pPr>
    </w:p>
    <w:p w14:paraId="70855DF9" w14:textId="77777777" w:rsidR="00075767" w:rsidRPr="006956A4" w:rsidRDefault="00490860" w:rsidP="00E9266E">
      <w:pPr>
        <w:pStyle w:val="Zkladntext"/>
        <w:numPr>
          <w:ilvl w:val="0"/>
          <w:numId w:val="5"/>
        </w:numPr>
        <w:tabs>
          <w:tab w:val="left" w:pos="567"/>
          <w:tab w:val="left" w:pos="2025"/>
          <w:tab w:val="left" w:pos="2745"/>
          <w:tab w:val="left" w:pos="3465"/>
          <w:tab w:val="left" w:pos="4185"/>
          <w:tab w:val="left" w:pos="4905"/>
          <w:tab w:val="left" w:pos="5625"/>
          <w:tab w:val="left" w:pos="6345"/>
          <w:tab w:val="left" w:pos="7065"/>
          <w:tab w:val="left" w:pos="7785"/>
          <w:tab w:val="left" w:pos="8505"/>
          <w:tab w:val="left" w:pos="9225"/>
        </w:tabs>
        <w:jc w:val="both"/>
        <w:rPr>
          <w:rFonts w:ascii="Arial" w:hAnsi="Arial"/>
          <w:color w:val="auto"/>
          <w:sz w:val="22"/>
        </w:rPr>
      </w:pPr>
      <w:r w:rsidRPr="00B729BF">
        <w:rPr>
          <w:rFonts w:ascii="Arial" w:hAnsi="Arial"/>
          <w:color w:val="auto"/>
          <w:sz w:val="22"/>
        </w:rPr>
        <w:t>Poskytovatel</w:t>
      </w:r>
      <w:r w:rsidR="00075767" w:rsidRPr="00B729BF">
        <w:rPr>
          <w:rFonts w:ascii="Arial" w:hAnsi="Arial"/>
          <w:color w:val="auto"/>
          <w:sz w:val="22"/>
        </w:rPr>
        <w:t xml:space="preserve"> se zavazuje zahájit činnosti ujednané v rozsahu dle čl. II a III této smlouvy od </w:t>
      </w:r>
      <w:r w:rsidR="000046A5" w:rsidRPr="006956A4">
        <w:rPr>
          <w:rFonts w:ascii="Arial" w:hAnsi="Arial"/>
          <w:color w:val="auto"/>
          <w:sz w:val="22"/>
        </w:rPr>
        <w:t>0</w:t>
      </w:r>
      <w:r w:rsidR="00051FE8" w:rsidRPr="006956A4">
        <w:rPr>
          <w:rFonts w:ascii="Arial" w:hAnsi="Arial"/>
          <w:color w:val="auto"/>
          <w:sz w:val="22"/>
        </w:rPr>
        <w:t>1.</w:t>
      </w:r>
      <w:r w:rsidR="008C5844" w:rsidRPr="006956A4">
        <w:rPr>
          <w:rFonts w:ascii="Arial" w:hAnsi="Arial"/>
          <w:color w:val="auto"/>
          <w:sz w:val="22"/>
        </w:rPr>
        <w:t xml:space="preserve"> </w:t>
      </w:r>
      <w:r w:rsidR="00487DA9" w:rsidRPr="006956A4">
        <w:rPr>
          <w:rFonts w:ascii="Arial" w:hAnsi="Arial"/>
          <w:color w:val="auto"/>
          <w:sz w:val="22"/>
        </w:rPr>
        <w:t>ledna</w:t>
      </w:r>
      <w:r w:rsidR="00931763" w:rsidRPr="006956A4">
        <w:rPr>
          <w:rFonts w:ascii="Arial" w:hAnsi="Arial"/>
          <w:color w:val="auto"/>
          <w:sz w:val="22"/>
        </w:rPr>
        <w:t xml:space="preserve"> </w:t>
      </w:r>
      <w:r w:rsidR="000046A5" w:rsidRPr="006956A4">
        <w:rPr>
          <w:rFonts w:ascii="Arial" w:hAnsi="Arial"/>
          <w:color w:val="auto"/>
          <w:sz w:val="22"/>
        </w:rPr>
        <w:t>20</w:t>
      </w:r>
      <w:r w:rsidR="00931763" w:rsidRPr="006956A4">
        <w:rPr>
          <w:rFonts w:ascii="Arial" w:hAnsi="Arial"/>
          <w:color w:val="auto"/>
          <w:sz w:val="22"/>
        </w:rPr>
        <w:t>24</w:t>
      </w:r>
      <w:r w:rsidR="00B1751E" w:rsidRPr="006956A4">
        <w:rPr>
          <w:rFonts w:ascii="Arial" w:hAnsi="Arial"/>
          <w:color w:val="auto"/>
          <w:sz w:val="22"/>
        </w:rPr>
        <w:t>.</w:t>
      </w:r>
    </w:p>
    <w:p w14:paraId="47731384" w14:textId="77777777" w:rsidR="00075767" w:rsidRPr="00B729BF" w:rsidRDefault="00075767">
      <w:pPr>
        <w:pStyle w:val="Zkladn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color w:val="FF0000"/>
          <w:sz w:val="22"/>
        </w:rPr>
      </w:pPr>
    </w:p>
    <w:p w14:paraId="24C084BF" w14:textId="77777777" w:rsidR="00075767" w:rsidRDefault="00075767" w:rsidP="00E9266E">
      <w:pPr>
        <w:pStyle w:val="Zkladntext"/>
        <w:numPr>
          <w:ilvl w:val="0"/>
          <w:numId w:val="5"/>
        </w:numPr>
        <w:tabs>
          <w:tab w:val="left" w:pos="567"/>
          <w:tab w:val="left" w:pos="2025"/>
          <w:tab w:val="left" w:pos="2745"/>
          <w:tab w:val="left" w:pos="3465"/>
          <w:tab w:val="left" w:pos="4185"/>
          <w:tab w:val="left" w:pos="4905"/>
          <w:tab w:val="left" w:pos="5625"/>
          <w:tab w:val="left" w:pos="6345"/>
          <w:tab w:val="left" w:pos="7065"/>
          <w:tab w:val="left" w:pos="7785"/>
          <w:tab w:val="left" w:pos="8505"/>
          <w:tab w:val="left" w:pos="9225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Smlouva je uzavřena na dobu </w:t>
      </w:r>
      <w:proofErr w:type="gramStart"/>
      <w:r w:rsidR="00931763" w:rsidRPr="006956A4">
        <w:rPr>
          <w:rFonts w:ascii="Arial" w:hAnsi="Arial"/>
          <w:color w:val="auto"/>
          <w:sz w:val="22"/>
        </w:rPr>
        <w:t>ne</w:t>
      </w:r>
      <w:r w:rsidRPr="006956A4">
        <w:rPr>
          <w:rFonts w:ascii="Arial" w:hAnsi="Arial"/>
          <w:color w:val="auto"/>
          <w:sz w:val="22"/>
        </w:rPr>
        <w:t>určitou</w:t>
      </w:r>
      <w:r w:rsidR="00D96F70">
        <w:rPr>
          <w:rFonts w:ascii="Arial" w:hAnsi="Arial"/>
          <w:color w:val="auto"/>
          <w:sz w:val="22"/>
        </w:rPr>
        <w:t>,</w:t>
      </w:r>
      <w:r w:rsidR="00931763" w:rsidRPr="006956A4"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s 3 měsíční</w:t>
      </w:r>
      <w:proofErr w:type="gramEnd"/>
      <w:r>
        <w:rPr>
          <w:rFonts w:ascii="Arial" w:hAnsi="Arial"/>
          <w:sz w:val="22"/>
        </w:rPr>
        <w:t xml:space="preserve"> výpovědní </w:t>
      </w:r>
      <w:proofErr w:type="gramStart"/>
      <w:r>
        <w:rPr>
          <w:rFonts w:ascii="Arial" w:hAnsi="Arial"/>
          <w:sz w:val="22"/>
        </w:rPr>
        <w:t>lhůtou, přičemž</w:t>
      </w:r>
      <w:proofErr w:type="gramEnd"/>
      <w:r>
        <w:rPr>
          <w:rFonts w:ascii="Arial" w:hAnsi="Arial"/>
          <w:sz w:val="22"/>
        </w:rPr>
        <w:t xml:space="preserve"> lhůta výpovědi počíná plynout první den v měsíci následujícího po měsíci, ve kterém byla výpověď písemně doručena.</w:t>
      </w:r>
    </w:p>
    <w:p w14:paraId="08B16C68" w14:textId="77777777" w:rsidR="00075767" w:rsidRDefault="00075767">
      <w:pPr>
        <w:pStyle w:val="Zkladntext"/>
        <w:tabs>
          <w:tab w:val="left" w:pos="58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2"/>
        </w:rPr>
      </w:pPr>
    </w:p>
    <w:p w14:paraId="0A06949F" w14:textId="14EF4F39" w:rsidR="00075767" w:rsidRPr="00C164E1" w:rsidRDefault="00075767" w:rsidP="00C164E1">
      <w:pPr>
        <w:pStyle w:val="Zkladntext"/>
        <w:numPr>
          <w:ilvl w:val="0"/>
          <w:numId w:val="5"/>
        </w:numPr>
        <w:tabs>
          <w:tab w:val="left" w:pos="567"/>
          <w:tab w:val="left" w:pos="2025"/>
          <w:tab w:val="left" w:pos="2745"/>
          <w:tab w:val="left" w:pos="3465"/>
          <w:tab w:val="left" w:pos="4185"/>
          <w:tab w:val="left" w:pos="4905"/>
          <w:tab w:val="left" w:pos="5625"/>
          <w:tab w:val="left" w:pos="6345"/>
          <w:tab w:val="left" w:pos="7065"/>
          <w:tab w:val="left" w:pos="7785"/>
          <w:tab w:val="left" w:pos="8505"/>
          <w:tab w:val="left" w:pos="9225"/>
        </w:tabs>
        <w:jc w:val="both"/>
        <w:rPr>
          <w:rFonts w:ascii="Arial" w:hAnsi="Arial"/>
          <w:sz w:val="22"/>
        </w:rPr>
      </w:pPr>
      <w:r w:rsidRPr="00C164E1">
        <w:rPr>
          <w:rFonts w:ascii="Arial" w:hAnsi="Arial"/>
          <w:sz w:val="22"/>
        </w:rPr>
        <w:t xml:space="preserve">Otevírací doba pro občany: pondělí - neděle </w:t>
      </w:r>
      <w:r w:rsidRPr="00C164E1">
        <w:rPr>
          <w:rFonts w:ascii="Arial" w:hAnsi="Arial"/>
          <w:color w:val="auto"/>
          <w:sz w:val="22"/>
        </w:rPr>
        <w:t>8:00</w:t>
      </w:r>
      <w:r w:rsidR="00C164E1">
        <w:rPr>
          <w:rFonts w:ascii="Arial" w:hAnsi="Arial"/>
          <w:color w:val="auto"/>
          <w:sz w:val="22"/>
        </w:rPr>
        <w:t>-12:00hod / 13:00-</w:t>
      </w:r>
      <w:r w:rsidRPr="00C164E1">
        <w:rPr>
          <w:rFonts w:ascii="Arial" w:hAnsi="Arial"/>
          <w:sz w:val="22"/>
        </w:rPr>
        <w:t>18:00 hodin</w:t>
      </w:r>
    </w:p>
    <w:p w14:paraId="39803B81" w14:textId="628C45D4" w:rsidR="00075767" w:rsidRDefault="00075767" w:rsidP="00224A7D">
      <w:pPr>
        <w:pStyle w:val="Zkladntext"/>
        <w:numPr>
          <w:ilvl w:val="0"/>
          <w:numId w:val="5"/>
        </w:numPr>
        <w:tabs>
          <w:tab w:val="left" w:pos="567"/>
          <w:tab w:val="left" w:pos="2025"/>
          <w:tab w:val="left" w:pos="2745"/>
          <w:tab w:val="left" w:pos="3465"/>
          <w:tab w:val="left" w:pos="4185"/>
          <w:tab w:val="left" w:pos="4905"/>
          <w:tab w:val="left" w:pos="5625"/>
          <w:tab w:val="left" w:pos="6345"/>
          <w:tab w:val="left" w:pos="7065"/>
          <w:tab w:val="left" w:pos="7785"/>
          <w:tab w:val="left" w:pos="8505"/>
          <w:tab w:val="left" w:pos="9225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Místem plnění je sběrné místo v</w:t>
      </w:r>
      <w:r w:rsidR="000046A5">
        <w:rPr>
          <w:rFonts w:ascii="Arial" w:hAnsi="Arial"/>
          <w:sz w:val="22"/>
        </w:rPr>
        <w:t xml:space="preserve"> provozovně PRAGOMETAL </w:t>
      </w:r>
      <w:r w:rsidR="006956A4">
        <w:rPr>
          <w:rFonts w:ascii="Arial" w:hAnsi="Arial"/>
          <w:sz w:val="22"/>
        </w:rPr>
        <w:t>recycling</w:t>
      </w:r>
      <w:r w:rsidR="000046A5">
        <w:rPr>
          <w:rFonts w:ascii="Arial" w:hAnsi="Arial"/>
          <w:sz w:val="22"/>
        </w:rPr>
        <w:t>, s.r.o.</w:t>
      </w:r>
      <w:r w:rsidR="0014175E">
        <w:rPr>
          <w:rFonts w:ascii="Arial" w:hAnsi="Arial"/>
          <w:sz w:val="22"/>
        </w:rPr>
        <w:t>, ulice Alfreda Nobela, Mokřiny 352 01.</w:t>
      </w:r>
    </w:p>
    <w:p w14:paraId="07778FFF" w14:textId="77777777" w:rsidR="00075767" w:rsidRDefault="00075767">
      <w:pPr>
        <w:pStyle w:val="Zkladntext"/>
        <w:tabs>
          <w:tab w:val="left" w:pos="58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10DBCBBB" w14:textId="5F8FAC75" w:rsidR="00075767" w:rsidRDefault="00075767" w:rsidP="0014175E">
      <w:pPr>
        <w:pStyle w:val="dka"/>
        <w:tabs>
          <w:tab w:val="left" w:pos="4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color w:val="auto"/>
          <w:sz w:val="22"/>
        </w:rPr>
      </w:pPr>
      <w:r w:rsidRPr="00B729BF">
        <w:rPr>
          <w:color w:val="auto"/>
          <w:sz w:val="22"/>
        </w:rPr>
        <w:t>V. Cena plnění</w:t>
      </w:r>
    </w:p>
    <w:p w14:paraId="25D7E7C9" w14:textId="77777777" w:rsidR="007D60C8" w:rsidRPr="0014175E" w:rsidRDefault="007D60C8" w:rsidP="0014175E">
      <w:pPr>
        <w:pStyle w:val="dka"/>
        <w:tabs>
          <w:tab w:val="left" w:pos="4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color w:val="auto"/>
          <w:sz w:val="22"/>
        </w:rPr>
      </w:pPr>
    </w:p>
    <w:p w14:paraId="5B239136" w14:textId="5AC6922E" w:rsidR="000046A5" w:rsidRDefault="00815250" w:rsidP="00815250">
      <w:pPr>
        <w:pStyle w:val="Zkladntext"/>
        <w:numPr>
          <w:ilvl w:val="0"/>
          <w:numId w:val="2"/>
        </w:numPr>
        <w:tabs>
          <w:tab w:val="left" w:pos="567"/>
          <w:tab w:val="right" w:pos="7783"/>
          <w:tab w:val="right" w:pos="9201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Cena je stanovena měsíčním paušálem</w:t>
      </w:r>
      <w:r w:rsidR="000046A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15 000 Kč bez DPH.</w:t>
      </w:r>
    </w:p>
    <w:p w14:paraId="7E869B02" w14:textId="77777777" w:rsidR="00815250" w:rsidRDefault="000046A5" w:rsidP="00224A7D">
      <w:pPr>
        <w:pStyle w:val="Zkladntext"/>
        <w:tabs>
          <w:tab w:val="left" w:pos="567"/>
          <w:tab w:val="right" w:pos="7783"/>
          <w:tab w:val="right" w:pos="9201"/>
        </w:tabs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ab/>
        <w:t xml:space="preserve">(slovy </w:t>
      </w:r>
      <w:r w:rsidR="00224A7D">
        <w:rPr>
          <w:rFonts w:ascii="Arial" w:hAnsi="Arial"/>
          <w:sz w:val="22"/>
        </w:rPr>
        <w:t>patnáct tisíc</w:t>
      </w:r>
      <w:r>
        <w:rPr>
          <w:rFonts w:ascii="Arial" w:hAnsi="Arial"/>
          <w:sz w:val="22"/>
        </w:rPr>
        <w:t xml:space="preserve"> korun českých)</w:t>
      </w:r>
      <w:r w:rsidR="00815250">
        <w:rPr>
          <w:rFonts w:ascii="Arial" w:hAnsi="Arial"/>
          <w:sz w:val="22"/>
        </w:rPr>
        <w:tab/>
      </w:r>
    </w:p>
    <w:p w14:paraId="0CF58621" w14:textId="77777777" w:rsidR="00075767" w:rsidRDefault="00075767" w:rsidP="0032437F">
      <w:pPr>
        <w:pStyle w:val="Zkladntext"/>
        <w:tabs>
          <w:tab w:val="left" w:pos="1156"/>
          <w:tab w:val="right" w:pos="8001"/>
          <w:tab w:val="right" w:pos="9419"/>
        </w:tabs>
        <w:jc w:val="both"/>
        <w:rPr>
          <w:rFonts w:ascii="Arial" w:hAnsi="Arial"/>
          <w:sz w:val="22"/>
        </w:rPr>
      </w:pPr>
    </w:p>
    <w:p w14:paraId="422750C4" w14:textId="2B702516" w:rsidR="001B02D5" w:rsidRDefault="00075767" w:rsidP="00FD7DF0">
      <w:pPr>
        <w:pStyle w:val="Zkladntext"/>
        <w:numPr>
          <w:ilvl w:val="0"/>
          <w:numId w:val="2"/>
        </w:numPr>
        <w:tabs>
          <w:tab w:val="left" w:pos="567"/>
          <w:tab w:val="right" w:pos="7783"/>
          <w:tab w:val="right" w:pos="9201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Sjednan</w:t>
      </w:r>
      <w:r w:rsidR="00815250">
        <w:rPr>
          <w:rFonts w:ascii="Arial" w:hAnsi="Arial"/>
          <w:sz w:val="22"/>
        </w:rPr>
        <w:t>á</w:t>
      </w:r>
      <w:r>
        <w:rPr>
          <w:rFonts w:ascii="Arial" w:hAnsi="Arial"/>
          <w:sz w:val="22"/>
        </w:rPr>
        <w:t xml:space="preserve"> cen</w:t>
      </w:r>
      <w:r w:rsidR="00815250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 xml:space="preserve"> za poskytované služby j</w:t>
      </w:r>
      <w:r w:rsidR="00815250">
        <w:rPr>
          <w:rFonts w:ascii="Arial" w:hAnsi="Arial"/>
          <w:sz w:val="22"/>
        </w:rPr>
        <w:t xml:space="preserve">e </w:t>
      </w:r>
      <w:r>
        <w:rPr>
          <w:rFonts w:ascii="Arial" w:hAnsi="Arial"/>
          <w:sz w:val="22"/>
        </w:rPr>
        <w:t>platn</w:t>
      </w:r>
      <w:r w:rsidR="00815250">
        <w:rPr>
          <w:rFonts w:ascii="Arial" w:hAnsi="Arial"/>
          <w:sz w:val="22"/>
        </w:rPr>
        <w:t>á</w:t>
      </w:r>
      <w:r>
        <w:rPr>
          <w:rFonts w:ascii="Arial" w:hAnsi="Arial"/>
          <w:sz w:val="22"/>
        </w:rPr>
        <w:t xml:space="preserve"> po dobu kalendářního roku. Úprava ceny pro další kalendářní rok </w:t>
      </w:r>
      <w:r w:rsidR="00D96F70">
        <w:rPr>
          <w:rFonts w:ascii="Arial" w:hAnsi="Arial"/>
          <w:sz w:val="22"/>
        </w:rPr>
        <w:t>může být</w:t>
      </w:r>
      <w:r>
        <w:rPr>
          <w:rFonts w:ascii="Arial" w:hAnsi="Arial"/>
          <w:sz w:val="22"/>
        </w:rPr>
        <w:t xml:space="preserve"> prováděna </w:t>
      </w:r>
      <w:r w:rsidR="003E2D47">
        <w:rPr>
          <w:rFonts w:ascii="Arial" w:hAnsi="Arial"/>
          <w:sz w:val="22"/>
        </w:rPr>
        <w:t xml:space="preserve">jen </w:t>
      </w:r>
      <w:r>
        <w:rPr>
          <w:rFonts w:ascii="Arial" w:hAnsi="Arial"/>
          <w:sz w:val="22"/>
        </w:rPr>
        <w:t>číslovaným dodatkem</w:t>
      </w:r>
      <w:r w:rsidR="00D96F70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>Výjimkou je stav vstupních nákladů, které se prokazatelně</w:t>
      </w:r>
      <w:r w:rsidR="003E2D47">
        <w:rPr>
          <w:rFonts w:ascii="Arial" w:hAnsi="Arial"/>
          <w:sz w:val="22"/>
        </w:rPr>
        <w:t xml:space="preserve"> ze zákona</w:t>
      </w:r>
      <w:r>
        <w:rPr>
          <w:rFonts w:ascii="Arial" w:hAnsi="Arial"/>
          <w:sz w:val="22"/>
        </w:rPr>
        <w:t xml:space="preserve"> změnily v průběhu trvání zakázky (např</w:t>
      </w:r>
      <w:r w:rsidR="00815250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>zákonná změna výše DPH</w:t>
      </w:r>
      <w:r w:rsidR="00815250">
        <w:rPr>
          <w:rFonts w:ascii="Arial" w:hAnsi="Arial"/>
          <w:sz w:val="22"/>
        </w:rPr>
        <w:t>)</w:t>
      </w:r>
      <w:r w:rsidR="003E2D47">
        <w:rPr>
          <w:rFonts w:ascii="Arial" w:hAnsi="Arial"/>
          <w:sz w:val="22"/>
        </w:rPr>
        <w:t xml:space="preserve">. </w:t>
      </w:r>
      <w:r w:rsidR="00490860">
        <w:rPr>
          <w:rFonts w:ascii="Arial" w:hAnsi="Arial"/>
          <w:sz w:val="22"/>
        </w:rPr>
        <w:t>V případě</w:t>
      </w:r>
      <w:r>
        <w:rPr>
          <w:rFonts w:ascii="Arial" w:hAnsi="Arial"/>
          <w:sz w:val="22"/>
        </w:rPr>
        <w:t xml:space="preserve"> navýšení těchto vstupů je </w:t>
      </w:r>
      <w:r w:rsidR="00490860">
        <w:rPr>
          <w:rFonts w:ascii="Arial" w:hAnsi="Arial"/>
          <w:sz w:val="22"/>
        </w:rPr>
        <w:t>poskytovatel</w:t>
      </w:r>
      <w:r>
        <w:rPr>
          <w:rFonts w:ascii="Arial" w:hAnsi="Arial"/>
          <w:sz w:val="22"/>
        </w:rPr>
        <w:t xml:space="preserve"> oprávněn ve lhůtě do 30 dnů od platné změny jednat o stanovení nových podmínek vzájemné spolupráce. </w:t>
      </w:r>
    </w:p>
    <w:p w14:paraId="7952528E" w14:textId="77777777" w:rsidR="00075767" w:rsidRDefault="00075767">
      <w:pPr>
        <w:pStyle w:val="Zkladntext"/>
        <w:tabs>
          <w:tab w:val="left" w:pos="578"/>
          <w:tab w:val="right" w:pos="7423"/>
          <w:tab w:val="right" w:pos="8841"/>
        </w:tabs>
        <w:jc w:val="both"/>
        <w:rPr>
          <w:rFonts w:ascii="Arial" w:hAnsi="Arial"/>
          <w:sz w:val="22"/>
        </w:rPr>
      </w:pPr>
    </w:p>
    <w:p w14:paraId="66360C3E" w14:textId="77777777" w:rsidR="00075767" w:rsidRPr="00B729BF" w:rsidRDefault="00075767" w:rsidP="0014175E">
      <w:pPr>
        <w:pStyle w:val="dka"/>
        <w:tabs>
          <w:tab w:val="left" w:pos="4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color w:val="auto"/>
          <w:sz w:val="22"/>
        </w:rPr>
      </w:pPr>
      <w:r w:rsidRPr="00B729BF">
        <w:rPr>
          <w:color w:val="auto"/>
          <w:sz w:val="22"/>
        </w:rPr>
        <w:t>VI. Placení a platební podmínky</w:t>
      </w:r>
    </w:p>
    <w:p w14:paraId="42808DB3" w14:textId="77777777" w:rsidR="00075767" w:rsidRDefault="00075767">
      <w:pPr>
        <w:pStyle w:val="Zkladntext"/>
        <w:tabs>
          <w:tab w:val="left" w:pos="57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2"/>
        </w:rPr>
      </w:pPr>
    </w:p>
    <w:p w14:paraId="32EF247A" w14:textId="77777777" w:rsidR="00CE7828" w:rsidRDefault="00075767" w:rsidP="00E9266E">
      <w:pPr>
        <w:pStyle w:val="Zkladntext"/>
        <w:numPr>
          <w:ilvl w:val="0"/>
          <w:numId w:val="8"/>
        </w:numPr>
        <w:tabs>
          <w:tab w:val="left" w:pos="567"/>
          <w:tab w:val="left" w:pos="2025"/>
          <w:tab w:val="left" w:pos="2745"/>
          <w:tab w:val="left" w:pos="3465"/>
          <w:tab w:val="left" w:pos="4185"/>
          <w:tab w:val="left" w:pos="4905"/>
          <w:tab w:val="left" w:pos="5625"/>
          <w:tab w:val="left" w:pos="6345"/>
          <w:tab w:val="left" w:pos="7065"/>
          <w:tab w:val="left" w:pos="7785"/>
          <w:tab w:val="left" w:pos="8505"/>
          <w:tab w:val="left" w:pos="9225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Fakturace bude probíhat 1 x měsíčně na základě smluveného paušálu na zajištění provozu SM. </w:t>
      </w:r>
    </w:p>
    <w:p w14:paraId="58C8EA70" w14:textId="5F67FA03" w:rsidR="00075767" w:rsidRDefault="00075767" w:rsidP="00E06508">
      <w:pPr>
        <w:pStyle w:val="Zkladntext"/>
        <w:tabs>
          <w:tab w:val="left" w:pos="567"/>
          <w:tab w:val="left" w:pos="2025"/>
          <w:tab w:val="left" w:pos="2745"/>
          <w:tab w:val="left" w:pos="3465"/>
          <w:tab w:val="left" w:pos="4185"/>
          <w:tab w:val="left" w:pos="4905"/>
          <w:tab w:val="left" w:pos="5625"/>
          <w:tab w:val="left" w:pos="6345"/>
          <w:tab w:val="left" w:pos="7065"/>
          <w:tab w:val="left" w:pos="7785"/>
          <w:tab w:val="left" w:pos="8505"/>
          <w:tab w:val="left" w:pos="9225"/>
        </w:tabs>
        <w:ind w:left="58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44B54685" w14:textId="6D09DE99" w:rsidR="00DE2A41" w:rsidRDefault="00075767">
      <w:pPr>
        <w:pStyle w:val="Zkladntext"/>
        <w:tabs>
          <w:tab w:val="left" w:pos="1156"/>
          <w:tab w:val="left" w:pos="2018"/>
          <w:tab w:val="left" w:pos="2738"/>
          <w:tab w:val="left" w:pos="3458"/>
          <w:tab w:val="left" w:pos="4178"/>
          <w:tab w:val="left" w:pos="4898"/>
          <w:tab w:val="left" w:pos="5618"/>
          <w:tab w:val="left" w:pos="6338"/>
          <w:tab w:val="left" w:pos="7058"/>
          <w:tab w:val="left" w:pos="7778"/>
          <w:tab w:val="left" w:pos="8498"/>
          <w:tab w:val="left" w:pos="9218"/>
        </w:tabs>
        <w:ind w:left="578" w:hanging="57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  <w:t xml:space="preserve">Splatnost faktur je </w:t>
      </w:r>
      <w:r w:rsidR="00EA4737">
        <w:rPr>
          <w:rFonts w:ascii="Arial" w:hAnsi="Arial"/>
          <w:sz w:val="22"/>
        </w:rPr>
        <w:t xml:space="preserve">30 </w:t>
      </w:r>
      <w:r>
        <w:rPr>
          <w:rFonts w:ascii="Arial" w:hAnsi="Arial"/>
          <w:sz w:val="22"/>
        </w:rPr>
        <w:t>dnů ode dne</w:t>
      </w:r>
      <w:r w:rsidR="00D96F70">
        <w:rPr>
          <w:rFonts w:ascii="Arial" w:hAnsi="Arial"/>
          <w:sz w:val="22"/>
        </w:rPr>
        <w:t xml:space="preserve"> jejich řádného </w:t>
      </w:r>
      <w:r>
        <w:rPr>
          <w:rFonts w:ascii="Arial" w:hAnsi="Arial"/>
          <w:sz w:val="22"/>
        </w:rPr>
        <w:t xml:space="preserve"> vystavení</w:t>
      </w:r>
      <w:r w:rsidR="00D96F70">
        <w:rPr>
          <w:rFonts w:ascii="Arial" w:hAnsi="Arial"/>
          <w:sz w:val="22"/>
        </w:rPr>
        <w:t xml:space="preserve"> a řádného doručení</w:t>
      </w:r>
      <w:r>
        <w:rPr>
          <w:rFonts w:ascii="Arial" w:hAnsi="Arial"/>
          <w:sz w:val="22"/>
        </w:rPr>
        <w:t xml:space="preserve">. Termínem úhrady se rozumí den potvrzení platebního příkazu bankou objednatele. </w:t>
      </w:r>
      <w:r w:rsidR="00DE2A41" w:rsidRPr="00DE2A41">
        <w:rPr>
          <w:rFonts w:ascii="Arial" w:hAnsi="Arial"/>
          <w:sz w:val="22"/>
        </w:rPr>
        <w:t xml:space="preserve">Faktura vystavená poskytovatelem musí mít náležitosti dle </w:t>
      </w:r>
      <w:proofErr w:type="spellStart"/>
      <w:r w:rsidR="00DE2A41" w:rsidRPr="00DE2A41">
        <w:rPr>
          <w:rFonts w:ascii="Arial" w:hAnsi="Arial"/>
          <w:sz w:val="22"/>
        </w:rPr>
        <w:t>ust</w:t>
      </w:r>
      <w:proofErr w:type="spellEnd"/>
      <w:r w:rsidR="00DE2A41" w:rsidRPr="00DE2A41">
        <w:rPr>
          <w:rFonts w:ascii="Arial" w:hAnsi="Arial"/>
          <w:sz w:val="22"/>
        </w:rPr>
        <w:t>. § 29 zákona č. 235/2004 Sb.</w:t>
      </w:r>
      <w:r w:rsidR="00DE2A41">
        <w:rPr>
          <w:rFonts w:ascii="Arial" w:hAnsi="Arial"/>
          <w:sz w:val="22"/>
        </w:rPr>
        <w:t xml:space="preserve">, o dani z přidané hodnoty. </w:t>
      </w:r>
      <w:r w:rsidR="00DE2A41" w:rsidRPr="00DE2A41">
        <w:rPr>
          <w:rFonts w:ascii="Arial" w:hAnsi="Arial"/>
          <w:sz w:val="22"/>
        </w:rPr>
        <w:t>V případě, že faktura bude obsahovat nesprávné nebo neúplné údaje nebo k ní nebude připraven objednatele</w:t>
      </w:r>
      <w:r w:rsidR="00DE2A41">
        <w:rPr>
          <w:rFonts w:ascii="Arial" w:hAnsi="Arial"/>
          <w:sz w:val="22"/>
        </w:rPr>
        <w:t xml:space="preserve">m, </w:t>
      </w:r>
      <w:r w:rsidR="00DE2A41" w:rsidRPr="00DE2A41">
        <w:rPr>
          <w:rFonts w:ascii="Arial" w:hAnsi="Arial"/>
          <w:sz w:val="22"/>
        </w:rPr>
        <w:t xml:space="preserve">je objednatel oprávněn fakturu do 15 kalendářních dnů od </w:t>
      </w:r>
      <w:r w:rsidR="00DE2A41" w:rsidRPr="00DE2A41">
        <w:rPr>
          <w:rFonts w:ascii="Arial" w:hAnsi="Arial"/>
          <w:sz w:val="22"/>
        </w:rPr>
        <w:lastRenderedPageBreak/>
        <w:t>jejího doručení vrátit poskytovateli k opravě či doplnění. Poskytovatel podle charakteru nedostatků fakturu opraví, doplní nebo vystaví novou. Vrácením faktury přestává běžet</w:t>
      </w:r>
      <w:r w:rsidR="00DE2A41">
        <w:rPr>
          <w:rFonts w:ascii="Arial" w:hAnsi="Arial"/>
          <w:sz w:val="22"/>
        </w:rPr>
        <w:t xml:space="preserve"> původní lhůta splatnosti. Nová</w:t>
      </w:r>
      <w:r w:rsidR="00DE2A41" w:rsidRPr="00DE2A41">
        <w:rPr>
          <w:rFonts w:ascii="Arial" w:hAnsi="Arial"/>
          <w:sz w:val="22"/>
        </w:rPr>
        <w:t xml:space="preserve"> lhůta splatnosti počíná běžet dnem vystavení a doručení opravené, doplněné nebo nové faktury objednateli.</w:t>
      </w:r>
    </w:p>
    <w:p w14:paraId="7AAF2981" w14:textId="77777777" w:rsidR="00075767" w:rsidRDefault="00075767">
      <w:pPr>
        <w:pStyle w:val="Zkladntext"/>
        <w:tabs>
          <w:tab w:val="left" w:pos="1156"/>
          <w:tab w:val="left" w:pos="2018"/>
          <w:tab w:val="left" w:pos="2738"/>
          <w:tab w:val="left" w:pos="3458"/>
          <w:tab w:val="left" w:pos="4178"/>
          <w:tab w:val="left" w:pos="4898"/>
          <w:tab w:val="left" w:pos="5618"/>
          <w:tab w:val="left" w:pos="6338"/>
          <w:tab w:val="left" w:pos="7058"/>
          <w:tab w:val="left" w:pos="7778"/>
          <w:tab w:val="left" w:pos="8498"/>
          <w:tab w:val="left" w:pos="9218"/>
        </w:tabs>
        <w:ind w:left="578" w:hanging="578"/>
        <w:jc w:val="both"/>
        <w:rPr>
          <w:rFonts w:ascii="Arial" w:hAnsi="Arial"/>
          <w:sz w:val="22"/>
        </w:rPr>
      </w:pPr>
    </w:p>
    <w:p w14:paraId="2CD8454E" w14:textId="0E7EB530" w:rsidR="00075767" w:rsidRPr="00C164E1" w:rsidRDefault="00075767">
      <w:pPr>
        <w:pStyle w:val="Zkladntext"/>
        <w:tabs>
          <w:tab w:val="left" w:pos="1156"/>
          <w:tab w:val="left" w:pos="2018"/>
          <w:tab w:val="left" w:pos="2738"/>
          <w:tab w:val="left" w:pos="3458"/>
          <w:tab w:val="left" w:pos="4178"/>
          <w:tab w:val="left" w:pos="4898"/>
          <w:tab w:val="left" w:pos="5618"/>
          <w:tab w:val="left" w:pos="6338"/>
          <w:tab w:val="left" w:pos="7058"/>
          <w:tab w:val="left" w:pos="7778"/>
          <w:tab w:val="left" w:pos="8498"/>
          <w:tab w:val="left" w:pos="9218"/>
        </w:tabs>
        <w:ind w:left="578" w:hanging="578"/>
        <w:jc w:val="both"/>
        <w:rPr>
          <w:color w:val="auto"/>
          <w:sz w:val="22"/>
          <w:szCs w:val="22"/>
        </w:rPr>
      </w:pPr>
      <w:r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ab/>
        <w:t xml:space="preserve">Ve věci fakturace, resp. evidence plateb jsou odpovědnými osobami </w:t>
      </w:r>
      <w:r w:rsidR="000046A5" w:rsidRPr="00C164E1">
        <w:rPr>
          <w:rFonts w:ascii="Arial" w:hAnsi="Arial"/>
          <w:color w:val="auto"/>
          <w:sz w:val="22"/>
        </w:rPr>
        <w:t xml:space="preserve">ing. </w:t>
      </w:r>
      <w:r w:rsidR="007B1C21" w:rsidRPr="00C164E1">
        <w:rPr>
          <w:rFonts w:ascii="Arial" w:hAnsi="Arial"/>
          <w:color w:val="auto"/>
          <w:sz w:val="22"/>
        </w:rPr>
        <w:t>Adam Svoboda</w:t>
      </w:r>
      <w:r w:rsidR="00AC1B92" w:rsidRPr="00C164E1">
        <w:rPr>
          <w:rFonts w:ascii="Arial" w:hAnsi="Arial"/>
          <w:color w:val="auto"/>
          <w:sz w:val="22"/>
        </w:rPr>
        <w:t xml:space="preserve"> -</w:t>
      </w:r>
      <w:r w:rsidRPr="00C164E1">
        <w:rPr>
          <w:rFonts w:ascii="Arial" w:hAnsi="Arial"/>
          <w:color w:val="auto"/>
          <w:sz w:val="22"/>
        </w:rPr>
        <w:t xml:space="preserve"> jednatel společnosti a paní </w:t>
      </w:r>
      <w:r w:rsidR="000046A5" w:rsidRPr="00C164E1">
        <w:rPr>
          <w:rFonts w:ascii="Arial" w:hAnsi="Arial"/>
          <w:color w:val="auto"/>
          <w:sz w:val="22"/>
        </w:rPr>
        <w:t>Petra Smetanová</w:t>
      </w:r>
      <w:r w:rsidR="00AC1B92" w:rsidRPr="00C164E1">
        <w:rPr>
          <w:rFonts w:ascii="Arial" w:hAnsi="Arial"/>
          <w:color w:val="auto"/>
          <w:sz w:val="22"/>
        </w:rPr>
        <w:t xml:space="preserve"> –</w:t>
      </w:r>
      <w:r w:rsidRPr="00C164E1">
        <w:rPr>
          <w:rFonts w:ascii="Arial" w:hAnsi="Arial"/>
          <w:color w:val="auto"/>
          <w:sz w:val="22"/>
        </w:rPr>
        <w:t xml:space="preserve"> </w:t>
      </w:r>
      <w:r w:rsidR="00D3642E">
        <w:rPr>
          <w:rFonts w:ascii="Arial" w:hAnsi="Arial"/>
          <w:color w:val="auto"/>
          <w:sz w:val="22"/>
        </w:rPr>
        <w:t xml:space="preserve">jednatelka společnosti / </w:t>
      </w:r>
      <w:r w:rsidRPr="00C164E1">
        <w:rPr>
          <w:rFonts w:ascii="Arial" w:hAnsi="Arial"/>
          <w:color w:val="auto"/>
          <w:sz w:val="22"/>
        </w:rPr>
        <w:t>účetní</w:t>
      </w:r>
      <w:r w:rsidR="00AC1B92" w:rsidRPr="00C164E1">
        <w:rPr>
          <w:rFonts w:ascii="Arial" w:hAnsi="Arial"/>
          <w:color w:val="auto"/>
          <w:sz w:val="22"/>
        </w:rPr>
        <w:t>.</w:t>
      </w:r>
    </w:p>
    <w:p w14:paraId="7FE79C85" w14:textId="77777777" w:rsidR="00075767" w:rsidRPr="00B729BF" w:rsidRDefault="00075767">
      <w:pPr>
        <w:pStyle w:val="dka"/>
        <w:jc w:val="both"/>
        <w:rPr>
          <w:b w:val="0"/>
          <w:color w:val="auto"/>
          <w:sz w:val="22"/>
          <w:szCs w:val="22"/>
        </w:rPr>
      </w:pPr>
    </w:p>
    <w:p w14:paraId="736C9CB0" w14:textId="77777777" w:rsidR="00075767" w:rsidRPr="00B729BF" w:rsidRDefault="00075767" w:rsidP="0014175E">
      <w:pPr>
        <w:pStyle w:val="dka"/>
        <w:tabs>
          <w:tab w:val="left" w:pos="4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color w:val="auto"/>
          <w:sz w:val="22"/>
        </w:rPr>
      </w:pPr>
      <w:r w:rsidRPr="00B729BF">
        <w:rPr>
          <w:color w:val="auto"/>
          <w:sz w:val="22"/>
        </w:rPr>
        <w:t xml:space="preserve">VII. Práva a povinnosti </w:t>
      </w:r>
      <w:r w:rsidR="00490860" w:rsidRPr="00B729BF">
        <w:rPr>
          <w:color w:val="auto"/>
          <w:sz w:val="22"/>
        </w:rPr>
        <w:t>poskytovatel</w:t>
      </w:r>
      <w:r w:rsidRPr="00B729BF">
        <w:rPr>
          <w:color w:val="auto"/>
          <w:sz w:val="22"/>
        </w:rPr>
        <w:t>e</w:t>
      </w:r>
    </w:p>
    <w:p w14:paraId="28C40E3D" w14:textId="77777777" w:rsidR="00075767" w:rsidRPr="0014175E" w:rsidRDefault="00075767" w:rsidP="0014175E">
      <w:pPr>
        <w:pStyle w:val="dka"/>
        <w:tabs>
          <w:tab w:val="left" w:pos="4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color w:val="auto"/>
          <w:sz w:val="22"/>
        </w:rPr>
      </w:pPr>
    </w:p>
    <w:p w14:paraId="04630F35" w14:textId="77777777" w:rsidR="00075767" w:rsidRDefault="00490860" w:rsidP="00E9266E">
      <w:pPr>
        <w:pStyle w:val="Zkladntext"/>
        <w:numPr>
          <w:ilvl w:val="0"/>
          <w:numId w:val="6"/>
        </w:numPr>
        <w:tabs>
          <w:tab w:val="left" w:pos="567"/>
          <w:tab w:val="left" w:pos="2010"/>
          <w:tab w:val="left" w:pos="2730"/>
          <w:tab w:val="left" w:pos="3450"/>
          <w:tab w:val="left" w:pos="4170"/>
          <w:tab w:val="left" w:pos="4890"/>
          <w:tab w:val="left" w:pos="5610"/>
          <w:tab w:val="left" w:pos="6330"/>
          <w:tab w:val="left" w:pos="7050"/>
          <w:tab w:val="left" w:pos="7770"/>
          <w:tab w:val="left" w:pos="8490"/>
          <w:tab w:val="left" w:pos="921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Poskytovatel</w:t>
      </w:r>
      <w:r w:rsidR="00075767">
        <w:rPr>
          <w:rFonts w:ascii="Arial" w:hAnsi="Arial"/>
          <w:sz w:val="22"/>
        </w:rPr>
        <w:t xml:space="preserve"> je oprávněnou osobou k nakládání s KO ve smyslu zákona č.</w:t>
      </w:r>
      <w:r w:rsidR="006956A4">
        <w:rPr>
          <w:rFonts w:ascii="Arial" w:hAnsi="Arial"/>
          <w:sz w:val="22"/>
        </w:rPr>
        <w:t>541</w:t>
      </w:r>
      <w:r w:rsidR="00075767">
        <w:rPr>
          <w:rFonts w:ascii="Arial" w:hAnsi="Arial"/>
          <w:sz w:val="22"/>
        </w:rPr>
        <w:t>/20</w:t>
      </w:r>
      <w:r w:rsidR="006956A4">
        <w:rPr>
          <w:rFonts w:ascii="Arial" w:hAnsi="Arial"/>
          <w:sz w:val="22"/>
        </w:rPr>
        <w:t>20</w:t>
      </w:r>
      <w:r w:rsidR="00075767">
        <w:rPr>
          <w:rFonts w:ascii="Arial" w:hAnsi="Arial"/>
          <w:sz w:val="22"/>
        </w:rPr>
        <w:t xml:space="preserve"> Sb., ve znění pozdějších předpisů. </w:t>
      </w:r>
      <w:r>
        <w:rPr>
          <w:rFonts w:ascii="Arial" w:hAnsi="Arial"/>
          <w:sz w:val="22"/>
        </w:rPr>
        <w:t>Poskytovatel</w:t>
      </w:r>
      <w:r w:rsidR="00075767">
        <w:rPr>
          <w:rFonts w:ascii="Arial" w:hAnsi="Arial"/>
          <w:sz w:val="22"/>
        </w:rPr>
        <w:t xml:space="preserve"> se zavazuje, že zajistí v rozsahu a za podmínek ujednaných v této smlouvě provoz sběrného místa a provoz místa zpětného odběru elektrozařízení včetně zpracování provozního řádu.</w:t>
      </w:r>
    </w:p>
    <w:p w14:paraId="674B1DF2" w14:textId="77777777" w:rsidR="00075767" w:rsidRDefault="00075767">
      <w:pPr>
        <w:pStyle w:val="Zkladn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2"/>
        </w:rPr>
      </w:pPr>
    </w:p>
    <w:p w14:paraId="47C8C7DF" w14:textId="77777777" w:rsidR="00075767" w:rsidRDefault="00490860" w:rsidP="00E9266E">
      <w:pPr>
        <w:pStyle w:val="Zkladntext"/>
        <w:numPr>
          <w:ilvl w:val="0"/>
          <w:numId w:val="6"/>
        </w:numPr>
        <w:tabs>
          <w:tab w:val="left" w:pos="567"/>
          <w:tab w:val="left" w:pos="2010"/>
          <w:tab w:val="left" w:pos="2730"/>
          <w:tab w:val="left" w:pos="3450"/>
          <w:tab w:val="left" w:pos="4170"/>
          <w:tab w:val="left" w:pos="4890"/>
          <w:tab w:val="left" w:pos="5610"/>
          <w:tab w:val="left" w:pos="6330"/>
          <w:tab w:val="left" w:pos="7050"/>
          <w:tab w:val="left" w:pos="7770"/>
          <w:tab w:val="left" w:pos="8490"/>
          <w:tab w:val="left" w:pos="921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Poskytovatel</w:t>
      </w:r>
      <w:r w:rsidR="00075767">
        <w:rPr>
          <w:rFonts w:ascii="Arial" w:hAnsi="Arial"/>
          <w:sz w:val="22"/>
        </w:rPr>
        <w:t xml:space="preserve"> se zavazuje zajišťovat příjem KO a elektrozařízení dle provozního řádu sběrného místa. Příjem těchto odpadů a elektrozařízení bude zabezpečen ve stanovenou otevírací dobu SM dle čl. IV této smlouvy.</w:t>
      </w:r>
    </w:p>
    <w:p w14:paraId="7CA8929F" w14:textId="77777777" w:rsidR="00075767" w:rsidRDefault="00075767">
      <w:pPr>
        <w:pStyle w:val="Zkladntext"/>
        <w:tabs>
          <w:tab w:val="left" w:pos="58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6A0DCB14" w14:textId="6C385570" w:rsidR="00075767" w:rsidRDefault="00490860" w:rsidP="00B97D32">
      <w:pPr>
        <w:pStyle w:val="Zkladntext"/>
        <w:numPr>
          <w:ilvl w:val="0"/>
          <w:numId w:val="6"/>
        </w:numPr>
        <w:tabs>
          <w:tab w:val="left" w:pos="567"/>
          <w:tab w:val="left" w:pos="2018"/>
          <w:tab w:val="left" w:pos="2738"/>
          <w:tab w:val="left" w:pos="3458"/>
          <w:tab w:val="left" w:pos="4178"/>
          <w:tab w:val="left" w:pos="4898"/>
          <w:tab w:val="left" w:pos="5618"/>
          <w:tab w:val="left" w:pos="6338"/>
          <w:tab w:val="left" w:pos="7058"/>
          <w:tab w:val="left" w:pos="7778"/>
          <w:tab w:val="left" w:pos="8498"/>
          <w:tab w:val="left" w:pos="9218"/>
        </w:tabs>
        <w:ind w:left="578" w:hanging="578"/>
        <w:jc w:val="both"/>
        <w:rPr>
          <w:rFonts w:ascii="Arial" w:hAnsi="Arial"/>
          <w:sz w:val="22"/>
        </w:rPr>
      </w:pPr>
      <w:r w:rsidRPr="006956A4">
        <w:rPr>
          <w:rFonts w:ascii="Arial" w:hAnsi="Arial"/>
          <w:sz w:val="22"/>
        </w:rPr>
        <w:t>Poskytovatel</w:t>
      </w:r>
      <w:r w:rsidR="00075767" w:rsidRPr="006956A4">
        <w:rPr>
          <w:rFonts w:ascii="Arial" w:hAnsi="Arial"/>
          <w:sz w:val="22"/>
        </w:rPr>
        <w:t xml:space="preserve"> se zavazuje nakládat s odpadem dle</w:t>
      </w:r>
      <w:r w:rsidR="00075767" w:rsidRPr="006956A4">
        <w:rPr>
          <w:rFonts w:ascii="Arial" w:hAnsi="Arial"/>
          <w:b/>
          <w:i/>
          <w:sz w:val="22"/>
        </w:rPr>
        <w:t xml:space="preserve"> </w:t>
      </w:r>
      <w:r w:rsidR="00075767" w:rsidRPr="006956A4">
        <w:rPr>
          <w:rFonts w:ascii="Arial" w:hAnsi="Arial"/>
          <w:sz w:val="22"/>
        </w:rPr>
        <w:t xml:space="preserve">platných právních předpisů. </w:t>
      </w:r>
    </w:p>
    <w:p w14:paraId="56276150" w14:textId="77777777" w:rsidR="00CE7828" w:rsidRDefault="00CE7828" w:rsidP="00E06508">
      <w:pPr>
        <w:pStyle w:val="Odstavecseseznamem"/>
        <w:rPr>
          <w:rFonts w:ascii="Arial" w:hAnsi="Arial"/>
          <w:sz w:val="22"/>
        </w:rPr>
      </w:pPr>
    </w:p>
    <w:p w14:paraId="48328E9E" w14:textId="77777777" w:rsidR="00CE7828" w:rsidRPr="006956A4" w:rsidRDefault="00CE7828" w:rsidP="00E06508">
      <w:pPr>
        <w:pStyle w:val="Zkladntext"/>
        <w:tabs>
          <w:tab w:val="left" w:pos="567"/>
          <w:tab w:val="left" w:pos="2018"/>
          <w:tab w:val="left" w:pos="2738"/>
          <w:tab w:val="left" w:pos="3458"/>
          <w:tab w:val="left" w:pos="4178"/>
          <w:tab w:val="left" w:pos="4898"/>
          <w:tab w:val="left" w:pos="5618"/>
          <w:tab w:val="left" w:pos="6338"/>
          <w:tab w:val="left" w:pos="7058"/>
          <w:tab w:val="left" w:pos="7778"/>
          <w:tab w:val="left" w:pos="8498"/>
          <w:tab w:val="left" w:pos="9218"/>
        </w:tabs>
        <w:ind w:left="578"/>
        <w:jc w:val="both"/>
        <w:rPr>
          <w:rFonts w:ascii="Arial" w:hAnsi="Arial"/>
          <w:sz w:val="22"/>
        </w:rPr>
      </w:pPr>
    </w:p>
    <w:p w14:paraId="2E34BF12" w14:textId="5A3A6212" w:rsidR="00075767" w:rsidRPr="00574C0B" w:rsidRDefault="00490860" w:rsidP="00E9266E">
      <w:pPr>
        <w:pStyle w:val="Zkladntext"/>
        <w:numPr>
          <w:ilvl w:val="0"/>
          <w:numId w:val="6"/>
        </w:numPr>
        <w:tabs>
          <w:tab w:val="left" w:pos="567"/>
          <w:tab w:val="left" w:pos="2010"/>
          <w:tab w:val="left" w:pos="2730"/>
          <w:tab w:val="left" w:pos="3450"/>
          <w:tab w:val="left" w:pos="4170"/>
          <w:tab w:val="left" w:pos="4890"/>
          <w:tab w:val="left" w:pos="5610"/>
          <w:tab w:val="left" w:pos="6330"/>
          <w:tab w:val="left" w:pos="7050"/>
          <w:tab w:val="left" w:pos="7770"/>
          <w:tab w:val="left" w:pos="8490"/>
          <w:tab w:val="left" w:pos="9210"/>
        </w:tabs>
        <w:jc w:val="both"/>
        <w:rPr>
          <w:rFonts w:ascii="Arial" w:hAnsi="Arial"/>
          <w:color w:val="00B0F0"/>
          <w:sz w:val="22"/>
        </w:rPr>
      </w:pPr>
      <w:r>
        <w:rPr>
          <w:rFonts w:ascii="Arial" w:hAnsi="Arial"/>
          <w:sz w:val="22"/>
        </w:rPr>
        <w:t>Poskytovatel</w:t>
      </w:r>
      <w:r w:rsidR="00075767">
        <w:rPr>
          <w:rFonts w:ascii="Arial" w:hAnsi="Arial"/>
          <w:sz w:val="22"/>
        </w:rPr>
        <w:t xml:space="preserve"> se zavazuje vést evidenci o druhu a množství </w:t>
      </w:r>
      <w:r w:rsidR="00EA4737">
        <w:rPr>
          <w:rFonts w:ascii="Arial" w:hAnsi="Arial"/>
          <w:sz w:val="22"/>
        </w:rPr>
        <w:t xml:space="preserve">přijatých KO </w:t>
      </w:r>
      <w:r w:rsidR="00075767">
        <w:rPr>
          <w:rFonts w:ascii="Arial" w:hAnsi="Arial"/>
          <w:sz w:val="22"/>
        </w:rPr>
        <w:t xml:space="preserve">od občanů města </w:t>
      </w:r>
      <w:r w:rsidR="000046A5">
        <w:rPr>
          <w:rFonts w:ascii="Arial" w:hAnsi="Arial"/>
          <w:sz w:val="22"/>
        </w:rPr>
        <w:t>Aš</w:t>
      </w:r>
      <w:r w:rsidR="00EA4737">
        <w:rPr>
          <w:rFonts w:ascii="Arial" w:hAnsi="Arial"/>
          <w:sz w:val="22"/>
        </w:rPr>
        <w:t xml:space="preserve">. </w:t>
      </w:r>
      <w:r w:rsidR="00075767">
        <w:rPr>
          <w:rFonts w:ascii="Arial" w:hAnsi="Arial"/>
          <w:sz w:val="22"/>
        </w:rPr>
        <w:t xml:space="preserve"> Vést evidenci elektrozařízení v souladu s touto smlouvou, a tuto evidenci předkládat objednateli průběžně 1x za 3 měsíce, celkovou evidenci pak nejpozději do 31. ledna </w:t>
      </w:r>
      <w:r w:rsidR="00075767" w:rsidRPr="000E4CC1">
        <w:rPr>
          <w:rFonts w:ascii="Arial" w:hAnsi="Arial"/>
          <w:color w:val="auto"/>
          <w:sz w:val="22"/>
        </w:rPr>
        <w:t xml:space="preserve">kalendářního roku za předcházející kalendářní rok. Odpovědnou osobou </w:t>
      </w:r>
      <w:r w:rsidRPr="000E4CC1">
        <w:rPr>
          <w:rFonts w:ascii="Arial" w:hAnsi="Arial"/>
          <w:color w:val="auto"/>
          <w:sz w:val="22"/>
        </w:rPr>
        <w:t>poskytovatel</w:t>
      </w:r>
      <w:r w:rsidR="00075767" w:rsidRPr="000E4CC1">
        <w:rPr>
          <w:rFonts w:ascii="Arial" w:hAnsi="Arial"/>
          <w:color w:val="auto"/>
          <w:sz w:val="22"/>
        </w:rPr>
        <w:t>e</w:t>
      </w:r>
      <w:r w:rsidR="00B1751E" w:rsidRPr="000E4CC1">
        <w:rPr>
          <w:rFonts w:ascii="Arial" w:hAnsi="Arial"/>
          <w:color w:val="auto"/>
          <w:sz w:val="22"/>
        </w:rPr>
        <w:t xml:space="preserve"> ve věcech smluvních</w:t>
      </w:r>
      <w:r w:rsidR="00075767" w:rsidRPr="000E4CC1">
        <w:rPr>
          <w:rFonts w:ascii="Arial" w:hAnsi="Arial"/>
          <w:color w:val="auto"/>
          <w:sz w:val="22"/>
        </w:rPr>
        <w:t xml:space="preserve"> je</w:t>
      </w:r>
      <w:r w:rsidR="00AC1B92" w:rsidRPr="000E4CC1">
        <w:rPr>
          <w:rFonts w:ascii="Arial" w:hAnsi="Arial"/>
          <w:color w:val="auto"/>
          <w:sz w:val="22"/>
        </w:rPr>
        <w:t xml:space="preserve"> </w:t>
      </w:r>
      <w:r w:rsidR="004F076C" w:rsidRPr="00C164E1">
        <w:rPr>
          <w:rFonts w:ascii="Arial" w:hAnsi="Arial"/>
          <w:color w:val="auto"/>
          <w:sz w:val="22"/>
        </w:rPr>
        <w:t xml:space="preserve">ing. </w:t>
      </w:r>
      <w:r w:rsidR="007B1C21" w:rsidRPr="00C164E1">
        <w:rPr>
          <w:rFonts w:ascii="Arial" w:hAnsi="Arial"/>
          <w:color w:val="auto"/>
          <w:sz w:val="22"/>
        </w:rPr>
        <w:t>Adam Svoboda</w:t>
      </w:r>
      <w:r w:rsidR="004F076C" w:rsidRPr="00C164E1">
        <w:rPr>
          <w:rFonts w:ascii="Arial" w:hAnsi="Arial"/>
          <w:color w:val="auto"/>
          <w:sz w:val="22"/>
        </w:rPr>
        <w:t xml:space="preserve">. </w:t>
      </w:r>
      <w:proofErr w:type="gramStart"/>
      <w:r w:rsidR="004F076C" w:rsidRPr="00C164E1">
        <w:rPr>
          <w:rFonts w:ascii="Arial" w:hAnsi="Arial"/>
          <w:color w:val="auto"/>
          <w:sz w:val="22"/>
        </w:rPr>
        <w:t>tel.</w:t>
      </w:r>
      <w:proofErr w:type="gramEnd"/>
      <w:r w:rsidR="004F076C" w:rsidRPr="00C164E1">
        <w:rPr>
          <w:rFonts w:ascii="Arial" w:hAnsi="Arial"/>
          <w:color w:val="auto"/>
          <w:sz w:val="22"/>
        </w:rPr>
        <w:t xml:space="preserve">: </w:t>
      </w:r>
      <w:r w:rsidR="007B1C21" w:rsidRPr="00C164E1">
        <w:rPr>
          <w:rFonts w:ascii="Arial" w:hAnsi="Arial"/>
          <w:color w:val="auto"/>
          <w:sz w:val="22"/>
        </w:rPr>
        <w:t>724 008 488</w:t>
      </w:r>
    </w:p>
    <w:p w14:paraId="3892D23B" w14:textId="77777777" w:rsidR="00075767" w:rsidRDefault="00075767">
      <w:pPr>
        <w:pStyle w:val="Zkladntext"/>
        <w:tabs>
          <w:tab w:val="left" w:pos="1155"/>
          <w:tab w:val="left" w:pos="2010"/>
          <w:tab w:val="left" w:pos="2730"/>
          <w:tab w:val="left" w:pos="3450"/>
          <w:tab w:val="left" w:pos="4170"/>
          <w:tab w:val="left" w:pos="4890"/>
          <w:tab w:val="left" w:pos="5610"/>
          <w:tab w:val="left" w:pos="6330"/>
          <w:tab w:val="left" w:pos="7050"/>
          <w:tab w:val="left" w:pos="7770"/>
          <w:tab w:val="left" w:pos="8490"/>
          <w:tab w:val="left" w:pos="9210"/>
        </w:tabs>
        <w:ind w:left="570"/>
        <w:jc w:val="both"/>
        <w:rPr>
          <w:rFonts w:ascii="Arial" w:hAnsi="Arial"/>
          <w:sz w:val="22"/>
        </w:rPr>
      </w:pPr>
    </w:p>
    <w:p w14:paraId="73980037" w14:textId="77777777" w:rsidR="00075767" w:rsidRDefault="00490860" w:rsidP="00E9266E">
      <w:pPr>
        <w:pStyle w:val="Zkladntext"/>
        <w:numPr>
          <w:ilvl w:val="0"/>
          <w:numId w:val="6"/>
        </w:numPr>
        <w:tabs>
          <w:tab w:val="left" w:pos="567"/>
          <w:tab w:val="left" w:pos="2010"/>
          <w:tab w:val="left" w:pos="2730"/>
          <w:tab w:val="left" w:pos="3450"/>
          <w:tab w:val="left" w:pos="4170"/>
          <w:tab w:val="left" w:pos="4890"/>
          <w:tab w:val="left" w:pos="5610"/>
          <w:tab w:val="left" w:pos="6330"/>
          <w:tab w:val="left" w:pos="7050"/>
          <w:tab w:val="left" w:pos="7770"/>
          <w:tab w:val="left" w:pos="8490"/>
          <w:tab w:val="left" w:pos="921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Poskytovatel</w:t>
      </w:r>
      <w:r w:rsidR="00075767">
        <w:rPr>
          <w:rFonts w:ascii="Arial" w:hAnsi="Arial"/>
          <w:sz w:val="22"/>
        </w:rPr>
        <w:t xml:space="preserve"> se zavazuje 1x za 3 měsíce, počínaje </w:t>
      </w:r>
      <w:r w:rsidR="00931763" w:rsidRPr="000E4CC1">
        <w:rPr>
          <w:rFonts w:ascii="Arial" w:hAnsi="Arial"/>
          <w:color w:val="auto"/>
          <w:sz w:val="22"/>
        </w:rPr>
        <w:t>lednem</w:t>
      </w:r>
      <w:r w:rsidR="004F076C" w:rsidRPr="000E4CC1">
        <w:rPr>
          <w:rFonts w:ascii="Arial" w:hAnsi="Arial"/>
          <w:color w:val="auto"/>
          <w:sz w:val="22"/>
        </w:rPr>
        <w:t xml:space="preserve"> 20</w:t>
      </w:r>
      <w:r w:rsidR="00931763" w:rsidRPr="000E4CC1">
        <w:rPr>
          <w:rFonts w:ascii="Arial" w:hAnsi="Arial"/>
          <w:color w:val="auto"/>
          <w:sz w:val="22"/>
        </w:rPr>
        <w:t>24</w:t>
      </w:r>
      <w:r w:rsidR="00075767" w:rsidRPr="000E4CC1">
        <w:rPr>
          <w:rFonts w:ascii="Arial" w:hAnsi="Arial"/>
          <w:color w:val="auto"/>
          <w:sz w:val="22"/>
        </w:rPr>
        <w:t xml:space="preserve">, zasílat objednateli výkaz množství vybraných využitelných složek komunálního odpadu od občanů města </w:t>
      </w:r>
      <w:r w:rsidR="004F076C" w:rsidRPr="000E4CC1">
        <w:rPr>
          <w:rFonts w:ascii="Arial" w:hAnsi="Arial"/>
          <w:color w:val="auto"/>
          <w:sz w:val="22"/>
        </w:rPr>
        <w:t>Aše</w:t>
      </w:r>
      <w:r w:rsidR="00075767" w:rsidRPr="000E4CC1">
        <w:rPr>
          <w:rFonts w:ascii="Arial" w:hAnsi="Arial"/>
          <w:color w:val="auto"/>
          <w:sz w:val="22"/>
        </w:rPr>
        <w:t xml:space="preserve">. Výkaz bude zasílán na </w:t>
      </w:r>
      <w:r w:rsidR="004F076C" w:rsidRPr="000E4CC1">
        <w:rPr>
          <w:rFonts w:ascii="Arial" w:hAnsi="Arial"/>
          <w:color w:val="auto"/>
          <w:sz w:val="22"/>
        </w:rPr>
        <w:t xml:space="preserve">Město Aš, odbor </w:t>
      </w:r>
      <w:r w:rsidR="00931763" w:rsidRPr="000E4CC1">
        <w:rPr>
          <w:rFonts w:ascii="Arial" w:hAnsi="Arial"/>
          <w:color w:val="auto"/>
          <w:sz w:val="22"/>
        </w:rPr>
        <w:t>správy majetku</w:t>
      </w:r>
      <w:r w:rsidR="004F076C" w:rsidRPr="000E4CC1">
        <w:rPr>
          <w:rFonts w:ascii="Arial" w:hAnsi="Arial"/>
          <w:color w:val="auto"/>
          <w:sz w:val="22"/>
        </w:rPr>
        <w:t xml:space="preserve"> nejpozději </w:t>
      </w:r>
      <w:r w:rsidR="004F076C">
        <w:rPr>
          <w:rFonts w:ascii="Arial" w:hAnsi="Arial"/>
          <w:sz w:val="22"/>
        </w:rPr>
        <w:t>do 10. dne měsíce následujícím po 3. měsíci daného období.</w:t>
      </w:r>
    </w:p>
    <w:p w14:paraId="294D3591" w14:textId="77777777" w:rsidR="00075767" w:rsidRDefault="00075767">
      <w:pPr>
        <w:pStyle w:val="Zkladntext"/>
        <w:tabs>
          <w:tab w:val="left" w:pos="57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14:paraId="120CD19F" w14:textId="77777777" w:rsidR="00075767" w:rsidRDefault="00075767" w:rsidP="00E9266E">
      <w:pPr>
        <w:pStyle w:val="Zkladntext"/>
        <w:numPr>
          <w:ilvl w:val="0"/>
          <w:numId w:val="6"/>
        </w:numPr>
        <w:tabs>
          <w:tab w:val="left" w:pos="567"/>
          <w:tab w:val="left" w:pos="2010"/>
          <w:tab w:val="left" w:pos="2730"/>
          <w:tab w:val="left" w:pos="3450"/>
          <w:tab w:val="left" w:pos="4170"/>
          <w:tab w:val="left" w:pos="4890"/>
          <w:tab w:val="left" w:pos="5610"/>
          <w:tab w:val="left" w:pos="6330"/>
          <w:tab w:val="left" w:pos="7050"/>
          <w:tab w:val="left" w:pos="7770"/>
          <w:tab w:val="left" w:pos="8490"/>
          <w:tab w:val="left" w:pos="921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 sběr, svoz a odstranění odpadu resp. využití, který není předmětem této smlouvy, je </w:t>
      </w:r>
      <w:r w:rsidR="00490860">
        <w:rPr>
          <w:rFonts w:ascii="Arial" w:hAnsi="Arial"/>
          <w:sz w:val="22"/>
        </w:rPr>
        <w:t>poskytovatel</w:t>
      </w:r>
      <w:r>
        <w:rPr>
          <w:rFonts w:ascii="Arial" w:hAnsi="Arial"/>
          <w:sz w:val="22"/>
        </w:rPr>
        <w:t xml:space="preserve"> připraven na žádost objednatele zajistit potřebnou techniku a vybavení za podmínek, které budou součástí zvláštní objednávky nebo úpravy smlouvy. </w:t>
      </w:r>
    </w:p>
    <w:p w14:paraId="10D2815A" w14:textId="77777777" w:rsidR="00075767" w:rsidRDefault="00075767">
      <w:pPr>
        <w:pStyle w:val="Zkladntext"/>
        <w:tabs>
          <w:tab w:val="left" w:pos="58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2"/>
        </w:rPr>
      </w:pPr>
    </w:p>
    <w:p w14:paraId="76B92332" w14:textId="77777777" w:rsidR="00931763" w:rsidRDefault="00490860" w:rsidP="00E9266E">
      <w:pPr>
        <w:pStyle w:val="Zkladntext"/>
        <w:numPr>
          <w:ilvl w:val="0"/>
          <w:numId w:val="6"/>
        </w:numPr>
        <w:tabs>
          <w:tab w:val="left" w:pos="567"/>
          <w:tab w:val="left" w:pos="2010"/>
          <w:tab w:val="left" w:pos="2730"/>
          <w:tab w:val="left" w:pos="3450"/>
          <w:tab w:val="left" w:pos="4170"/>
          <w:tab w:val="left" w:pos="4890"/>
          <w:tab w:val="left" w:pos="5610"/>
          <w:tab w:val="left" w:pos="6330"/>
          <w:tab w:val="left" w:pos="7050"/>
          <w:tab w:val="left" w:pos="7770"/>
          <w:tab w:val="left" w:pos="8490"/>
          <w:tab w:val="left" w:pos="921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Poskytovatel</w:t>
      </w:r>
      <w:r w:rsidR="00075767">
        <w:rPr>
          <w:rFonts w:ascii="Arial" w:hAnsi="Arial"/>
          <w:sz w:val="22"/>
        </w:rPr>
        <w:t xml:space="preserve"> se dále zavazuje umožnit přístup a kontrolu SM zástupcům objednatele. Odpovědnou osobou objednatele je</w:t>
      </w:r>
      <w:r w:rsidR="00075767" w:rsidRPr="000E4CC1">
        <w:rPr>
          <w:rFonts w:ascii="Arial" w:hAnsi="Arial"/>
          <w:color w:val="auto"/>
          <w:sz w:val="22"/>
        </w:rPr>
        <w:t xml:space="preserve">: </w:t>
      </w:r>
      <w:r w:rsidR="00931763" w:rsidRPr="000E4CC1">
        <w:rPr>
          <w:rFonts w:ascii="Arial" w:hAnsi="Arial"/>
          <w:color w:val="auto"/>
          <w:sz w:val="22"/>
        </w:rPr>
        <w:t>Petr Soldán</w:t>
      </w:r>
      <w:r w:rsidR="004F076C" w:rsidRPr="000E4CC1">
        <w:rPr>
          <w:rFonts w:ascii="Arial" w:hAnsi="Arial"/>
          <w:color w:val="auto"/>
          <w:sz w:val="22"/>
        </w:rPr>
        <w:t xml:space="preserve">, </w:t>
      </w:r>
      <w:r w:rsidR="00931763" w:rsidRPr="000E4CC1">
        <w:rPr>
          <w:rFonts w:ascii="Arial" w:hAnsi="Arial"/>
          <w:color w:val="auto"/>
          <w:sz w:val="22"/>
        </w:rPr>
        <w:t>tel: 771 229 124</w:t>
      </w:r>
      <w:r w:rsidR="00075767" w:rsidRPr="000E4CC1">
        <w:rPr>
          <w:rFonts w:ascii="Arial" w:hAnsi="Arial"/>
          <w:color w:val="auto"/>
          <w:sz w:val="22"/>
        </w:rPr>
        <w:t xml:space="preserve">. </w:t>
      </w:r>
    </w:p>
    <w:p w14:paraId="37883CA3" w14:textId="2BB213D9" w:rsidR="00075767" w:rsidRPr="00D3642E" w:rsidRDefault="00075767" w:rsidP="00B729BF">
      <w:pPr>
        <w:pStyle w:val="Zkladntext"/>
        <w:tabs>
          <w:tab w:val="left" w:pos="567"/>
          <w:tab w:val="left" w:pos="2010"/>
          <w:tab w:val="left" w:pos="2730"/>
          <w:tab w:val="left" w:pos="3450"/>
          <w:tab w:val="left" w:pos="4170"/>
          <w:tab w:val="left" w:pos="4890"/>
          <w:tab w:val="left" w:pos="5610"/>
          <w:tab w:val="left" w:pos="6330"/>
          <w:tab w:val="left" w:pos="7050"/>
          <w:tab w:val="left" w:pos="7770"/>
          <w:tab w:val="left" w:pos="8490"/>
          <w:tab w:val="left" w:pos="9210"/>
        </w:tabs>
        <w:ind w:left="570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Odpovědnou osobou </w:t>
      </w:r>
      <w:r w:rsidR="00490860">
        <w:rPr>
          <w:rFonts w:ascii="Arial" w:hAnsi="Arial"/>
          <w:sz w:val="22"/>
        </w:rPr>
        <w:t>poskytovatel</w:t>
      </w:r>
      <w:r>
        <w:rPr>
          <w:rFonts w:ascii="Arial" w:hAnsi="Arial"/>
          <w:sz w:val="22"/>
        </w:rPr>
        <w:t xml:space="preserve">e je </w:t>
      </w:r>
      <w:r w:rsidR="00D3642E" w:rsidRPr="00D3642E">
        <w:rPr>
          <w:rFonts w:ascii="Arial" w:hAnsi="Arial"/>
          <w:color w:val="auto"/>
          <w:sz w:val="22"/>
        </w:rPr>
        <w:t>David Vobořil, tel</w:t>
      </w:r>
      <w:r w:rsidR="00D3642E">
        <w:rPr>
          <w:rFonts w:ascii="Arial" w:hAnsi="Arial"/>
          <w:color w:val="auto"/>
          <w:sz w:val="22"/>
        </w:rPr>
        <w:t>:</w:t>
      </w:r>
      <w:r w:rsidR="00D3642E" w:rsidRPr="00D3642E">
        <w:rPr>
          <w:rFonts w:ascii="Arial" w:hAnsi="Arial"/>
          <w:color w:val="auto"/>
          <w:sz w:val="22"/>
        </w:rPr>
        <w:t xml:space="preserve"> 777 992 274</w:t>
      </w:r>
      <w:r w:rsidR="00AC1B92" w:rsidRPr="00D3642E">
        <w:rPr>
          <w:rFonts w:ascii="Arial" w:hAnsi="Arial"/>
          <w:color w:val="auto"/>
          <w:sz w:val="22"/>
        </w:rPr>
        <w:t>.</w:t>
      </w:r>
      <w:r w:rsidRPr="00D3642E">
        <w:rPr>
          <w:rFonts w:ascii="Arial" w:hAnsi="Arial"/>
          <w:color w:val="auto"/>
          <w:sz w:val="22"/>
        </w:rPr>
        <w:tab/>
      </w:r>
    </w:p>
    <w:p w14:paraId="1F6FBBE7" w14:textId="376DBD9E" w:rsidR="00903F5C" w:rsidRDefault="00903F5C" w:rsidP="00B729BF">
      <w:pPr>
        <w:pStyle w:val="Zkladntext"/>
        <w:tabs>
          <w:tab w:val="left" w:pos="567"/>
          <w:tab w:val="left" w:pos="2010"/>
          <w:tab w:val="left" w:pos="2730"/>
          <w:tab w:val="left" w:pos="3450"/>
          <w:tab w:val="left" w:pos="4170"/>
          <w:tab w:val="left" w:pos="4890"/>
          <w:tab w:val="left" w:pos="5610"/>
          <w:tab w:val="left" w:pos="6330"/>
          <w:tab w:val="left" w:pos="7050"/>
          <w:tab w:val="left" w:pos="7770"/>
          <w:tab w:val="left" w:pos="8490"/>
          <w:tab w:val="left" w:pos="9210"/>
        </w:tabs>
        <w:ind w:left="570"/>
        <w:jc w:val="both"/>
        <w:rPr>
          <w:rFonts w:ascii="Arial" w:hAnsi="Arial"/>
          <w:sz w:val="22"/>
        </w:rPr>
      </w:pPr>
    </w:p>
    <w:p w14:paraId="0810333D" w14:textId="366291A6" w:rsidR="00903F5C" w:rsidRDefault="00903F5C" w:rsidP="00552F6E">
      <w:pPr>
        <w:pStyle w:val="Zkladntext"/>
        <w:tabs>
          <w:tab w:val="left" w:pos="567"/>
          <w:tab w:val="left" w:pos="2010"/>
          <w:tab w:val="left" w:pos="2730"/>
          <w:tab w:val="left" w:pos="3450"/>
          <w:tab w:val="left" w:pos="4170"/>
          <w:tab w:val="left" w:pos="4890"/>
          <w:tab w:val="left" w:pos="5610"/>
          <w:tab w:val="left" w:pos="6330"/>
          <w:tab w:val="left" w:pos="7050"/>
          <w:tab w:val="left" w:pos="7770"/>
          <w:tab w:val="left" w:pos="8490"/>
          <w:tab w:val="left" w:pos="9210"/>
        </w:tabs>
        <w:ind w:left="564" w:hanging="56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8. </w:t>
      </w:r>
      <w:r>
        <w:rPr>
          <w:rFonts w:ascii="Arial" w:hAnsi="Arial"/>
          <w:sz w:val="22"/>
        </w:rPr>
        <w:tab/>
      </w:r>
      <w:r w:rsidRPr="00903F5C">
        <w:rPr>
          <w:rFonts w:ascii="Arial" w:hAnsi="Arial"/>
          <w:sz w:val="22"/>
        </w:rPr>
        <w:t>Poskytovatel je při plnění této smlouvy povinen dodržovat předpisy týkající se bezpečnosti práce</w:t>
      </w:r>
      <w:r>
        <w:rPr>
          <w:rFonts w:ascii="Arial" w:hAnsi="Arial"/>
          <w:sz w:val="22"/>
        </w:rPr>
        <w:t xml:space="preserve"> </w:t>
      </w:r>
      <w:r w:rsidRPr="00903F5C">
        <w:rPr>
          <w:rFonts w:ascii="Arial" w:hAnsi="Arial"/>
          <w:sz w:val="22"/>
        </w:rPr>
        <w:t>a technických zařízení, zejména zákona č. 309/2006 Sb., kte</w:t>
      </w:r>
      <w:r>
        <w:rPr>
          <w:rFonts w:ascii="Arial" w:hAnsi="Arial"/>
          <w:sz w:val="22"/>
        </w:rPr>
        <w:t xml:space="preserve">rým se upravují další požadavky </w:t>
      </w:r>
      <w:r w:rsidRPr="00903F5C">
        <w:rPr>
          <w:rFonts w:ascii="Arial" w:hAnsi="Arial"/>
          <w:sz w:val="22"/>
        </w:rPr>
        <w:t>bezpečnosti a ochrany zdraví při práci v pracovněprávních vztaz</w:t>
      </w:r>
      <w:r>
        <w:rPr>
          <w:rFonts w:ascii="Arial" w:hAnsi="Arial"/>
          <w:sz w:val="22"/>
        </w:rPr>
        <w:t xml:space="preserve">ích a o zajištění bezpečnosti a </w:t>
      </w:r>
      <w:r w:rsidRPr="00903F5C">
        <w:rPr>
          <w:rFonts w:ascii="Arial" w:hAnsi="Arial"/>
          <w:sz w:val="22"/>
        </w:rPr>
        <w:t>ochrany zdraví při činnosti nebo poskytování služeb mimo prac</w:t>
      </w:r>
      <w:r>
        <w:rPr>
          <w:rFonts w:ascii="Arial" w:hAnsi="Arial"/>
          <w:sz w:val="22"/>
        </w:rPr>
        <w:t xml:space="preserve">ovněprávní vztahy (zákon o </w:t>
      </w:r>
      <w:r w:rsidRPr="00903F5C">
        <w:rPr>
          <w:rFonts w:ascii="Arial" w:hAnsi="Arial"/>
          <w:sz w:val="22"/>
        </w:rPr>
        <w:t>zajištění dalších podmínek bezpečnosti a ochrany zdraví při prá</w:t>
      </w:r>
      <w:r>
        <w:rPr>
          <w:rFonts w:ascii="Arial" w:hAnsi="Arial"/>
          <w:sz w:val="22"/>
        </w:rPr>
        <w:t xml:space="preserve">ci), nařízení vlády č. 362/2005 </w:t>
      </w:r>
      <w:r w:rsidRPr="00903F5C">
        <w:rPr>
          <w:rFonts w:ascii="Arial" w:hAnsi="Arial"/>
          <w:sz w:val="22"/>
        </w:rPr>
        <w:t>Sb., o bližších požadavcích na bezpečnost a ochranu zdraví při práci na pracovištích s</w:t>
      </w:r>
      <w:r>
        <w:rPr>
          <w:rFonts w:ascii="Arial" w:hAnsi="Arial"/>
          <w:sz w:val="22"/>
        </w:rPr>
        <w:t> </w:t>
      </w:r>
      <w:r w:rsidRPr="00903F5C">
        <w:rPr>
          <w:rFonts w:ascii="Arial" w:hAnsi="Arial"/>
          <w:sz w:val="22"/>
        </w:rPr>
        <w:t>nebezpečím</w:t>
      </w:r>
      <w:r>
        <w:rPr>
          <w:rFonts w:ascii="Arial" w:hAnsi="Arial"/>
          <w:sz w:val="22"/>
        </w:rPr>
        <w:t xml:space="preserve"> </w:t>
      </w:r>
      <w:r w:rsidRPr="00903F5C">
        <w:rPr>
          <w:rFonts w:ascii="Arial" w:hAnsi="Arial"/>
          <w:sz w:val="22"/>
        </w:rPr>
        <w:t>pádu z výšky nebo do hloubky. Poskyto</w:t>
      </w:r>
      <w:r>
        <w:rPr>
          <w:rFonts w:ascii="Arial" w:hAnsi="Arial"/>
          <w:sz w:val="22"/>
        </w:rPr>
        <w:t xml:space="preserve">vatel přejímá v plném </w:t>
      </w:r>
      <w:r>
        <w:rPr>
          <w:rFonts w:ascii="Arial" w:hAnsi="Arial"/>
          <w:sz w:val="22"/>
        </w:rPr>
        <w:lastRenderedPageBreak/>
        <w:t>rozsahu odp</w:t>
      </w:r>
      <w:r w:rsidRPr="00552F6E">
        <w:rPr>
          <w:rFonts w:ascii="Arial" w:hAnsi="Arial"/>
          <w:sz w:val="22"/>
        </w:rPr>
        <w:t>ovědnost za řízení postupu prací a za bezpečnost a ochranu zdraví osob poskytujících služby.</w:t>
      </w:r>
    </w:p>
    <w:p w14:paraId="008AFC48" w14:textId="2BE6AB1F" w:rsidR="00075767" w:rsidRDefault="00075767">
      <w:pPr>
        <w:pStyle w:val="Zkladntext"/>
        <w:tabs>
          <w:tab w:val="left" w:pos="57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2"/>
        </w:rPr>
      </w:pPr>
    </w:p>
    <w:p w14:paraId="4B3F9FE6" w14:textId="6634CA6C" w:rsidR="007D60C8" w:rsidRDefault="007D60C8">
      <w:pPr>
        <w:pStyle w:val="Zkladntext"/>
        <w:tabs>
          <w:tab w:val="left" w:pos="57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2"/>
        </w:rPr>
      </w:pPr>
    </w:p>
    <w:p w14:paraId="12467A70" w14:textId="2FB282C1" w:rsidR="007D60C8" w:rsidRDefault="007D60C8">
      <w:pPr>
        <w:pStyle w:val="Zkladntext"/>
        <w:tabs>
          <w:tab w:val="left" w:pos="57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2"/>
        </w:rPr>
      </w:pPr>
    </w:p>
    <w:p w14:paraId="6E4F00D9" w14:textId="77777777" w:rsidR="007D60C8" w:rsidRDefault="007D60C8">
      <w:pPr>
        <w:pStyle w:val="Zkladntext"/>
        <w:tabs>
          <w:tab w:val="left" w:pos="57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2"/>
        </w:rPr>
      </w:pPr>
    </w:p>
    <w:p w14:paraId="6EFCF912" w14:textId="77777777" w:rsidR="00075767" w:rsidRDefault="00075767">
      <w:pPr>
        <w:pStyle w:val="Zkladntext"/>
        <w:tabs>
          <w:tab w:val="left" w:pos="57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79EC1A1A" w14:textId="398BA5DC" w:rsidR="00075767" w:rsidRPr="00B729BF" w:rsidRDefault="00075767" w:rsidP="0014175E">
      <w:pPr>
        <w:pStyle w:val="dka"/>
        <w:tabs>
          <w:tab w:val="left" w:pos="4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color w:val="auto"/>
          <w:sz w:val="22"/>
        </w:rPr>
      </w:pPr>
      <w:r w:rsidRPr="00B729BF">
        <w:rPr>
          <w:color w:val="auto"/>
          <w:sz w:val="22"/>
        </w:rPr>
        <w:t>VIII. Práva a povinnosti objednatele</w:t>
      </w:r>
    </w:p>
    <w:p w14:paraId="71B258D8" w14:textId="77777777" w:rsidR="00075767" w:rsidRDefault="00075767">
      <w:pPr>
        <w:pStyle w:val="dka"/>
        <w:jc w:val="both"/>
        <w:rPr>
          <w:color w:val="auto"/>
          <w:sz w:val="10"/>
        </w:rPr>
      </w:pPr>
    </w:p>
    <w:p w14:paraId="62074AFB" w14:textId="77777777" w:rsidR="00075767" w:rsidRDefault="00075767">
      <w:pPr>
        <w:pStyle w:val="Zkladntext"/>
        <w:numPr>
          <w:ilvl w:val="0"/>
          <w:numId w:val="3"/>
        </w:numPr>
        <w:tabs>
          <w:tab w:val="left" w:pos="1152"/>
          <w:tab w:val="right" w:pos="8008"/>
          <w:tab w:val="right" w:pos="9426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Objednatel je původcem komunálního odpadu dle zákona č. </w:t>
      </w:r>
      <w:r w:rsidR="007A3096" w:rsidRPr="000E4CC1">
        <w:rPr>
          <w:rFonts w:ascii="Arial" w:hAnsi="Arial"/>
          <w:color w:val="auto"/>
          <w:sz w:val="22"/>
        </w:rPr>
        <w:t>541</w:t>
      </w:r>
      <w:r w:rsidRPr="000E4CC1">
        <w:rPr>
          <w:rFonts w:ascii="Arial" w:hAnsi="Arial"/>
          <w:color w:val="auto"/>
          <w:sz w:val="22"/>
        </w:rPr>
        <w:t>/20</w:t>
      </w:r>
      <w:r w:rsidR="007A3096" w:rsidRPr="000E4CC1">
        <w:rPr>
          <w:rFonts w:ascii="Arial" w:hAnsi="Arial"/>
          <w:color w:val="auto"/>
          <w:sz w:val="22"/>
        </w:rPr>
        <w:t>20</w:t>
      </w:r>
      <w:r w:rsidRPr="000E4CC1"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 xml:space="preserve">Sb., ve znění pozdějších předpisů, a touto smlouvou pověřuje </w:t>
      </w:r>
      <w:r w:rsidR="00490860">
        <w:rPr>
          <w:rFonts w:ascii="Arial" w:hAnsi="Arial"/>
          <w:sz w:val="22"/>
        </w:rPr>
        <w:t>poskytovatel</w:t>
      </w:r>
      <w:r>
        <w:rPr>
          <w:rFonts w:ascii="Arial" w:hAnsi="Arial"/>
          <w:sz w:val="22"/>
        </w:rPr>
        <w:t>e nakládat s KO (vybírané druhy odpadu dle provozního řádu).</w:t>
      </w:r>
    </w:p>
    <w:p w14:paraId="4CD46A68" w14:textId="77777777" w:rsidR="00075767" w:rsidRDefault="00075767">
      <w:pPr>
        <w:pStyle w:val="Zkladn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4959"/>
          <w:tab w:val="left" w:pos="5301"/>
          <w:tab w:val="left" w:pos="5757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2"/>
        </w:rPr>
      </w:pPr>
    </w:p>
    <w:p w14:paraId="0C02EEDA" w14:textId="34A2DA19" w:rsidR="00075767" w:rsidRDefault="00075767" w:rsidP="00E9266E">
      <w:pPr>
        <w:pStyle w:val="Zkladntext"/>
        <w:numPr>
          <w:ilvl w:val="0"/>
          <w:numId w:val="10"/>
        </w:numPr>
        <w:tabs>
          <w:tab w:val="left" w:pos="567"/>
          <w:tab w:val="right" w:pos="7783"/>
          <w:tab w:val="right" w:pos="9201"/>
        </w:tabs>
        <w:ind w:left="567" w:hanging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Objednatel se zavazuje, že bude </w:t>
      </w:r>
      <w:r w:rsidR="00490860">
        <w:rPr>
          <w:rFonts w:ascii="Arial" w:hAnsi="Arial"/>
          <w:sz w:val="22"/>
        </w:rPr>
        <w:t>poskytovatel</w:t>
      </w:r>
      <w:r>
        <w:rPr>
          <w:rFonts w:ascii="Arial" w:hAnsi="Arial"/>
          <w:sz w:val="22"/>
        </w:rPr>
        <w:t>i platit za</w:t>
      </w:r>
      <w:r w:rsidR="00D96F70">
        <w:rPr>
          <w:rFonts w:ascii="Arial" w:hAnsi="Arial"/>
          <w:sz w:val="22"/>
        </w:rPr>
        <w:t xml:space="preserve"> řádně poskytovanou</w:t>
      </w:r>
      <w:r>
        <w:rPr>
          <w:rFonts w:ascii="Arial" w:hAnsi="Arial"/>
          <w:sz w:val="22"/>
        </w:rPr>
        <w:t xml:space="preserve"> službu dle čl. V odst. 1</w:t>
      </w:r>
      <w:r w:rsidR="000E4CC1">
        <w:rPr>
          <w:rFonts w:ascii="Arial" w:hAnsi="Arial"/>
          <w:sz w:val="22"/>
        </w:rPr>
        <w:t>.</w:t>
      </w:r>
    </w:p>
    <w:p w14:paraId="6695C872" w14:textId="59333767" w:rsidR="00F42DE0" w:rsidRDefault="00F42DE0" w:rsidP="00552F6E">
      <w:pPr>
        <w:pStyle w:val="Zkladntext"/>
        <w:tabs>
          <w:tab w:val="left" w:pos="567"/>
          <w:tab w:val="right" w:pos="7783"/>
          <w:tab w:val="right" w:pos="9201"/>
        </w:tabs>
        <w:jc w:val="both"/>
        <w:rPr>
          <w:rFonts w:ascii="Arial" w:hAnsi="Arial"/>
          <w:sz w:val="22"/>
        </w:rPr>
      </w:pPr>
    </w:p>
    <w:p w14:paraId="60FA57C2" w14:textId="77777777" w:rsidR="00075767" w:rsidRPr="00B729BF" w:rsidRDefault="00075767" w:rsidP="0014175E">
      <w:pPr>
        <w:pStyle w:val="dka"/>
        <w:tabs>
          <w:tab w:val="left" w:pos="4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color w:val="auto"/>
          <w:sz w:val="22"/>
        </w:rPr>
      </w:pPr>
      <w:r w:rsidRPr="00B729BF">
        <w:rPr>
          <w:color w:val="auto"/>
          <w:sz w:val="22"/>
        </w:rPr>
        <w:t>IX. Trvání a ukončení smlouvy</w:t>
      </w:r>
    </w:p>
    <w:p w14:paraId="141369DB" w14:textId="77777777" w:rsidR="00075767" w:rsidRDefault="00075767" w:rsidP="00005AA9">
      <w:pPr>
        <w:pStyle w:val="Zkladntext"/>
        <w:tabs>
          <w:tab w:val="left" w:pos="1156"/>
          <w:tab w:val="left" w:pos="2018"/>
          <w:tab w:val="left" w:pos="2738"/>
          <w:tab w:val="left" w:pos="3458"/>
          <w:tab w:val="left" w:pos="4178"/>
          <w:tab w:val="left" w:pos="4898"/>
          <w:tab w:val="left" w:pos="5618"/>
          <w:tab w:val="left" w:pos="6338"/>
          <w:tab w:val="left" w:pos="7058"/>
          <w:tab w:val="left" w:pos="7778"/>
          <w:tab w:val="left" w:pos="8498"/>
          <w:tab w:val="left" w:pos="9218"/>
        </w:tabs>
        <w:jc w:val="both"/>
        <w:rPr>
          <w:rFonts w:ascii="Arial" w:hAnsi="Arial"/>
          <w:sz w:val="22"/>
        </w:rPr>
      </w:pPr>
      <w:r w:rsidRPr="008A2300">
        <w:rPr>
          <w:rFonts w:ascii="Arial" w:hAnsi="Arial"/>
          <w:color w:val="FF0000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47D0BDD1" w14:textId="77777777" w:rsidR="00075767" w:rsidRDefault="00051FE8">
      <w:pPr>
        <w:pStyle w:val="Zkladntext"/>
        <w:tabs>
          <w:tab w:val="left" w:pos="1156"/>
          <w:tab w:val="left" w:pos="2018"/>
          <w:tab w:val="left" w:pos="2738"/>
          <w:tab w:val="left" w:pos="3458"/>
          <w:tab w:val="left" w:pos="4178"/>
          <w:tab w:val="left" w:pos="4898"/>
          <w:tab w:val="left" w:pos="5618"/>
          <w:tab w:val="left" w:pos="6338"/>
          <w:tab w:val="left" w:pos="7058"/>
          <w:tab w:val="left" w:pos="7778"/>
          <w:tab w:val="left" w:pos="8498"/>
          <w:tab w:val="left" w:pos="9218"/>
        </w:tabs>
        <w:ind w:left="578" w:hanging="57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 w:rsidR="00075767">
        <w:rPr>
          <w:rFonts w:ascii="Arial" w:hAnsi="Arial"/>
          <w:sz w:val="22"/>
        </w:rPr>
        <w:tab/>
        <w:t xml:space="preserve">Objednatel nebo </w:t>
      </w:r>
      <w:r w:rsidR="00490860">
        <w:rPr>
          <w:rFonts w:ascii="Arial" w:hAnsi="Arial"/>
          <w:sz w:val="22"/>
        </w:rPr>
        <w:t>poskytovatel</w:t>
      </w:r>
      <w:r w:rsidR="00075767">
        <w:rPr>
          <w:rFonts w:ascii="Arial" w:hAnsi="Arial"/>
          <w:sz w:val="22"/>
        </w:rPr>
        <w:t xml:space="preserve"> mají právo od této smlouvy odstoupit v celém rozsahu v případě, že druhá smluvní strana podstatně poruší ustanovení smlouvy. Za podstatné porušení smlouvy považují smluvní strany neplnění uvedených závazků, a to ani do sedmi kalendářních dnů po doručení písemné upomínky, ve které bylo neplnění závazků oznámeno oprávněnou smluvní stranou. Jedná se o tyto závazky:</w:t>
      </w:r>
    </w:p>
    <w:p w14:paraId="2E0ECACD" w14:textId="77777777" w:rsidR="00075767" w:rsidRDefault="00075767">
      <w:pPr>
        <w:pStyle w:val="Zkladntext"/>
        <w:tabs>
          <w:tab w:val="left" w:pos="803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  <w:tab w:val="left" w:pos="9036"/>
        </w:tabs>
        <w:ind w:left="396" w:hanging="396"/>
        <w:jc w:val="both"/>
        <w:rPr>
          <w:rFonts w:ascii="Arial" w:hAnsi="Arial"/>
          <w:sz w:val="22"/>
        </w:rPr>
      </w:pPr>
    </w:p>
    <w:p w14:paraId="0886E614" w14:textId="77777777" w:rsidR="00075767" w:rsidRDefault="00075767">
      <w:pPr>
        <w:pStyle w:val="Zkladntext"/>
        <w:tabs>
          <w:tab w:val="left" w:pos="1311"/>
          <w:tab w:val="left" w:pos="1482"/>
        </w:tabs>
        <w:ind w:left="741" w:hanging="74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-</w:t>
      </w:r>
      <w:r>
        <w:rPr>
          <w:rFonts w:ascii="Arial" w:hAnsi="Arial"/>
          <w:sz w:val="22"/>
        </w:rPr>
        <w:tab/>
        <w:t xml:space="preserve">neplnění závazků </w:t>
      </w:r>
      <w:r w:rsidR="00490860">
        <w:rPr>
          <w:rFonts w:ascii="Arial" w:hAnsi="Arial"/>
          <w:sz w:val="22"/>
        </w:rPr>
        <w:t>poskytovatel</w:t>
      </w:r>
      <w:r>
        <w:rPr>
          <w:rFonts w:ascii="Arial" w:hAnsi="Arial"/>
          <w:sz w:val="22"/>
        </w:rPr>
        <w:t>e dle čl. II</w:t>
      </w:r>
      <w:r w:rsidR="00D96F70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>, III</w:t>
      </w:r>
      <w:r w:rsidR="00D96F70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a IV</w:t>
      </w:r>
      <w:r w:rsidR="00D96F70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této smlouvy v trvání delším než jeden kalendářní týden,</w:t>
      </w:r>
    </w:p>
    <w:p w14:paraId="3A354B4F" w14:textId="77777777" w:rsidR="00075767" w:rsidRDefault="00075767">
      <w:pPr>
        <w:pStyle w:val="Zkladntext"/>
        <w:tabs>
          <w:tab w:val="left" w:pos="1311"/>
          <w:tab w:val="left" w:pos="1482"/>
        </w:tabs>
        <w:ind w:left="741" w:hanging="741"/>
        <w:jc w:val="both"/>
        <w:rPr>
          <w:rFonts w:ascii="Arial" w:hAnsi="Arial"/>
          <w:sz w:val="22"/>
        </w:rPr>
      </w:pPr>
    </w:p>
    <w:p w14:paraId="2996D876" w14:textId="084B744B" w:rsidR="00075767" w:rsidRDefault="00075767" w:rsidP="00E9266E">
      <w:pPr>
        <w:pStyle w:val="Zkladntext"/>
        <w:tabs>
          <w:tab w:val="left" w:pos="567"/>
        </w:tabs>
        <w:ind w:left="567" w:hanging="74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</w:t>
      </w:r>
      <w:r>
        <w:rPr>
          <w:rFonts w:ascii="Arial" w:hAnsi="Arial"/>
          <w:sz w:val="22"/>
        </w:rPr>
        <w:tab/>
        <w:t>prodlení objednatele s</w:t>
      </w:r>
      <w:r w:rsidR="00D96F70">
        <w:rPr>
          <w:rFonts w:ascii="Arial" w:hAnsi="Arial"/>
          <w:sz w:val="22"/>
        </w:rPr>
        <w:t> </w:t>
      </w:r>
      <w:r>
        <w:rPr>
          <w:rFonts w:ascii="Arial" w:hAnsi="Arial"/>
          <w:sz w:val="22"/>
        </w:rPr>
        <w:t>proplacením</w:t>
      </w:r>
      <w:r w:rsidR="00D96F70">
        <w:rPr>
          <w:rFonts w:ascii="Arial" w:hAnsi="Arial"/>
          <w:sz w:val="22"/>
        </w:rPr>
        <w:t xml:space="preserve"> řádně vystavené a doručené</w:t>
      </w:r>
      <w:r>
        <w:rPr>
          <w:rFonts w:ascii="Arial" w:hAnsi="Arial"/>
          <w:sz w:val="22"/>
        </w:rPr>
        <w:t xml:space="preserve"> faktury vystavené </w:t>
      </w:r>
      <w:r w:rsidR="00490860">
        <w:rPr>
          <w:rFonts w:ascii="Arial" w:hAnsi="Arial"/>
          <w:sz w:val="22"/>
        </w:rPr>
        <w:t>poskytovatel</w:t>
      </w:r>
      <w:r>
        <w:rPr>
          <w:rFonts w:ascii="Arial" w:hAnsi="Arial"/>
          <w:sz w:val="22"/>
        </w:rPr>
        <w:t>em v trvání delším než 60 kalendářních dnů od termínu splatnosti případné neproplacené faktury.</w:t>
      </w:r>
    </w:p>
    <w:p w14:paraId="49EF5D39" w14:textId="02C4842F" w:rsidR="00903F5C" w:rsidRDefault="00903F5C" w:rsidP="00903F5C">
      <w:pPr>
        <w:pStyle w:val="Zkladntext"/>
        <w:tabs>
          <w:tab w:val="left" w:pos="567"/>
        </w:tabs>
        <w:ind w:left="567" w:hanging="74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- </w:t>
      </w:r>
      <w:r w:rsidRPr="00552F6E">
        <w:rPr>
          <w:rFonts w:ascii="Arial" w:hAnsi="Arial"/>
          <w:sz w:val="22"/>
        </w:rPr>
        <w:t>úpadek objednatele nebo ve smyslu zákona č. 182/2006 Sb., insolvenčního zákona.</w:t>
      </w:r>
    </w:p>
    <w:p w14:paraId="1AFAFAA4" w14:textId="77777777" w:rsidR="00075767" w:rsidRDefault="00075767">
      <w:pPr>
        <w:pStyle w:val="Zkladntext"/>
        <w:tabs>
          <w:tab w:val="left" w:pos="570"/>
          <w:tab w:val="left" w:pos="741"/>
        </w:tabs>
        <w:jc w:val="both"/>
        <w:rPr>
          <w:rFonts w:ascii="Arial" w:hAnsi="Arial"/>
          <w:sz w:val="22"/>
        </w:rPr>
      </w:pPr>
    </w:p>
    <w:p w14:paraId="296E1BE7" w14:textId="77777777" w:rsidR="00075767" w:rsidRDefault="00075767">
      <w:pPr>
        <w:pStyle w:val="Zkladntext"/>
        <w:tabs>
          <w:tab w:val="left" w:pos="1140"/>
        </w:tabs>
        <w:ind w:left="570" w:hanging="57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Odstoupení od smlouvy je účinné v okamžiku doručení dopisu o odstoupení.</w:t>
      </w:r>
      <w:r w:rsidR="0032437F">
        <w:rPr>
          <w:rFonts w:ascii="Arial" w:hAnsi="Arial"/>
          <w:sz w:val="22"/>
        </w:rPr>
        <w:t xml:space="preserve"> </w:t>
      </w:r>
    </w:p>
    <w:p w14:paraId="00313AD9" w14:textId="77777777" w:rsidR="00075767" w:rsidRDefault="00075767">
      <w:pPr>
        <w:pStyle w:val="Zkladntext"/>
        <w:tabs>
          <w:tab w:val="left" w:pos="1140"/>
        </w:tabs>
        <w:ind w:left="570" w:hanging="570"/>
        <w:jc w:val="both"/>
        <w:rPr>
          <w:rFonts w:ascii="Arial" w:hAnsi="Arial"/>
          <w:sz w:val="22"/>
        </w:rPr>
      </w:pPr>
    </w:p>
    <w:p w14:paraId="7BAB46B5" w14:textId="77777777" w:rsidR="00075767" w:rsidRDefault="00075767" w:rsidP="000E4CC1">
      <w:pPr>
        <w:pStyle w:val="Zkladntext"/>
        <w:numPr>
          <w:ilvl w:val="0"/>
          <w:numId w:val="3"/>
        </w:numPr>
        <w:tabs>
          <w:tab w:val="left" w:pos="114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Smlouvu je možné ukončit písemnou dohodou obou smluvních stran.</w:t>
      </w:r>
    </w:p>
    <w:p w14:paraId="74C49094" w14:textId="77777777" w:rsidR="000E4CC1" w:rsidRDefault="000E4CC1" w:rsidP="000E4CC1">
      <w:pPr>
        <w:pStyle w:val="Zkladntext"/>
        <w:tabs>
          <w:tab w:val="left" w:pos="1140"/>
        </w:tabs>
        <w:jc w:val="both"/>
        <w:rPr>
          <w:rFonts w:ascii="Arial" w:hAnsi="Arial"/>
          <w:sz w:val="22"/>
        </w:rPr>
      </w:pPr>
    </w:p>
    <w:p w14:paraId="33EB6B89" w14:textId="68B2259F" w:rsidR="000E4CC1" w:rsidRPr="00552F6E" w:rsidRDefault="000E4CC1" w:rsidP="000E4CC1">
      <w:pPr>
        <w:pStyle w:val="Odstavecseseznamem"/>
        <w:numPr>
          <w:ilvl w:val="0"/>
          <w:numId w:val="3"/>
        </w:numPr>
        <w:tabs>
          <w:tab w:val="left" w:pos="709"/>
        </w:tabs>
        <w:spacing w:before="60"/>
        <w:ind w:right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Kterákoliv ze smluvních stran může od Smlouvy písemně odstoupit, pokud </w:t>
      </w:r>
      <w:r w:rsidRPr="000E4CC1">
        <w:rPr>
          <w:rFonts w:ascii="Arial" w:hAnsi="Arial" w:cs="Arial"/>
          <w:sz w:val="22"/>
          <w:szCs w:val="22"/>
        </w:rPr>
        <w:t>v průběhu období plnění Smlouvy nastane podstatná změna okolností, která způsobí, že pro jednu ze smluvních stran by pokračování v plnění dle podmínek Smlouvy vznikla podstatná ekonomická nevýhoda ve srovnání s jinak obvyklými podmínkami na trhu, a tudíž nelze po znevýhodněné Smluvní straně spravedlivě požadovat, aby za změněných okolností plnila svůj závazek ze Smlouvy.</w:t>
      </w:r>
    </w:p>
    <w:p w14:paraId="1E7AE489" w14:textId="22425C7B" w:rsidR="00F42DE0" w:rsidRDefault="00F42DE0" w:rsidP="00552F6E">
      <w:pPr>
        <w:tabs>
          <w:tab w:val="left" w:pos="709"/>
        </w:tabs>
        <w:spacing w:before="60"/>
        <w:ind w:right="425"/>
        <w:jc w:val="both"/>
        <w:rPr>
          <w:rFonts w:ascii="Arial" w:hAnsi="Arial" w:cs="Arial"/>
          <w:sz w:val="22"/>
        </w:rPr>
      </w:pPr>
    </w:p>
    <w:p w14:paraId="66E29EDE" w14:textId="72A3EA49" w:rsidR="00F42DE0" w:rsidRPr="0014175E" w:rsidRDefault="00F42DE0" w:rsidP="0014175E">
      <w:pPr>
        <w:pStyle w:val="dka"/>
        <w:tabs>
          <w:tab w:val="left" w:pos="4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color w:val="auto"/>
          <w:sz w:val="22"/>
        </w:rPr>
      </w:pPr>
      <w:r w:rsidRPr="0014175E">
        <w:rPr>
          <w:color w:val="auto"/>
          <w:sz w:val="22"/>
        </w:rPr>
        <w:t xml:space="preserve">X. Smluvní pokuty </w:t>
      </w:r>
    </w:p>
    <w:p w14:paraId="2ECA6877" w14:textId="0C301006" w:rsidR="00F42DE0" w:rsidRDefault="00F42DE0" w:rsidP="00552F6E">
      <w:pPr>
        <w:tabs>
          <w:tab w:val="left" w:pos="709"/>
        </w:tabs>
        <w:spacing w:before="60"/>
        <w:ind w:right="425"/>
        <w:jc w:val="both"/>
        <w:rPr>
          <w:rFonts w:ascii="Arial" w:hAnsi="Arial" w:cs="Arial"/>
          <w:sz w:val="22"/>
        </w:rPr>
      </w:pPr>
    </w:p>
    <w:p w14:paraId="78BCD46E" w14:textId="25194102" w:rsidR="00F42DE0" w:rsidRPr="00E06508" w:rsidRDefault="00F42DE0" w:rsidP="00552F6E">
      <w:pPr>
        <w:tabs>
          <w:tab w:val="left" w:pos="709"/>
        </w:tabs>
        <w:spacing w:before="60"/>
        <w:ind w:left="708" w:right="425" w:hanging="708"/>
        <w:jc w:val="both"/>
        <w:rPr>
          <w:rFonts w:ascii="Arial" w:hAnsi="Arial" w:cs="Arial"/>
          <w:sz w:val="22"/>
          <w:szCs w:val="22"/>
        </w:rPr>
      </w:pPr>
      <w:r>
        <w:t xml:space="preserve">1. </w:t>
      </w:r>
      <w:r>
        <w:tab/>
      </w:r>
      <w:r w:rsidRPr="00E06508">
        <w:rPr>
          <w:rFonts w:ascii="Arial" w:hAnsi="Arial" w:cs="Arial"/>
          <w:sz w:val="22"/>
          <w:szCs w:val="22"/>
        </w:rPr>
        <w:t xml:space="preserve">Poskytovatel je povinen zaplatit objednateli smluvní pokutu ve výši </w:t>
      </w:r>
      <w:r w:rsidR="00C164E1">
        <w:rPr>
          <w:rFonts w:ascii="Arial" w:hAnsi="Arial" w:cs="Arial"/>
          <w:sz w:val="22"/>
          <w:szCs w:val="22"/>
        </w:rPr>
        <w:t>1.5</w:t>
      </w:r>
      <w:r w:rsidRPr="00E06508">
        <w:rPr>
          <w:rFonts w:ascii="Arial" w:hAnsi="Arial" w:cs="Arial"/>
          <w:sz w:val="22"/>
          <w:szCs w:val="22"/>
        </w:rPr>
        <w:t xml:space="preserve">00 Kč, a to za každý jednotlivý případ, kdy odebraný odpad nezabezpečí před znehodnocením, odcizením nebo únikem. </w:t>
      </w:r>
    </w:p>
    <w:p w14:paraId="06A6898A" w14:textId="50E6BF71" w:rsidR="00D41FE6" w:rsidRPr="00E06508" w:rsidRDefault="00F42DE0" w:rsidP="00552F6E">
      <w:pPr>
        <w:tabs>
          <w:tab w:val="left" w:pos="709"/>
        </w:tabs>
        <w:spacing w:before="60"/>
        <w:ind w:left="708" w:right="425" w:hanging="708"/>
        <w:jc w:val="both"/>
        <w:rPr>
          <w:rFonts w:ascii="Arial" w:hAnsi="Arial" w:cs="Arial"/>
          <w:sz w:val="22"/>
          <w:szCs w:val="22"/>
        </w:rPr>
      </w:pPr>
      <w:r w:rsidRPr="00E06508">
        <w:rPr>
          <w:rFonts w:ascii="Arial" w:hAnsi="Arial" w:cs="Arial"/>
          <w:sz w:val="22"/>
          <w:szCs w:val="22"/>
        </w:rPr>
        <w:lastRenderedPageBreak/>
        <w:t>2.</w:t>
      </w:r>
      <w:r w:rsidRPr="00E06508">
        <w:rPr>
          <w:rFonts w:ascii="Arial" w:hAnsi="Arial" w:cs="Arial"/>
          <w:sz w:val="22"/>
          <w:szCs w:val="22"/>
        </w:rPr>
        <w:tab/>
        <w:t xml:space="preserve">Poskytovatel je povinen zaplatit objednateli smluvní pokutu ve výši </w:t>
      </w:r>
      <w:r w:rsidR="00C164E1">
        <w:rPr>
          <w:rFonts w:ascii="Arial" w:hAnsi="Arial" w:cs="Arial"/>
          <w:sz w:val="22"/>
          <w:szCs w:val="22"/>
        </w:rPr>
        <w:t>2</w:t>
      </w:r>
      <w:r w:rsidRPr="00E06508">
        <w:rPr>
          <w:rFonts w:ascii="Arial" w:hAnsi="Arial" w:cs="Arial"/>
          <w:sz w:val="22"/>
          <w:szCs w:val="22"/>
        </w:rPr>
        <w:t xml:space="preserve">.000 Kč za každý zjištěný případ porušení provozní doby sběrného dvora. Pro vyloučení pochybností se uvádí, že objednatel je oprávněn požadovat zaplacení smluvní pokuty ve výši </w:t>
      </w:r>
      <w:r w:rsidR="00C164E1">
        <w:rPr>
          <w:rFonts w:ascii="Arial" w:hAnsi="Arial" w:cs="Arial"/>
          <w:sz w:val="22"/>
          <w:szCs w:val="22"/>
        </w:rPr>
        <w:t>2</w:t>
      </w:r>
      <w:r w:rsidRPr="00E06508">
        <w:rPr>
          <w:rFonts w:ascii="Arial" w:hAnsi="Arial" w:cs="Arial"/>
          <w:sz w:val="22"/>
          <w:szCs w:val="22"/>
        </w:rPr>
        <w:t>.000 Kč i v případě, že v průběhu jednoho dne dojde k vícenásobnému porušení provozní doby sběrného dvora ze strany poskytovatele.</w:t>
      </w:r>
    </w:p>
    <w:p w14:paraId="0E228E1C" w14:textId="77777777" w:rsidR="00D41FE6" w:rsidRPr="00E06508" w:rsidRDefault="00D41FE6" w:rsidP="00552F6E">
      <w:pPr>
        <w:tabs>
          <w:tab w:val="left" w:pos="709"/>
        </w:tabs>
        <w:spacing w:before="60"/>
        <w:ind w:left="708" w:right="425" w:hanging="708"/>
        <w:jc w:val="both"/>
        <w:rPr>
          <w:rFonts w:ascii="Arial" w:hAnsi="Arial" w:cs="Arial"/>
          <w:sz w:val="22"/>
          <w:szCs w:val="22"/>
        </w:rPr>
      </w:pPr>
      <w:r w:rsidRPr="00E06508">
        <w:rPr>
          <w:rFonts w:ascii="Arial" w:hAnsi="Arial" w:cs="Arial"/>
          <w:sz w:val="22"/>
          <w:szCs w:val="22"/>
        </w:rPr>
        <w:t>3.</w:t>
      </w:r>
      <w:r w:rsidRPr="00E06508">
        <w:rPr>
          <w:rFonts w:ascii="Arial" w:hAnsi="Arial" w:cs="Arial"/>
          <w:sz w:val="22"/>
          <w:szCs w:val="22"/>
        </w:rPr>
        <w:tab/>
        <w:t xml:space="preserve">Smluvní pokuty se nezapočítávají na náhradu případně vzniklé škody. Nárok na náhradu škody není smluvní pokutou dotčen. </w:t>
      </w:r>
    </w:p>
    <w:p w14:paraId="40677F08" w14:textId="77777777" w:rsidR="00D41FE6" w:rsidRPr="00E06508" w:rsidRDefault="00D41FE6" w:rsidP="00552F6E">
      <w:pPr>
        <w:tabs>
          <w:tab w:val="left" w:pos="709"/>
        </w:tabs>
        <w:spacing w:before="60"/>
        <w:ind w:left="708" w:right="425" w:hanging="708"/>
        <w:jc w:val="both"/>
        <w:rPr>
          <w:rFonts w:ascii="Arial" w:hAnsi="Arial" w:cs="Arial"/>
          <w:sz w:val="22"/>
          <w:szCs w:val="22"/>
        </w:rPr>
      </w:pPr>
      <w:r w:rsidRPr="00E06508">
        <w:rPr>
          <w:rFonts w:ascii="Arial" w:hAnsi="Arial" w:cs="Arial"/>
          <w:sz w:val="22"/>
          <w:szCs w:val="22"/>
        </w:rPr>
        <w:t>4.</w:t>
      </w:r>
      <w:r w:rsidRPr="00E06508">
        <w:rPr>
          <w:rFonts w:ascii="Arial" w:hAnsi="Arial" w:cs="Arial"/>
          <w:sz w:val="22"/>
          <w:szCs w:val="22"/>
        </w:rPr>
        <w:tab/>
        <w:t xml:space="preserve">Smluvní pokuty je objednatel oprávněn započítat proti jakékoli pohledávce poskytovatele. </w:t>
      </w:r>
    </w:p>
    <w:p w14:paraId="5EFC79CE" w14:textId="3F611472" w:rsidR="00D41FE6" w:rsidRDefault="00D41FE6" w:rsidP="00552F6E">
      <w:pPr>
        <w:tabs>
          <w:tab w:val="left" w:pos="709"/>
        </w:tabs>
        <w:spacing w:before="60"/>
        <w:ind w:left="708" w:right="425" w:hanging="708"/>
        <w:jc w:val="both"/>
        <w:rPr>
          <w:rFonts w:ascii="Arial" w:hAnsi="Arial" w:cs="Arial"/>
          <w:sz w:val="22"/>
          <w:szCs w:val="22"/>
        </w:rPr>
      </w:pPr>
      <w:r w:rsidRPr="00E06508">
        <w:rPr>
          <w:rFonts w:ascii="Arial" w:hAnsi="Arial" w:cs="Arial"/>
          <w:sz w:val="22"/>
          <w:szCs w:val="22"/>
        </w:rPr>
        <w:t>5.</w:t>
      </w:r>
      <w:r w:rsidRPr="00E06508">
        <w:rPr>
          <w:rFonts w:ascii="Arial" w:hAnsi="Arial" w:cs="Arial"/>
          <w:sz w:val="22"/>
          <w:szCs w:val="22"/>
        </w:rPr>
        <w:tab/>
        <w:t>Smluvní pokutu lze uložit opakovaně za každý jednotlivý případ porušení povinnosti.</w:t>
      </w:r>
    </w:p>
    <w:p w14:paraId="50FDC87B" w14:textId="77777777" w:rsidR="00C164E1" w:rsidRDefault="00C164E1" w:rsidP="00552F6E">
      <w:pPr>
        <w:tabs>
          <w:tab w:val="left" w:pos="709"/>
        </w:tabs>
        <w:spacing w:before="60"/>
        <w:ind w:left="708" w:right="425" w:hanging="708"/>
        <w:jc w:val="both"/>
        <w:rPr>
          <w:rFonts w:ascii="Arial" w:hAnsi="Arial" w:cs="Arial"/>
          <w:sz w:val="22"/>
          <w:szCs w:val="22"/>
        </w:rPr>
      </w:pPr>
    </w:p>
    <w:p w14:paraId="28A19974" w14:textId="440E2408" w:rsidR="00C164E1" w:rsidRPr="00E06508" w:rsidRDefault="00C164E1" w:rsidP="00552F6E">
      <w:pPr>
        <w:tabs>
          <w:tab w:val="left" w:pos="709"/>
        </w:tabs>
        <w:spacing w:before="60"/>
        <w:ind w:left="708" w:right="425" w:hanging="708"/>
        <w:jc w:val="both"/>
        <w:rPr>
          <w:rFonts w:ascii="Arial" w:hAnsi="Arial" w:cs="Arial"/>
          <w:sz w:val="22"/>
          <w:szCs w:val="22"/>
        </w:rPr>
      </w:pPr>
      <w:r w:rsidRPr="00471470">
        <w:rPr>
          <w:rFonts w:ascii="Arial" w:hAnsi="Arial" w:cs="Arial"/>
          <w:sz w:val="22"/>
          <w:szCs w:val="22"/>
        </w:rPr>
        <w:t xml:space="preserve">6. </w:t>
      </w:r>
      <w:r w:rsidR="00471470" w:rsidRPr="00471470">
        <w:rPr>
          <w:rFonts w:ascii="Arial" w:hAnsi="Arial" w:cs="Arial"/>
          <w:sz w:val="22"/>
          <w:szCs w:val="22"/>
        </w:rPr>
        <w:tab/>
        <w:t xml:space="preserve">Smluvní pokuta nebude uplatněna v případě, že nastane nucené uzavření pobočky z technických důvodů, jako je výpadek el. </w:t>
      </w:r>
      <w:proofErr w:type="gramStart"/>
      <w:r w:rsidR="00471470" w:rsidRPr="00471470">
        <w:rPr>
          <w:rFonts w:ascii="Arial" w:hAnsi="Arial" w:cs="Arial"/>
          <w:sz w:val="22"/>
          <w:szCs w:val="22"/>
        </w:rPr>
        <w:t>energie</w:t>
      </w:r>
      <w:proofErr w:type="gramEnd"/>
      <w:r w:rsidR="00471470" w:rsidRPr="00471470">
        <w:rPr>
          <w:rFonts w:ascii="Arial" w:hAnsi="Arial" w:cs="Arial"/>
          <w:sz w:val="22"/>
          <w:szCs w:val="22"/>
        </w:rPr>
        <w:t xml:space="preserve">, povinné školení zaměstnanců na BOZP a nakládání s odpady (1x rok), a také omezení otevírací doby, kdy musí být ze zákona č.223/2016 Sb., o prodejní době ZAVŘENO,  popř. z jiných výjimečných důvodů, které bude vždy hlášeno s předstihem min. 24hod. </w:t>
      </w:r>
      <w:r w:rsidR="00471470">
        <w:rPr>
          <w:rFonts w:ascii="Arial" w:hAnsi="Arial" w:cs="Arial"/>
          <w:sz w:val="22"/>
          <w:szCs w:val="22"/>
        </w:rPr>
        <w:t xml:space="preserve">na emailové adresy </w:t>
      </w:r>
      <w:hyperlink r:id="rId8" w:history="1">
        <w:r w:rsidR="00471470" w:rsidRPr="0068540E">
          <w:rPr>
            <w:rStyle w:val="Hypertextovodkaz"/>
            <w:rFonts w:ascii="Arial" w:hAnsi="Arial" w:cs="Arial"/>
            <w:sz w:val="22"/>
            <w:szCs w:val="22"/>
          </w:rPr>
          <w:t>soldan.petr@muas.cz</w:t>
        </w:r>
      </w:hyperlink>
      <w:r w:rsidR="00471470" w:rsidRPr="00471470">
        <w:rPr>
          <w:rFonts w:ascii="Arial" w:hAnsi="Arial" w:cs="Arial"/>
          <w:sz w:val="22"/>
          <w:szCs w:val="22"/>
        </w:rPr>
        <w:t>.</w:t>
      </w:r>
      <w:r w:rsidR="00471470">
        <w:rPr>
          <w:rFonts w:ascii="Arial" w:hAnsi="Arial" w:cs="Arial"/>
          <w:sz w:val="22"/>
          <w:szCs w:val="22"/>
        </w:rPr>
        <w:t xml:space="preserve">; </w:t>
      </w:r>
      <w:hyperlink r:id="rId9" w:history="1">
        <w:r w:rsidR="00471470" w:rsidRPr="0068540E">
          <w:rPr>
            <w:rStyle w:val="Hypertextovodkaz"/>
            <w:rFonts w:ascii="Arial" w:hAnsi="Arial" w:cs="Arial"/>
            <w:sz w:val="22"/>
            <w:szCs w:val="22"/>
          </w:rPr>
          <w:t>mestoas@muas.cz</w:t>
        </w:r>
      </w:hyperlink>
      <w:r w:rsidR="00471470">
        <w:rPr>
          <w:rFonts w:ascii="Arial" w:hAnsi="Arial" w:cs="Arial"/>
          <w:sz w:val="22"/>
          <w:szCs w:val="22"/>
        </w:rPr>
        <w:t xml:space="preserve">. </w:t>
      </w:r>
    </w:p>
    <w:p w14:paraId="521BAB5C" w14:textId="77777777" w:rsidR="00075767" w:rsidRPr="00E06508" w:rsidRDefault="00075767">
      <w:pPr>
        <w:pStyle w:val="dka"/>
        <w:tabs>
          <w:tab w:val="left" w:pos="3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4959"/>
          <w:tab w:val="left" w:pos="5301"/>
          <w:tab w:val="left" w:pos="5757"/>
          <w:tab w:val="left" w:pos="7200"/>
          <w:tab w:val="left" w:pos="7920"/>
          <w:tab w:val="left" w:pos="8640"/>
        </w:tabs>
        <w:jc w:val="both"/>
        <w:rPr>
          <w:rFonts w:cs="Arial"/>
          <w:sz w:val="22"/>
          <w:szCs w:val="22"/>
        </w:rPr>
      </w:pPr>
    </w:p>
    <w:p w14:paraId="0A89C975" w14:textId="155FDAD3" w:rsidR="00075767" w:rsidRPr="00B729BF" w:rsidRDefault="00075767" w:rsidP="0014175E">
      <w:pPr>
        <w:pStyle w:val="dka"/>
        <w:tabs>
          <w:tab w:val="left" w:pos="3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57"/>
          <w:tab w:val="left" w:pos="6480"/>
          <w:tab w:val="left" w:pos="7200"/>
          <w:tab w:val="left" w:pos="7920"/>
          <w:tab w:val="left" w:pos="8640"/>
        </w:tabs>
        <w:jc w:val="center"/>
        <w:rPr>
          <w:color w:val="auto"/>
          <w:sz w:val="22"/>
        </w:rPr>
      </w:pPr>
      <w:r w:rsidRPr="00B729BF">
        <w:rPr>
          <w:color w:val="auto"/>
          <w:sz w:val="22"/>
        </w:rPr>
        <w:t>XI. Závěrečná ustanovení</w:t>
      </w:r>
    </w:p>
    <w:p w14:paraId="63024998" w14:textId="77777777" w:rsidR="00075767" w:rsidRDefault="00075767">
      <w:pPr>
        <w:pStyle w:val="Zkladntext"/>
        <w:ind w:left="567" w:hanging="567"/>
        <w:jc w:val="both"/>
        <w:rPr>
          <w:rFonts w:ascii="Arial" w:hAnsi="Arial"/>
          <w:sz w:val="22"/>
        </w:rPr>
      </w:pPr>
    </w:p>
    <w:p w14:paraId="69CE3FFB" w14:textId="77777777" w:rsidR="00075767" w:rsidRDefault="00075767" w:rsidP="00E9266E">
      <w:pPr>
        <w:pStyle w:val="Zkladntext"/>
        <w:tabs>
          <w:tab w:val="left" w:pos="803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  <w:tab w:val="left" w:pos="9036"/>
        </w:tabs>
        <w:ind w:left="567" w:hanging="39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Smluvní strany se dohodly na následujících ustanoveních:</w:t>
      </w:r>
    </w:p>
    <w:p w14:paraId="28797260" w14:textId="77777777" w:rsidR="00075767" w:rsidRDefault="00075767">
      <w:pPr>
        <w:pStyle w:val="Zkladntext"/>
        <w:tabs>
          <w:tab w:val="left" w:pos="803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  <w:tab w:val="left" w:pos="9036"/>
        </w:tabs>
        <w:ind w:left="396" w:hanging="396"/>
        <w:jc w:val="both"/>
        <w:rPr>
          <w:rFonts w:ascii="Arial" w:hAnsi="Arial"/>
          <w:sz w:val="22"/>
        </w:rPr>
      </w:pPr>
    </w:p>
    <w:p w14:paraId="56259FD2" w14:textId="77777777" w:rsidR="00075767" w:rsidRDefault="00075767" w:rsidP="00E9266E">
      <w:pPr>
        <w:pStyle w:val="Zkladntext"/>
        <w:numPr>
          <w:ilvl w:val="0"/>
          <w:numId w:val="7"/>
        </w:numPr>
        <w:tabs>
          <w:tab w:val="clear" w:pos="420"/>
          <w:tab w:val="num" w:pos="567"/>
          <w:tab w:val="left" w:pos="1860"/>
          <w:tab w:val="left" w:pos="1980"/>
          <w:tab w:val="left" w:pos="2580"/>
          <w:tab w:val="left" w:pos="3300"/>
          <w:tab w:val="left" w:pos="4020"/>
          <w:tab w:val="left" w:pos="4740"/>
          <w:tab w:val="left" w:pos="5460"/>
          <w:tab w:val="left" w:pos="6180"/>
          <w:tab w:val="left" w:pos="6900"/>
          <w:tab w:val="left" w:pos="7620"/>
          <w:tab w:val="left" w:pos="8340"/>
          <w:tab w:val="left" w:pos="9060"/>
        </w:tabs>
        <w:ind w:left="567" w:hanging="53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Smluvní vztahy neupravené v této smlouvě se řídí příslušnými ustanoveními </w:t>
      </w:r>
      <w:r w:rsidR="001F663F">
        <w:rPr>
          <w:rFonts w:ascii="Arial" w:hAnsi="Arial"/>
          <w:sz w:val="22"/>
        </w:rPr>
        <w:t xml:space="preserve">občanského </w:t>
      </w:r>
      <w:r>
        <w:rPr>
          <w:rFonts w:ascii="Arial" w:hAnsi="Arial"/>
          <w:sz w:val="22"/>
        </w:rPr>
        <w:t>zákoníku v platném znění, pokud tato smlouva nebo jiný právní předpis nestanoví jinak.</w:t>
      </w:r>
    </w:p>
    <w:p w14:paraId="7C71180C" w14:textId="77777777" w:rsidR="00075767" w:rsidRDefault="00075767">
      <w:pPr>
        <w:pStyle w:val="Zkladntext"/>
        <w:tabs>
          <w:tab w:val="left" w:pos="1470"/>
          <w:tab w:val="left" w:pos="1590"/>
          <w:tab w:val="left" w:pos="2190"/>
          <w:tab w:val="left" w:pos="2910"/>
          <w:tab w:val="left" w:pos="3630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</w:tabs>
        <w:ind w:left="30"/>
        <w:jc w:val="both"/>
        <w:rPr>
          <w:rFonts w:ascii="Arial" w:hAnsi="Arial"/>
          <w:sz w:val="22"/>
        </w:rPr>
      </w:pPr>
    </w:p>
    <w:p w14:paraId="19B47F9E" w14:textId="77777777" w:rsidR="00075767" w:rsidRDefault="00075767" w:rsidP="00AC1B92">
      <w:pPr>
        <w:pStyle w:val="Zkladntext"/>
        <w:numPr>
          <w:ilvl w:val="0"/>
          <w:numId w:val="7"/>
        </w:numPr>
        <w:tabs>
          <w:tab w:val="clear" w:pos="420"/>
          <w:tab w:val="num" w:pos="567"/>
          <w:tab w:val="left" w:pos="1860"/>
          <w:tab w:val="left" w:pos="1980"/>
          <w:tab w:val="left" w:pos="2580"/>
          <w:tab w:val="left" w:pos="3300"/>
          <w:tab w:val="left" w:pos="4020"/>
          <w:tab w:val="left" w:pos="4740"/>
          <w:tab w:val="left" w:pos="5460"/>
          <w:tab w:val="left" w:pos="6180"/>
          <w:tab w:val="left" w:pos="6900"/>
          <w:tab w:val="left" w:pos="7620"/>
          <w:tab w:val="left" w:pos="8340"/>
          <w:tab w:val="left" w:pos="9060"/>
        </w:tabs>
        <w:ind w:left="567" w:hanging="53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Tuto smlouvu lze měnit a doplňovat pouze úpravou smlouvy učiněným číslovanými dodatky v písemné formě, podepsaným statutárními zástupci obou stran.</w:t>
      </w:r>
    </w:p>
    <w:p w14:paraId="3C90A298" w14:textId="77777777" w:rsidR="00075767" w:rsidRDefault="00075767" w:rsidP="00AC1B92">
      <w:pPr>
        <w:pStyle w:val="Zkladntext"/>
        <w:tabs>
          <w:tab w:val="num" w:pos="567"/>
          <w:tab w:val="left" w:pos="1866"/>
          <w:tab w:val="left" w:pos="198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</w:tabs>
        <w:ind w:left="567" w:hanging="537"/>
        <w:jc w:val="both"/>
        <w:rPr>
          <w:rFonts w:ascii="Arial" w:hAnsi="Arial"/>
          <w:sz w:val="22"/>
        </w:rPr>
      </w:pPr>
    </w:p>
    <w:p w14:paraId="13BA8507" w14:textId="77777777" w:rsidR="00075767" w:rsidRDefault="00075767" w:rsidP="00FD7DF0">
      <w:pPr>
        <w:pStyle w:val="Zkladntext"/>
        <w:numPr>
          <w:ilvl w:val="0"/>
          <w:numId w:val="7"/>
        </w:numPr>
        <w:tabs>
          <w:tab w:val="left" w:pos="1866"/>
          <w:tab w:val="left" w:pos="198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Smlouva byla uzavřena v</w:t>
      </w:r>
      <w:r w:rsidR="001F663F">
        <w:rPr>
          <w:rFonts w:ascii="Arial" w:hAnsi="Arial"/>
          <w:sz w:val="22"/>
        </w:rPr>
        <w:t>e dvou</w:t>
      </w:r>
      <w:r w:rsidR="00A119D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stejnopisech, z nichž </w:t>
      </w:r>
      <w:r w:rsidR="00A119DD">
        <w:rPr>
          <w:rFonts w:ascii="Arial" w:hAnsi="Arial"/>
          <w:sz w:val="22"/>
        </w:rPr>
        <w:t xml:space="preserve">objednatel </w:t>
      </w:r>
      <w:r w:rsidR="001F663F">
        <w:rPr>
          <w:rFonts w:ascii="Arial" w:hAnsi="Arial"/>
          <w:sz w:val="22"/>
        </w:rPr>
        <w:t xml:space="preserve">i poskytovatel obdrží po jednom. </w:t>
      </w:r>
    </w:p>
    <w:p w14:paraId="758E0EEB" w14:textId="77777777" w:rsidR="007A3096" w:rsidRDefault="007A3096" w:rsidP="00B729BF">
      <w:pPr>
        <w:pStyle w:val="Odstavecseseznamem"/>
        <w:rPr>
          <w:rFonts w:ascii="Arial" w:hAnsi="Arial"/>
          <w:sz w:val="22"/>
        </w:rPr>
      </w:pPr>
    </w:p>
    <w:p w14:paraId="65DF421B" w14:textId="77777777" w:rsidR="007A3096" w:rsidRDefault="007A3096" w:rsidP="00B729BF">
      <w:pPr>
        <w:pStyle w:val="Zkladntext"/>
        <w:tabs>
          <w:tab w:val="left" w:pos="1866"/>
          <w:tab w:val="left" w:pos="1986"/>
          <w:tab w:val="left" w:pos="2586"/>
          <w:tab w:val="left" w:pos="3306"/>
          <w:tab w:val="left" w:pos="4026"/>
          <w:tab w:val="left" w:pos="4746"/>
          <w:tab w:val="left" w:pos="5466"/>
          <w:tab w:val="left" w:pos="6186"/>
          <w:tab w:val="left" w:pos="6906"/>
          <w:tab w:val="left" w:pos="7626"/>
          <w:tab w:val="left" w:pos="8346"/>
          <w:tab w:val="left" w:pos="9066"/>
        </w:tabs>
        <w:ind w:left="420"/>
        <w:jc w:val="both"/>
        <w:rPr>
          <w:rFonts w:ascii="Arial" w:hAnsi="Arial"/>
          <w:sz w:val="22"/>
        </w:rPr>
      </w:pPr>
    </w:p>
    <w:p w14:paraId="40F80603" w14:textId="77777777" w:rsidR="001F663F" w:rsidRPr="00B729BF" w:rsidRDefault="001F663F" w:rsidP="001F663F">
      <w:pPr>
        <w:widowControl w:val="0"/>
        <w:numPr>
          <w:ilvl w:val="0"/>
          <w:numId w:val="7"/>
        </w:numPr>
        <w:suppressAutoHyphens w:val="0"/>
        <w:jc w:val="both"/>
        <w:outlineLvl w:val="1"/>
        <w:rPr>
          <w:rFonts w:ascii="Arial" w:hAnsi="Arial" w:cs="Arial"/>
          <w:sz w:val="22"/>
          <w:szCs w:val="22"/>
          <w:lang w:val="x-none"/>
        </w:rPr>
      </w:pPr>
      <w:r w:rsidRPr="00B729BF">
        <w:rPr>
          <w:rFonts w:ascii="Arial" w:hAnsi="Arial" w:cs="Arial"/>
          <w:sz w:val="22"/>
          <w:szCs w:val="22"/>
          <w:lang w:val="x-none"/>
        </w:rPr>
        <w:t>Smluvní strana, která je na základě této smlouvy ve vztahu s Městem Aš, bere vědomí a výslovně souhlasí, že Smlouva a související smluvní dokumenty</w:t>
      </w:r>
      <w:r w:rsidRPr="00B729BF">
        <w:rPr>
          <w:rFonts w:ascii="Arial" w:hAnsi="Arial" w:cs="Arial"/>
          <w:sz w:val="22"/>
          <w:szCs w:val="22"/>
        </w:rPr>
        <w:t xml:space="preserve"> včetně případných dodatků</w:t>
      </w:r>
      <w:r w:rsidRPr="00B729BF">
        <w:rPr>
          <w:rFonts w:ascii="Arial" w:hAnsi="Arial" w:cs="Arial"/>
          <w:sz w:val="22"/>
          <w:szCs w:val="22"/>
          <w:lang w:val="x-none"/>
        </w:rPr>
        <w:t xml:space="preserve">, budou uveřejněny v registru smluv v případě, že nespadají pod některou z výjimek z povinnosti uveřejnění stanovenou v zákoně o registru smluv, přičemž bere na vědomí, že uveřejnění </w:t>
      </w:r>
      <w:r w:rsidRPr="00B729BF">
        <w:rPr>
          <w:rFonts w:ascii="Arial" w:hAnsi="Arial" w:cs="Arial"/>
          <w:sz w:val="22"/>
          <w:szCs w:val="22"/>
        </w:rPr>
        <w:t>této smlouvy nebo jejího případného d</w:t>
      </w:r>
      <w:proofErr w:type="spellStart"/>
      <w:r w:rsidRPr="00B729BF">
        <w:rPr>
          <w:rFonts w:ascii="Arial" w:hAnsi="Arial" w:cs="Arial"/>
          <w:sz w:val="22"/>
          <w:szCs w:val="22"/>
          <w:lang w:val="x-none"/>
        </w:rPr>
        <w:t>odatku</w:t>
      </w:r>
      <w:proofErr w:type="spellEnd"/>
      <w:r w:rsidRPr="00B729BF">
        <w:rPr>
          <w:rFonts w:ascii="Arial" w:hAnsi="Arial" w:cs="Arial"/>
          <w:sz w:val="22"/>
          <w:szCs w:val="22"/>
          <w:lang w:val="x-none"/>
        </w:rPr>
        <w:t xml:space="preserve"> v registru smluv zajistí Město Aš. Do registru smluv bude vložen elektronický obraz textového obsahu smlouvy v otevřeném a strojově čitelném formátu a rovněž metadata Smlouvy, případně další údaje, které stanoví příslušná právní úprava.</w:t>
      </w:r>
    </w:p>
    <w:p w14:paraId="060B72C4" w14:textId="77777777" w:rsidR="007A3096" w:rsidRPr="007969D1" w:rsidRDefault="007A3096" w:rsidP="00B729BF">
      <w:pPr>
        <w:widowControl w:val="0"/>
        <w:suppressAutoHyphens w:val="0"/>
        <w:ind w:left="420"/>
        <w:jc w:val="both"/>
        <w:outlineLvl w:val="1"/>
        <w:rPr>
          <w:lang w:val="x-none"/>
        </w:rPr>
      </w:pPr>
    </w:p>
    <w:p w14:paraId="003E7C3C" w14:textId="77777777" w:rsidR="001F663F" w:rsidRPr="00B729BF" w:rsidRDefault="001F663F" w:rsidP="001F663F">
      <w:pPr>
        <w:widowControl w:val="0"/>
        <w:numPr>
          <w:ilvl w:val="0"/>
          <w:numId w:val="7"/>
        </w:numPr>
        <w:suppressAutoHyphens w:val="0"/>
        <w:jc w:val="both"/>
        <w:outlineLvl w:val="1"/>
        <w:rPr>
          <w:rFonts w:ascii="Arial" w:hAnsi="Arial" w:cs="Arial"/>
          <w:sz w:val="22"/>
          <w:szCs w:val="22"/>
          <w:lang w:val="x-none"/>
        </w:rPr>
      </w:pPr>
      <w:r w:rsidRPr="00B729BF">
        <w:rPr>
          <w:rFonts w:ascii="Arial" w:hAnsi="Arial" w:cs="Arial"/>
          <w:sz w:val="22"/>
          <w:szCs w:val="22"/>
          <w:lang w:val="x-none"/>
        </w:rPr>
        <w:t>Smluvní strany prohlašují, že skutečnosti uvedené v této smlouvě nepovažují za obchodní tajemství ve smyslu příslušných ustanovení právních předpisů a udělují svolení k jejich užití a zveřejnění bez stanovení dalších podmínek.</w:t>
      </w:r>
    </w:p>
    <w:p w14:paraId="7830B1A8" w14:textId="77777777" w:rsidR="007A3096" w:rsidRDefault="007A3096" w:rsidP="00B729BF">
      <w:pPr>
        <w:pStyle w:val="Odstavecseseznamem"/>
        <w:rPr>
          <w:lang w:val="x-none"/>
        </w:rPr>
      </w:pPr>
    </w:p>
    <w:p w14:paraId="7F1C6C25" w14:textId="77777777" w:rsidR="007A3096" w:rsidRPr="007969D1" w:rsidRDefault="007A3096" w:rsidP="00B729BF">
      <w:pPr>
        <w:widowControl w:val="0"/>
        <w:suppressAutoHyphens w:val="0"/>
        <w:ind w:left="420"/>
        <w:jc w:val="both"/>
        <w:outlineLvl w:val="1"/>
        <w:rPr>
          <w:lang w:val="x-none"/>
        </w:rPr>
      </w:pPr>
    </w:p>
    <w:p w14:paraId="006DC83F" w14:textId="7F5459FB" w:rsidR="001F663F" w:rsidRPr="00523DD9" w:rsidRDefault="001F663F" w:rsidP="00523DD9">
      <w:pPr>
        <w:widowControl w:val="0"/>
        <w:numPr>
          <w:ilvl w:val="0"/>
          <w:numId w:val="7"/>
        </w:numPr>
        <w:suppressAutoHyphens w:val="0"/>
        <w:jc w:val="both"/>
        <w:outlineLvl w:val="1"/>
        <w:rPr>
          <w:rFonts w:ascii="Arial" w:hAnsi="Arial" w:cs="Arial"/>
          <w:sz w:val="22"/>
          <w:szCs w:val="22"/>
          <w:lang w:val="x-none"/>
        </w:rPr>
      </w:pPr>
      <w:r w:rsidRPr="00B729BF">
        <w:rPr>
          <w:rFonts w:ascii="Arial" w:hAnsi="Arial" w:cs="Arial"/>
          <w:sz w:val="22"/>
          <w:szCs w:val="22"/>
          <w:lang w:val="x-none"/>
        </w:rPr>
        <w:t xml:space="preserve">V souladu s  § 41 odst. 1 zákona č. 128/2000 Sb., o obcích (obecní zřízení), ve znění pozdějších předpisů Město Aš potvrzuje, že byly splněny podmínky pro uzavření této smlouvy. </w:t>
      </w:r>
      <w:r w:rsidRPr="00B729BF">
        <w:rPr>
          <w:rFonts w:ascii="Arial" w:hAnsi="Arial" w:cs="Arial"/>
          <w:sz w:val="22"/>
          <w:szCs w:val="22"/>
          <w:lang w:val="x-none"/>
        </w:rPr>
        <w:lastRenderedPageBreak/>
        <w:t xml:space="preserve">Uzavření této smlouvy bylo schváleno usnesením </w:t>
      </w:r>
      <w:r w:rsidRPr="00523DD9">
        <w:rPr>
          <w:rFonts w:ascii="Arial" w:hAnsi="Arial" w:cs="Arial"/>
          <w:sz w:val="22"/>
          <w:szCs w:val="22"/>
          <w:lang w:val="x-none"/>
        </w:rPr>
        <w:t xml:space="preserve">RM č. </w:t>
      </w:r>
      <w:r w:rsidR="00185F21">
        <w:rPr>
          <w:rFonts w:ascii="Arial" w:hAnsi="Arial" w:cs="Arial"/>
          <w:sz w:val="22"/>
          <w:szCs w:val="22"/>
        </w:rPr>
        <w:t>723/23</w:t>
      </w:r>
      <w:r w:rsidRPr="000E4CC1">
        <w:rPr>
          <w:rFonts w:ascii="Arial" w:hAnsi="Arial" w:cs="Arial"/>
          <w:color w:val="FF0000"/>
          <w:sz w:val="22"/>
          <w:szCs w:val="22"/>
          <w:lang w:val="x-none"/>
        </w:rPr>
        <w:t xml:space="preserve"> </w:t>
      </w:r>
      <w:r w:rsidRPr="00185F21">
        <w:rPr>
          <w:rFonts w:ascii="Arial" w:hAnsi="Arial" w:cs="Arial"/>
          <w:sz w:val="22"/>
          <w:szCs w:val="22"/>
          <w:lang w:val="x-none"/>
        </w:rPr>
        <w:t>ze dn</w:t>
      </w:r>
      <w:r w:rsidR="000576F5" w:rsidRPr="00185F21">
        <w:rPr>
          <w:rFonts w:ascii="Arial" w:hAnsi="Arial" w:cs="Arial"/>
          <w:sz w:val="22"/>
          <w:szCs w:val="22"/>
          <w:lang w:val="x-none"/>
        </w:rPr>
        <w:t xml:space="preserve">e </w:t>
      </w:r>
      <w:proofErr w:type="gramStart"/>
      <w:r w:rsidR="00185F21" w:rsidRPr="00185F21">
        <w:rPr>
          <w:rFonts w:ascii="Arial" w:hAnsi="Arial" w:cs="Arial"/>
          <w:sz w:val="22"/>
          <w:szCs w:val="22"/>
        </w:rPr>
        <w:t>18</w:t>
      </w:r>
      <w:r w:rsidR="000576F5" w:rsidRPr="00185F21">
        <w:rPr>
          <w:rFonts w:ascii="Arial" w:hAnsi="Arial" w:cs="Arial"/>
          <w:sz w:val="22"/>
          <w:szCs w:val="22"/>
          <w:lang w:val="x-none"/>
        </w:rPr>
        <w:t>.</w:t>
      </w:r>
      <w:r w:rsidR="00185F21" w:rsidRPr="00185F21">
        <w:rPr>
          <w:rFonts w:ascii="Arial" w:hAnsi="Arial" w:cs="Arial"/>
          <w:sz w:val="22"/>
          <w:szCs w:val="22"/>
        </w:rPr>
        <w:t>12</w:t>
      </w:r>
      <w:r w:rsidR="000576F5" w:rsidRPr="00185F21">
        <w:rPr>
          <w:rFonts w:ascii="Arial" w:hAnsi="Arial" w:cs="Arial"/>
          <w:sz w:val="22"/>
          <w:szCs w:val="22"/>
          <w:lang w:val="x-none"/>
        </w:rPr>
        <w:t>.20</w:t>
      </w:r>
      <w:r w:rsidR="007A3096" w:rsidRPr="00185F21">
        <w:rPr>
          <w:rFonts w:ascii="Arial" w:hAnsi="Arial" w:cs="Arial"/>
          <w:sz w:val="22"/>
          <w:szCs w:val="22"/>
          <w:lang w:val="x-none"/>
        </w:rPr>
        <w:t>23</w:t>
      </w:r>
      <w:proofErr w:type="gramEnd"/>
      <w:r w:rsidR="000576F5" w:rsidRPr="00185F21">
        <w:rPr>
          <w:rFonts w:ascii="Arial" w:hAnsi="Arial" w:cs="Arial"/>
          <w:sz w:val="22"/>
          <w:szCs w:val="22"/>
          <w:lang w:val="x-none"/>
        </w:rPr>
        <w:t>.</w:t>
      </w:r>
    </w:p>
    <w:p w14:paraId="0EA7D5A8" w14:textId="77777777" w:rsidR="00075767" w:rsidRPr="00523DD9" w:rsidRDefault="00075767" w:rsidP="00523DD9">
      <w:pPr>
        <w:widowControl w:val="0"/>
        <w:suppressAutoHyphens w:val="0"/>
        <w:ind w:left="420"/>
        <w:jc w:val="both"/>
        <w:outlineLvl w:val="1"/>
        <w:rPr>
          <w:rFonts w:ascii="Arial" w:hAnsi="Arial" w:cs="Arial"/>
          <w:sz w:val="22"/>
          <w:szCs w:val="22"/>
          <w:lang w:val="x-none"/>
        </w:rPr>
      </w:pPr>
    </w:p>
    <w:p w14:paraId="57BC4D6C" w14:textId="77777777" w:rsidR="00075767" w:rsidRDefault="00075767">
      <w:pPr>
        <w:pStyle w:val="Zkladntext"/>
        <w:tabs>
          <w:tab w:val="left" w:pos="803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  <w:tab w:val="left" w:pos="9036"/>
        </w:tabs>
        <w:ind w:left="396" w:hanging="396"/>
        <w:jc w:val="both"/>
        <w:rPr>
          <w:rFonts w:ascii="Arial" w:hAnsi="Arial"/>
          <w:sz w:val="22"/>
        </w:rPr>
      </w:pPr>
    </w:p>
    <w:p w14:paraId="61CDD188" w14:textId="77777777" w:rsidR="00075767" w:rsidRDefault="00075767">
      <w:pPr>
        <w:pStyle w:val="Zkladntext"/>
        <w:tabs>
          <w:tab w:val="left" w:pos="803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  <w:tab w:val="left" w:pos="9036"/>
        </w:tabs>
        <w:ind w:left="396" w:hanging="396"/>
        <w:jc w:val="both"/>
        <w:rPr>
          <w:rFonts w:ascii="Arial" w:hAnsi="Arial"/>
          <w:sz w:val="22"/>
        </w:rPr>
      </w:pPr>
    </w:p>
    <w:p w14:paraId="2FEC2792" w14:textId="77777777" w:rsidR="00075767" w:rsidRDefault="00075767">
      <w:pPr>
        <w:pStyle w:val="Zkladntext"/>
        <w:tabs>
          <w:tab w:val="left" w:pos="803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  <w:tab w:val="left" w:pos="9036"/>
        </w:tabs>
        <w:ind w:left="396" w:hanging="396"/>
        <w:jc w:val="both"/>
        <w:rPr>
          <w:rFonts w:ascii="Arial" w:hAnsi="Arial"/>
          <w:sz w:val="22"/>
        </w:rPr>
      </w:pPr>
    </w:p>
    <w:p w14:paraId="3E8F4A05" w14:textId="77777777" w:rsidR="00471470" w:rsidRDefault="00471470">
      <w:pPr>
        <w:pStyle w:val="Zkladntext"/>
        <w:tabs>
          <w:tab w:val="left" w:pos="803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  <w:tab w:val="left" w:pos="9036"/>
        </w:tabs>
        <w:ind w:left="396" w:hanging="396"/>
        <w:jc w:val="both"/>
        <w:rPr>
          <w:rFonts w:ascii="Arial" w:hAnsi="Arial"/>
          <w:sz w:val="22"/>
        </w:rPr>
      </w:pPr>
    </w:p>
    <w:p w14:paraId="11B6EBBA" w14:textId="77777777" w:rsidR="00075767" w:rsidRDefault="00075767">
      <w:pPr>
        <w:pStyle w:val="Zkladntext"/>
        <w:tabs>
          <w:tab w:val="left" w:pos="803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  <w:tab w:val="left" w:pos="9036"/>
        </w:tabs>
        <w:ind w:left="396" w:hanging="396"/>
        <w:jc w:val="both"/>
        <w:rPr>
          <w:rFonts w:ascii="Arial" w:hAnsi="Arial"/>
          <w:sz w:val="22"/>
        </w:rPr>
      </w:pPr>
    </w:p>
    <w:p w14:paraId="317DF053" w14:textId="77777777" w:rsidR="00EA4737" w:rsidRDefault="00EA4737" w:rsidP="00EA4737">
      <w:pPr>
        <w:suppressAutoHyphens w:val="0"/>
        <w:rPr>
          <w:rFonts w:ascii="Arial" w:hAnsi="Arial" w:cs="Arial"/>
          <w:sz w:val="22"/>
          <w:szCs w:val="22"/>
          <w:lang w:eastAsia="cs-CZ"/>
        </w:rPr>
      </w:pPr>
      <w:r w:rsidRPr="00F47F6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490860">
        <w:rPr>
          <w:rFonts w:ascii="Arial" w:hAnsi="Arial" w:cs="Arial"/>
          <w:sz w:val="22"/>
          <w:szCs w:val="22"/>
          <w:lang w:eastAsia="cs-CZ"/>
        </w:rPr>
        <w:t>Poskytovatel</w:t>
      </w:r>
      <w:r w:rsidRPr="00F47F67">
        <w:rPr>
          <w:rFonts w:ascii="Arial" w:hAnsi="Arial" w:cs="Arial"/>
          <w:sz w:val="22"/>
          <w:szCs w:val="22"/>
          <w:lang w:eastAsia="cs-CZ"/>
        </w:rPr>
        <w:t>:</w:t>
      </w:r>
      <w:r w:rsidRPr="00F47F67">
        <w:rPr>
          <w:rFonts w:ascii="Arial" w:hAnsi="Arial" w:cs="Arial"/>
          <w:sz w:val="22"/>
          <w:szCs w:val="22"/>
          <w:lang w:eastAsia="cs-CZ"/>
        </w:rPr>
        <w:tab/>
      </w:r>
      <w:r w:rsidRPr="00F47F67">
        <w:rPr>
          <w:rFonts w:ascii="Arial" w:hAnsi="Arial" w:cs="Arial"/>
          <w:sz w:val="22"/>
          <w:szCs w:val="22"/>
          <w:lang w:eastAsia="cs-CZ"/>
        </w:rPr>
        <w:tab/>
      </w:r>
      <w:r w:rsidRPr="00F47F67">
        <w:rPr>
          <w:rFonts w:ascii="Arial" w:hAnsi="Arial" w:cs="Arial"/>
          <w:sz w:val="22"/>
          <w:szCs w:val="22"/>
          <w:lang w:eastAsia="cs-CZ"/>
        </w:rPr>
        <w:tab/>
      </w:r>
      <w:r w:rsidRPr="00F47F67">
        <w:rPr>
          <w:rFonts w:ascii="Arial" w:hAnsi="Arial" w:cs="Arial"/>
          <w:sz w:val="22"/>
          <w:szCs w:val="22"/>
          <w:lang w:eastAsia="cs-CZ"/>
        </w:rPr>
        <w:tab/>
      </w:r>
      <w:r w:rsidRPr="00F47F67">
        <w:rPr>
          <w:rFonts w:ascii="Arial" w:hAnsi="Arial" w:cs="Arial"/>
          <w:sz w:val="22"/>
          <w:szCs w:val="22"/>
          <w:lang w:eastAsia="cs-CZ"/>
        </w:rPr>
        <w:tab/>
        <w:t xml:space="preserve"> </w:t>
      </w:r>
      <w:r w:rsidR="00A119DD">
        <w:rPr>
          <w:rFonts w:ascii="Arial" w:hAnsi="Arial" w:cs="Arial"/>
          <w:sz w:val="22"/>
          <w:szCs w:val="22"/>
          <w:lang w:eastAsia="cs-CZ"/>
        </w:rPr>
        <w:tab/>
      </w:r>
      <w:r w:rsidRPr="00F47F67">
        <w:rPr>
          <w:rFonts w:ascii="Arial" w:hAnsi="Arial" w:cs="Arial"/>
          <w:sz w:val="22"/>
          <w:szCs w:val="22"/>
          <w:lang w:eastAsia="cs-CZ"/>
        </w:rPr>
        <w:t xml:space="preserve"> Objednatel:</w:t>
      </w:r>
    </w:p>
    <w:p w14:paraId="47796B01" w14:textId="77777777" w:rsidR="004F076C" w:rsidRPr="00F47F67" w:rsidRDefault="004F076C" w:rsidP="00EA4737">
      <w:pPr>
        <w:suppressAutoHyphens w:val="0"/>
        <w:rPr>
          <w:rFonts w:ascii="Arial" w:hAnsi="Arial" w:cs="Arial"/>
          <w:sz w:val="22"/>
          <w:szCs w:val="22"/>
          <w:lang w:eastAsia="cs-CZ"/>
        </w:rPr>
      </w:pPr>
    </w:p>
    <w:p w14:paraId="180AF0D0" w14:textId="77777777" w:rsidR="00EA4737" w:rsidRPr="00F47F67" w:rsidRDefault="00EA4737" w:rsidP="00EA4737">
      <w:pPr>
        <w:suppressAutoHyphens w:val="0"/>
        <w:rPr>
          <w:rFonts w:ascii="Arial" w:hAnsi="Arial" w:cs="Arial"/>
          <w:sz w:val="22"/>
          <w:szCs w:val="22"/>
          <w:lang w:eastAsia="cs-CZ"/>
        </w:rPr>
      </w:pPr>
    </w:p>
    <w:p w14:paraId="76C5212B" w14:textId="4AB6BCD7" w:rsidR="00EA4737" w:rsidRPr="00C164E1" w:rsidRDefault="00EA4737" w:rsidP="00EA4737">
      <w:pPr>
        <w:suppressAutoHyphens w:val="0"/>
        <w:rPr>
          <w:rFonts w:ascii="Arial" w:hAnsi="Arial" w:cs="Arial"/>
          <w:sz w:val="22"/>
          <w:szCs w:val="22"/>
          <w:lang w:eastAsia="cs-CZ"/>
        </w:rPr>
      </w:pPr>
      <w:r w:rsidRPr="00C164E1">
        <w:rPr>
          <w:rFonts w:ascii="Arial" w:hAnsi="Arial" w:cs="Arial"/>
          <w:sz w:val="22"/>
          <w:szCs w:val="22"/>
          <w:lang w:eastAsia="cs-CZ"/>
        </w:rPr>
        <w:t>V</w:t>
      </w:r>
      <w:r w:rsidR="00173DC9" w:rsidRPr="00C164E1">
        <w:rPr>
          <w:rFonts w:ascii="Arial" w:hAnsi="Arial" w:cs="Arial"/>
          <w:sz w:val="22"/>
          <w:szCs w:val="22"/>
          <w:lang w:eastAsia="cs-CZ"/>
        </w:rPr>
        <w:t> Mníšku pod Brdy</w:t>
      </w:r>
      <w:r w:rsidR="004F076C" w:rsidRPr="00C164E1">
        <w:rPr>
          <w:rFonts w:ascii="Arial" w:hAnsi="Arial" w:cs="Arial"/>
          <w:sz w:val="22"/>
          <w:szCs w:val="22"/>
          <w:lang w:eastAsia="cs-CZ"/>
        </w:rPr>
        <w:t xml:space="preserve">, </w:t>
      </w:r>
      <w:r w:rsidRPr="00C164E1">
        <w:rPr>
          <w:rFonts w:ascii="Arial" w:hAnsi="Arial" w:cs="Arial"/>
          <w:sz w:val="22"/>
          <w:szCs w:val="22"/>
          <w:lang w:eastAsia="cs-CZ"/>
        </w:rPr>
        <w:t>dne</w:t>
      </w:r>
      <w:r w:rsidR="007A3096" w:rsidRPr="00C164E1">
        <w:rPr>
          <w:rFonts w:ascii="Arial" w:hAnsi="Arial" w:cs="Arial"/>
          <w:sz w:val="22"/>
          <w:szCs w:val="22"/>
          <w:lang w:eastAsia="cs-CZ"/>
        </w:rPr>
        <w:t>:</w:t>
      </w:r>
      <w:r w:rsidR="00A119DD" w:rsidRPr="00C164E1">
        <w:rPr>
          <w:rFonts w:ascii="Arial" w:hAnsi="Arial" w:cs="Arial"/>
          <w:sz w:val="22"/>
          <w:szCs w:val="22"/>
          <w:lang w:eastAsia="cs-CZ"/>
        </w:rPr>
        <w:t xml:space="preserve">  </w:t>
      </w:r>
      <w:r w:rsidRPr="00C164E1">
        <w:rPr>
          <w:rFonts w:ascii="Arial" w:hAnsi="Arial" w:cs="Arial"/>
          <w:sz w:val="22"/>
          <w:szCs w:val="22"/>
          <w:lang w:eastAsia="cs-CZ"/>
        </w:rPr>
        <w:t xml:space="preserve">              </w:t>
      </w:r>
      <w:r w:rsidR="004F076C" w:rsidRPr="00C164E1">
        <w:rPr>
          <w:rFonts w:ascii="Arial" w:hAnsi="Arial" w:cs="Arial"/>
          <w:sz w:val="22"/>
          <w:szCs w:val="22"/>
          <w:lang w:eastAsia="cs-CZ"/>
        </w:rPr>
        <w:tab/>
      </w:r>
      <w:r w:rsidR="004F076C" w:rsidRPr="00C164E1">
        <w:rPr>
          <w:rFonts w:ascii="Arial" w:hAnsi="Arial" w:cs="Arial"/>
          <w:sz w:val="22"/>
          <w:szCs w:val="22"/>
          <w:lang w:eastAsia="cs-CZ"/>
        </w:rPr>
        <w:tab/>
      </w:r>
      <w:r w:rsidR="004F076C" w:rsidRPr="00C164E1">
        <w:rPr>
          <w:rFonts w:ascii="Arial" w:hAnsi="Arial" w:cs="Arial"/>
          <w:sz w:val="22"/>
          <w:szCs w:val="22"/>
          <w:lang w:eastAsia="cs-CZ"/>
        </w:rPr>
        <w:tab/>
      </w:r>
      <w:r w:rsidRPr="00C164E1">
        <w:rPr>
          <w:rFonts w:ascii="Arial" w:hAnsi="Arial" w:cs="Arial"/>
          <w:sz w:val="22"/>
          <w:szCs w:val="22"/>
          <w:lang w:eastAsia="cs-CZ"/>
        </w:rPr>
        <w:t xml:space="preserve"> V </w:t>
      </w:r>
      <w:r w:rsidR="004F076C" w:rsidRPr="00C164E1">
        <w:rPr>
          <w:rFonts w:ascii="Arial" w:hAnsi="Arial" w:cs="Arial"/>
          <w:sz w:val="22"/>
          <w:szCs w:val="22"/>
          <w:lang w:eastAsia="cs-CZ"/>
        </w:rPr>
        <w:t>Aši</w:t>
      </w:r>
      <w:r w:rsidRPr="00C164E1">
        <w:rPr>
          <w:rFonts w:ascii="Arial" w:hAnsi="Arial" w:cs="Arial"/>
          <w:sz w:val="22"/>
          <w:szCs w:val="22"/>
          <w:lang w:eastAsia="cs-CZ"/>
        </w:rPr>
        <w:t>, dne</w:t>
      </w:r>
      <w:r w:rsidR="007A3096" w:rsidRPr="00C164E1">
        <w:rPr>
          <w:rFonts w:ascii="Arial" w:hAnsi="Arial" w:cs="Arial"/>
          <w:sz w:val="22"/>
          <w:szCs w:val="22"/>
          <w:lang w:eastAsia="cs-CZ"/>
        </w:rPr>
        <w:t>:</w:t>
      </w:r>
      <w:r w:rsidR="00A119DD" w:rsidRPr="00C164E1">
        <w:rPr>
          <w:rFonts w:ascii="Arial" w:hAnsi="Arial" w:cs="Arial"/>
          <w:sz w:val="22"/>
          <w:szCs w:val="22"/>
          <w:lang w:eastAsia="cs-CZ"/>
        </w:rPr>
        <w:t xml:space="preserve">   </w:t>
      </w:r>
    </w:p>
    <w:p w14:paraId="3C4D789F" w14:textId="77777777" w:rsidR="00F47F67" w:rsidRDefault="00F47F67" w:rsidP="00EA4737">
      <w:pPr>
        <w:suppressAutoHyphens w:val="0"/>
        <w:rPr>
          <w:rFonts w:ascii="Arial" w:hAnsi="Arial" w:cs="Arial"/>
          <w:sz w:val="22"/>
          <w:szCs w:val="22"/>
          <w:lang w:eastAsia="cs-CZ"/>
        </w:rPr>
      </w:pPr>
    </w:p>
    <w:sectPr w:rsidR="00F47F67">
      <w:headerReference w:type="default" r:id="rId10"/>
      <w:footerReference w:type="default" r:id="rId11"/>
      <w:footnotePr>
        <w:pos w:val="beneathText"/>
      </w:footnotePr>
      <w:pgSz w:w="11905" w:h="16837"/>
      <w:pgMar w:top="1814" w:right="1134" w:bottom="1304" w:left="130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03E69" w14:textId="77777777" w:rsidR="00A51A1B" w:rsidRDefault="00A51A1B">
      <w:r>
        <w:separator/>
      </w:r>
    </w:p>
  </w:endnote>
  <w:endnote w:type="continuationSeparator" w:id="0">
    <w:p w14:paraId="443E5276" w14:textId="77777777" w:rsidR="00A51A1B" w:rsidRDefault="00A5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691E1" w14:textId="73508E79" w:rsidR="00075767" w:rsidRDefault="00075767">
    <w:pPr>
      <w:pStyle w:val="Zkladntext"/>
      <w:tabs>
        <w:tab w:val="right" w:pos="8934"/>
      </w:tabs>
    </w:pPr>
    <w:r>
      <w:rPr>
        <w:rFonts w:ascii="Tahoma" w:hAnsi="Tahoma"/>
        <w:i/>
        <w:color w:val="808080"/>
        <w:sz w:val="8"/>
        <w:u w:val="single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ahoma" w:hAnsi="Tahoma"/>
        <w:i/>
        <w:color w:val="808080"/>
        <w:sz w:val="20"/>
      </w:rPr>
      <w:t xml:space="preserve"> strana </w:t>
    </w:r>
    <w:r>
      <w:rPr>
        <w:i/>
        <w:color w:val="808080"/>
        <w:sz w:val="20"/>
      </w:rPr>
      <w:fldChar w:fldCharType="begin"/>
    </w:r>
    <w:r>
      <w:rPr>
        <w:i/>
        <w:color w:val="808080"/>
        <w:sz w:val="20"/>
      </w:rPr>
      <w:instrText xml:space="preserve"> PAGE \*Arabic </w:instrText>
    </w:r>
    <w:r>
      <w:rPr>
        <w:i/>
        <w:color w:val="808080"/>
        <w:sz w:val="20"/>
      </w:rPr>
      <w:fldChar w:fldCharType="separate"/>
    </w:r>
    <w:r w:rsidR="00566807">
      <w:rPr>
        <w:i/>
        <w:noProof/>
        <w:color w:val="808080"/>
        <w:sz w:val="20"/>
      </w:rPr>
      <w:t>6</w:t>
    </w:r>
    <w:r>
      <w:rPr>
        <w:rFonts w:ascii="Tahoma" w:hAnsi="Tahoma"/>
        <w:i/>
        <w:color w:val="808080"/>
        <w:sz w:val="20"/>
      </w:rPr>
      <w:fldChar w:fldCharType="end"/>
    </w:r>
  </w:p>
  <w:p w14:paraId="67B74CD0" w14:textId="77777777" w:rsidR="00075767" w:rsidRDefault="000757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BF3C" w14:textId="77777777" w:rsidR="00A51A1B" w:rsidRDefault="00A51A1B">
      <w:r>
        <w:separator/>
      </w:r>
    </w:p>
  </w:footnote>
  <w:footnote w:type="continuationSeparator" w:id="0">
    <w:p w14:paraId="789C8BEA" w14:textId="77777777" w:rsidR="00A51A1B" w:rsidRDefault="00A51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7D03B" w14:textId="04B06346" w:rsidR="009D5743" w:rsidRPr="009D5743" w:rsidRDefault="009D5743" w:rsidP="009D5743">
    <w:pPr>
      <w:pStyle w:val="Zkladntext"/>
      <w:tabs>
        <w:tab w:val="right" w:pos="8899"/>
      </w:tabs>
      <w:jc w:val="right"/>
      <w:rPr>
        <w:color w:val="auto"/>
      </w:rPr>
    </w:pPr>
    <w:r>
      <w:rPr>
        <w:color w:val="auto"/>
      </w:rPr>
      <w:t xml:space="preserve">        </w:t>
    </w:r>
    <w:r w:rsidRPr="009D5743">
      <w:rPr>
        <w:b/>
        <w:color w:val="auto"/>
        <w:sz w:val="32"/>
        <w:szCs w:val="32"/>
      </w:rPr>
      <w:t>0818/202</w:t>
    </w:r>
    <w:r w:rsidR="00566807">
      <w:rPr>
        <w:b/>
        <w:color w:val="auto"/>
        <w:sz w:val="32"/>
        <w:szCs w:val="32"/>
      </w:rPr>
      <w:t>3</w:t>
    </w:r>
    <w:r w:rsidRPr="009D5743">
      <w:rPr>
        <w:b/>
        <w:color w:val="auto"/>
        <w:sz w:val="32"/>
        <w:szCs w:val="32"/>
      </w:rPr>
      <w:t>/OSM</w:t>
    </w:r>
  </w:p>
  <w:p w14:paraId="13502CA2" w14:textId="77777777" w:rsidR="009D5743" w:rsidRPr="009D5743" w:rsidRDefault="009D5743" w:rsidP="009D5743">
    <w:pPr>
      <w:pStyle w:val="Zkladntext"/>
      <w:tabs>
        <w:tab w:val="right" w:pos="8899"/>
      </w:tabs>
      <w:jc w:val="right"/>
      <w:rPr>
        <w:rFonts w:ascii="Tahoma" w:hAnsi="Tahoma"/>
        <w:b/>
        <w:i/>
        <w:color w:val="BFBFBF"/>
        <w:sz w:val="20"/>
      </w:rPr>
    </w:pPr>
  </w:p>
  <w:p w14:paraId="366E448B" w14:textId="16A5B4DA" w:rsidR="00A97DE3" w:rsidRPr="00FD7DF0" w:rsidRDefault="00075767" w:rsidP="00A97DE3">
    <w:pPr>
      <w:pStyle w:val="Zkladntext"/>
      <w:tabs>
        <w:tab w:val="right" w:pos="8899"/>
      </w:tabs>
      <w:jc w:val="center"/>
      <w:rPr>
        <w:rFonts w:ascii="Tahoma" w:hAnsi="Tahoma"/>
        <w:i/>
        <w:color w:val="BFBFBF"/>
        <w:sz w:val="20"/>
      </w:rPr>
    </w:pPr>
    <w:r w:rsidRPr="00FD7DF0">
      <w:rPr>
        <w:rFonts w:ascii="Tahoma" w:hAnsi="Tahoma"/>
        <w:i/>
        <w:color w:val="BFBFBF"/>
        <w:sz w:val="20"/>
      </w:rPr>
      <w:t>Smlouva na zajištění provozu sběrného místa a místa zpětného odběru</w:t>
    </w:r>
    <w:r w:rsidR="00A97DE3" w:rsidRPr="00FD7DF0">
      <w:rPr>
        <w:rFonts w:ascii="Tahoma" w:hAnsi="Tahoma"/>
        <w:i/>
        <w:color w:val="BFBFBF"/>
        <w:sz w:val="20"/>
      </w:rPr>
      <w:t xml:space="preserve"> v areálu </w:t>
    </w:r>
  </w:p>
  <w:p w14:paraId="3F4857C5" w14:textId="195A7E23" w:rsidR="00075767" w:rsidRPr="00FD7DF0" w:rsidRDefault="00A97DE3" w:rsidP="00A97DE3">
    <w:pPr>
      <w:pStyle w:val="Zkladntext"/>
      <w:tabs>
        <w:tab w:val="right" w:pos="8899"/>
      </w:tabs>
      <w:jc w:val="center"/>
      <w:rPr>
        <w:rFonts w:ascii="Tahoma" w:hAnsi="Tahoma"/>
        <w:i/>
        <w:color w:val="BFBFBF"/>
        <w:sz w:val="20"/>
      </w:rPr>
    </w:pPr>
    <w:r w:rsidRPr="00FD7DF0">
      <w:rPr>
        <w:rFonts w:ascii="Tahoma" w:hAnsi="Tahoma"/>
        <w:i/>
        <w:color w:val="BFBFBF"/>
        <w:sz w:val="20"/>
      </w:rPr>
      <w:t xml:space="preserve">PRAGOMETAL </w:t>
    </w:r>
    <w:r w:rsidR="00CE7828">
      <w:rPr>
        <w:rFonts w:ascii="Tahoma" w:hAnsi="Tahoma"/>
        <w:i/>
        <w:color w:val="BFBFBF"/>
        <w:sz w:val="20"/>
      </w:rPr>
      <w:t xml:space="preserve">recycling </w:t>
    </w:r>
    <w:r w:rsidRPr="00FD7DF0">
      <w:rPr>
        <w:rFonts w:ascii="Tahoma" w:hAnsi="Tahoma"/>
        <w:i/>
        <w:color w:val="BFBFBF"/>
        <w:sz w:val="20"/>
      </w:rPr>
      <w:t>, s.r.o., v </w:t>
    </w:r>
    <w:proofErr w:type="spellStart"/>
    <w:proofErr w:type="gramStart"/>
    <w:r w:rsidRPr="00FD7DF0">
      <w:rPr>
        <w:rFonts w:ascii="Tahoma" w:hAnsi="Tahoma"/>
        <w:i/>
        <w:color w:val="BFBFBF"/>
        <w:sz w:val="20"/>
      </w:rPr>
      <w:t>k.ú</w:t>
    </w:r>
    <w:proofErr w:type="spellEnd"/>
    <w:r w:rsidRPr="00FD7DF0">
      <w:rPr>
        <w:rFonts w:ascii="Tahoma" w:hAnsi="Tahoma"/>
        <w:i/>
        <w:color w:val="BFBFBF"/>
        <w:sz w:val="20"/>
      </w:rPr>
      <w:t>.</w:t>
    </w:r>
    <w:proofErr w:type="gramEnd"/>
    <w:r w:rsidRPr="00FD7DF0">
      <w:rPr>
        <w:rFonts w:ascii="Tahoma" w:hAnsi="Tahoma"/>
        <w:i/>
        <w:color w:val="BFBFBF"/>
        <w:sz w:val="20"/>
      </w:rPr>
      <w:t xml:space="preserve"> Mokřiny</w:t>
    </w:r>
  </w:p>
  <w:p w14:paraId="555C0126" w14:textId="77777777" w:rsidR="00075767" w:rsidRDefault="00075767">
    <w:pPr>
      <w:pStyle w:val="Zkladntext"/>
      <w:tabs>
        <w:tab w:val="right" w:pos="8899"/>
      </w:tabs>
      <w:rPr>
        <w:rFonts w:ascii="Times New Roman" w:hAnsi="Times New Roman"/>
      </w:rPr>
    </w:pPr>
  </w:p>
  <w:p w14:paraId="45A4EDD0" w14:textId="77777777" w:rsidR="00075767" w:rsidRDefault="000757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</w:lvl>
  </w:abstractNum>
  <w:abstractNum w:abstractNumId="4" w15:restartNumberingAfterBreak="0">
    <w:nsid w:val="00000005"/>
    <w:multiLevelType w:val="singleLevel"/>
    <w:tmpl w:val="6EFC1A2E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85" w:hanging="585"/>
      </w:pPr>
      <w:rPr>
        <w:color w:val="auto"/>
      </w:rPr>
    </w:lvl>
  </w:abstractNum>
  <w:abstractNum w:abstractNumId="5" w15:restartNumberingAfterBreak="0">
    <w:nsid w:val="00000006"/>
    <w:multiLevelType w:val="singleLevel"/>
    <w:tmpl w:val="4F5E2DB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color w:val="auto"/>
      </w:rPr>
    </w:lvl>
  </w:abstractNum>
  <w:abstractNum w:abstractNumId="6" w15:restartNumberingAfterBreak="0">
    <w:nsid w:val="00000007"/>
    <w:multiLevelType w:val="singleLevel"/>
    <w:tmpl w:val="82601126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90"/>
      </w:pPr>
      <w:rPr>
        <w:color w:val="auto"/>
      </w:r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585" w:hanging="585"/>
      </w:p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</w:lvl>
  </w:abstractNum>
  <w:abstractNum w:abstractNumId="9" w15:restartNumberingAfterBreak="0">
    <w:nsid w:val="0000000A"/>
    <w:multiLevelType w:val="singleLevel"/>
    <w:tmpl w:val="0000000A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0" w15:restartNumberingAfterBreak="0">
    <w:nsid w:val="197E1A0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2F0E35"/>
    <w:multiLevelType w:val="hybridMultilevel"/>
    <w:tmpl w:val="578C0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A2C52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</w:lvl>
  </w:abstractNum>
  <w:abstractNum w:abstractNumId="13" w15:restartNumberingAfterBreak="0">
    <w:nsid w:val="60F4316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D5"/>
    <w:rsid w:val="000046A5"/>
    <w:rsid w:val="00005AA9"/>
    <w:rsid w:val="00051FE8"/>
    <w:rsid w:val="000576F5"/>
    <w:rsid w:val="00075767"/>
    <w:rsid w:val="000921BE"/>
    <w:rsid w:val="00094598"/>
    <w:rsid w:val="000D1C18"/>
    <w:rsid w:val="000D47AA"/>
    <w:rsid w:val="000E4CC1"/>
    <w:rsid w:val="00113403"/>
    <w:rsid w:val="0014175E"/>
    <w:rsid w:val="0017214C"/>
    <w:rsid w:val="00173DC9"/>
    <w:rsid w:val="00185F21"/>
    <w:rsid w:val="001B02D5"/>
    <w:rsid w:val="001B6A7B"/>
    <w:rsid w:val="001F663F"/>
    <w:rsid w:val="00224A7D"/>
    <w:rsid w:val="00263D4C"/>
    <w:rsid w:val="00297008"/>
    <w:rsid w:val="002A220E"/>
    <w:rsid w:val="003027DD"/>
    <w:rsid w:val="00320541"/>
    <w:rsid w:val="0032437F"/>
    <w:rsid w:val="003704FF"/>
    <w:rsid w:val="00394A7B"/>
    <w:rsid w:val="00395B26"/>
    <w:rsid w:val="003B570A"/>
    <w:rsid w:val="003E2D47"/>
    <w:rsid w:val="00424D8B"/>
    <w:rsid w:val="004259D4"/>
    <w:rsid w:val="004271E3"/>
    <w:rsid w:val="00433159"/>
    <w:rsid w:val="00455712"/>
    <w:rsid w:val="00471470"/>
    <w:rsid w:val="00481F7A"/>
    <w:rsid w:val="00487DA9"/>
    <w:rsid w:val="00490860"/>
    <w:rsid w:val="00492048"/>
    <w:rsid w:val="004F076C"/>
    <w:rsid w:val="00523DD9"/>
    <w:rsid w:val="00552F6E"/>
    <w:rsid w:val="00566807"/>
    <w:rsid w:val="00574C0B"/>
    <w:rsid w:val="005A4513"/>
    <w:rsid w:val="005E124D"/>
    <w:rsid w:val="0060533F"/>
    <w:rsid w:val="0062016E"/>
    <w:rsid w:val="00624AFC"/>
    <w:rsid w:val="006446C3"/>
    <w:rsid w:val="006506F8"/>
    <w:rsid w:val="0068048A"/>
    <w:rsid w:val="006956A4"/>
    <w:rsid w:val="006A3156"/>
    <w:rsid w:val="006B2454"/>
    <w:rsid w:val="006D27BB"/>
    <w:rsid w:val="007A1175"/>
    <w:rsid w:val="007A3096"/>
    <w:rsid w:val="007B1C21"/>
    <w:rsid w:val="007B3BA1"/>
    <w:rsid w:val="007D60C8"/>
    <w:rsid w:val="008138FE"/>
    <w:rsid w:val="00815250"/>
    <w:rsid w:val="00835892"/>
    <w:rsid w:val="008425D4"/>
    <w:rsid w:val="008A2300"/>
    <w:rsid w:val="008C5844"/>
    <w:rsid w:val="00903F5C"/>
    <w:rsid w:val="00922401"/>
    <w:rsid w:val="00931763"/>
    <w:rsid w:val="00951253"/>
    <w:rsid w:val="00972937"/>
    <w:rsid w:val="00973AA9"/>
    <w:rsid w:val="00990CE1"/>
    <w:rsid w:val="009D5743"/>
    <w:rsid w:val="00A119DD"/>
    <w:rsid w:val="00A51A1B"/>
    <w:rsid w:val="00A97DE3"/>
    <w:rsid w:val="00AA16F2"/>
    <w:rsid w:val="00AC1B92"/>
    <w:rsid w:val="00AD4964"/>
    <w:rsid w:val="00B0035C"/>
    <w:rsid w:val="00B1751E"/>
    <w:rsid w:val="00B729BF"/>
    <w:rsid w:val="00C164E1"/>
    <w:rsid w:val="00C6060B"/>
    <w:rsid w:val="00C621DF"/>
    <w:rsid w:val="00C819A2"/>
    <w:rsid w:val="00C94064"/>
    <w:rsid w:val="00CB638D"/>
    <w:rsid w:val="00CE1416"/>
    <w:rsid w:val="00CE209A"/>
    <w:rsid w:val="00CE7828"/>
    <w:rsid w:val="00D3642E"/>
    <w:rsid w:val="00D403D3"/>
    <w:rsid w:val="00D41FE6"/>
    <w:rsid w:val="00D96F70"/>
    <w:rsid w:val="00DA14B3"/>
    <w:rsid w:val="00DA1F3C"/>
    <w:rsid w:val="00DE2A41"/>
    <w:rsid w:val="00E06508"/>
    <w:rsid w:val="00E31062"/>
    <w:rsid w:val="00E77C90"/>
    <w:rsid w:val="00E9266E"/>
    <w:rsid w:val="00E9654D"/>
    <w:rsid w:val="00EA4737"/>
    <w:rsid w:val="00EC11CE"/>
    <w:rsid w:val="00F02275"/>
    <w:rsid w:val="00F42DE0"/>
    <w:rsid w:val="00F47F67"/>
    <w:rsid w:val="00F75BA1"/>
    <w:rsid w:val="00FD7DF0"/>
    <w:rsid w:val="00FF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8615"/>
  <w15:chartTrackingRefBased/>
  <w15:docId w15:val="{29119E92-FD72-4860-9AB6-F583A48C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lang w:eastAsia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left="0" w:firstLine="426"/>
      <w:outlineLvl w:val="2"/>
    </w:p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jc w:val="center"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8z0">
    <w:name w:val="WW8Num8z0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PodtitulChar">
    <w:name w:val="Podtitul Char"/>
    <w:rPr>
      <w:b/>
      <w:bCs/>
      <w:sz w:val="24"/>
      <w:szCs w:val="24"/>
    </w:rPr>
  </w:style>
  <w:style w:type="paragraph" w:customStyle="1" w:styleId="Nadpis">
    <w:name w:val="Nadpis"/>
    <w:next w:val="Zkladntext"/>
    <w:pPr>
      <w:keepNext/>
      <w:keepLines/>
      <w:suppressAutoHyphens/>
      <w:spacing w:before="144" w:after="72"/>
    </w:pPr>
    <w:rPr>
      <w:rFonts w:ascii="Arial" w:eastAsia="Arial" w:hAnsi="Arial"/>
      <w:b/>
      <w:color w:val="000000"/>
      <w:sz w:val="36"/>
      <w:lang w:eastAsia="ar-SA"/>
    </w:rPr>
  </w:style>
  <w:style w:type="paragraph" w:styleId="Zkladntext">
    <w:name w:val="Body Text"/>
    <w:basedOn w:val="Normln"/>
    <w:semiHidden/>
    <w:rPr>
      <w:rFonts w:ascii="Ottawa" w:hAnsi="Ottawa"/>
      <w:color w:val="000000"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0">
    <w:name w:val="..základní text"/>
    <w:pPr>
      <w:suppressAutoHyphens/>
      <w:jc w:val="both"/>
    </w:pPr>
    <w:rPr>
      <w:rFonts w:ascii="Arial" w:eastAsia="Arial" w:hAnsi="Arial"/>
      <w:sz w:val="22"/>
      <w:lang w:eastAsia="ar-SA"/>
    </w:rPr>
  </w:style>
  <w:style w:type="paragraph" w:customStyle="1" w:styleId="dka">
    <w:name w:val="Řádka"/>
    <w:pPr>
      <w:suppressAutoHyphens/>
      <w:spacing w:before="40" w:after="120"/>
    </w:pPr>
    <w:rPr>
      <w:rFonts w:ascii="Arial" w:eastAsia="Arial" w:hAnsi="Arial"/>
      <w:b/>
      <w:color w:val="008000"/>
      <w:sz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rFonts w:ascii="Ottawa" w:hAnsi="Ottawa"/>
      <w:sz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rFonts w:ascii="Ottawa" w:hAnsi="Ottawa"/>
      <w:sz w:val="20"/>
    </w:rPr>
  </w:style>
  <w:style w:type="paragraph" w:customStyle="1" w:styleId="Texttabulky">
    <w:name w:val="Text tabulky"/>
    <w:pPr>
      <w:suppressAutoHyphens/>
    </w:pPr>
    <w:rPr>
      <w:rFonts w:ascii="Arial" w:eastAsia="Arial" w:hAnsi="Arial"/>
      <w:color w:val="000000"/>
      <w:lang w:eastAsia="ar-SA"/>
    </w:rPr>
  </w:style>
  <w:style w:type="paragraph" w:styleId="Nzev">
    <w:name w:val="Title"/>
    <w:basedOn w:val="Normln"/>
    <w:next w:val="Podtitul"/>
    <w:qFormat/>
    <w:pPr>
      <w:jc w:val="center"/>
    </w:pPr>
    <w:rPr>
      <w:rFonts w:ascii="Arial" w:hAnsi="Arial"/>
      <w:b/>
      <w:i/>
      <w:sz w:val="28"/>
      <w:u w:val="single"/>
    </w:rPr>
  </w:style>
  <w:style w:type="paragraph" w:customStyle="1" w:styleId="Podtitul">
    <w:name w:val="Podtitul"/>
    <w:basedOn w:val="Normln"/>
    <w:next w:val="Zkladntext"/>
    <w:qFormat/>
    <w:pPr>
      <w:jc w:val="center"/>
    </w:pPr>
    <w:rPr>
      <w:b/>
      <w:bCs/>
      <w:szCs w:val="24"/>
    </w:rPr>
  </w:style>
  <w:style w:type="paragraph" w:customStyle="1" w:styleId="Zkladntextodsazen21">
    <w:name w:val="Základní text odsazený 21"/>
    <w:basedOn w:val="Normln"/>
    <w:pPr>
      <w:ind w:left="360"/>
    </w:pPr>
    <w:rPr>
      <w:rFonts w:ascii="Arial" w:hAnsi="Arial"/>
      <w:sz w:val="18"/>
    </w:rPr>
  </w:style>
  <w:style w:type="paragraph" w:customStyle="1" w:styleId="odstavodsaz">
    <w:name w:val="odstav odsaz"/>
    <w:pPr>
      <w:tabs>
        <w:tab w:val="left" w:pos="702"/>
        <w:tab w:val="left" w:pos="1125"/>
        <w:tab w:val="left" w:pos="2385"/>
        <w:tab w:val="left" w:pos="3510"/>
        <w:tab w:val="left" w:pos="6060"/>
      </w:tabs>
      <w:suppressAutoHyphens/>
      <w:snapToGrid w:val="0"/>
      <w:spacing w:after="170" w:line="240" w:lineRule="atLeast"/>
      <w:ind w:left="360" w:hanging="360"/>
      <w:jc w:val="both"/>
    </w:pPr>
    <w:rPr>
      <w:rFonts w:ascii="Arial" w:eastAsia="Arial" w:hAnsi="Arial"/>
      <w:color w:val="000000"/>
      <w:sz w:val="24"/>
      <w:lang w:eastAsia="ar-SA"/>
    </w:rPr>
  </w:style>
  <w:style w:type="paragraph" w:customStyle="1" w:styleId="Textkomente1">
    <w:name w:val="Text komentáře1"/>
    <w:basedOn w:val="Normln"/>
    <w:rPr>
      <w:sz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Odkaznakoment">
    <w:name w:val="annotation reference"/>
    <w:uiPriority w:val="99"/>
    <w:semiHidden/>
    <w:unhideWhenUsed/>
    <w:rsid w:val="00051F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1FE8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051FE8"/>
    <w:rPr>
      <w:lang w:eastAsia="ar-SA"/>
    </w:rPr>
  </w:style>
  <w:style w:type="character" w:styleId="Hypertextovodkaz">
    <w:name w:val="Hyperlink"/>
    <w:basedOn w:val="Standardnpsmoodstavce"/>
    <w:uiPriority w:val="99"/>
    <w:unhideWhenUsed/>
    <w:rsid w:val="0047147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71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dan.petr@muas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stoas@mu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E2D75-7930-47D1-BC38-A116A7335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1675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Jablonec</Company>
  <LinksUpToDate>false</LinksUpToDate>
  <CharactersWithSpaces>11541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Vaške &amp; Vašková</dc:creator>
  <cp:keywords/>
  <cp:lastModifiedBy>Petr Soldán</cp:lastModifiedBy>
  <cp:revision>14</cp:revision>
  <cp:lastPrinted>2023-11-21T08:26:00Z</cp:lastPrinted>
  <dcterms:created xsi:type="dcterms:W3CDTF">2023-11-27T06:35:00Z</dcterms:created>
  <dcterms:modified xsi:type="dcterms:W3CDTF">2024-01-03T12:46:00Z</dcterms:modified>
</cp:coreProperties>
</file>