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3DBC0" w14:textId="0CAAE9EC" w:rsidR="00453F70" w:rsidRDefault="00453F70" w:rsidP="00950DA3">
      <w:pPr>
        <w:pStyle w:val="slovn-rove1-netunb"/>
        <w:numPr>
          <w:ilvl w:val="0"/>
          <w:numId w:val="0"/>
        </w:numPr>
        <w:ind w:left="425"/>
        <w:rPr>
          <w:b/>
          <w:bCs/>
          <w:sz w:val="22"/>
          <w:szCs w:val="22"/>
        </w:rPr>
      </w:pPr>
      <w:bookmarkStart w:id="0" w:name="_GoBack"/>
      <w:bookmarkEnd w:id="0"/>
      <w:r>
        <w:rPr>
          <w:b/>
          <w:bCs/>
          <w:sz w:val="22"/>
          <w:szCs w:val="22"/>
        </w:rPr>
        <w:t xml:space="preserve">Příloha č. 1 k dodatku č. 10 pojistné smlouvy </w:t>
      </w:r>
      <w:r w:rsidR="006D3B99">
        <w:rPr>
          <w:b/>
          <w:bCs/>
          <w:sz w:val="22"/>
          <w:szCs w:val="22"/>
        </w:rPr>
        <w:t>č. 7720919611</w:t>
      </w:r>
    </w:p>
    <w:p w14:paraId="17D389EF" w14:textId="77777777" w:rsidR="006D3B99" w:rsidRDefault="006D3B99" w:rsidP="00950DA3">
      <w:pPr>
        <w:pStyle w:val="slovn-rove1-netunb"/>
        <w:numPr>
          <w:ilvl w:val="0"/>
          <w:numId w:val="0"/>
        </w:numPr>
        <w:ind w:left="425"/>
        <w:rPr>
          <w:b/>
          <w:bCs/>
          <w:sz w:val="22"/>
          <w:szCs w:val="22"/>
        </w:rPr>
      </w:pPr>
    </w:p>
    <w:p w14:paraId="4F63BBC5" w14:textId="7319093A" w:rsidR="00950DA3" w:rsidRPr="00A658F2" w:rsidRDefault="00950DA3" w:rsidP="00950DA3">
      <w:pPr>
        <w:pStyle w:val="slovn-rove1-netunb"/>
        <w:numPr>
          <w:ilvl w:val="0"/>
          <w:numId w:val="0"/>
        </w:numPr>
        <w:ind w:left="425"/>
        <w:rPr>
          <w:b/>
          <w:bCs/>
          <w:sz w:val="22"/>
          <w:szCs w:val="22"/>
        </w:rPr>
      </w:pPr>
      <w:r w:rsidRPr="00A658F2">
        <w:rPr>
          <w:b/>
          <w:bCs/>
          <w:sz w:val="22"/>
          <w:szCs w:val="22"/>
        </w:rPr>
        <w:t xml:space="preserve">Smluvní ujednání samostatného zprostředkovatele v postavení pojišťovacího makléře </w:t>
      </w:r>
    </w:p>
    <w:p w14:paraId="40275D8B" w14:textId="77777777" w:rsidR="00950DA3" w:rsidRPr="00FE4981" w:rsidRDefault="00950DA3" w:rsidP="00950DA3">
      <w:pPr>
        <w:pStyle w:val="slovn-rove1-netunb"/>
        <w:numPr>
          <w:ilvl w:val="0"/>
          <w:numId w:val="0"/>
        </w:numPr>
        <w:ind w:left="425"/>
        <w:rPr>
          <w:b/>
          <w:bCs/>
          <w:szCs w:val="20"/>
        </w:rPr>
      </w:pPr>
      <w:r w:rsidRPr="00A658F2">
        <w:rPr>
          <w:b/>
          <w:bCs/>
          <w:szCs w:val="20"/>
        </w:rPr>
        <w:t xml:space="preserve">Smluvní ujednání RENOMIA </w:t>
      </w:r>
    </w:p>
    <w:p w14:paraId="413C6354" w14:textId="77777777" w:rsidR="00950DA3" w:rsidRPr="00A658F2" w:rsidRDefault="00950DA3" w:rsidP="00950DA3">
      <w:pPr>
        <w:pStyle w:val="slovn-rove1-netunb"/>
        <w:numPr>
          <w:ilvl w:val="0"/>
          <w:numId w:val="19"/>
        </w:numPr>
        <w:rPr>
          <w:b/>
          <w:bCs/>
        </w:rPr>
      </w:pPr>
      <w:r w:rsidRPr="00A658F2">
        <w:rPr>
          <w:rFonts w:eastAsiaTheme="minorHAnsi" w:cs="Koop Office"/>
          <w:b/>
          <w:bCs/>
          <w:sz w:val="23"/>
          <w:szCs w:val="23"/>
          <w:lang w:eastAsia="en-US"/>
        </w:rPr>
        <w:t xml:space="preserve">Obecná ujednání </w:t>
      </w:r>
    </w:p>
    <w:p w14:paraId="44BB7272" w14:textId="77777777" w:rsidR="00950DA3" w:rsidRPr="00A658F2" w:rsidRDefault="00950DA3" w:rsidP="00950DA3">
      <w:pPr>
        <w:pStyle w:val="slovn-rove1-netunb"/>
        <w:numPr>
          <w:ilvl w:val="0"/>
          <w:numId w:val="0"/>
        </w:numPr>
        <w:ind w:left="425"/>
      </w:pPr>
      <w:r w:rsidRPr="00A658F2">
        <w:rPr>
          <w:rFonts w:eastAsiaTheme="minorHAnsi" w:cs="Koop Office"/>
          <w:b/>
          <w:bCs/>
          <w:szCs w:val="20"/>
          <w:lang w:eastAsia="en-US"/>
        </w:rPr>
        <w:t xml:space="preserve">Aplikace smluvních ujednání </w:t>
      </w:r>
    </w:p>
    <w:p w14:paraId="66224C97" w14:textId="77777777" w:rsidR="00950DA3" w:rsidRPr="00A658F2" w:rsidRDefault="00950DA3" w:rsidP="00950DA3">
      <w:pPr>
        <w:pStyle w:val="slovn-rove1-netunb"/>
        <w:numPr>
          <w:ilvl w:val="0"/>
          <w:numId w:val="0"/>
        </w:numPr>
        <w:ind w:left="425"/>
        <w:rPr>
          <w:rFonts w:eastAsiaTheme="minorHAnsi" w:cs="Koop Office"/>
          <w:szCs w:val="20"/>
          <w:lang w:eastAsia="en-US"/>
        </w:rPr>
      </w:pPr>
      <w:r w:rsidRPr="00A658F2">
        <w:rPr>
          <w:rFonts w:eastAsiaTheme="minorHAnsi" w:cs="Koop Office"/>
          <w:szCs w:val="20"/>
          <w:lang w:eastAsia="en-US"/>
        </w:rPr>
        <w:t>Pokud níže uvedená smluvní ujednání upravují výhradně takové druhy pojištění (např. pojištění majetku, pojištění strojů a elektroniky, pojištění odpovědnosti za újmu apod.), které nejsou zahrnuty v rozsahu pojištění dle pojistné smlouvy, považují se taková smluvní ujednání pro danou pojistnou smlouvu za neplatná.</w:t>
      </w:r>
    </w:p>
    <w:p w14:paraId="4CE11A24" w14:textId="77777777" w:rsidR="00950DA3" w:rsidRPr="00A658F2" w:rsidRDefault="00950DA3" w:rsidP="00950DA3">
      <w:pPr>
        <w:pStyle w:val="slovn-rove1-netunb"/>
        <w:numPr>
          <w:ilvl w:val="0"/>
          <w:numId w:val="0"/>
        </w:numPr>
        <w:ind w:left="425"/>
        <w:rPr>
          <w:rFonts w:eastAsiaTheme="minorHAnsi" w:cs="Koop Office"/>
          <w:b/>
          <w:bCs/>
          <w:szCs w:val="20"/>
          <w:lang w:eastAsia="en-US"/>
        </w:rPr>
      </w:pPr>
      <w:r w:rsidRPr="00A658F2">
        <w:rPr>
          <w:rFonts w:eastAsiaTheme="minorHAnsi" w:cs="Koop Office"/>
          <w:b/>
          <w:bCs/>
          <w:szCs w:val="20"/>
          <w:lang w:eastAsia="en-US"/>
        </w:rPr>
        <w:t xml:space="preserve">Informační povinnost </w:t>
      </w:r>
    </w:p>
    <w:p w14:paraId="72B4B662" w14:textId="77777777" w:rsidR="00950DA3" w:rsidRPr="00A658F2" w:rsidRDefault="00950DA3" w:rsidP="00950DA3">
      <w:pPr>
        <w:pStyle w:val="slovn-rove1-netunb"/>
        <w:numPr>
          <w:ilvl w:val="0"/>
          <w:numId w:val="0"/>
        </w:numPr>
        <w:ind w:left="425"/>
        <w:rPr>
          <w:rFonts w:eastAsiaTheme="minorHAnsi" w:cs="Koop Office"/>
          <w:szCs w:val="20"/>
          <w:lang w:eastAsia="en-US"/>
        </w:rPr>
      </w:pPr>
      <w:r w:rsidRPr="00A658F2">
        <w:rPr>
          <w:rFonts w:eastAsiaTheme="minorHAnsi" w:cs="Koop Office"/>
          <w:szCs w:val="20"/>
          <w:lang w:eastAsia="en-US"/>
        </w:rPr>
        <w:t xml:space="preserve">Informační (oznamovací) povinnost pojištěného/pojistníka vůči pojistiteli je v případě právnické osoby plněna pouze prostřednictvím vedení společnosti a osob k plnění informační povinnosti vedením určených. Pro účely posouzení porušení informační (oznamovací) povinnosti pojištěného/pojistníka vůči pojistiteli se v případě právnické osoby vychází výhradně z jednání vedení společnosti a osob k plnění informační povinnosti vedením určených. Za vedení společnosti se považuje statutární orgán (příp. jeho členové) a osoby do svých funkcí statutárním orgánem jmenované. </w:t>
      </w:r>
    </w:p>
    <w:p w14:paraId="19C5CF9B" w14:textId="77777777" w:rsidR="00950DA3" w:rsidRPr="00A658F2" w:rsidRDefault="00950DA3" w:rsidP="00950DA3">
      <w:pPr>
        <w:pStyle w:val="slovn-rove1-netunb"/>
        <w:numPr>
          <w:ilvl w:val="0"/>
          <w:numId w:val="0"/>
        </w:numPr>
        <w:ind w:left="425"/>
        <w:rPr>
          <w:rFonts w:eastAsiaTheme="minorHAnsi" w:cs="Koop Office"/>
          <w:b/>
          <w:bCs/>
          <w:sz w:val="23"/>
          <w:szCs w:val="23"/>
          <w:lang w:eastAsia="en-US"/>
        </w:rPr>
      </w:pPr>
      <w:r w:rsidRPr="00A658F2">
        <w:rPr>
          <w:rFonts w:eastAsiaTheme="minorHAnsi" w:cs="Koop Office"/>
          <w:b/>
          <w:bCs/>
          <w:sz w:val="23"/>
          <w:szCs w:val="23"/>
          <w:lang w:eastAsia="en-US"/>
        </w:rPr>
        <w:t xml:space="preserve">Ujednání k pojištění majetku </w:t>
      </w:r>
    </w:p>
    <w:p w14:paraId="54BA267A" w14:textId="77777777" w:rsidR="00950DA3" w:rsidRPr="00A658F2" w:rsidRDefault="00950DA3" w:rsidP="00950DA3">
      <w:pPr>
        <w:pStyle w:val="slovn-rove1-netunb"/>
        <w:numPr>
          <w:ilvl w:val="0"/>
          <w:numId w:val="0"/>
        </w:numPr>
        <w:ind w:left="425"/>
        <w:rPr>
          <w:rFonts w:eastAsiaTheme="minorHAnsi" w:cs="Koop Office"/>
          <w:b/>
          <w:bCs/>
          <w:szCs w:val="20"/>
          <w:lang w:eastAsia="en-US"/>
        </w:rPr>
      </w:pPr>
      <w:r w:rsidRPr="00A658F2">
        <w:rPr>
          <w:rFonts w:eastAsiaTheme="minorHAnsi" w:cs="Koop Office"/>
          <w:b/>
          <w:bCs/>
          <w:szCs w:val="20"/>
          <w:lang w:eastAsia="en-US"/>
        </w:rPr>
        <w:t xml:space="preserve">Akceptace pojistných částek </w:t>
      </w:r>
    </w:p>
    <w:p w14:paraId="046306DE" w14:textId="77777777" w:rsidR="00950DA3" w:rsidRPr="00547637" w:rsidRDefault="00950DA3" w:rsidP="00950DA3">
      <w:pPr>
        <w:pStyle w:val="slovn-rove1-netunb"/>
        <w:numPr>
          <w:ilvl w:val="0"/>
          <w:numId w:val="0"/>
        </w:numPr>
        <w:ind w:left="425"/>
        <w:rPr>
          <w:rFonts w:eastAsiaTheme="minorHAnsi" w:cs="Koop Office"/>
          <w:szCs w:val="20"/>
          <w:lang w:eastAsia="en-US"/>
        </w:rPr>
      </w:pPr>
      <w:r w:rsidRPr="00A658F2">
        <w:rPr>
          <w:rFonts w:eastAsiaTheme="minorHAnsi" w:cs="Koop Office"/>
          <w:szCs w:val="20"/>
          <w:lang w:eastAsia="en-US"/>
        </w:rPr>
        <w:t xml:space="preserve">Ujednává se, že ustanovení čl. 16 odst. 4) VPP P-100/14 se nevztahuje na případy, kdy bylo pojištění sjednáno na novou cenu a ke dni sjednání pojištění neodpovídaly sjednané pojistné částky pojištěných věcí jejich pojistné hodnotě. Pojistitel tedy akceptuje pojistné částky jako hodnotu věci nové ve smyslu pojistných podmínek. </w:t>
      </w:r>
    </w:p>
    <w:p w14:paraId="660B1F61" w14:textId="77777777" w:rsidR="00950DA3" w:rsidRPr="00A658F2" w:rsidRDefault="00950DA3" w:rsidP="00950DA3">
      <w:pPr>
        <w:pStyle w:val="slovn-rove1-netunb"/>
        <w:numPr>
          <w:ilvl w:val="0"/>
          <w:numId w:val="0"/>
        </w:numPr>
        <w:ind w:left="425"/>
        <w:rPr>
          <w:rFonts w:eastAsiaTheme="minorHAnsi" w:cs="Koop Office"/>
          <w:b/>
          <w:bCs/>
          <w:szCs w:val="20"/>
          <w:lang w:eastAsia="en-US"/>
        </w:rPr>
      </w:pPr>
      <w:r w:rsidRPr="00A658F2">
        <w:rPr>
          <w:rFonts w:eastAsiaTheme="minorHAnsi" w:cs="Koop Office"/>
          <w:b/>
          <w:bCs/>
          <w:szCs w:val="20"/>
          <w:lang w:eastAsia="en-US"/>
        </w:rPr>
        <w:t xml:space="preserve">Tolerance podpojištění </w:t>
      </w:r>
    </w:p>
    <w:p w14:paraId="53BFB6EF" w14:textId="77777777" w:rsidR="00950DA3" w:rsidRPr="00A658F2" w:rsidRDefault="00950DA3" w:rsidP="00950DA3">
      <w:pPr>
        <w:pStyle w:val="slovn-rove1-netunb"/>
        <w:numPr>
          <w:ilvl w:val="0"/>
          <w:numId w:val="0"/>
        </w:numPr>
        <w:ind w:left="425"/>
        <w:rPr>
          <w:rFonts w:eastAsiaTheme="minorHAnsi" w:cs="Koop Office"/>
          <w:szCs w:val="20"/>
          <w:lang w:eastAsia="en-US"/>
        </w:rPr>
      </w:pPr>
      <w:r w:rsidRPr="00A658F2">
        <w:rPr>
          <w:rFonts w:eastAsiaTheme="minorHAnsi" w:cs="Koop Office"/>
          <w:szCs w:val="20"/>
          <w:lang w:eastAsia="en-US"/>
        </w:rPr>
        <w:t xml:space="preserve">Ujednává se, že odchylně od čl. 15 odst. 2) písm. h) VPP P-100/14, je pojistník a pojištěný povinen oznámit pojistiteli změnu pojistné hodnoty pojištěné věci nebo souboru věcí, zvýšila-li se v době trvání pojištění alespoň o 15 %, při nesplnění této povinnosti má pojistitel právo uplatnit podpojištění. </w:t>
      </w:r>
    </w:p>
    <w:p w14:paraId="7CD9E1D6" w14:textId="77777777" w:rsidR="00950DA3" w:rsidRPr="00A658F2" w:rsidRDefault="00950DA3" w:rsidP="00950DA3">
      <w:pPr>
        <w:pStyle w:val="slovn-rove1-netunb"/>
        <w:numPr>
          <w:ilvl w:val="0"/>
          <w:numId w:val="0"/>
        </w:numPr>
        <w:ind w:left="425"/>
        <w:rPr>
          <w:rFonts w:eastAsiaTheme="minorHAnsi" w:cs="Koop Office"/>
          <w:szCs w:val="20"/>
          <w:lang w:eastAsia="en-US"/>
        </w:rPr>
      </w:pPr>
      <w:r w:rsidRPr="00A658F2">
        <w:rPr>
          <w:rFonts w:eastAsiaTheme="minorHAnsi" w:cs="Koop Office"/>
          <w:szCs w:val="20"/>
          <w:lang w:eastAsia="en-US"/>
        </w:rPr>
        <w:t xml:space="preserve">Zvýší-li se pojistná hodnota pojištěné věci nebo souboru pojištěných věcí o méně než 15 %, nebude ve smyslu ustanovení čl. 15 odst. 2) písm. h) VPP P-100/14 pojistitelem požadován doplatek pojistného. </w:t>
      </w:r>
    </w:p>
    <w:p w14:paraId="4DB9C7FA" w14:textId="77777777" w:rsidR="00950DA3" w:rsidRPr="00A658F2" w:rsidRDefault="00950DA3" w:rsidP="00950DA3">
      <w:pPr>
        <w:pStyle w:val="slovn-rove1-netunb"/>
        <w:numPr>
          <w:ilvl w:val="0"/>
          <w:numId w:val="0"/>
        </w:numPr>
        <w:ind w:left="425"/>
        <w:rPr>
          <w:rFonts w:eastAsiaTheme="minorHAnsi" w:cs="Koop Office"/>
          <w:szCs w:val="20"/>
          <w:lang w:eastAsia="en-US"/>
        </w:rPr>
      </w:pPr>
      <w:r w:rsidRPr="00A658F2">
        <w:rPr>
          <w:rFonts w:eastAsiaTheme="minorHAnsi" w:cs="Koop Office"/>
          <w:szCs w:val="20"/>
          <w:lang w:eastAsia="en-US"/>
        </w:rPr>
        <w:t xml:space="preserve">Dojde-li k navýšení pojistné hodnoty pojištěné věci nebo souboru pojištěných věcí o více než 15 %, je pojistník povinen tuto skutečnost písemně oznámit pojistiteli prostřednictvím pojišťovacího makléře. </w:t>
      </w:r>
    </w:p>
    <w:p w14:paraId="6B3997C3" w14:textId="77777777" w:rsidR="00950DA3" w:rsidRPr="00A658F2" w:rsidRDefault="00950DA3" w:rsidP="00950DA3">
      <w:pPr>
        <w:pStyle w:val="slovn-rove1-netunb"/>
        <w:numPr>
          <w:ilvl w:val="0"/>
          <w:numId w:val="0"/>
        </w:numPr>
        <w:ind w:left="425"/>
        <w:rPr>
          <w:rFonts w:eastAsiaTheme="minorHAnsi" w:cs="Koop Office"/>
          <w:szCs w:val="20"/>
          <w:lang w:eastAsia="en-US"/>
        </w:rPr>
      </w:pPr>
      <w:r w:rsidRPr="00A658F2">
        <w:rPr>
          <w:rFonts w:eastAsiaTheme="minorHAnsi" w:cs="Koop Office"/>
          <w:szCs w:val="20"/>
          <w:lang w:eastAsia="en-US"/>
        </w:rPr>
        <w:t xml:space="preserve">Vyúčtování pojištění nově nabytého majetku bude prováděno za podmínek a sazeb dle této pojistné smlouvy. </w:t>
      </w:r>
    </w:p>
    <w:p w14:paraId="1B7FFACB" w14:textId="77777777" w:rsidR="00950DA3" w:rsidRPr="00A658F2" w:rsidRDefault="00950DA3" w:rsidP="00950DA3">
      <w:pPr>
        <w:pStyle w:val="slovn-rove1-netunb"/>
        <w:numPr>
          <w:ilvl w:val="0"/>
          <w:numId w:val="0"/>
        </w:numPr>
        <w:ind w:left="425"/>
        <w:rPr>
          <w:rFonts w:eastAsiaTheme="minorHAnsi" w:cs="Koop Office"/>
          <w:szCs w:val="20"/>
          <w:lang w:eastAsia="en-US"/>
        </w:rPr>
      </w:pPr>
      <w:r w:rsidRPr="00A658F2">
        <w:rPr>
          <w:rFonts w:eastAsiaTheme="minorHAnsi" w:cs="Koop Office"/>
          <w:szCs w:val="20"/>
          <w:lang w:eastAsia="en-US"/>
        </w:rPr>
        <w:t xml:space="preserve">Dále se ujednává, že ustanovení čl. 22 odst. 2) VPP P-100/14 se ruší a nově zní: </w:t>
      </w:r>
    </w:p>
    <w:p w14:paraId="17C50767" w14:textId="77777777" w:rsidR="00950DA3" w:rsidRDefault="00950DA3" w:rsidP="00950DA3">
      <w:pPr>
        <w:pStyle w:val="slovn-rove1-netunb"/>
        <w:numPr>
          <w:ilvl w:val="0"/>
          <w:numId w:val="0"/>
        </w:numPr>
        <w:ind w:left="425"/>
        <w:rPr>
          <w:rFonts w:eastAsiaTheme="minorHAnsi" w:cs="Koop Office"/>
          <w:szCs w:val="20"/>
          <w:lang w:eastAsia="en-US"/>
        </w:rPr>
      </w:pPr>
      <w:r w:rsidRPr="00A658F2">
        <w:rPr>
          <w:rFonts w:eastAsiaTheme="minorHAnsi" w:cs="Koop Office"/>
          <w:szCs w:val="20"/>
          <w:lang w:eastAsia="en-US"/>
        </w:rPr>
        <w:t xml:space="preserve">„Ustanovení odst. 1) neplatí, odpovídala-li v době sjednání pojištění pojistná částka pojistné hodnotě věci a pojistník neporušil povinnost oznámit pojistiteli zvýšení pojistné hodnoty pojištěné věci nebo souboru věcí alespoň o 15 % nebo jí odpovídající povinnost uloženou mu ve smlouvě.“ </w:t>
      </w:r>
    </w:p>
    <w:p w14:paraId="7CB9C318" w14:textId="77777777" w:rsidR="00950DA3" w:rsidRPr="00A658F2" w:rsidRDefault="00950DA3" w:rsidP="00950DA3">
      <w:pPr>
        <w:pStyle w:val="slovn-rove1-netunb"/>
        <w:numPr>
          <w:ilvl w:val="0"/>
          <w:numId w:val="0"/>
        </w:numPr>
        <w:ind w:left="425"/>
        <w:rPr>
          <w:rFonts w:eastAsiaTheme="minorHAnsi" w:cs="Koop Office"/>
          <w:szCs w:val="20"/>
          <w:lang w:eastAsia="en-US"/>
        </w:rPr>
      </w:pPr>
    </w:p>
    <w:p w14:paraId="7D7E7743" w14:textId="77777777" w:rsidR="00950DA3" w:rsidRPr="00A658F2" w:rsidRDefault="00950DA3" w:rsidP="00950DA3">
      <w:pPr>
        <w:pStyle w:val="slovn-rove1-netunb"/>
        <w:numPr>
          <w:ilvl w:val="0"/>
          <w:numId w:val="0"/>
        </w:numPr>
        <w:ind w:left="425"/>
        <w:rPr>
          <w:rFonts w:eastAsiaTheme="minorHAnsi" w:cs="Koop Office"/>
          <w:b/>
          <w:bCs/>
          <w:szCs w:val="20"/>
          <w:lang w:eastAsia="en-US"/>
        </w:rPr>
      </w:pPr>
      <w:r w:rsidRPr="00A658F2">
        <w:rPr>
          <w:rFonts w:eastAsiaTheme="minorHAnsi" w:cs="Koop Office"/>
          <w:b/>
          <w:bCs/>
          <w:szCs w:val="20"/>
          <w:lang w:eastAsia="en-US"/>
        </w:rPr>
        <w:t xml:space="preserve">Cizí věci užívané – plnění v nových cenách  </w:t>
      </w:r>
    </w:p>
    <w:p w14:paraId="77B235CE" w14:textId="77777777" w:rsidR="00950DA3" w:rsidRPr="00A658F2" w:rsidRDefault="00950DA3" w:rsidP="00950DA3">
      <w:pPr>
        <w:pStyle w:val="slovn-rove1-netunb"/>
        <w:numPr>
          <w:ilvl w:val="0"/>
          <w:numId w:val="0"/>
        </w:numPr>
        <w:ind w:left="425"/>
        <w:rPr>
          <w:rFonts w:eastAsiaTheme="minorHAnsi" w:cs="Koop Office"/>
          <w:szCs w:val="20"/>
          <w:lang w:eastAsia="en-US"/>
        </w:rPr>
      </w:pPr>
      <w:r w:rsidRPr="00A658F2">
        <w:rPr>
          <w:rFonts w:eastAsiaTheme="minorHAnsi" w:cs="Koop Office"/>
          <w:szCs w:val="20"/>
          <w:lang w:eastAsia="en-US"/>
        </w:rPr>
        <w:t xml:space="preserve">Ve smyslu ustanovení části 1. čl. 6 odst. 1) ZPP P-700/14 je pojistnou hodnotou cizích předmětů užívaných jejich nová cena (pojištění na novou cenu). </w:t>
      </w:r>
    </w:p>
    <w:p w14:paraId="0AC71268" w14:textId="77777777" w:rsidR="00950DA3" w:rsidRPr="00A658F2" w:rsidRDefault="00950DA3" w:rsidP="00950DA3">
      <w:pPr>
        <w:pStyle w:val="slovn-rove1-netunb"/>
        <w:numPr>
          <w:ilvl w:val="0"/>
          <w:numId w:val="0"/>
        </w:numPr>
        <w:ind w:left="425"/>
        <w:rPr>
          <w:rFonts w:eastAsiaTheme="minorHAnsi" w:cs="Koop Office"/>
          <w:b/>
          <w:bCs/>
          <w:szCs w:val="20"/>
          <w:lang w:eastAsia="en-US"/>
        </w:rPr>
      </w:pPr>
      <w:r w:rsidRPr="00A658F2">
        <w:rPr>
          <w:rFonts w:eastAsiaTheme="minorHAnsi" w:cs="Koop Office"/>
          <w:b/>
          <w:bCs/>
          <w:szCs w:val="20"/>
          <w:lang w:eastAsia="en-US"/>
        </w:rPr>
        <w:t xml:space="preserve">Cizí věci užívané – automatické pojištění v případě přechodu vlastnictví na pojištěného </w:t>
      </w:r>
    </w:p>
    <w:p w14:paraId="1219C8EC" w14:textId="77777777" w:rsidR="00950DA3" w:rsidRPr="00A658F2" w:rsidRDefault="00950DA3" w:rsidP="00950DA3">
      <w:pPr>
        <w:pStyle w:val="slovn-rove1-netunb"/>
        <w:numPr>
          <w:ilvl w:val="0"/>
          <w:numId w:val="0"/>
        </w:numPr>
        <w:ind w:left="425"/>
        <w:rPr>
          <w:rFonts w:eastAsiaTheme="minorHAnsi" w:cs="Koop Office"/>
          <w:szCs w:val="20"/>
          <w:lang w:eastAsia="en-US"/>
        </w:rPr>
      </w:pPr>
      <w:r w:rsidRPr="00A658F2">
        <w:rPr>
          <w:rFonts w:eastAsiaTheme="minorHAnsi" w:cs="Koop Office"/>
          <w:szCs w:val="20"/>
          <w:lang w:eastAsia="en-US"/>
        </w:rPr>
        <w:t xml:space="preserve">Ve smyslu ustanovení čl. 5 VPP P-100/14 pojištěné cizí věci, které pojištěný užívá na základě leasingových, nájemních či jiných smluv, zůstávají v případě převodu do vlastnictví pojištěného automaticky pojištěny v rozsahu sjednané pojistné smlouvy. </w:t>
      </w:r>
    </w:p>
    <w:p w14:paraId="023DAE80" w14:textId="77777777" w:rsidR="00950DA3" w:rsidRPr="00A658F2" w:rsidRDefault="00950DA3" w:rsidP="00950DA3">
      <w:pPr>
        <w:pStyle w:val="slovn-rove1-netunb"/>
        <w:numPr>
          <w:ilvl w:val="0"/>
          <w:numId w:val="0"/>
        </w:numPr>
        <w:ind w:left="425"/>
        <w:rPr>
          <w:rFonts w:eastAsiaTheme="minorHAnsi" w:cs="Koop Office"/>
          <w:b/>
          <w:bCs/>
          <w:szCs w:val="20"/>
          <w:lang w:eastAsia="en-US"/>
        </w:rPr>
      </w:pPr>
      <w:r w:rsidRPr="00A658F2">
        <w:rPr>
          <w:rFonts w:eastAsiaTheme="minorHAnsi" w:cs="Koop Office"/>
          <w:b/>
          <w:bCs/>
          <w:szCs w:val="20"/>
          <w:lang w:eastAsia="en-US"/>
        </w:rPr>
        <w:t xml:space="preserve">Spoluúčast - pojistná událost na více souborech </w:t>
      </w:r>
    </w:p>
    <w:p w14:paraId="135C10C9" w14:textId="77777777" w:rsidR="00950DA3" w:rsidRPr="00A658F2" w:rsidRDefault="00950DA3" w:rsidP="00950DA3">
      <w:pPr>
        <w:pStyle w:val="slovn-rove1-netunb"/>
        <w:numPr>
          <w:ilvl w:val="0"/>
          <w:numId w:val="0"/>
        </w:numPr>
        <w:ind w:left="425"/>
        <w:rPr>
          <w:rFonts w:eastAsiaTheme="minorHAnsi" w:cs="Koop Office"/>
          <w:szCs w:val="20"/>
          <w:lang w:eastAsia="en-US"/>
        </w:rPr>
      </w:pPr>
      <w:r w:rsidRPr="00A658F2">
        <w:rPr>
          <w:rFonts w:eastAsiaTheme="minorHAnsi" w:cs="Koop Office"/>
          <w:szCs w:val="20"/>
          <w:lang w:eastAsia="en-US"/>
        </w:rPr>
        <w:lastRenderedPageBreak/>
        <w:t xml:space="preserve">V případě pojistné události vzniklé současně z téže příčiny na více pojištěných věcech v jednom místě pojištění se od celkové výše pojistného plnění z jedné pojistné události odečítá pouze ta spoluúčast, která je nejvyšší ze všech spoluúčastí sjednaných (vypočtených) pro každou pojištěnou věc postiženou takovou pojistnou událostí. To neplatí, je-li pro oprávněnou osobu výhodnější odečtení spoluúčastí sjednaných pro jednotlivé pojištěné věci postižené pojistnou událostí samostatně. </w:t>
      </w:r>
    </w:p>
    <w:p w14:paraId="4DFCAFE9" w14:textId="77777777" w:rsidR="00950DA3" w:rsidRPr="00A658F2" w:rsidRDefault="00950DA3" w:rsidP="00950DA3">
      <w:pPr>
        <w:pStyle w:val="slovn-rove1-netunb"/>
        <w:numPr>
          <w:ilvl w:val="0"/>
          <w:numId w:val="0"/>
        </w:numPr>
        <w:ind w:left="425"/>
        <w:rPr>
          <w:rFonts w:eastAsiaTheme="minorHAnsi" w:cs="Koop Office"/>
          <w:b/>
          <w:bCs/>
          <w:szCs w:val="20"/>
          <w:lang w:eastAsia="en-US"/>
        </w:rPr>
      </w:pPr>
      <w:r w:rsidRPr="00A658F2">
        <w:rPr>
          <w:rFonts w:eastAsiaTheme="minorHAnsi" w:cs="Koop Office"/>
          <w:b/>
          <w:bCs/>
          <w:szCs w:val="20"/>
          <w:lang w:eastAsia="en-US"/>
        </w:rPr>
        <w:t xml:space="preserve">Náraz dopravního prostředku, pád stromu  </w:t>
      </w:r>
    </w:p>
    <w:p w14:paraId="71F553A9" w14:textId="77777777" w:rsidR="00950DA3" w:rsidRPr="00A658F2" w:rsidRDefault="00950DA3" w:rsidP="00950DA3">
      <w:pPr>
        <w:pStyle w:val="slovn-rove1-netunb"/>
        <w:numPr>
          <w:ilvl w:val="0"/>
          <w:numId w:val="0"/>
        </w:numPr>
        <w:ind w:left="425"/>
        <w:rPr>
          <w:rFonts w:eastAsiaTheme="minorHAnsi" w:cs="Koop Office"/>
          <w:szCs w:val="20"/>
          <w:lang w:eastAsia="en-US"/>
        </w:rPr>
      </w:pPr>
      <w:r w:rsidRPr="00A658F2">
        <w:rPr>
          <w:rFonts w:eastAsiaTheme="minorHAnsi" w:cs="Koop Office"/>
          <w:szCs w:val="20"/>
          <w:lang w:eastAsia="en-US"/>
        </w:rPr>
        <w:t xml:space="preserve">Ujednává se, že odchylně od části 2. čl. 9 odst. 1) písm. b) ZPP P-700/14 se pojištění vztahuje i na poškození nebo zničení pojištěné věci nárazem nebo pádem, tj. nárazem dopravního prostředku (vyjma letadel), jeho částí nebo jeho nákladu do pojištěné věci, pádem stromů, stožárů nebo jiných věcí, bez ohledu na to, zda jsou nebo nejsou součástí poškozené věci nebo součástí téhož souboru jako poškozená věc. </w:t>
      </w:r>
    </w:p>
    <w:p w14:paraId="6B976850" w14:textId="77777777" w:rsidR="00950DA3" w:rsidRPr="00A658F2" w:rsidRDefault="00950DA3" w:rsidP="00950DA3">
      <w:pPr>
        <w:pStyle w:val="slovn-rove1-netunb"/>
        <w:numPr>
          <w:ilvl w:val="0"/>
          <w:numId w:val="0"/>
        </w:numPr>
        <w:ind w:left="425"/>
        <w:rPr>
          <w:rFonts w:eastAsiaTheme="minorHAnsi" w:cs="Koop Office"/>
          <w:szCs w:val="20"/>
          <w:lang w:eastAsia="en-US"/>
        </w:rPr>
      </w:pPr>
      <w:r w:rsidRPr="00A658F2">
        <w:rPr>
          <w:szCs w:val="20"/>
        </w:rPr>
        <w:t>Ujednává se, že se ruší ujednání v části 1. čl. 3 odst. 2) písm. e) ZPP P-700/14.</w:t>
      </w:r>
    </w:p>
    <w:p w14:paraId="2A89B0E3" w14:textId="77777777" w:rsidR="00950DA3" w:rsidRPr="00A658F2" w:rsidRDefault="00950DA3" w:rsidP="00950DA3">
      <w:pPr>
        <w:pStyle w:val="slovn-rove1-netunb"/>
        <w:numPr>
          <w:ilvl w:val="0"/>
          <w:numId w:val="0"/>
        </w:numPr>
        <w:ind w:left="425"/>
      </w:pPr>
      <w:r w:rsidRPr="00A658F2">
        <w:rPr>
          <w:rFonts w:eastAsiaTheme="minorHAnsi" w:cs="Koop Office"/>
          <w:b/>
          <w:bCs/>
          <w:szCs w:val="20"/>
          <w:lang w:eastAsia="en-US"/>
        </w:rPr>
        <w:t xml:space="preserve">Zpětné vystoupení vody z kanalizačních potrubí   </w:t>
      </w:r>
    </w:p>
    <w:p w14:paraId="7F53B69F" w14:textId="77777777" w:rsidR="00950DA3" w:rsidRPr="00A658F2" w:rsidRDefault="00950DA3" w:rsidP="00950DA3">
      <w:pPr>
        <w:pStyle w:val="slovn-rove1-netunb"/>
        <w:numPr>
          <w:ilvl w:val="0"/>
          <w:numId w:val="0"/>
        </w:numPr>
        <w:ind w:left="425"/>
        <w:rPr>
          <w:szCs w:val="20"/>
        </w:rPr>
      </w:pPr>
      <w:r w:rsidRPr="00A658F2">
        <w:rPr>
          <w:rFonts w:eastAsiaTheme="minorHAnsi" w:cs="Koop Office"/>
          <w:szCs w:val="20"/>
          <w:lang w:eastAsia="en-US"/>
        </w:rPr>
        <w:t xml:space="preserve">Ve smyslu ZPP P-700/14 se ujednává, že pojištění pro případ pojistného nebezpečí povodeň i záplava se vztahuje i na škody způsobené zpětným vystoupnutím kapaliny z odpadního potrubí, které bylo způsobeno zahlcením venkovní kanalizace v důsledku atmosférických srážek, povodně nebo záplavy. </w:t>
      </w:r>
      <w:r w:rsidRPr="00A658F2">
        <w:rPr>
          <w:szCs w:val="20"/>
        </w:rPr>
        <w:t xml:space="preserve"> </w:t>
      </w:r>
    </w:p>
    <w:p w14:paraId="499200E0" w14:textId="77777777" w:rsidR="00950DA3" w:rsidRPr="00A658F2" w:rsidRDefault="00950DA3" w:rsidP="00950DA3">
      <w:pPr>
        <w:autoSpaceDE w:val="0"/>
        <w:autoSpaceDN w:val="0"/>
        <w:adjustRightInd w:val="0"/>
        <w:ind w:firstLine="425"/>
        <w:jc w:val="left"/>
        <w:rPr>
          <w:rFonts w:eastAsiaTheme="minorHAnsi" w:cs="Koop Office"/>
          <w:szCs w:val="20"/>
          <w:lang w:eastAsia="en-US"/>
        </w:rPr>
      </w:pPr>
      <w:r w:rsidRPr="00A658F2">
        <w:rPr>
          <w:rFonts w:eastAsiaTheme="minorHAnsi" w:cs="Koop Office"/>
          <w:b/>
          <w:bCs/>
          <w:szCs w:val="20"/>
          <w:lang w:eastAsia="en-US"/>
        </w:rPr>
        <w:t xml:space="preserve">Vodovodní škody – definice vodovodního zařízení  </w:t>
      </w:r>
    </w:p>
    <w:p w14:paraId="013868D2" w14:textId="77777777" w:rsidR="00950DA3" w:rsidRPr="00A658F2" w:rsidRDefault="00950DA3" w:rsidP="00950DA3">
      <w:pPr>
        <w:pStyle w:val="slovn-rove1-netunb"/>
        <w:numPr>
          <w:ilvl w:val="0"/>
          <w:numId w:val="0"/>
        </w:numPr>
        <w:ind w:left="425"/>
        <w:rPr>
          <w:rFonts w:eastAsiaTheme="minorHAnsi" w:cs="Koop Office"/>
          <w:szCs w:val="20"/>
          <w:lang w:eastAsia="en-US"/>
        </w:rPr>
      </w:pPr>
      <w:r w:rsidRPr="00A658F2">
        <w:rPr>
          <w:rFonts w:eastAsiaTheme="minorHAnsi" w:cs="Koop Office"/>
          <w:szCs w:val="20"/>
          <w:lang w:eastAsia="en-US"/>
        </w:rPr>
        <w:t>Za vodovodní zařízení se dle čl. 8 odst. 43) ZPP P-700/14 považuje i potrubí mezi jednotlivými technologickými celky.</w:t>
      </w:r>
    </w:p>
    <w:p w14:paraId="6C19F2CA" w14:textId="77777777" w:rsidR="00950DA3" w:rsidRPr="00A658F2" w:rsidRDefault="00950DA3" w:rsidP="00950DA3">
      <w:pPr>
        <w:autoSpaceDE w:val="0"/>
        <w:autoSpaceDN w:val="0"/>
        <w:adjustRightInd w:val="0"/>
        <w:ind w:firstLine="425"/>
        <w:jc w:val="left"/>
        <w:rPr>
          <w:rFonts w:eastAsiaTheme="minorHAnsi" w:cs="Koop Office"/>
          <w:szCs w:val="20"/>
          <w:lang w:eastAsia="en-US"/>
        </w:rPr>
      </w:pPr>
      <w:r w:rsidRPr="00A658F2">
        <w:rPr>
          <w:rFonts w:eastAsiaTheme="minorHAnsi" w:cs="Koop Office"/>
          <w:b/>
          <w:bCs/>
          <w:szCs w:val="20"/>
          <w:lang w:eastAsia="en-US"/>
        </w:rPr>
        <w:t xml:space="preserve">Tíha sněhu nebo námrazy – ostatní stavby </w:t>
      </w:r>
    </w:p>
    <w:p w14:paraId="3A84198F" w14:textId="77777777" w:rsidR="00950DA3" w:rsidRPr="00A658F2" w:rsidRDefault="00950DA3" w:rsidP="00950DA3">
      <w:pPr>
        <w:pStyle w:val="slovn-rove1-netunb"/>
        <w:numPr>
          <w:ilvl w:val="0"/>
          <w:numId w:val="0"/>
        </w:numPr>
        <w:ind w:left="425"/>
        <w:rPr>
          <w:rFonts w:eastAsiaTheme="minorHAnsi" w:cs="Koop Office"/>
          <w:szCs w:val="20"/>
          <w:lang w:eastAsia="en-US"/>
        </w:rPr>
      </w:pPr>
      <w:r w:rsidRPr="00A658F2">
        <w:rPr>
          <w:rFonts w:eastAsiaTheme="minorHAnsi" w:cs="Koop Office"/>
          <w:szCs w:val="20"/>
          <w:lang w:eastAsia="en-US"/>
        </w:rPr>
        <w:t>Ujednává se, že se pojištění odchylně od části 2. čl. 9 odst. 1) písm. h) ZPP P-700/14 vztahuje i na škody na pojištěných ostatních stavbách. Ujednání doložky DOB105 se pro toto pojištění použije obdobně.</w:t>
      </w:r>
    </w:p>
    <w:p w14:paraId="78D550CC" w14:textId="77777777" w:rsidR="00950DA3" w:rsidRPr="00A658F2" w:rsidRDefault="00950DA3" w:rsidP="00950DA3">
      <w:pPr>
        <w:pStyle w:val="slovn-rove1-netunb"/>
        <w:numPr>
          <w:ilvl w:val="0"/>
          <w:numId w:val="0"/>
        </w:numPr>
        <w:ind w:left="425"/>
        <w:rPr>
          <w:rFonts w:eastAsiaTheme="minorHAnsi" w:cs="Koop Office"/>
          <w:b/>
          <w:bCs/>
          <w:szCs w:val="20"/>
          <w:lang w:eastAsia="en-US"/>
        </w:rPr>
      </w:pPr>
      <w:r w:rsidRPr="00A658F2">
        <w:rPr>
          <w:rFonts w:eastAsiaTheme="minorHAnsi" w:cs="Koop Office"/>
          <w:b/>
          <w:bCs/>
          <w:szCs w:val="20"/>
          <w:lang w:eastAsia="en-US"/>
        </w:rPr>
        <w:t xml:space="preserve">Odcizení věcí z dopravního prostředku </w:t>
      </w:r>
    </w:p>
    <w:p w14:paraId="2A8997C0" w14:textId="77777777" w:rsidR="00950DA3" w:rsidRPr="00A658F2" w:rsidRDefault="00950DA3" w:rsidP="00950DA3">
      <w:pPr>
        <w:pStyle w:val="slovn-rove1-netunb"/>
        <w:numPr>
          <w:ilvl w:val="0"/>
          <w:numId w:val="0"/>
        </w:numPr>
        <w:ind w:left="425"/>
        <w:rPr>
          <w:rFonts w:eastAsiaTheme="minorHAnsi" w:cs="Koop Office"/>
          <w:szCs w:val="20"/>
          <w:lang w:eastAsia="en-US"/>
        </w:rPr>
      </w:pPr>
      <w:r w:rsidRPr="00A658F2">
        <w:rPr>
          <w:rFonts w:eastAsiaTheme="minorHAnsi" w:cs="Koop Office"/>
          <w:szCs w:val="20"/>
          <w:lang w:eastAsia="en-US"/>
        </w:rPr>
        <w:t xml:space="preserve">Ujednává se, že v případě odcizení mobilního elektronického zařízení z motorového vozidla vzniká pojištěnému právo na plnění, pokud jsou současně splněny následující podmínky: </w:t>
      </w:r>
    </w:p>
    <w:p w14:paraId="7B8F5B1E" w14:textId="77777777" w:rsidR="00950DA3" w:rsidRPr="00A658F2" w:rsidRDefault="00950DA3" w:rsidP="00950DA3">
      <w:pPr>
        <w:pStyle w:val="slovn-rove1-netunb"/>
        <w:numPr>
          <w:ilvl w:val="0"/>
          <w:numId w:val="0"/>
        </w:numPr>
        <w:ind w:left="425"/>
        <w:contextualSpacing/>
        <w:rPr>
          <w:rFonts w:eastAsiaTheme="minorHAnsi" w:cs="Koop Office"/>
          <w:szCs w:val="20"/>
          <w:lang w:eastAsia="en-US"/>
        </w:rPr>
      </w:pPr>
      <w:r w:rsidRPr="00A658F2">
        <w:rPr>
          <w:rFonts w:eastAsiaTheme="minorHAnsi" w:cs="Koop Office"/>
          <w:szCs w:val="20"/>
          <w:lang w:eastAsia="en-US"/>
        </w:rPr>
        <w:t xml:space="preserve">a) motorové vozidlo, z něhož bylo zařízení odcizeno, bylo uzamčeno, mělo uzavřená okna a mělo pevnou střechu, b) odcizené zařízení bylo v době vzniku škody umístěno v zavazadlovém prostoru a nebylo zvnějšku viditelné, nebo bylo umístěno v uzamčené příruční schránce vozidla, </w:t>
      </w:r>
    </w:p>
    <w:p w14:paraId="45A77AD8" w14:textId="77777777" w:rsidR="00950DA3" w:rsidRPr="00A658F2" w:rsidRDefault="00950DA3" w:rsidP="00950DA3">
      <w:pPr>
        <w:pStyle w:val="slovn-rove1-netunb"/>
        <w:numPr>
          <w:ilvl w:val="0"/>
          <w:numId w:val="0"/>
        </w:numPr>
        <w:ind w:left="425"/>
        <w:contextualSpacing/>
        <w:rPr>
          <w:rFonts w:eastAsiaTheme="minorHAnsi" w:cs="Koop Office"/>
          <w:szCs w:val="20"/>
          <w:lang w:eastAsia="en-US"/>
        </w:rPr>
      </w:pPr>
      <w:r w:rsidRPr="00A658F2">
        <w:rPr>
          <w:rFonts w:eastAsiaTheme="minorHAnsi" w:cs="Koop Office"/>
          <w:szCs w:val="20"/>
          <w:lang w:eastAsia="en-US"/>
        </w:rPr>
        <w:t xml:space="preserve">c) škoda vznikla prokazatelně v době od 6.00 do 22.00 hod.; ustanovení tohoto písmene neplatí, pokud bylo motorové vozidlo odstaveno v uzamčené garáži nebo na hlídaném parkovišti. </w:t>
      </w:r>
    </w:p>
    <w:p w14:paraId="45208E81" w14:textId="77777777" w:rsidR="00950DA3" w:rsidRPr="00A658F2" w:rsidRDefault="00950DA3" w:rsidP="00950DA3">
      <w:pPr>
        <w:pStyle w:val="slovn-rove1-netunb"/>
        <w:numPr>
          <w:ilvl w:val="0"/>
          <w:numId w:val="0"/>
        </w:numPr>
        <w:ind w:left="425"/>
        <w:contextualSpacing/>
        <w:rPr>
          <w:rFonts w:eastAsiaTheme="minorHAnsi" w:cs="Koop Office"/>
          <w:szCs w:val="20"/>
          <w:lang w:eastAsia="en-US"/>
        </w:rPr>
      </w:pPr>
      <w:r w:rsidRPr="00A658F2">
        <w:rPr>
          <w:rFonts w:eastAsiaTheme="minorHAnsi" w:cs="Koop Office"/>
          <w:szCs w:val="20"/>
          <w:lang w:eastAsia="en-US"/>
        </w:rPr>
        <w:t>Oprávněná osoba se na pojistném plnění podílí spoluúčastí ve výši 25 % z pojistného plnění, minimálně však spoluúčastí sjednanou v pojistné smlouvě.</w:t>
      </w:r>
    </w:p>
    <w:p w14:paraId="0D07C322" w14:textId="77777777" w:rsidR="00950DA3" w:rsidRPr="00A658F2" w:rsidRDefault="00950DA3" w:rsidP="00950DA3">
      <w:pPr>
        <w:autoSpaceDE w:val="0"/>
        <w:autoSpaceDN w:val="0"/>
        <w:adjustRightInd w:val="0"/>
        <w:ind w:firstLine="425"/>
        <w:jc w:val="left"/>
        <w:rPr>
          <w:rFonts w:eastAsiaTheme="minorHAnsi" w:cs="Koop Office"/>
          <w:szCs w:val="20"/>
          <w:lang w:eastAsia="en-US"/>
        </w:rPr>
      </w:pPr>
      <w:r w:rsidRPr="00A658F2">
        <w:rPr>
          <w:rFonts w:eastAsiaTheme="minorHAnsi" w:cs="Koop Office"/>
          <w:b/>
          <w:bCs/>
          <w:szCs w:val="20"/>
          <w:lang w:eastAsia="en-US"/>
        </w:rPr>
        <w:t xml:space="preserve">Přeprava cenností </w:t>
      </w:r>
    </w:p>
    <w:p w14:paraId="7DD5A1C6" w14:textId="77777777" w:rsidR="00950DA3" w:rsidRDefault="00950DA3" w:rsidP="00950DA3">
      <w:pPr>
        <w:pStyle w:val="slovn-rove1-netunb"/>
        <w:numPr>
          <w:ilvl w:val="0"/>
          <w:numId w:val="0"/>
        </w:numPr>
        <w:ind w:left="425"/>
        <w:contextualSpacing/>
        <w:rPr>
          <w:rFonts w:eastAsiaTheme="minorHAnsi" w:cs="Koop Office"/>
          <w:szCs w:val="20"/>
          <w:lang w:eastAsia="en-US"/>
        </w:rPr>
      </w:pPr>
      <w:r w:rsidRPr="00A658F2">
        <w:rPr>
          <w:rFonts w:eastAsiaTheme="minorHAnsi" w:cs="Koop Office"/>
          <w:szCs w:val="20"/>
          <w:lang w:eastAsia="en-US"/>
        </w:rPr>
        <w:t xml:space="preserve">Požadovaný minimální způsob zabezpečení uvedený pod kódem G1 v doložce DOZ104 - Loupež přepravovaných peněz nebo cenin - Předepsané způsoby zabezpečení peněz a cenin přepravovaných osobou provádějící přepravu, tabulka č. 1 – Další požadavky na způsoby zabezpečení proti loupeži přepravovaných peněz nebo cenin, se mění následovně: „Přeprava musí být prováděna jednou </w:t>
      </w:r>
      <w:r w:rsidRPr="00A658F2">
        <w:rPr>
          <w:rFonts w:eastAsiaTheme="minorHAnsi" w:cs="Koop Office"/>
          <w:b/>
          <w:bCs/>
          <w:szCs w:val="20"/>
          <w:lang w:eastAsia="en-US"/>
        </w:rPr>
        <w:t>pověřenou osobou</w:t>
      </w:r>
      <w:r w:rsidRPr="00A658F2">
        <w:rPr>
          <w:rFonts w:eastAsiaTheme="minorHAnsi" w:cs="Koop Office"/>
          <w:szCs w:val="20"/>
          <w:lang w:eastAsia="en-US"/>
        </w:rPr>
        <w:t xml:space="preserve">. Peníze a ceniny musí být po dobu přepravy uloženy v </w:t>
      </w:r>
      <w:r w:rsidRPr="00A658F2">
        <w:rPr>
          <w:rFonts w:eastAsiaTheme="minorHAnsi" w:cs="Koop Office"/>
          <w:b/>
          <w:bCs/>
          <w:szCs w:val="20"/>
          <w:lang w:eastAsia="en-US"/>
        </w:rPr>
        <w:t xml:space="preserve">uzavřené kabele nebo kufříku </w:t>
      </w:r>
      <w:r w:rsidRPr="00A658F2">
        <w:rPr>
          <w:rFonts w:eastAsiaTheme="minorHAnsi" w:cs="Koop Office"/>
          <w:szCs w:val="20"/>
          <w:lang w:eastAsia="en-US"/>
        </w:rPr>
        <w:t>nebo vnitřní kapse</w:t>
      </w:r>
      <w:r w:rsidRPr="00A658F2">
        <w:rPr>
          <w:rFonts w:eastAsiaTheme="minorHAnsi" w:cs="Koop Office"/>
          <w:b/>
          <w:bCs/>
          <w:szCs w:val="20"/>
          <w:lang w:eastAsia="en-US"/>
        </w:rPr>
        <w:t>.</w:t>
      </w:r>
      <w:r w:rsidRPr="00A658F2">
        <w:rPr>
          <w:rFonts w:eastAsiaTheme="minorHAnsi" w:cs="Koop Office"/>
          <w:szCs w:val="20"/>
          <w:lang w:eastAsia="en-US"/>
        </w:rPr>
        <w:t>“ Výklad pojmů zvýrazněných tučně je uveden v doložce DOZ105.</w:t>
      </w:r>
    </w:p>
    <w:p w14:paraId="07AC3280" w14:textId="77777777" w:rsidR="00950DA3" w:rsidRDefault="00950DA3" w:rsidP="00950DA3">
      <w:pPr>
        <w:pStyle w:val="slovn-rove1-netunb"/>
        <w:numPr>
          <w:ilvl w:val="0"/>
          <w:numId w:val="0"/>
        </w:numPr>
        <w:ind w:left="425"/>
        <w:contextualSpacing/>
        <w:rPr>
          <w:rFonts w:eastAsiaTheme="minorHAnsi" w:cs="Koop Office"/>
          <w:szCs w:val="20"/>
          <w:lang w:eastAsia="en-US"/>
        </w:rPr>
      </w:pPr>
    </w:p>
    <w:p w14:paraId="4A3D7A52" w14:textId="77777777" w:rsidR="00950DA3" w:rsidRPr="00A658F2" w:rsidRDefault="00950DA3" w:rsidP="00950DA3">
      <w:pPr>
        <w:pStyle w:val="slovn-rove1-netunb"/>
        <w:numPr>
          <w:ilvl w:val="0"/>
          <w:numId w:val="0"/>
        </w:numPr>
        <w:ind w:left="425"/>
        <w:contextualSpacing/>
        <w:rPr>
          <w:rFonts w:eastAsiaTheme="minorHAnsi" w:cs="Koop Office"/>
          <w:b/>
          <w:bCs/>
          <w:szCs w:val="20"/>
          <w:lang w:eastAsia="en-US"/>
        </w:rPr>
      </w:pPr>
      <w:r w:rsidRPr="00A658F2">
        <w:rPr>
          <w:rFonts w:eastAsiaTheme="minorHAnsi" w:cs="Koop Office"/>
          <w:b/>
          <w:bCs/>
          <w:szCs w:val="20"/>
          <w:lang w:eastAsia="en-US"/>
        </w:rPr>
        <w:t xml:space="preserve">Nakládka, vykládka </w:t>
      </w:r>
    </w:p>
    <w:p w14:paraId="338A8092" w14:textId="77777777" w:rsidR="00950DA3" w:rsidRPr="00A658F2" w:rsidRDefault="00950DA3" w:rsidP="00950DA3">
      <w:pPr>
        <w:pStyle w:val="slovn-rove1-netunb"/>
        <w:numPr>
          <w:ilvl w:val="0"/>
          <w:numId w:val="0"/>
        </w:numPr>
        <w:ind w:left="425"/>
        <w:contextualSpacing/>
        <w:rPr>
          <w:rFonts w:eastAsiaTheme="minorHAnsi" w:cs="Koop Office"/>
          <w:b/>
          <w:bCs/>
          <w:szCs w:val="20"/>
          <w:lang w:eastAsia="en-US"/>
        </w:rPr>
      </w:pPr>
    </w:p>
    <w:p w14:paraId="63732047" w14:textId="77777777" w:rsidR="00950DA3" w:rsidRPr="00A658F2" w:rsidRDefault="00950DA3" w:rsidP="00950DA3">
      <w:pPr>
        <w:pStyle w:val="slovn-rove1-netunb"/>
        <w:numPr>
          <w:ilvl w:val="0"/>
          <w:numId w:val="0"/>
        </w:numPr>
        <w:ind w:left="425"/>
        <w:contextualSpacing/>
        <w:rPr>
          <w:rFonts w:eastAsiaTheme="minorHAnsi" w:cs="Koop Office"/>
          <w:szCs w:val="20"/>
          <w:lang w:eastAsia="en-US"/>
        </w:rPr>
      </w:pPr>
      <w:r w:rsidRPr="00A658F2">
        <w:rPr>
          <w:rFonts w:eastAsiaTheme="minorHAnsi" w:cs="Koop Office"/>
          <w:szCs w:val="20"/>
          <w:lang w:eastAsia="en-US"/>
        </w:rPr>
        <w:t xml:space="preserve">Odchylně od čl. 2 a čl. 3 odst. 1) písm. d) ZPP P-695/14 se pojištění vztahuje i na škody vzniklé v důsledku nakládky či vykládky pojištěné věci. Nakládkou se rozumí manipulace s pojištěnou věcí, která je prováděna v místě jejího dosavadního uložení za účelem jejího naložení na vozidlo v okamžiku, který bezprostředně předchází její přepravě. Vykládkou se rozumí manipulace s pojištěnou věcí při jejím ukládání na místo určení v okamžiku, který bezprostředně následuje po provedení její dopravy. </w:t>
      </w:r>
    </w:p>
    <w:p w14:paraId="52AA2952" w14:textId="77777777" w:rsidR="00950DA3" w:rsidRPr="00A658F2" w:rsidRDefault="00950DA3" w:rsidP="00950DA3">
      <w:pPr>
        <w:pStyle w:val="slovn-rove1-netunb"/>
        <w:numPr>
          <w:ilvl w:val="0"/>
          <w:numId w:val="0"/>
        </w:numPr>
        <w:ind w:left="425"/>
        <w:contextualSpacing/>
        <w:rPr>
          <w:rFonts w:eastAsiaTheme="minorHAnsi" w:cs="Koop Office"/>
          <w:szCs w:val="20"/>
          <w:lang w:eastAsia="en-US"/>
        </w:rPr>
      </w:pPr>
    </w:p>
    <w:p w14:paraId="65000D59" w14:textId="77777777" w:rsidR="00950DA3" w:rsidRPr="00A658F2" w:rsidRDefault="00950DA3" w:rsidP="00950DA3">
      <w:pPr>
        <w:pStyle w:val="slovn-rove1-netunb"/>
        <w:numPr>
          <w:ilvl w:val="0"/>
          <w:numId w:val="0"/>
        </w:numPr>
        <w:ind w:left="425"/>
        <w:contextualSpacing/>
        <w:rPr>
          <w:rFonts w:eastAsiaTheme="minorHAnsi" w:cs="Koop Office"/>
          <w:b/>
          <w:bCs/>
          <w:szCs w:val="20"/>
          <w:lang w:eastAsia="en-US"/>
        </w:rPr>
      </w:pPr>
      <w:r w:rsidRPr="00A658F2">
        <w:rPr>
          <w:rFonts w:eastAsiaTheme="minorHAnsi" w:cs="Koop Office"/>
          <w:b/>
          <w:bCs/>
          <w:szCs w:val="20"/>
          <w:lang w:eastAsia="en-US"/>
        </w:rPr>
        <w:t xml:space="preserve">Riziko dodavatele </w:t>
      </w:r>
    </w:p>
    <w:p w14:paraId="4E0CF203" w14:textId="77777777" w:rsidR="00950DA3" w:rsidRPr="00A658F2" w:rsidRDefault="00950DA3" w:rsidP="00950DA3">
      <w:pPr>
        <w:pStyle w:val="slovn-rove1-netunb"/>
        <w:numPr>
          <w:ilvl w:val="0"/>
          <w:numId w:val="0"/>
        </w:numPr>
        <w:ind w:left="425"/>
        <w:contextualSpacing/>
        <w:rPr>
          <w:rFonts w:eastAsiaTheme="minorHAnsi" w:cs="Koop Office"/>
          <w:b/>
          <w:bCs/>
          <w:szCs w:val="20"/>
          <w:lang w:eastAsia="en-US"/>
        </w:rPr>
      </w:pPr>
    </w:p>
    <w:p w14:paraId="61AD3F65" w14:textId="77777777" w:rsidR="00950DA3" w:rsidRPr="00A658F2" w:rsidRDefault="00950DA3" w:rsidP="00950DA3">
      <w:pPr>
        <w:pStyle w:val="slovn-rove1-netunb"/>
        <w:numPr>
          <w:ilvl w:val="0"/>
          <w:numId w:val="0"/>
        </w:numPr>
        <w:ind w:left="425"/>
        <w:contextualSpacing/>
        <w:rPr>
          <w:rFonts w:eastAsiaTheme="minorHAnsi" w:cs="Koop Office"/>
          <w:szCs w:val="20"/>
          <w:lang w:eastAsia="en-US"/>
        </w:rPr>
      </w:pPr>
      <w:r w:rsidRPr="00A658F2">
        <w:rPr>
          <w:rFonts w:eastAsiaTheme="minorHAnsi" w:cs="Koop Office"/>
          <w:szCs w:val="20"/>
          <w:lang w:eastAsia="en-US"/>
        </w:rPr>
        <w:t xml:space="preserve">Výluka uvedená v čl. 3) odst. 2) písm. g) ZPP P-320/14 se ruší a nově zní takto: </w:t>
      </w:r>
    </w:p>
    <w:p w14:paraId="4E65EB85" w14:textId="77777777" w:rsidR="00950DA3" w:rsidRPr="00A658F2" w:rsidRDefault="00950DA3" w:rsidP="00950DA3">
      <w:pPr>
        <w:pStyle w:val="slovn-rove1-netunb"/>
        <w:numPr>
          <w:ilvl w:val="0"/>
          <w:numId w:val="0"/>
        </w:numPr>
        <w:ind w:left="425"/>
        <w:contextualSpacing/>
        <w:rPr>
          <w:rFonts w:eastAsiaTheme="minorHAnsi" w:cs="Koop Office"/>
          <w:szCs w:val="20"/>
          <w:lang w:eastAsia="en-US"/>
        </w:rPr>
      </w:pPr>
      <w:r w:rsidRPr="00A658F2">
        <w:rPr>
          <w:rFonts w:eastAsiaTheme="minorHAnsi" w:cs="Koop Office"/>
          <w:szCs w:val="20"/>
          <w:lang w:eastAsia="en-US"/>
        </w:rPr>
        <w:lastRenderedPageBreak/>
        <w:t>„</w:t>
      </w:r>
      <w:r w:rsidRPr="00A658F2">
        <w:rPr>
          <w:rFonts w:eastAsiaTheme="minorHAnsi" w:cs="Koop Office"/>
          <w:i/>
          <w:iCs/>
          <w:szCs w:val="20"/>
          <w:lang w:eastAsia="en-US"/>
        </w:rPr>
        <w:t>g) poškozením nebo zničením, které je dodavatel nebo jiný smluvní partner povinen napravit na základě právního předpisu nebo smlouvy z titulu odpovědnosti za vady nebo záruky za jakost či podobného institutu v jiných právních řádech,</w:t>
      </w:r>
      <w:r w:rsidRPr="00A658F2">
        <w:rPr>
          <w:rFonts w:eastAsiaTheme="minorHAnsi" w:cs="Koop Office"/>
          <w:szCs w:val="20"/>
          <w:lang w:eastAsia="en-US"/>
        </w:rPr>
        <w:t>“.</w:t>
      </w:r>
    </w:p>
    <w:p w14:paraId="37092163" w14:textId="77777777" w:rsidR="00950DA3" w:rsidRPr="00A658F2" w:rsidRDefault="00950DA3" w:rsidP="00950DA3">
      <w:pPr>
        <w:pStyle w:val="slovn-rove1-netunb"/>
        <w:numPr>
          <w:ilvl w:val="0"/>
          <w:numId w:val="0"/>
        </w:numPr>
        <w:ind w:left="425"/>
        <w:contextualSpacing/>
        <w:rPr>
          <w:rFonts w:eastAsiaTheme="minorHAnsi" w:cs="Koop Office"/>
          <w:szCs w:val="20"/>
          <w:lang w:eastAsia="en-US"/>
        </w:rPr>
      </w:pPr>
    </w:p>
    <w:p w14:paraId="7452A529" w14:textId="77777777" w:rsidR="00950DA3" w:rsidRPr="00A658F2" w:rsidRDefault="00950DA3" w:rsidP="00950DA3">
      <w:pPr>
        <w:pStyle w:val="slovn-rove1-netunb"/>
        <w:numPr>
          <w:ilvl w:val="0"/>
          <w:numId w:val="0"/>
        </w:numPr>
        <w:ind w:left="425"/>
        <w:contextualSpacing/>
        <w:rPr>
          <w:rFonts w:eastAsiaTheme="minorHAnsi" w:cs="Koop Office"/>
          <w:b/>
          <w:bCs/>
          <w:szCs w:val="20"/>
          <w:lang w:eastAsia="en-US"/>
        </w:rPr>
      </w:pPr>
      <w:r w:rsidRPr="00A658F2">
        <w:rPr>
          <w:rFonts w:eastAsiaTheme="minorHAnsi" w:cs="Koop Office"/>
          <w:b/>
          <w:bCs/>
          <w:szCs w:val="20"/>
          <w:lang w:eastAsia="en-US"/>
        </w:rPr>
        <w:t xml:space="preserve">Programové vybavení a data </w:t>
      </w:r>
    </w:p>
    <w:p w14:paraId="2196F9B4" w14:textId="77777777" w:rsidR="00950DA3" w:rsidRPr="00A658F2" w:rsidRDefault="00950DA3" w:rsidP="00950DA3">
      <w:pPr>
        <w:pStyle w:val="slovn-rove1-netunb"/>
        <w:numPr>
          <w:ilvl w:val="0"/>
          <w:numId w:val="0"/>
        </w:numPr>
        <w:ind w:left="425"/>
        <w:contextualSpacing/>
        <w:rPr>
          <w:rFonts w:eastAsiaTheme="minorHAnsi" w:cs="Koop Office"/>
          <w:b/>
          <w:bCs/>
          <w:szCs w:val="20"/>
          <w:lang w:eastAsia="en-US"/>
        </w:rPr>
      </w:pPr>
    </w:p>
    <w:p w14:paraId="37F61FC5" w14:textId="77777777" w:rsidR="00950DA3" w:rsidRPr="00A658F2" w:rsidRDefault="00950DA3" w:rsidP="00950DA3">
      <w:pPr>
        <w:pStyle w:val="slovn-rove1-netunb"/>
        <w:numPr>
          <w:ilvl w:val="0"/>
          <w:numId w:val="0"/>
        </w:numPr>
        <w:ind w:left="425"/>
        <w:contextualSpacing/>
        <w:rPr>
          <w:rFonts w:eastAsiaTheme="minorHAnsi" w:cs="Koop Office"/>
          <w:szCs w:val="20"/>
          <w:lang w:eastAsia="en-US"/>
        </w:rPr>
      </w:pPr>
      <w:r w:rsidRPr="00A658F2">
        <w:rPr>
          <w:rFonts w:eastAsiaTheme="minorHAnsi" w:cs="Koop Office"/>
          <w:szCs w:val="20"/>
          <w:lang w:eastAsia="en-US"/>
        </w:rPr>
        <w:t xml:space="preserve">Ujednává se, že čl. 1) odst. 1) ZPP P-300/14 se ruší a nově zní takto: </w:t>
      </w:r>
    </w:p>
    <w:p w14:paraId="782D96F0" w14:textId="77777777" w:rsidR="00950DA3" w:rsidRDefault="00950DA3" w:rsidP="00950DA3">
      <w:pPr>
        <w:pStyle w:val="slovn-rove1-netunb"/>
        <w:numPr>
          <w:ilvl w:val="0"/>
          <w:numId w:val="0"/>
        </w:numPr>
        <w:ind w:left="425"/>
        <w:contextualSpacing/>
        <w:rPr>
          <w:rFonts w:eastAsiaTheme="minorHAnsi" w:cs="Koop Office"/>
          <w:szCs w:val="20"/>
          <w:lang w:eastAsia="en-US"/>
        </w:rPr>
      </w:pPr>
      <w:r w:rsidRPr="00A658F2">
        <w:rPr>
          <w:rFonts w:eastAsiaTheme="minorHAnsi" w:cs="Koop Office"/>
          <w:szCs w:val="20"/>
          <w:lang w:eastAsia="en-US"/>
        </w:rPr>
        <w:t>„</w:t>
      </w:r>
      <w:r w:rsidRPr="00A658F2">
        <w:rPr>
          <w:rFonts w:eastAsiaTheme="minorHAnsi" w:cs="Koop Office"/>
          <w:i/>
          <w:iCs/>
          <w:szCs w:val="20"/>
          <w:lang w:eastAsia="en-US"/>
        </w:rPr>
        <w:t>1) Pojištěnou věcí jsou jednotlivé stroje nebo soubory strojů, které jsou uvedeny v pojistné smlouvě, včetně jejich výbavy, příslušenství a dat potřebných pro jejich základní funkce (dále jen "</w:t>
      </w:r>
      <w:r w:rsidRPr="00A658F2">
        <w:rPr>
          <w:rFonts w:eastAsiaTheme="minorHAnsi" w:cs="Koop Office"/>
          <w:b/>
          <w:bCs/>
          <w:i/>
          <w:iCs/>
          <w:szCs w:val="20"/>
          <w:lang w:eastAsia="en-US"/>
        </w:rPr>
        <w:t>pojištěný stroj</w:t>
      </w:r>
      <w:r w:rsidRPr="00A658F2">
        <w:rPr>
          <w:rFonts w:eastAsiaTheme="minorHAnsi" w:cs="Koop Office"/>
          <w:i/>
          <w:iCs/>
          <w:szCs w:val="20"/>
          <w:lang w:eastAsia="en-US"/>
        </w:rPr>
        <w:t>"). Data potřebná pro základní funkce pojištěného stroje jsou systémové programy nebo programy či data jim rovnocenná (např. operační systém).</w:t>
      </w:r>
      <w:r w:rsidRPr="00A658F2">
        <w:rPr>
          <w:rFonts w:eastAsiaTheme="minorHAnsi" w:cs="Koop Office"/>
          <w:szCs w:val="20"/>
          <w:lang w:eastAsia="en-US"/>
        </w:rPr>
        <w:t>“.</w:t>
      </w:r>
    </w:p>
    <w:p w14:paraId="074A79A5" w14:textId="77777777" w:rsidR="000239BE" w:rsidRDefault="000239BE" w:rsidP="00950DA3">
      <w:pPr>
        <w:pStyle w:val="slovn-rove1-netunb"/>
        <w:numPr>
          <w:ilvl w:val="0"/>
          <w:numId w:val="0"/>
        </w:numPr>
        <w:ind w:left="425"/>
        <w:contextualSpacing/>
        <w:rPr>
          <w:rFonts w:eastAsiaTheme="minorHAnsi" w:cs="Koop Office"/>
          <w:szCs w:val="20"/>
          <w:lang w:eastAsia="en-US"/>
        </w:rPr>
      </w:pPr>
    </w:p>
    <w:p w14:paraId="7F728E68" w14:textId="1FA71255" w:rsidR="000239BE" w:rsidRPr="001B59B4" w:rsidRDefault="000239BE" w:rsidP="00950DA3">
      <w:pPr>
        <w:pStyle w:val="slovn-rove1-netunb"/>
        <w:numPr>
          <w:ilvl w:val="0"/>
          <w:numId w:val="0"/>
        </w:numPr>
        <w:ind w:left="425"/>
        <w:contextualSpacing/>
        <w:rPr>
          <w:rFonts w:eastAsiaTheme="minorHAnsi" w:cs="Koop Office"/>
          <w:b/>
          <w:bCs/>
          <w:szCs w:val="20"/>
          <w:lang w:eastAsia="en-US"/>
        </w:rPr>
      </w:pPr>
      <w:r w:rsidRPr="001B59B4">
        <w:rPr>
          <w:rFonts w:eastAsiaTheme="minorHAnsi" w:cs="Koop Office"/>
          <w:b/>
          <w:bCs/>
          <w:szCs w:val="20"/>
          <w:lang w:eastAsia="en-US"/>
        </w:rPr>
        <w:t>Náhrada nákladů na výměnu zámků</w:t>
      </w:r>
    </w:p>
    <w:p w14:paraId="5A8365D3" w14:textId="77777777" w:rsidR="000239BE" w:rsidRPr="001B59B4" w:rsidRDefault="000239BE" w:rsidP="00950DA3">
      <w:pPr>
        <w:pStyle w:val="slovn-rove1-netunb"/>
        <w:numPr>
          <w:ilvl w:val="0"/>
          <w:numId w:val="0"/>
        </w:numPr>
        <w:ind w:left="425"/>
        <w:contextualSpacing/>
        <w:rPr>
          <w:rFonts w:eastAsiaTheme="minorHAnsi" w:cs="Koop Office"/>
          <w:b/>
          <w:bCs/>
          <w:szCs w:val="20"/>
          <w:lang w:eastAsia="en-US"/>
        </w:rPr>
      </w:pPr>
    </w:p>
    <w:p w14:paraId="55A2F5EC" w14:textId="77777777" w:rsidR="000239BE" w:rsidRPr="001B59B4" w:rsidRDefault="000239BE" w:rsidP="000239BE">
      <w:pPr>
        <w:pStyle w:val="slovn-rove1-netunb"/>
        <w:numPr>
          <w:ilvl w:val="0"/>
          <w:numId w:val="0"/>
        </w:numPr>
        <w:ind w:left="425"/>
        <w:contextualSpacing/>
        <w:rPr>
          <w:rFonts w:eastAsiaTheme="minorHAnsi" w:cs="Koop Office"/>
          <w:szCs w:val="20"/>
          <w:lang w:eastAsia="en-US"/>
        </w:rPr>
      </w:pPr>
      <w:r w:rsidRPr="001B59B4">
        <w:rPr>
          <w:rFonts w:eastAsiaTheme="minorHAnsi" w:cs="Koop Office"/>
          <w:szCs w:val="20"/>
          <w:lang w:eastAsia="en-US"/>
        </w:rPr>
        <w:t>Ujednává se, že se pojištění vztahuje i na úhradu nákladů účelně vynaložených v souvislosti s výměnou vložek zámků vstupních dveří do místa pojištění (včetně nákladů na výrobu stejného množství klíčů, které existovaly k nahrazovaným zámkům), pokud došlo k odcizení klíčů od těchto dveří v souvislosti s pojistnou událostí ve smyslu pojistných podmínek ZPP P 200/14. Pojistné plnění za tyto náklady v souhrnu za všechny pojistné události nastalé v průběhu jednoho pojistného roku (resp. je-li pojištění sjednáno na dobu kratší než jeden pojistný rok, v průběhu trvání pojištění), je omezeno maximálním ročním limitem pojistného plnění ve výši 100 000 Kč. Od celkové výše pojistného plnění za každou pojistnou událost z tohoto pojištění se odečítá spoluúčast ve výši 5 000 Kč.</w:t>
      </w:r>
    </w:p>
    <w:p w14:paraId="3A0E1428" w14:textId="77777777" w:rsidR="000239BE" w:rsidRPr="001B59B4" w:rsidRDefault="000239BE" w:rsidP="000239BE">
      <w:pPr>
        <w:pStyle w:val="slovn-rove1-netunb"/>
        <w:numPr>
          <w:ilvl w:val="0"/>
          <w:numId w:val="0"/>
        </w:numPr>
        <w:ind w:left="425"/>
        <w:contextualSpacing/>
        <w:rPr>
          <w:rFonts w:eastAsiaTheme="minorHAnsi" w:cs="Koop Office"/>
          <w:szCs w:val="20"/>
          <w:lang w:eastAsia="en-US"/>
        </w:rPr>
      </w:pPr>
    </w:p>
    <w:p w14:paraId="245668DB" w14:textId="1B5CFC75" w:rsidR="000239BE" w:rsidRPr="001B59B4" w:rsidRDefault="000239BE" w:rsidP="000239BE">
      <w:pPr>
        <w:pStyle w:val="slovn-rove1-netunb"/>
        <w:numPr>
          <w:ilvl w:val="0"/>
          <w:numId w:val="0"/>
        </w:numPr>
        <w:ind w:left="425"/>
        <w:contextualSpacing/>
        <w:rPr>
          <w:rFonts w:eastAsiaTheme="minorHAnsi" w:cs="Koop Office"/>
          <w:b/>
          <w:bCs/>
          <w:szCs w:val="20"/>
          <w:lang w:eastAsia="en-US"/>
        </w:rPr>
      </w:pPr>
      <w:r w:rsidRPr="001B59B4">
        <w:rPr>
          <w:rFonts w:eastAsiaTheme="minorHAnsi" w:cs="Koop Office"/>
          <w:b/>
          <w:bCs/>
          <w:szCs w:val="20"/>
          <w:lang w:eastAsia="en-US"/>
        </w:rPr>
        <w:t>Náklady na opravu nebo znovupořízení stejné nebo srovnatelné věci</w:t>
      </w:r>
    </w:p>
    <w:p w14:paraId="1AC699C9" w14:textId="77777777" w:rsidR="000239BE" w:rsidRPr="001B59B4" w:rsidRDefault="000239BE" w:rsidP="000239BE">
      <w:pPr>
        <w:pStyle w:val="slovn-rove1-netunb"/>
        <w:numPr>
          <w:ilvl w:val="0"/>
          <w:numId w:val="0"/>
        </w:numPr>
        <w:ind w:left="425"/>
        <w:contextualSpacing/>
        <w:rPr>
          <w:rFonts w:eastAsiaTheme="minorHAnsi" w:cs="Koop Office"/>
          <w:b/>
          <w:bCs/>
          <w:szCs w:val="20"/>
          <w:lang w:eastAsia="en-US"/>
        </w:rPr>
      </w:pPr>
    </w:p>
    <w:p w14:paraId="535BDF25" w14:textId="77777777" w:rsidR="000239BE" w:rsidRPr="001B59B4" w:rsidRDefault="000239BE" w:rsidP="000239BE">
      <w:pPr>
        <w:ind w:left="425"/>
        <w:rPr>
          <w:rFonts w:eastAsiaTheme="minorHAnsi" w:cs="Koop Office"/>
          <w:szCs w:val="20"/>
          <w:lang w:eastAsia="en-US"/>
        </w:rPr>
      </w:pPr>
      <w:r w:rsidRPr="001B59B4">
        <w:rPr>
          <w:rFonts w:eastAsiaTheme="minorHAnsi" w:cs="Koop Office"/>
          <w:szCs w:val="20"/>
          <w:lang w:eastAsia="en-US"/>
        </w:rPr>
        <w:t xml:space="preserve">Ujednává se, že v případě vzniku pojistné události z pojištění nemovitých objektů, jejichž pojistná hodnota je vyjádřena jako nová cena a zároveň pojistitel plní ve výši nové ceny, poskytne pojistitel pojistné plnění i za zvýšené náklady na opravu nebo znovupořízení stejné nebo srovnatelné věci, které vznikly přímo v souvislosti s pojistnou událostí a které oprávněná osoba byla povinna vynaložit a skutečně vynaložila z důvodu změny obecně závazných právních předpisů/norem účinných v době skutečného zahájení této opravy nebo znovupořízení proto, aby věc mohla sloužit ke stejnému účelu. </w:t>
      </w:r>
    </w:p>
    <w:p w14:paraId="068C6E5A" w14:textId="77777777" w:rsidR="000239BE" w:rsidRPr="001B59B4" w:rsidRDefault="000239BE" w:rsidP="000239BE">
      <w:pPr>
        <w:ind w:left="425"/>
        <w:rPr>
          <w:rFonts w:eastAsiaTheme="minorHAnsi" w:cs="Koop Office"/>
          <w:szCs w:val="20"/>
          <w:lang w:eastAsia="en-US"/>
        </w:rPr>
      </w:pPr>
      <w:r w:rsidRPr="001B59B4">
        <w:rPr>
          <w:rFonts w:eastAsiaTheme="minorHAnsi" w:cs="Koop Office"/>
          <w:szCs w:val="20"/>
          <w:lang w:eastAsia="en-US"/>
        </w:rPr>
        <w:t xml:space="preserve">Pojistitel však neposkytne pojistné plnění za výše specifikované náklady, pokud by je pojištěný musel vynaložit bez ohledu to, zda vznikla pojistná událost či nikoliv. </w:t>
      </w:r>
    </w:p>
    <w:p w14:paraId="5472395A" w14:textId="77777777" w:rsidR="000239BE" w:rsidRPr="001B59B4" w:rsidRDefault="000239BE" w:rsidP="000239BE">
      <w:pPr>
        <w:ind w:left="425"/>
        <w:rPr>
          <w:rFonts w:eastAsiaTheme="minorHAnsi" w:cs="Koop Office"/>
          <w:szCs w:val="20"/>
          <w:lang w:eastAsia="en-US"/>
        </w:rPr>
      </w:pPr>
      <w:r w:rsidRPr="001B59B4">
        <w:rPr>
          <w:rFonts w:eastAsiaTheme="minorHAnsi" w:cs="Koop Office"/>
          <w:szCs w:val="20"/>
          <w:lang w:eastAsia="en-US"/>
        </w:rPr>
        <w:t>Pojistitel poskytne pojistné plnění z tohoto smluvního ujednání maximálně ve výši:</w:t>
      </w:r>
    </w:p>
    <w:p w14:paraId="3D0F168D" w14:textId="77777777" w:rsidR="000239BE" w:rsidRPr="001B59B4" w:rsidRDefault="000239BE" w:rsidP="000239BE">
      <w:pPr>
        <w:ind w:left="425"/>
        <w:rPr>
          <w:rFonts w:eastAsiaTheme="minorHAnsi" w:cs="Koop Office"/>
          <w:szCs w:val="20"/>
          <w:lang w:eastAsia="en-US"/>
        </w:rPr>
      </w:pPr>
      <w:r w:rsidRPr="001B59B4">
        <w:rPr>
          <w:rFonts w:eastAsiaTheme="minorHAnsi" w:cs="Koop Office"/>
          <w:szCs w:val="20"/>
          <w:lang w:eastAsia="en-US"/>
        </w:rPr>
        <w:t>-           10 % z pojistného plnění za poškození, zničení nebo ztrátu pojištěného nemovitého objektu, se kterým souvisí vynaložení těchto nákladů, a zároveň</w:t>
      </w:r>
    </w:p>
    <w:p w14:paraId="06E0E56F" w14:textId="77777777" w:rsidR="000239BE" w:rsidRPr="001B59B4" w:rsidRDefault="000239BE" w:rsidP="000239BE">
      <w:pPr>
        <w:ind w:left="425"/>
        <w:rPr>
          <w:rFonts w:eastAsiaTheme="minorHAnsi" w:cs="Koop Office"/>
          <w:szCs w:val="20"/>
          <w:lang w:eastAsia="en-US"/>
        </w:rPr>
      </w:pPr>
      <w:r w:rsidRPr="001B59B4">
        <w:rPr>
          <w:rFonts w:eastAsiaTheme="minorHAnsi" w:cs="Koop Office"/>
          <w:szCs w:val="20"/>
          <w:lang w:eastAsia="en-US"/>
        </w:rPr>
        <w:t>-           5 000 000 Kč v souhrnu za všechny pojistné události nastalé v průběhu jednoho pojistného roku (resp. je-li pojištění sjednáno na dobu kratší než jeden pojistný rok, v průběhu trvání pojištění).</w:t>
      </w:r>
    </w:p>
    <w:p w14:paraId="7CCE8E5D" w14:textId="77777777" w:rsidR="000239BE" w:rsidRPr="001B59B4" w:rsidRDefault="000239BE" w:rsidP="000239BE">
      <w:pPr>
        <w:ind w:left="425"/>
        <w:rPr>
          <w:rFonts w:eastAsiaTheme="minorHAnsi" w:cs="Koop Office"/>
          <w:szCs w:val="20"/>
          <w:lang w:eastAsia="en-US"/>
        </w:rPr>
      </w:pPr>
      <w:r w:rsidRPr="001B59B4">
        <w:rPr>
          <w:rFonts w:eastAsiaTheme="minorHAnsi" w:cs="Koop Office"/>
          <w:szCs w:val="20"/>
          <w:lang w:eastAsia="en-US"/>
        </w:rPr>
        <w:t>Tím nejsou dotčena jiná ujednání, z nichž vyplývá povinnost pojistitele poskytnout pojistné plnění v nižší nebo stejné výši.</w:t>
      </w:r>
    </w:p>
    <w:p w14:paraId="1B388B16" w14:textId="77777777" w:rsidR="000239BE" w:rsidRPr="001B59B4" w:rsidRDefault="000239BE" w:rsidP="000239BE">
      <w:pPr>
        <w:ind w:left="425"/>
        <w:rPr>
          <w:rFonts w:eastAsiaTheme="minorHAnsi" w:cs="Koop Office"/>
          <w:szCs w:val="20"/>
          <w:lang w:eastAsia="en-US"/>
        </w:rPr>
      </w:pPr>
      <w:r w:rsidRPr="001B59B4">
        <w:rPr>
          <w:rFonts w:eastAsiaTheme="minorHAnsi" w:cs="Koop Office"/>
          <w:szCs w:val="20"/>
          <w:lang w:eastAsia="en-US"/>
        </w:rPr>
        <w:t>Pro účely tohoto smluvního ujednání se za nemovité objekty považují i inženýrské sítě.</w:t>
      </w:r>
    </w:p>
    <w:p w14:paraId="633C83DC" w14:textId="77777777" w:rsidR="000239BE" w:rsidRPr="001B59B4" w:rsidRDefault="000239BE" w:rsidP="000239BE">
      <w:pPr>
        <w:ind w:left="425"/>
        <w:rPr>
          <w:rFonts w:eastAsiaTheme="minorHAnsi" w:cs="Koop Office"/>
          <w:szCs w:val="20"/>
          <w:lang w:eastAsia="en-US"/>
        </w:rPr>
      </w:pPr>
      <w:r w:rsidRPr="001B59B4">
        <w:rPr>
          <w:rFonts w:eastAsiaTheme="minorHAnsi" w:cs="Koop Office"/>
          <w:szCs w:val="20"/>
          <w:lang w:eastAsia="en-US"/>
        </w:rPr>
        <w:t>Pojištění se sjednává na první riziko ve smyslu čl. 23 odst. 1) písm. a) VPP P-100/14.</w:t>
      </w:r>
    </w:p>
    <w:p w14:paraId="790ECAAA" w14:textId="77777777" w:rsidR="000239BE" w:rsidRPr="00FE4981" w:rsidRDefault="000239BE" w:rsidP="00950DA3">
      <w:pPr>
        <w:pStyle w:val="slovn-rove1-netunb"/>
        <w:numPr>
          <w:ilvl w:val="0"/>
          <w:numId w:val="0"/>
        </w:numPr>
        <w:ind w:left="425"/>
        <w:contextualSpacing/>
        <w:rPr>
          <w:rFonts w:eastAsiaTheme="minorHAnsi" w:cs="Koop Office"/>
          <w:szCs w:val="20"/>
          <w:lang w:eastAsia="en-US"/>
        </w:rPr>
      </w:pPr>
    </w:p>
    <w:p w14:paraId="0804753E" w14:textId="77777777" w:rsidR="00950DA3" w:rsidRPr="00950DA3" w:rsidRDefault="00950DA3" w:rsidP="00950DA3">
      <w:pPr>
        <w:pStyle w:val="slovn-rove1-netunb"/>
        <w:numPr>
          <w:ilvl w:val="0"/>
          <w:numId w:val="19"/>
        </w:numPr>
        <w:rPr>
          <w:rFonts w:eastAsiaTheme="minorHAnsi" w:cs="Koop Office"/>
          <w:b/>
          <w:bCs/>
          <w:sz w:val="23"/>
          <w:szCs w:val="23"/>
          <w:lang w:eastAsia="en-US"/>
        </w:rPr>
      </w:pPr>
      <w:r w:rsidRPr="00950DA3">
        <w:rPr>
          <w:rFonts w:eastAsiaTheme="minorHAnsi" w:cs="Koop Office"/>
          <w:b/>
          <w:bCs/>
          <w:sz w:val="23"/>
          <w:szCs w:val="23"/>
          <w:lang w:eastAsia="en-US"/>
        </w:rPr>
        <w:t>Další ujednání</w:t>
      </w:r>
    </w:p>
    <w:p w14:paraId="2E128F56" w14:textId="77777777" w:rsidR="00950DA3" w:rsidRPr="00A658F2" w:rsidRDefault="00950DA3" w:rsidP="00950DA3">
      <w:pPr>
        <w:tabs>
          <w:tab w:val="left" w:pos="-1418"/>
        </w:tabs>
        <w:spacing w:before="120"/>
        <w:ind w:left="425"/>
        <w:rPr>
          <w:rFonts w:cs="Arial"/>
          <w:sz w:val="22"/>
          <w:szCs w:val="22"/>
        </w:rPr>
      </w:pPr>
      <w:r w:rsidRPr="00A658F2">
        <w:rPr>
          <w:b/>
          <w:sz w:val="22"/>
          <w:szCs w:val="22"/>
        </w:rPr>
        <w:t>Pojištění věci (majetku)</w:t>
      </w:r>
    </w:p>
    <w:p w14:paraId="1911987B" w14:textId="77777777" w:rsidR="00950DA3" w:rsidRPr="00A658F2" w:rsidRDefault="00950DA3" w:rsidP="00950DA3">
      <w:pPr>
        <w:pStyle w:val="slovn-rove1-netunb"/>
        <w:numPr>
          <w:ilvl w:val="0"/>
          <w:numId w:val="0"/>
        </w:numPr>
        <w:tabs>
          <w:tab w:val="left" w:pos="-1418"/>
        </w:tabs>
        <w:ind w:left="425"/>
        <w:rPr>
          <w:rFonts w:cs="Arial"/>
          <w:b/>
          <w:bCs/>
          <w:szCs w:val="20"/>
        </w:rPr>
      </w:pPr>
      <w:r w:rsidRPr="00A658F2">
        <w:rPr>
          <w:rFonts w:cs="Arial"/>
          <w:b/>
          <w:bCs/>
          <w:szCs w:val="20"/>
        </w:rPr>
        <w:t>Pojistné plnění</w:t>
      </w:r>
    </w:p>
    <w:p w14:paraId="5313700A" w14:textId="77777777" w:rsidR="00950DA3" w:rsidRPr="00A658F2" w:rsidRDefault="00950DA3" w:rsidP="00950DA3">
      <w:pPr>
        <w:pStyle w:val="slovn-rove1-netunb"/>
        <w:numPr>
          <w:ilvl w:val="0"/>
          <w:numId w:val="0"/>
        </w:numPr>
        <w:tabs>
          <w:tab w:val="left" w:pos="-1418"/>
        </w:tabs>
        <w:ind w:left="426"/>
        <w:rPr>
          <w:rFonts w:cs="Arial"/>
          <w:szCs w:val="20"/>
        </w:rPr>
      </w:pPr>
      <w:r w:rsidRPr="00A658F2">
        <w:rPr>
          <w:szCs w:val="20"/>
        </w:rPr>
        <w:t xml:space="preserve">Ujednává se, že se ruší ujednání v části 1. čl. 7 odst. 3) ZPP P-700/14. </w:t>
      </w:r>
    </w:p>
    <w:p w14:paraId="2BBE02CE" w14:textId="77777777" w:rsidR="00950DA3" w:rsidRPr="00A658F2" w:rsidRDefault="00950DA3" w:rsidP="00950DA3">
      <w:pPr>
        <w:pStyle w:val="slovn-rove1-netunb"/>
        <w:numPr>
          <w:ilvl w:val="0"/>
          <w:numId w:val="0"/>
        </w:numPr>
        <w:tabs>
          <w:tab w:val="left" w:pos="-1418"/>
        </w:tabs>
        <w:ind w:left="426"/>
        <w:rPr>
          <w:rFonts w:cs="Arial"/>
          <w:b/>
          <w:bCs/>
          <w:szCs w:val="20"/>
        </w:rPr>
      </w:pPr>
      <w:r w:rsidRPr="00A658F2">
        <w:rPr>
          <w:b/>
          <w:bCs/>
          <w:szCs w:val="20"/>
        </w:rPr>
        <w:t>Movité věci a zásoby na volném prostranství</w:t>
      </w:r>
    </w:p>
    <w:p w14:paraId="337E6424" w14:textId="77777777" w:rsidR="00950DA3" w:rsidRPr="00A658F2" w:rsidRDefault="00950DA3" w:rsidP="00950DA3">
      <w:pPr>
        <w:pStyle w:val="slovn-rove1-netunb"/>
        <w:numPr>
          <w:ilvl w:val="0"/>
          <w:numId w:val="0"/>
        </w:numPr>
        <w:tabs>
          <w:tab w:val="left" w:pos="-1418"/>
        </w:tabs>
        <w:ind w:left="426"/>
        <w:rPr>
          <w:szCs w:val="20"/>
        </w:rPr>
      </w:pPr>
      <w:r w:rsidRPr="00A658F2">
        <w:rPr>
          <w:szCs w:val="20"/>
        </w:rPr>
        <w:t>Smluvní strany se dohodly, že pojištění sjednané touto pojistnou smlouvou se vztahuje i na movité věci a zásoby umístěné na volném prostranství v areálech pojištěného.</w:t>
      </w:r>
    </w:p>
    <w:p w14:paraId="12D4819D" w14:textId="77777777" w:rsidR="00950DA3" w:rsidRPr="00A658F2" w:rsidRDefault="00950DA3" w:rsidP="00950DA3">
      <w:pPr>
        <w:pStyle w:val="slovn-rove1-netunb"/>
        <w:numPr>
          <w:ilvl w:val="0"/>
          <w:numId w:val="0"/>
        </w:numPr>
        <w:tabs>
          <w:tab w:val="left" w:pos="-1418"/>
        </w:tabs>
        <w:ind w:left="425"/>
        <w:rPr>
          <w:b/>
          <w:bCs/>
          <w:szCs w:val="20"/>
        </w:rPr>
      </w:pPr>
      <w:r w:rsidRPr="00A658F2">
        <w:rPr>
          <w:b/>
          <w:bCs/>
          <w:szCs w:val="20"/>
        </w:rPr>
        <w:t>Lehké stavby, dřevostavby</w:t>
      </w:r>
    </w:p>
    <w:p w14:paraId="7D7D10EA" w14:textId="77777777" w:rsidR="00950DA3" w:rsidRPr="00A658F2" w:rsidRDefault="00950DA3" w:rsidP="00950DA3">
      <w:pPr>
        <w:pStyle w:val="slovn-rove1-netunb"/>
        <w:numPr>
          <w:ilvl w:val="0"/>
          <w:numId w:val="0"/>
        </w:numPr>
        <w:tabs>
          <w:tab w:val="left" w:pos="-1418"/>
        </w:tabs>
        <w:ind w:left="426"/>
        <w:rPr>
          <w:rFonts w:cs="Arial"/>
          <w:szCs w:val="20"/>
        </w:rPr>
      </w:pPr>
      <w:r w:rsidRPr="00A658F2">
        <w:rPr>
          <w:szCs w:val="20"/>
        </w:rPr>
        <w:t xml:space="preserve">Ujednává se, že odchylně od </w:t>
      </w:r>
      <w:proofErr w:type="spellStart"/>
      <w:r w:rsidRPr="00A658F2">
        <w:rPr>
          <w:szCs w:val="20"/>
        </w:rPr>
        <w:t>písm.a</w:t>
      </w:r>
      <w:proofErr w:type="spellEnd"/>
      <w:r w:rsidRPr="00A658F2">
        <w:rPr>
          <w:szCs w:val="20"/>
        </w:rPr>
        <w:t xml:space="preserve">) doložky Živel DALL101 – Lehké stavby, dřevostavby – Výluka  (1401) se pojištění sjednané touto pojistnou smlouvou vztahuje i na budovy s dřevěnou nebo nechráněnou ocelovou nosnou konstrukcí a s </w:t>
      </w:r>
      <w:proofErr w:type="spellStart"/>
      <w:r w:rsidRPr="00A658F2">
        <w:rPr>
          <w:szCs w:val="20"/>
        </w:rPr>
        <w:t>opláštěním</w:t>
      </w:r>
      <w:proofErr w:type="spellEnd"/>
      <w:r w:rsidRPr="00A658F2">
        <w:rPr>
          <w:szCs w:val="20"/>
        </w:rPr>
        <w:t xml:space="preserve"> z rostlého dřeva (prkna, fošny, kulatina, půlkulatina); z desek na bázi dřeva </w:t>
      </w:r>
      <w:r w:rsidRPr="00A658F2">
        <w:rPr>
          <w:szCs w:val="20"/>
        </w:rPr>
        <w:lastRenderedPageBreak/>
        <w:t xml:space="preserve">a papíru (dřevotřískové, pilinové desky, překližky, desky z odpadní papírové hmoty apod.), včetně budov typu OKÁL nebo LIKUS. </w:t>
      </w:r>
    </w:p>
    <w:p w14:paraId="41FED9A5" w14:textId="77777777" w:rsidR="00950DA3" w:rsidRPr="00A658F2" w:rsidRDefault="00950DA3" w:rsidP="00950DA3">
      <w:pPr>
        <w:pStyle w:val="slovn-rove1-netunb"/>
        <w:numPr>
          <w:ilvl w:val="0"/>
          <w:numId w:val="0"/>
        </w:numPr>
        <w:tabs>
          <w:tab w:val="left" w:pos="-1418"/>
        </w:tabs>
        <w:ind w:left="426"/>
        <w:rPr>
          <w:rFonts w:cs="Arial"/>
          <w:b/>
          <w:bCs/>
          <w:szCs w:val="20"/>
        </w:rPr>
      </w:pPr>
      <w:r w:rsidRPr="00A658F2">
        <w:rPr>
          <w:rFonts w:cs="Arial"/>
          <w:b/>
          <w:bCs/>
          <w:szCs w:val="20"/>
        </w:rPr>
        <w:t>Suterén</w:t>
      </w:r>
    </w:p>
    <w:p w14:paraId="68F05380" w14:textId="77777777" w:rsidR="00950DA3" w:rsidRPr="00547637" w:rsidRDefault="00950DA3" w:rsidP="00950DA3">
      <w:pPr>
        <w:pStyle w:val="slovn-rove1-netunb"/>
        <w:numPr>
          <w:ilvl w:val="0"/>
          <w:numId w:val="0"/>
        </w:numPr>
        <w:tabs>
          <w:tab w:val="left" w:pos="-1418"/>
        </w:tabs>
        <w:ind w:left="426"/>
        <w:rPr>
          <w:rFonts w:cs="Arial"/>
          <w:szCs w:val="20"/>
        </w:rPr>
      </w:pPr>
      <w:r w:rsidRPr="00A658F2">
        <w:rPr>
          <w:szCs w:val="20"/>
        </w:rPr>
        <w:t xml:space="preserve">Ujednává se, že odchylně od ustanovení doložky DALL 105 - Suterén - Výluka (1401) se pojištění movitých předmětů, sjednaných touto pojistnou smlouvou v rozsahu </w:t>
      </w:r>
      <w:proofErr w:type="spellStart"/>
      <w:proofErr w:type="gramStart"/>
      <w:r w:rsidRPr="00A658F2">
        <w:rPr>
          <w:szCs w:val="20"/>
        </w:rPr>
        <w:t>čl.II</w:t>
      </w:r>
      <w:proofErr w:type="spellEnd"/>
      <w:proofErr w:type="gramEnd"/>
      <w:r w:rsidRPr="00A658F2">
        <w:rPr>
          <w:szCs w:val="20"/>
        </w:rPr>
        <w:t xml:space="preserve"> Pojištění věci (majetku) a </w:t>
      </w:r>
      <w:r w:rsidRPr="00A658F2">
        <w:rPr>
          <w:bCs/>
          <w:szCs w:val="20"/>
        </w:rPr>
        <w:t>umístěných v podlažích, jejichž podlaha leží pod úrovní okolního terénu</w:t>
      </w:r>
      <w:r w:rsidRPr="00A658F2">
        <w:rPr>
          <w:szCs w:val="20"/>
        </w:rPr>
        <w:t>, se vztahuje i na jejich poškození nebo zničení v důsledku pojistných nebezpečí povodeň, záplava.</w:t>
      </w:r>
    </w:p>
    <w:p w14:paraId="66C0370E" w14:textId="77777777" w:rsidR="00950DA3" w:rsidRPr="00A658F2" w:rsidRDefault="00950DA3" w:rsidP="00950DA3">
      <w:pPr>
        <w:pStyle w:val="slovn-rove1-netunb"/>
        <w:numPr>
          <w:ilvl w:val="0"/>
          <w:numId w:val="0"/>
        </w:numPr>
        <w:tabs>
          <w:tab w:val="left" w:pos="-1418"/>
        </w:tabs>
        <w:ind w:left="426"/>
        <w:rPr>
          <w:rFonts w:cs="Arial"/>
          <w:b/>
          <w:bCs/>
          <w:szCs w:val="20"/>
        </w:rPr>
      </w:pPr>
      <w:r w:rsidRPr="00A658F2">
        <w:rPr>
          <w:b/>
          <w:bCs/>
          <w:szCs w:val="20"/>
        </w:rPr>
        <w:t>N</w:t>
      </w:r>
      <w:r w:rsidRPr="00A658F2">
        <w:rPr>
          <w:rFonts w:cs="Arial"/>
          <w:b/>
          <w:bCs/>
          <w:szCs w:val="20"/>
        </w:rPr>
        <w:t>emovité objekty ve výstavbě nebo před kolaudací</w:t>
      </w:r>
      <w:r w:rsidRPr="00A658F2">
        <w:rPr>
          <w:b/>
          <w:bCs/>
          <w:szCs w:val="20"/>
        </w:rPr>
        <w:t xml:space="preserve"> </w:t>
      </w:r>
    </w:p>
    <w:p w14:paraId="770D00F4" w14:textId="77777777" w:rsidR="00950DA3" w:rsidRDefault="00950DA3" w:rsidP="00950DA3">
      <w:pPr>
        <w:pStyle w:val="slovn-rove1-netunb"/>
        <w:numPr>
          <w:ilvl w:val="0"/>
          <w:numId w:val="0"/>
        </w:numPr>
        <w:tabs>
          <w:tab w:val="left" w:pos="-1418"/>
        </w:tabs>
        <w:ind w:left="426"/>
        <w:rPr>
          <w:rFonts w:cs="Arial"/>
          <w:szCs w:val="20"/>
        </w:rPr>
      </w:pPr>
      <w:r w:rsidRPr="00A658F2">
        <w:rPr>
          <w:szCs w:val="20"/>
        </w:rPr>
        <w:t xml:space="preserve">Ujednává se, že </w:t>
      </w:r>
      <w:r w:rsidRPr="00A658F2">
        <w:rPr>
          <w:rFonts w:cs="Arial"/>
          <w:szCs w:val="20"/>
        </w:rPr>
        <w:t xml:space="preserve">pojištění budov, hal a staveb (dále jen nemovitosti) se vztahuje také na škody vzniklé v důsledku pojištěných pojistných nebezpečí touto pojistnou smlouvou na nemovitostech, na kterých jsou prováděny stavební úpravy, včetně těch, k nimž je třeba stavební povolení. Pojištění se vztahuje také na nemovitosti ve výstavbě anebo před kolaudací, pokud k těmto nemovitostem přešlo nebezpečí škody na pojištěného, jakož i na věcech v takové nemovitosti umístěných, a to za předpokladu, že ke škodě nedošlo bezprostředně v důsledku stavebně montážní činnosti. </w:t>
      </w:r>
    </w:p>
    <w:p w14:paraId="4C9AA7A6" w14:textId="77777777" w:rsidR="00950DA3" w:rsidRPr="00A658F2" w:rsidRDefault="00950DA3" w:rsidP="00950DA3">
      <w:pPr>
        <w:pStyle w:val="slovn-rove1-netunb"/>
        <w:numPr>
          <w:ilvl w:val="0"/>
          <w:numId w:val="0"/>
        </w:numPr>
        <w:tabs>
          <w:tab w:val="left" w:pos="-1418"/>
        </w:tabs>
        <w:ind w:left="425"/>
        <w:rPr>
          <w:rFonts w:cs="Arial"/>
          <w:b/>
          <w:bCs/>
          <w:szCs w:val="20"/>
        </w:rPr>
      </w:pPr>
      <w:r w:rsidRPr="00A658F2">
        <w:rPr>
          <w:rFonts w:cs="Arial"/>
          <w:b/>
          <w:bCs/>
          <w:szCs w:val="20"/>
        </w:rPr>
        <w:t>Náraz dopravního prostředku řízeného pojistníkem nebo pojištěným</w:t>
      </w:r>
    </w:p>
    <w:p w14:paraId="641E7B9F" w14:textId="77777777" w:rsidR="00950DA3" w:rsidRPr="00A658F2" w:rsidRDefault="00950DA3" w:rsidP="00950DA3">
      <w:pPr>
        <w:pStyle w:val="slovn-rove1-netunb"/>
        <w:numPr>
          <w:ilvl w:val="0"/>
          <w:numId w:val="0"/>
        </w:numPr>
        <w:tabs>
          <w:tab w:val="left" w:pos="-1418"/>
        </w:tabs>
        <w:ind w:left="426"/>
        <w:rPr>
          <w:rFonts w:cs="Arial"/>
          <w:szCs w:val="20"/>
        </w:rPr>
      </w:pPr>
      <w:r w:rsidRPr="00A658F2">
        <w:rPr>
          <w:rFonts w:cs="Arial"/>
          <w:szCs w:val="20"/>
        </w:rPr>
        <w:t xml:space="preserve">Odchylně od části 1. čl.3 odst.2) písm. e) ZPP P-700/14 se ujednává, že z pojištění vzniká právo na plnění pojistitele za škody způsobené </w:t>
      </w:r>
      <w:r w:rsidRPr="00A658F2">
        <w:rPr>
          <w:rFonts w:eastAsiaTheme="minorHAnsi" w:cs="KoopCondPro"/>
          <w:szCs w:val="20"/>
          <w:lang w:eastAsia="en-US"/>
        </w:rPr>
        <w:t>nárazem dopravního prostředku do pojištěné věci, pokud byl tento dopravní prostředek v době nárazu řízen nebo provozován pojistníkem nebo pojištěným, jejich zaměstnancem nebo jinou pověřenou osobou.</w:t>
      </w:r>
      <w:r w:rsidRPr="00A658F2">
        <w:rPr>
          <w:rFonts w:cs="Arial"/>
          <w:szCs w:val="20"/>
        </w:rPr>
        <w:t xml:space="preserve"> Za dopravní prostředek se považuje osobní auto, nákladní auto, přívěs, tahač, návěs, nakladač, vysokozdvižný vozík, nízkozdvižný vozík, paletovací vozík apod.).</w:t>
      </w:r>
    </w:p>
    <w:p w14:paraId="00796752" w14:textId="77777777" w:rsidR="00950DA3" w:rsidRPr="00A658F2" w:rsidRDefault="00950DA3" w:rsidP="00950DA3">
      <w:pPr>
        <w:pStyle w:val="slovn-rove1-netunb"/>
        <w:numPr>
          <w:ilvl w:val="0"/>
          <w:numId w:val="0"/>
        </w:numPr>
        <w:tabs>
          <w:tab w:val="left" w:pos="-1418"/>
        </w:tabs>
        <w:ind w:left="426"/>
        <w:rPr>
          <w:rFonts w:cs="Arial"/>
          <w:b/>
          <w:bCs/>
          <w:szCs w:val="20"/>
        </w:rPr>
      </w:pPr>
      <w:r w:rsidRPr="00A658F2">
        <w:rPr>
          <w:rFonts w:cs="Arial"/>
          <w:b/>
          <w:bCs/>
          <w:szCs w:val="20"/>
        </w:rPr>
        <w:t>Vandalismus</w:t>
      </w:r>
    </w:p>
    <w:p w14:paraId="4C7D5F20" w14:textId="77777777" w:rsidR="00950DA3" w:rsidRPr="00A658F2" w:rsidRDefault="00950DA3" w:rsidP="00950DA3">
      <w:pPr>
        <w:pStyle w:val="slovn-rove1-netunb"/>
        <w:numPr>
          <w:ilvl w:val="0"/>
          <w:numId w:val="0"/>
        </w:numPr>
        <w:tabs>
          <w:tab w:val="left" w:pos="-1418"/>
        </w:tabs>
        <w:ind w:left="426"/>
        <w:rPr>
          <w:rFonts w:cs="Arial"/>
          <w:szCs w:val="20"/>
        </w:rPr>
      </w:pPr>
      <w:r w:rsidRPr="00A658F2">
        <w:rPr>
          <w:rFonts w:cs="Arial"/>
          <w:szCs w:val="20"/>
        </w:rPr>
        <w:t>Ve smyslu části 2. čl. 9 odst. 3) ZPP P-700/14 se pojištění předmětů pojištění sjednaných touto pojistnou smlouvou vztahuje i na úmyslné poškození nebo úmyslné zničení pojištěné věci (vandalismus), pokud bylo šetřeno policií, bez ohledu na to, zda byl pachatel zjištěn.</w:t>
      </w:r>
    </w:p>
    <w:p w14:paraId="00B71A28" w14:textId="77777777" w:rsidR="00950DA3" w:rsidRPr="00A658F2" w:rsidRDefault="00950DA3" w:rsidP="00950DA3">
      <w:pPr>
        <w:pStyle w:val="slovn-rove1-netunb"/>
        <w:numPr>
          <w:ilvl w:val="0"/>
          <w:numId w:val="0"/>
        </w:numPr>
        <w:tabs>
          <w:tab w:val="left" w:pos="-1418"/>
        </w:tabs>
        <w:ind w:left="426"/>
        <w:rPr>
          <w:rFonts w:cs="Arial"/>
          <w:szCs w:val="20"/>
        </w:rPr>
      </w:pPr>
      <w:r w:rsidRPr="00A658F2">
        <w:rPr>
          <w:rFonts w:cs="Arial"/>
          <w:b/>
          <w:bCs/>
          <w:szCs w:val="20"/>
        </w:rPr>
        <w:t>Střešní žlaby a dešťové svody</w:t>
      </w:r>
      <w:r w:rsidRPr="00A658F2">
        <w:rPr>
          <w:rFonts w:cs="Arial"/>
          <w:szCs w:val="20"/>
        </w:rPr>
        <w:t xml:space="preserve"> </w:t>
      </w:r>
    </w:p>
    <w:p w14:paraId="0B733312" w14:textId="77777777" w:rsidR="00950DA3" w:rsidRPr="00A658F2" w:rsidRDefault="00950DA3" w:rsidP="00950DA3">
      <w:pPr>
        <w:pStyle w:val="slovn-rove1-netunb"/>
        <w:numPr>
          <w:ilvl w:val="0"/>
          <w:numId w:val="0"/>
        </w:numPr>
        <w:tabs>
          <w:tab w:val="left" w:pos="-1418"/>
        </w:tabs>
        <w:ind w:left="426"/>
        <w:rPr>
          <w:rFonts w:cs="Arial"/>
          <w:szCs w:val="20"/>
        </w:rPr>
      </w:pPr>
      <w:r w:rsidRPr="00A658F2">
        <w:rPr>
          <w:rFonts w:cs="Arial"/>
          <w:szCs w:val="20"/>
        </w:rPr>
        <w:t>Odchylně od části 1. čl.8 odst.43) ZPP P-700/14 se z</w:t>
      </w:r>
      <w:r w:rsidRPr="00A658F2">
        <w:rPr>
          <w:szCs w:val="20"/>
        </w:rPr>
        <w:t>a vodovodní zařízení považují střešní žlaby a vnější i vnitřní dešťové svody.</w:t>
      </w:r>
    </w:p>
    <w:p w14:paraId="5D7AF867" w14:textId="77777777" w:rsidR="00950DA3" w:rsidRPr="00A658F2" w:rsidRDefault="00950DA3" w:rsidP="00950DA3">
      <w:pPr>
        <w:pStyle w:val="slovn-rove1-netunb"/>
        <w:numPr>
          <w:ilvl w:val="0"/>
          <w:numId w:val="0"/>
        </w:numPr>
        <w:tabs>
          <w:tab w:val="left" w:pos="-1418"/>
        </w:tabs>
        <w:ind w:left="426"/>
        <w:rPr>
          <w:rFonts w:cs="Arial"/>
          <w:b/>
          <w:bCs/>
          <w:szCs w:val="20"/>
        </w:rPr>
      </w:pPr>
      <w:r w:rsidRPr="00A658F2">
        <w:rPr>
          <w:rFonts w:cs="Arial"/>
          <w:b/>
          <w:bCs/>
          <w:szCs w:val="20"/>
        </w:rPr>
        <w:t>Individuální způsob zabezpečení věcí proti jejich odcizení</w:t>
      </w:r>
    </w:p>
    <w:p w14:paraId="51987BF8" w14:textId="77777777" w:rsidR="00950DA3" w:rsidRPr="00A658F2" w:rsidRDefault="00950DA3" w:rsidP="00950DA3">
      <w:pPr>
        <w:pStyle w:val="slovn-rove1-netunb"/>
        <w:numPr>
          <w:ilvl w:val="0"/>
          <w:numId w:val="0"/>
        </w:numPr>
        <w:tabs>
          <w:tab w:val="left" w:pos="-1418"/>
        </w:tabs>
        <w:ind w:left="426"/>
        <w:rPr>
          <w:rFonts w:cs="Arial"/>
          <w:szCs w:val="20"/>
        </w:rPr>
      </w:pPr>
      <w:r w:rsidRPr="00A658F2">
        <w:rPr>
          <w:rFonts w:cs="Arial"/>
          <w:szCs w:val="20"/>
        </w:rPr>
        <w:t xml:space="preserve">Odchylně od ustanovení doložek DALL108 - Předepsané způsoby zabezpečení pojištěných věcí (netýká se finančních prostředků a cenných předmětů) –   Upřesnění (1612), </w:t>
      </w:r>
      <w:r w:rsidRPr="00A658F2">
        <w:rPr>
          <w:rFonts w:cs="Arial"/>
          <w:bCs/>
          <w:szCs w:val="20"/>
        </w:rPr>
        <w:t>DALL109 - Předepsané způsoby zabezpečení finančních prostředků a cenných předmětů (1606)</w:t>
      </w:r>
      <w:r w:rsidRPr="00A658F2">
        <w:rPr>
          <w:rFonts w:cs="Arial"/>
          <w:szCs w:val="20"/>
        </w:rPr>
        <w:t xml:space="preserve"> a DALL111 - </w:t>
      </w:r>
      <w:r w:rsidRPr="00A658F2">
        <w:rPr>
          <w:bCs/>
          <w:szCs w:val="20"/>
        </w:rPr>
        <w:t xml:space="preserve">Předepsané způsoby zabezpečení - </w:t>
      </w:r>
      <w:r w:rsidRPr="00A658F2">
        <w:rPr>
          <w:szCs w:val="20"/>
        </w:rPr>
        <w:t xml:space="preserve">Výklad pojmů (2003) a </w:t>
      </w:r>
      <w:r w:rsidRPr="00A658F2">
        <w:rPr>
          <w:rFonts w:cs="Arial"/>
          <w:bCs/>
          <w:szCs w:val="20"/>
        </w:rPr>
        <w:t>DOZ104 - Loupež přepravovaných peněz nebo cenin - Předepsané způsoby zabezpečení peněz a cenin přepravovaných osobou provádějící přepravu (1401)</w:t>
      </w:r>
      <w:r w:rsidRPr="00A658F2">
        <w:rPr>
          <w:rFonts w:cs="Arial"/>
          <w:b/>
          <w:bCs/>
          <w:szCs w:val="20"/>
        </w:rPr>
        <w:t xml:space="preserve"> </w:t>
      </w:r>
      <w:r w:rsidRPr="00A658F2">
        <w:rPr>
          <w:rFonts w:cs="Arial"/>
          <w:bCs/>
          <w:szCs w:val="20"/>
        </w:rPr>
        <w:t>DOZ105 - Předepsané způsoby zabezpečení - Výklad pojmů (2001)</w:t>
      </w:r>
      <w:r w:rsidRPr="00A658F2">
        <w:rPr>
          <w:rFonts w:cs="Arial"/>
          <w:b/>
          <w:bCs/>
          <w:szCs w:val="20"/>
        </w:rPr>
        <w:t xml:space="preserve"> </w:t>
      </w:r>
      <w:r w:rsidRPr="00A658F2">
        <w:rPr>
          <w:rFonts w:cs="Arial"/>
          <w:szCs w:val="20"/>
        </w:rPr>
        <w:t>pro předměty pojištění uvedené v </w:t>
      </w:r>
      <w:proofErr w:type="spellStart"/>
      <w:r w:rsidRPr="00A658F2">
        <w:rPr>
          <w:rFonts w:cs="Arial"/>
          <w:szCs w:val="20"/>
        </w:rPr>
        <w:t>čl.II</w:t>
      </w:r>
      <w:proofErr w:type="spellEnd"/>
      <w:r w:rsidRPr="00A658F2">
        <w:rPr>
          <w:rFonts w:cs="Arial"/>
          <w:szCs w:val="20"/>
        </w:rPr>
        <w:t>, tabulka Pojištění věci (majetku) se ujednává:</w:t>
      </w:r>
    </w:p>
    <w:p w14:paraId="61D8B481" w14:textId="77777777" w:rsidR="00950DA3" w:rsidRPr="00A658F2" w:rsidRDefault="00950DA3" w:rsidP="00950DA3">
      <w:pPr>
        <w:pStyle w:val="slovn-rove1-netunb"/>
        <w:numPr>
          <w:ilvl w:val="0"/>
          <w:numId w:val="0"/>
        </w:numPr>
        <w:ind w:left="425"/>
      </w:pPr>
      <w:r w:rsidRPr="00A658F2">
        <w:t>Pro pojištění pro případ poškození věci a pro pojištění pro případ přerušení provozu v důsledku věcné škody se ujednává, že za uzavřený prostor se považuje i prostor ohraničený prosklenou fasádou a prostor ohraničený pláštěm (i střechou) sendvičové konstrukce a lehkými stavebními příčkami (sádrokartonovými i prosklenými). Ve střeše se mohou nacházet světlíky a požární klapky. Za uzavřený prostor se dále považují také staveništní mobilní buňky a kontejnery. Za uzamčené dveře nebo vrata se považují i uzavřené požární dveře, prosklené dveře, otevíratelné mříže a vratové systémy uzavřené elektromechanickým ovládáním (dveře i vrata mohou být také prosklená). Prosklené plochy nemusí být mechanicky zabezpečeny.</w:t>
      </w:r>
    </w:p>
    <w:p w14:paraId="5191A9C8" w14:textId="77777777" w:rsidR="00950DA3" w:rsidRPr="00A658F2" w:rsidRDefault="00950DA3" w:rsidP="00950DA3">
      <w:pPr>
        <w:pStyle w:val="slovn-rove1-netunb"/>
        <w:numPr>
          <w:ilvl w:val="0"/>
          <w:numId w:val="0"/>
        </w:numPr>
        <w:ind w:left="425"/>
      </w:pPr>
      <w:r w:rsidRPr="00A658F2">
        <w:t>Elektrickým zabezpečovacím systémem se rozumí systém udržovaný v provozuschopném stavu (kontrola provozuschopnosti dle požadavku výrobce nebo jednou za 2 roky), jehož svod poplachového signálu je vyveden do místa se stálou ostrahou (za místo se stálou ostrahou se považuje i recepce a vrátnice).</w:t>
      </w:r>
    </w:p>
    <w:p w14:paraId="5C2B2D3B" w14:textId="77777777" w:rsidR="00950DA3" w:rsidRPr="00A658F2" w:rsidRDefault="00950DA3" w:rsidP="00950DA3">
      <w:pPr>
        <w:pStyle w:val="slovn-rove1-netunb"/>
        <w:numPr>
          <w:ilvl w:val="0"/>
          <w:numId w:val="0"/>
        </w:numPr>
        <w:ind w:left="425"/>
        <w:rPr>
          <w:i/>
          <w:iCs/>
        </w:rPr>
      </w:pPr>
      <w:r w:rsidRPr="00A658F2">
        <w:rPr>
          <w:i/>
          <w:iCs/>
        </w:rPr>
        <w:t>Odchylná ujednání pro pojištění věcí movitých a zásob uvnitř budovy:</w:t>
      </w:r>
    </w:p>
    <w:p w14:paraId="7F730686" w14:textId="77777777" w:rsidR="00950DA3" w:rsidRPr="00A658F2" w:rsidRDefault="00950DA3" w:rsidP="00950DA3">
      <w:pPr>
        <w:pStyle w:val="slovn-rove1-netunb"/>
        <w:numPr>
          <w:ilvl w:val="0"/>
          <w:numId w:val="0"/>
        </w:numPr>
        <w:ind w:left="425"/>
      </w:pPr>
      <w:r w:rsidRPr="00A658F2">
        <w:t>Limit plnění do 100 000 Kč (pro pojištění věcí movitých, cizích věcí převzatých a zásob):</w:t>
      </w:r>
    </w:p>
    <w:p w14:paraId="7ACE3791" w14:textId="77777777" w:rsidR="00950DA3" w:rsidRPr="00A658F2" w:rsidRDefault="00950DA3" w:rsidP="00950DA3">
      <w:pPr>
        <w:pStyle w:val="slovn-rove1-netunb"/>
        <w:numPr>
          <w:ilvl w:val="0"/>
          <w:numId w:val="0"/>
        </w:numPr>
        <w:ind w:left="425"/>
      </w:pPr>
      <w:r w:rsidRPr="00A658F2">
        <w:t xml:space="preserve">Pro případ odcizení se ujednává, že pojistitel poskytne pojistné plnění do limitu 100 000 Kč, je-li předmět pojištění v době vzniku pojistné události umístěn v uzavřeném prostoru, jehož všechny vstupní dveře jsou uzamčeny. Za uzamčený prostor se považuje i prostor uzavřený a uzamčený elektromechanickým zámkem </w:t>
      </w:r>
      <w:r w:rsidRPr="00A658F2">
        <w:lastRenderedPageBreak/>
        <w:t>ovládaným čipovým, kartovým nebo obdobným systémem. Veškeré ostatní otvory (okna, světlíky apod.) musí být řádně uzavřeny.</w:t>
      </w:r>
    </w:p>
    <w:p w14:paraId="54369D4D" w14:textId="77777777" w:rsidR="00950DA3" w:rsidRPr="00A658F2" w:rsidRDefault="00950DA3" w:rsidP="00950DA3">
      <w:pPr>
        <w:pStyle w:val="slovn-rove1-netunb"/>
        <w:numPr>
          <w:ilvl w:val="0"/>
          <w:numId w:val="0"/>
        </w:numPr>
        <w:ind w:left="425"/>
      </w:pPr>
      <w:r w:rsidRPr="00A658F2">
        <w:t>Limit plnění do 300 000 Kč (pro pojištění věcí movitých, cizích věcí převzatých a zásob):</w:t>
      </w:r>
    </w:p>
    <w:p w14:paraId="4E3D74E7" w14:textId="77777777" w:rsidR="00950DA3" w:rsidRPr="00A658F2" w:rsidRDefault="00950DA3" w:rsidP="00950DA3">
      <w:pPr>
        <w:pStyle w:val="slovn-rove1-netunb"/>
        <w:numPr>
          <w:ilvl w:val="0"/>
          <w:numId w:val="0"/>
        </w:numPr>
        <w:ind w:left="425"/>
      </w:pPr>
      <w:r w:rsidRPr="00A658F2">
        <w:t>Případ odcizení věcí movitých, cizích věcí převzatých a zásob se ujednává, že pojistitel poskytne pojistné plnění do limitu 300 000 Kč, je-li předmět pojištění v době vzniku pojistné události umístěn v uzamčeném prostoru (definice viz níže), jehož dveře jsou uzamčeny zámkem s cylindrickou vložkou min. v BT3 dle ČSN EN 1637 nebo zámkem s cylindrickou vložkou s překrytým profilem nebo se zvýšenou odolností proti vyhmatání.</w:t>
      </w:r>
    </w:p>
    <w:p w14:paraId="26BAAB45" w14:textId="77777777" w:rsidR="00950DA3" w:rsidRPr="00A658F2" w:rsidRDefault="00950DA3" w:rsidP="00950DA3">
      <w:pPr>
        <w:pStyle w:val="slovn-rove1-netunb"/>
        <w:numPr>
          <w:ilvl w:val="0"/>
          <w:numId w:val="0"/>
        </w:numPr>
        <w:ind w:left="425"/>
      </w:pPr>
      <w:r w:rsidRPr="00A658F2">
        <w:t>Limit plnění do 500 000 Kč (pro pojištění věcí movitých, cizích věcí převzatých a zásob):</w:t>
      </w:r>
    </w:p>
    <w:p w14:paraId="62493860" w14:textId="77777777" w:rsidR="00950DA3" w:rsidRPr="00A658F2" w:rsidRDefault="00950DA3" w:rsidP="00950DA3">
      <w:pPr>
        <w:pStyle w:val="slovn-rove1-netunb"/>
        <w:numPr>
          <w:ilvl w:val="0"/>
          <w:numId w:val="0"/>
        </w:numPr>
        <w:ind w:left="425"/>
      </w:pPr>
      <w:r w:rsidRPr="00A658F2">
        <w:t>Pro případ odcizení věcí movitých, cizích věcí převzatých a zásob se ujednává, že pojistitel poskytne pojistné plnění do limitu 500 000 Kč, je-li předmět pojištění v době vzniku pojistné události umístěn v uzamčeném prostoru (definice viz níže), jehož dveře jsou řádně uzamčeny a je-li uzamčený prostor střežen elektrickým zabezpečovacím systémem, jehož svod poplachového signálu je vyveden do místa se stálou obsluhou nebo je-li uzamčený prostor střežen fyzickou ostrahou v místě pojištění.</w:t>
      </w:r>
    </w:p>
    <w:p w14:paraId="2E04B190" w14:textId="77777777" w:rsidR="00950DA3" w:rsidRPr="00A658F2" w:rsidRDefault="00950DA3" w:rsidP="00950DA3">
      <w:pPr>
        <w:pStyle w:val="slovn-rove1-netunb"/>
        <w:numPr>
          <w:ilvl w:val="0"/>
          <w:numId w:val="0"/>
        </w:numPr>
        <w:ind w:left="425"/>
      </w:pPr>
      <w:r w:rsidRPr="00A658F2">
        <w:t>Limit plnění do 1 000 000 Kč (pro pojištění věcí movitých, cizích věcí převzatých a zásob):</w:t>
      </w:r>
    </w:p>
    <w:p w14:paraId="051CB05E" w14:textId="77777777" w:rsidR="00950DA3" w:rsidRPr="00A658F2" w:rsidRDefault="00950DA3" w:rsidP="00950DA3">
      <w:pPr>
        <w:pStyle w:val="slovn-rove1-netunb"/>
        <w:numPr>
          <w:ilvl w:val="0"/>
          <w:numId w:val="0"/>
        </w:numPr>
        <w:ind w:left="425"/>
      </w:pPr>
      <w:r w:rsidRPr="00A658F2">
        <w:t>Pro případ odcizení věcí movitých, cizích věcí převzatých a zásob se ujednává, že pojistitel poskytne pojistné plnění do limitu 1 000 000 Kč, je-li předmět pojištění v době vzniku pojistné události umístěn v uzamčeném prostoru (definice viz níže), jehož dveře jsou uzamčeny zámkem cylindrickou vložkou min. v BT3 dle ČSN EN 1627 nebo zámkem s cylindrickou vložkou s překrytým profilem nebo se zvýšenou odolností proti vyhmatání nebo elektromechanickým zámkem ovládaný čipovým, kartovým nebo obdobným systémem a je-li uzamčený prostor střežen elektrickým zabezpečovacím systémem, jehož svod poplachového signálu je vyveden do místa se stálou ostrahou, nebo je-li uzamčený prostor v mimopracovní době střežen fyzickou ostrahou v místě pojištění.</w:t>
      </w:r>
    </w:p>
    <w:p w14:paraId="38A6AB77" w14:textId="339E3815" w:rsidR="00950DA3" w:rsidRPr="00A658F2" w:rsidRDefault="00950DA3" w:rsidP="00950DA3">
      <w:pPr>
        <w:pStyle w:val="slovn-rove1-netunb"/>
        <w:numPr>
          <w:ilvl w:val="0"/>
          <w:numId w:val="0"/>
        </w:numPr>
        <w:ind w:left="425"/>
      </w:pPr>
      <w:r w:rsidRPr="00A658F2">
        <w:t xml:space="preserve">Limit plnění do </w:t>
      </w:r>
      <w:r>
        <w:t>3</w:t>
      </w:r>
      <w:r w:rsidRPr="00A658F2">
        <w:t> 000 000 Kč (pro pojištění věcí movitých, cizích věcí převzatých a zásob):</w:t>
      </w:r>
    </w:p>
    <w:p w14:paraId="6D0CB93D" w14:textId="6F883AAF" w:rsidR="00950DA3" w:rsidRPr="00A658F2" w:rsidRDefault="00950DA3" w:rsidP="00950DA3">
      <w:pPr>
        <w:pStyle w:val="slovn-rove1-netunb"/>
        <w:numPr>
          <w:ilvl w:val="0"/>
          <w:numId w:val="0"/>
        </w:numPr>
        <w:ind w:left="425"/>
      </w:pPr>
      <w:r w:rsidRPr="00A658F2">
        <w:t xml:space="preserve">Pro případ odcizení věcí movitých, cizích věcí převzatých a zásob se ujednává, že pojistitel poskytne pojistné plnění do limitu </w:t>
      </w:r>
      <w:r>
        <w:t>3</w:t>
      </w:r>
      <w:r w:rsidRPr="00A658F2">
        <w:t> 000 000 Kč, je-li předmět pojištění v době vzniku pojistné události umístěn v uzamčeném prostoru (definice viz níže), jehož dveře jsou uzamčeny bezpečnostním uzamykacím systémem min. v BT3 dle ČSN EN 1627 nebo zámkem s cylindrickou vložkou s překrytým profilem nebo se zvýšenou odolností proti vyhmatání chráněnou kováním nedemontovatelném zvenčí, chránícím vložku proti rozlomení, vytržení a odvrtání. Dále je pojištěný prostor střežen elektrickým zabezpečovacím systémem s plášťovou a prostorovou ochranou (nebo systémem EZS s prvky certifikovanými ve stupni 2 dle ČSN EN 50131), jehož svod poplachového signálu je vyveden do místa se stálou ostrahou.</w:t>
      </w:r>
    </w:p>
    <w:p w14:paraId="1C2B3E2A" w14:textId="77777777" w:rsidR="00950DA3" w:rsidRPr="00A658F2" w:rsidRDefault="00950DA3" w:rsidP="00950DA3">
      <w:pPr>
        <w:pStyle w:val="slovn-rove1-netunb"/>
        <w:numPr>
          <w:ilvl w:val="0"/>
          <w:numId w:val="0"/>
        </w:numPr>
        <w:ind w:left="425"/>
        <w:rPr>
          <w:i/>
          <w:iCs/>
        </w:rPr>
      </w:pPr>
      <w:r w:rsidRPr="00A658F2">
        <w:rPr>
          <w:i/>
          <w:iCs/>
        </w:rPr>
        <w:t>Definice uzamčeného prostoru:</w:t>
      </w:r>
    </w:p>
    <w:p w14:paraId="41FCA567" w14:textId="77777777" w:rsidR="00950DA3" w:rsidRPr="00A658F2" w:rsidRDefault="00950DA3" w:rsidP="00950DA3">
      <w:pPr>
        <w:pStyle w:val="slovn-rove1-netunb"/>
        <w:numPr>
          <w:ilvl w:val="0"/>
          <w:numId w:val="0"/>
        </w:numPr>
        <w:ind w:left="425"/>
      </w:pPr>
      <w:r w:rsidRPr="00A658F2">
        <w:t>Uzamčený prostor je stavebně ohraničený prostor, jehož všechny vstupní uzávěry jsou řádně uzavřeny a zabezpečeny předepsaným způsobem, který odpovídá jednotlivým limitům plnění. Stavební otvory, které nejsou určeny pro řádný vstup do uzamčeného prostoru (okna, světlíky, otvory vzduchotechniky apod.), musí být uzavřeny a zajištěny z vnitřní strany, tak aby z vnější strany nemohly být otevřeny bez použití hrubého násilí.</w:t>
      </w:r>
    </w:p>
    <w:p w14:paraId="14623996" w14:textId="77777777" w:rsidR="00950DA3" w:rsidRPr="00A658F2" w:rsidRDefault="00950DA3" w:rsidP="00950DA3">
      <w:pPr>
        <w:pStyle w:val="slovn-rove1-netunb"/>
        <w:numPr>
          <w:ilvl w:val="0"/>
          <w:numId w:val="0"/>
        </w:numPr>
        <w:ind w:left="425"/>
        <w:rPr>
          <w:i/>
          <w:iCs/>
        </w:rPr>
      </w:pPr>
      <w:r w:rsidRPr="00A658F2">
        <w:rPr>
          <w:i/>
          <w:iCs/>
        </w:rPr>
        <w:t>Smluvní ujednání o stavebních součástech</w:t>
      </w:r>
    </w:p>
    <w:p w14:paraId="1747E8D1" w14:textId="77777777" w:rsidR="00950DA3" w:rsidRPr="00A658F2" w:rsidRDefault="00950DA3" w:rsidP="00950DA3">
      <w:pPr>
        <w:pStyle w:val="slovn-rove1-netunb"/>
        <w:numPr>
          <w:ilvl w:val="0"/>
          <w:numId w:val="0"/>
        </w:numPr>
        <w:ind w:left="425"/>
      </w:pPr>
      <w:r w:rsidRPr="00A658F2">
        <w:t>Pojistitel poskytne pojistné plnění v případě odcizení stavebních součástí vně budov krádeží vloupáním za předpokladu, že stavební součásti jsou zabudovány nebo konstrukčně upevněny k budově nebo stavbě, přičemž místo pojištění je oploceno a osvětleno.</w:t>
      </w:r>
    </w:p>
    <w:p w14:paraId="3CBB4BAE" w14:textId="77777777" w:rsidR="00950DA3" w:rsidRPr="00A658F2" w:rsidRDefault="00950DA3" w:rsidP="00950DA3">
      <w:pPr>
        <w:pStyle w:val="slovn-rove1-netunb"/>
        <w:numPr>
          <w:ilvl w:val="0"/>
          <w:numId w:val="0"/>
        </w:numPr>
        <w:ind w:left="425"/>
        <w:rPr>
          <w:i/>
          <w:iCs/>
        </w:rPr>
      </w:pPr>
      <w:r w:rsidRPr="00A658F2">
        <w:rPr>
          <w:i/>
          <w:iCs/>
        </w:rPr>
        <w:t>Prostý vandalismus</w:t>
      </w:r>
    </w:p>
    <w:p w14:paraId="78531D10" w14:textId="77777777" w:rsidR="00950DA3" w:rsidRPr="00A658F2" w:rsidRDefault="00950DA3" w:rsidP="00950DA3">
      <w:pPr>
        <w:pStyle w:val="slovn-rove1-netunb"/>
        <w:numPr>
          <w:ilvl w:val="0"/>
          <w:numId w:val="0"/>
        </w:numPr>
        <w:ind w:left="425"/>
      </w:pPr>
      <w:r w:rsidRPr="00A658F2">
        <w:t>Prostým vandalismem se rozumí jakékoliv úmyslné poškození nebo zničení pojištěné věci bez souvislosti s krádeží vloupáním a bez zjištění pachatele.</w:t>
      </w:r>
    </w:p>
    <w:p w14:paraId="278EDA43" w14:textId="33FB9663" w:rsidR="00950DA3" w:rsidRPr="00A658F2" w:rsidRDefault="00950DA3" w:rsidP="00950DA3">
      <w:pPr>
        <w:pStyle w:val="slovn-rove1-netunb"/>
        <w:numPr>
          <w:ilvl w:val="0"/>
          <w:numId w:val="0"/>
        </w:numPr>
        <w:ind w:left="425"/>
      </w:pPr>
      <w:r w:rsidRPr="00A658F2">
        <w:t xml:space="preserve">Ve smyslu pojištění prostého vandalismu se dále ujednává, že škody způsobené sprejery jsou pojištěny s ročním limitem plnění </w:t>
      </w:r>
      <w:r>
        <w:t>2</w:t>
      </w:r>
      <w:r w:rsidRPr="00A658F2">
        <w:t>00 000 Kč.</w:t>
      </w:r>
    </w:p>
    <w:p w14:paraId="2E580219" w14:textId="77777777" w:rsidR="00950DA3" w:rsidRPr="00A658F2" w:rsidRDefault="00950DA3" w:rsidP="00950DA3">
      <w:pPr>
        <w:pStyle w:val="slovn-rove1-netunb"/>
        <w:numPr>
          <w:ilvl w:val="0"/>
          <w:numId w:val="0"/>
        </w:numPr>
        <w:ind w:left="425"/>
        <w:rPr>
          <w:i/>
          <w:iCs/>
        </w:rPr>
      </w:pPr>
      <w:r w:rsidRPr="00A658F2">
        <w:rPr>
          <w:i/>
          <w:iCs/>
        </w:rPr>
        <w:t>Smluvní ujednání pro odcizení věcí na volném prostranství</w:t>
      </w:r>
    </w:p>
    <w:p w14:paraId="0155570C" w14:textId="77777777" w:rsidR="00950DA3" w:rsidRPr="00A658F2" w:rsidRDefault="00950DA3" w:rsidP="00950DA3">
      <w:pPr>
        <w:pStyle w:val="slovn-rove1-netunb"/>
        <w:numPr>
          <w:ilvl w:val="0"/>
          <w:numId w:val="0"/>
        </w:numPr>
        <w:ind w:left="425"/>
      </w:pPr>
      <w:r w:rsidRPr="00A658F2">
        <w:t xml:space="preserve">Ujednává se, že pojistitel uhradí i odcizení pojištěných věcí uložených mimo uzamčený prostor na volném prostranství, protože je nelze pro jejich značnou hmotnost, objem nebo z provozních důvodů umístit do uzamčeného prostoru, ke kterému dojde krádeží vloupáním anebo poškození pojištěných věcí vandalským </w:t>
      </w:r>
      <w:r w:rsidRPr="00A658F2">
        <w:lastRenderedPageBreak/>
        <w:t>činem po provedeném vloupání. Škody na cennostech, starožitnostech a malé mechanizaci do hmotnosti 750 kg však pojistitel nehradí.</w:t>
      </w:r>
    </w:p>
    <w:p w14:paraId="41F9124B" w14:textId="77777777" w:rsidR="00950DA3" w:rsidRPr="00A658F2" w:rsidRDefault="00950DA3" w:rsidP="00950DA3">
      <w:pPr>
        <w:pStyle w:val="slovn-rove1-netunb"/>
        <w:numPr>
          <w:ilvl w:val="0"/>
          <w:numId w:val="0"/>
        </w:numPr>
        <w:ind w:left="425"/>
        <w:rPr>
          <w:i/>
          <w:iCs/>
        </w:rPr>
      </w:pPr>
      <w:r w:rsidRPr="00A658F2">
        <w:rPr>
          <w:i/>
          <w:iCs/>
        </w:rPr>
        <w:t>Za všechny ostatní pojištěné věci poskytne pojistitel pojistné plnění do výše sjednané pojistné částky, resp. limitu pojistného plnění maximálně však:</w:t>
      </w:r>
    </w:p>
    <w:p w14:paraId="0B3FA429" w14:textId="77777777" w:rsidR="00950DA3" w:rsidRPr="00A658F2" w:rsidRDefault="00950DA3" w:rsidP="00950DA3">
      <w:pPr>
        <w:pStyle w:val="slovn-rove1-netunb"/>
        <w:numPr>
          <w:ilvl w:val="0"/>
          <w:numId w:val="0"/>
        </w:numPr>
        <w:ind w:left="425"/>
      </w:pPr>
      <w:r w:rsidRPr="00A658F2">
        <w:t>a) do 250 000 Kč, je-li prostranství zabezpečeno funkčním oplocením celého pozemku s minimální výší 180 cm a uzamčenými vraty;</w:t>
      </w:r>
    </w:p>
    <w:p w14:paraId="238980D4" w14:textId="77777777" w:rsidR="00950DA3" w:rsidRPr="00A658F2" w:rsidRDefault="00950DA3" w:rsidP="00950DA3">
      <w:pPr>
        <w:pStyle w:val="slovn-rove1-netunb"/>
        <w:numPr>
          <w:ilvl w:val="0"/>
          <w:numId w:val="0"/>
        </w:numPr>
        <w:ind w:left="425"/>
      </w:pPr>
      <w:r w:rsidRPr="00A658F2">
        <w:t>b) do 1 000 000 Kč, je-li prostranství zabezpečeno funkčním oplocením celého pozemku s minimální výší 180 cm a uzamčenými vraty a dále je-li střeženo fyzickou ostrahou nebo je-li opatřeno funkčním elektronickým zabezpečovacím systémem s vnější akustickou a světelnou signalizací;</w:t>
      </w:r>
    </w:p>
    <w:p w14:paraId="00B4B29E" w14:textId="77777777" w:rsidR="00950DA3" w:rsidRPr="00A658F2" w:rsidRDefault="00950DA3" w:rsidP="00950DA3">
      <w:pPr>
        <w:tabs>
          <w:tab w:val="left" w:pos="-1418"/>
        </w:tabs>
        <w:spacing w:before="120" w:after="200"/>
        <w:ind w:left="426"/>
        <w:contextualSpacing/>
        <w:rPr>
          <w:rFonts w:cs="Segoe UI"/>
          <w:szCs w:val="20"/>
        </w:rPr>
      </w:pPr>
      <w:r w:rsidRPr="00A658F2">
        <w:rPr>
          <w:rFonts w:cs="Segoe UI"/>
          <w:szCs w:val="20"/>
        </w:rPr>
        <w:t>Odchylně</w:t>
      </w:r>
      <w:r w:rsidRPr="00A658F2">
        <w:rPr>
          <w:rFonts w:cs="Calibri"/>
          <w:szCs w:val="20"/>
        </w:rPr>
        <w:t xml:space="preserve"> od části 1 čl. 9 ZPP P-700/14 se ujednává, že pojištění se vztahuje i na odcizení pojištěné věci krádeží, při které pachatel nepřekonal překážky chránící pojištěnou věc před odcizením (</w:t>
      </w:r>
      <w:r w:rsidRPr="00A658F2">
        <w:rPr>
          <w:rFonts w:cs="Calibri"/>
          <w:b/>
          <w:bCs/>
          <w:szCs w:val="20"/>
        </w:rPr>
        <w:t>krádež prostá</w:t>
      </w:r>
      <w:r w:rsidRPr="00A658F2">
        <w:rPr>
          <w:rFonts w:cs="Calibri"/>
          <w:szCs w:val="20"/>
        </w:rPr>
        <w:t>). Podmínkou plnění pojistitele je provedené šetření škodní události policií České republiky. Pro toto pojištění se sjednává maximální roční limit pojistného plnění a spoluúčast uvedené v </w:t>
      </w:r>
      <w:proofErr w:type="spellStart"/>
      <w:r w:rsidRPr="00A658F2">
        <w:rPr>
          <w:rFonts w:cs="Calibri"/>
          <w:szCs w:val="20"/>
        </w:rPr>
        <w:t>čl.II</w:t>
      </w:r>
      <w:proofErr w:type="spellEnd"/>
      <w:r w:rsidRPr="00A658F2">
        <w:rPr>
          <w:rFonts w:cs="Calibri"/>
          <w:szCs w:val="20"/>
        </w:rPr>
        <w:t xml:space="preserve"> této pojistné smlouvy. </w:t>
      </w:r>
    </w:p>
    <w:p w14:paraId="2F3518F6" w14:textId="77777777" w:rsidR="00950DA3" w:rsidRPr="00A658F2" w:rsidRDefault="00950DA3" w:rsidP="00950DA3">
      <w:pPr>
        <w:keepNext/>
        <w:suppressAutoHyphens/>
        <w:rPr>
          <w:szCs w:val="20"/>
          <w:lang w:eastAsia="ar-SA"/>
        </w:rPr>
      </w:pPr>
    </w:p>
    <w:p w14:paraId="230B6CBD" w14:textId="77777777" w:rsidR="00950DA3" w:rsidRPr="00547637" w:rsidRDefault="00950DA3" w:rsidP="00950DA3">
      <w:pPr>
        <w:tabs>
          <w:tab w:val="left" w:pos="426"/>
          <w:tab w:val="left" w:pos="1304"/>
          <w:tab w:val="left" w:pos="1389"/>
        </w:tabs>
        <w:ind w:left="426" w:hanging="426"/>
        <w:rPr>
          <w:snapToGrid w:val="0"/>
          <w:szCs w:val="20"/>
        </w:rPr>
      </w:pPr>
      <w:r w:rsidRPr="00A658F2">
        <w:rPr>
          <w:rFonts w:cs="Arial"/>
          <w:szCs w:val="20"/>
        </w:rPr>
        <w:t xml:space="preserve">        V případě, že není v této části smluvních ujednání sjednán individuální způsob zabezpečení pro předměty  pojištění, pojištěné touto pojistnou smlouvou pro případ jejich odcizení, platí požadovaný minimální způsob zabezpečení platný v DALL108 - Předepsané způsoby zabezpečení pojištěných věcí (netýká se finančních prostředků a cenných předmětů) –   Upřesnění (1612), </w:t>
      </w:r>
      <w:r w:rsidRPr="00A658F2">
        <w:rPr>
          <w:rFonts w:cs="Arial"/>
          <w:bCs/>
          <w:szCs w:val="20"/>
        </w:rPr>
        <w:t>DALL109 - Předepsané způsoby zabezpečení finančních prostředků a cenných předmětů (1606)</w:t>
      </w:r>
      <w:r w:rsidRPr="00A658F2">
        <w:rPr>
          <w:rFonts w:cs="Arial"/>
          <w:szCs w:val="20"/>
        </w:rPr>
        <w:t xml:space="preserve"> a DALL111 - </w:t>
      </w:r>
      <w:r w:rsidRPr="00A658F2">
        <w:rPr>
          <w:bCs/>
          <w:szCs w:val="20"/>
        </w:rPr>
        <w:t xml:space="preserve">Předepsané způsoby zabezpečení - </w:t>
      </w:r>
      <w:r w:rsidRPr="00A658F2">
        <w:rPr>
          <w:szCs w:val="20"/>
        </w:rPr>
        <w:t xml:space="preserve">Výklad pojmů (2003) a </w:t>
      </w:r>
      <w:r w:rsidRPr="00A658F2">
        <w:rPr>
          <w:rFonts w:cs="Arial"/>
          <w:bCs/>
          <w:szCs w:val="20"/>
        </w:rPr>
        <w:t>DOZ104 - Loupež přepravovaných peněz nebo cenin - Předepsané způsoby zabezpečení peněz a cenin přepravovaných osobou provádějící přepravu (1401)</w:t>
      </w:r>
      <w:r w:rsidRPr="00A658F2">
        <w:rPr>
          <w:rFonts w:cs="Arial"/>
          <w:b/>
          <w:bCs/>
          <w:szCs w:val="20"/>
        </w:rPr>
        <w:t xml:space="preserve"> </w:t>
      </w:r>
      <w:r w:rsidRPr="00A658F2">
        <w:rPr>
          <w:rFonts w:cs="Arial"/>
          <w:bCs/>
          <w:szCs w:val="20"/>
        </w:rPr>
        <w:t>DOZ105 - Předepsané způsoby zabezpečení - Výklad pojmů (2001)</w:t>
      </w:r>
      <w:r w:rsidRPr="00A658F2">
        <w:rPr>
          <w:rFonts w:cs="Arial"/>
          <w:b/>
          <w:bCs/>
          <w:szCs w:val="20"/>
        </w:rPr>
        <w:t xml:space="preserve"> </w:t>
      </w:r>
      <w:r w:rsidRPr="00A658F2">
        <w:rPr>
          <w:rFonts w:cs="Arial"/>
          <w:szCs w:val="20"/>
        </w:rPr>
        <w:t xml:space="preserve">s </w:t>
      </w:r>
      <w:r w:rsidRPr="00A658F2">
        <w:rPr>
          <w:snapToGrid w:val="0"/>
          <w:szCs w:val="20"/>
        </w:rPr>
        <w:t>maximálními limity pojistného plnění  pro všechny pojistné události nastalé v jednom pojistném roce uvedenými v těchto jednotlivých doložkách.</w:t>
      </w:r>
    </w:p>
    <w:p w14:paraId="085745B3" w14:textId="77777777" w:rsidR="00950DA3" w:rsidRPr="00A658F2" w:rsidRDefault="00950DA3" w:rsidP="00950DA3">
      <w:pPr>
        <w:tabs>
          <w:tab w:val="left" w:pos="-1418"/>
        </w:tabs>
        <w:spacing w:before="120"/>
        <w:ind w:left="425"/>
        <w:rPr>
          <w:rFonts w:cs="Arial"/>
          <w:b/>
          <w:sz w:val="22"/>
          <w:szCs w:val="22"/>
        </w:rPr>
      </w:pPr>
      <w:r w:rsidRPr="00A658F2">
        <w:rPr>
          <w:rFonts w:cs="Arial"/>
          <w:b/>
          <w:sz w:val="22"/>
          <w:szCs w:val="22"/>
        </w:rPr>
        <w:t>Pojištění skla</w:t>
      </w:r>
    </w:p>
    <w:p w14:paraId="1719943F" w14:textId="77777777" w:rsidR="00950DA3" w:rsidRPr="00A658F2" w:rsidRDefault="00950DA3" w:rsidP="00950DA3">
      <w:pPr>
        <w:pStyle w:val="slovn-rove1-netunb"/>
        <w:numPr>
          <w:ilvl w:val="0"/>
          <w:numId w:val="0"/>
        </w:numPr>
        <w:tabs>
          <w:tab w:val="left" w:pos="-1418"/>
        </w:tabs>
        <w:ind w:left="425"/>
        <w:rPr>
          <w:rFonts w:cs="Arial"/>
          <w:b/>
          <w:bCs/>
          <w:szCs w:val="20"/>
        </w:rPr>
      </w:pPr>
      <w:r w:rsidRPr="00A658F2">
        <w:rPr>
          <w:rFonts w:cs="Arial"/>
          <w:b/>
          <w:bCs/>
          <w:szCs w:val="20"/>
        </w:rPr>
        <w:t>Materiály nahrazující sklo</w:t>
      </w:r>
    </w:p>
    <w:p w14:paraId="084FFA5A" w14:textId="3B0A2934" w:rsidR="00DA41CB" w:rsidRDefault="00950DA3" w:rsidP="00DA41CB">
      <w:pPr>
        <w:pStyle w:val="slovn-rove1-netunb"/>
        <w:tabs>
          <w:tab w:val="left" w:pos="-1418"/>
        </w:tabs>
        <w:rPr>
          <w:rFonts w:cs="Arial"/>
          <w:szCs w:val="20"/>
        </w:rPr>
      </w:pPr>
      <w:r w:rsidRPr="00A658F2">
        <w:rPr>
          <w:bCs/>
          <w:szCs w:val="20"/>
          <w:lang w:eastAsia="ar-SA"/>
        </w:rPr>
        <w:t xml:space="preserve">Ujednává se, že pojištění skla dle ZPP P-250/14 se vztahuje i na jiné použité materiály nahrazující sklo. V souladu s ZPP P-250/14 se pojištění se vztahuje i na obyčejná okenní a dveřní skla. </w:t>
      </w:r>
      <w:r w:rsidRPr="00A658F2">
        <w:rPr>
          <w:szCs w:val="20"/>
          <w:lang w:eastAsia="ar-SA"/>
        </w:rPr>
        <w:t xml:space="preserve"> </w:t>
      </w:r>
    </w:p>
    <w:p w14:paraId="529AC659" w14:textId="77777777" w:rsidR="00DA41CB" w:rsidRPr="00DA41CB" w:rsidRDefault="00DA41CB" w:rsidP="00DA41CB">
      <w:pPr>
        <w:pStyle w:val="slovn-rove1-netunb"/>
        <w:numPr>
          <w:ilvl w:val="0"/>
          <w:numId w:val="0"/>
        </w:numPr>
        <w:tabs>
          <w:tab w:val="left" w:pos="-1418"/>
        </w:tabs>
        <w:ind w:left="425"/>
        <w:rPr>
          <w:rFonts w:cs="Arial"/>
          <w:szCs w:val="20"/>
        </w:rPr>
      </w:pPr>
    </w:p>
    <w:p w14:paraId="2F0EBFEB" w14:textId="77777777" w:rsidR="00950DA3" w:rsidRPr="00A658F2" w:rsidRDefault="00950DA3" w:rsidP="00950DA3">
      <w:pPr>
        <w:tabs>
          <w:tab w:val="left" w:pos="-1418"/>
        </w:tabs>
        <w:spacing w:before="120"/>
        <w:ind w:left="425"/>
        <w:rPr>
          <w:rFonts w:cs="Arial"/>
          <w:b/>
          <w:sz w:val="22"/>
          <w:szCs w:val="22"/>
        </w:rPr>
      </w:pPr>
      <w:r w:rsidRPr="00A658F2">
        <w:rPr>
          <w:b/>
          <w:sz w:val="22"/>
          <w:szCs w:val="22"/>
          <w:lang w:eastAsia="ar-SA"/>
        </w:rPr>
        <w:t xml:space="preserve">Pojištění elektronických zařízení </w:t>
      </w:r>
    </w:p>
    <w:p w14:paraId="63E55843" w14:textId="77777777" w:rsidR="00950DA3" w:rsidRPr="00A658F2" w:rsidRDefault="00950DA3" w:rsidP="00950DA3">
      <w:pPr>
        <w:pStyle w:val="slovn-rove1-netunb"/>
        <w:numPr>
          <w:ilvl w:val="0"/>
          <w:numId w:val="0"/>
        </w:numPr>
        <w:tabs>
          <w:tab w:val="left" w:pos="-1418"/>
        </w:tabs>
        <w:ind w:left="425"/>
        <w:rPr>
          <w:rFonts w:cs="Arial"/>
          <w:b/>
          <w:bCs/>
          <w:szCs w:val="20"/>
        </w:rPr>
      </w:pPr>
      <w:r w:rsidRPr="00A658F2">
        <w:rPr>
          <w:rFonts w:cs="Arial"/>
          <w:b/>
          <w:bCs/>
          <w:szCs w:val="20"/>
        </w:rPr>
        <w:t>Stáří elektronických zařízení</w:t>
      </w:r>
    </w:p>
    <w:p w14:paraId="7077DD86" w14:textId="77777777" w:rsidR="00950DA3" w:rsidRPr="00A658F2" w:rsidRDefault="00950DA3" w:rsidP="00950DA3">
      <w:pPr>
        <w:pStyle w:val="slovn-rove1-netunb"/>
        <w:tabs>
          <w:tab w:val="left" w:pos="-1418"/>
        </w:tabs>
        <w:rPr>
          <w:rFonts w:cs="Arial"/>
          <w:szCs w:val="20"/>
        </w:rPr>
      </w:pPr>
      <w:r w:rsidRPr="00A658F2">
        <w:rPr>
          <w:rFonts w:cs="Arial"/>
          <w:szCs w:val="20"/>
        </w:rPr>
        <w:t>Ujednává se, že odchylně od ustanovení čl.1 odst.4) ZPP P-320/14 se pojištění sjednané touto pojistnou smlouvou vztahuje i na zařízení, jejichž stáří přesáhlo v době vzniku škody 5 let.</w:t>
      </w:r>
    </w:p>
    <w:p w14:paraId="417A600E" w14:textId="77777777" w:rsidR="00950DA3" w:rsidRPr="00A658F2" w:rsidRDefault="00950DA3" w:rsidP="00950DA3">
      <w:pPr>
        <w:pStyle w:val="slovn-rove1-netunb"/>
        <w:numPr>
          <w:ilvl w:val="0"/>
          <w:numId w:val="0"/>
        </w:numPr>
        <w:tabs>
          <w:tab w:val="left" w:pos="-1418"/>
        </w:tabs>
        <w:ind w:left="425"/>
        <w:rPr>
          <w:rFonts w:cs="Arial"/>
          <w:b/>
          <w:bCs/>
          <w:szCs w:val="20"/>
        </w:rPr>
      </w:pPr>
      <w:r w:rsidRPr="00A658F2">
        <w:rPr>
          <w:rFonts w:cs="Arial"/>
          <w:b/>
          <w:bCs/>
          <w:szCs w:val="20"/>
        </w:rPr>
        <w:t>Mobilní elektronická zařízení</w:t>
      </w:r>
    </w:p>
    <w:p w14:paraId="0EC3D507" w14:textId="77777777" w:rsidR="00950DA3" w:rsidRPr="00FE4981" w:rsidRDefault="00950DA3" w:rsidP="00950DA3">
      <w:pPr>
        <w:pStyle w:val="slovn-rove1-netunb"/>
        <w:tabs>
          <w:tab w:val="left" w:pos="-1418"/>
        </w:tabs>
        <w:rPr>
          <w:rFonts w:cs="Arial"/>
          <w:szCs w:val="20"/>
        </w:rPr>
      </w:pPr>
      <w:r w:rsidRPr="00A658F2">
        <w:rPr>
          <w:szCs w:val="20"/>
        </w:rPr>
        <w:t>Ujednává se, že pojistitel poskytne plnění v případě odcizení mobilní elektroniky i v případech, kdy se tato zařízení nacházela ve vozidlech. Předpokladem nároku na pojistné plnění je skutečnost, že k odcizení došlo v době od 06. 00. hodin do 22. 00. hodin nebo bylo vozidlo odstaveno na hlídaném parkovišti či v uzavřeném objektu a zařízení bylo umístěno v zavazadlovém prostoru. Pojištění se rovněž vztahuje na případy, kdy je odcizeno celé vozidlo.</w:t>
      </w:r>
    </w:p>
    <w:p w14:paraId="09D01C27" w14:textId="77777777" w:rsidR="00950DA3" w:rsidRPr="00A658F2" w:rsidRDefault="00950DA3" w:rsidP="00950DA3">
      <w:pPr>
        <w:pStyle w:val="slovn-rove1-netunb"/>
        <w:numPr>
          <w:ilvl w:val="0"/>
          <w:numId w:val="0"/>
        </w:numPr>
        <w:tabs>
          <w:tab w:val="left" w:pos="-1418"/>
        </w:tabs>
        <w:ind w:left="425"/>
        <w:rPr>
          <w:rFonts w:cs="Arial"/>
          <w:szCs w:val="20"/>
        </w:rPr>
      </w:pPr>
      <w:r w:rsidRPr="00A658F2">
        <w:rPr>
          <w:rFonts w:eastAsia="Calibri" w:cs="Koop Office"/>
          <w:b/>
          <w:bCs/>
          <w:spacing w:val="-2"/>
          <w:szCs w:val="20"/>
        </w:rPr>
        <w:t>Pojištění zásob v chladících nebo mrazících zařízeních</w:t>
      </w:r>
    </w:p>
    <w:p w14:paraId="0FD4B6E6" w14:textId="77777777" w:rsidR="00950DA3" w:rsidRPr="00A658F2" w:rsidRDefault="00950DA3" w:rsidP="00950DA3">
      <w:pPr>
        <w:pStyle w:val="slovn-rove1-netunb"/>
        <w:numPr>
          <w:ilvl w:val="0"/>
          <w:numId w:val="0"/>
        </w:numPr>
        <w:tabs>
          <w:tab w:val="left" w:pos="-1418"/>
        </w:tabs>
        <w:ind w:left="425" w:hanging="425"/>
        <w:rPr>
          <w:rFonts w:cs="Arial"/>
          <w:i/>
        </w:rPr>
      </w:pPr>
      <w:bookmarkStart w:id="1" w:name="_Ref69807396"/>
      <w:r w:rsidRPr="00A658F2">
        <w:rPr>
          <w:iCs/>
        </w:rPr>
        <w:t>Pro zásoby v chladících nebo mrazících zařízeních se ujednává:</w:t>
      </w:r>
      <w:r w:rsidRPr="00A658F2">
        <w:rPr>
          <w:i/>
        </w:rPr>
        <w:t xml:space="preserve"> </w:t>
      </w:r>
    </w:p>
    <w:p w14:paraId="6E7947E7" w14:textId="77777777" w:rsidR="00950DA3" w:rsidRPr="00A658F2" w:rsidRDefault="00950DA3" w:rsidP="00950DA3">
      <w:pPr>
        <w:numPr>
          <w:ilvl w:val="0"/>
          <w:numId w:val="18"/>
        </w:numPr>
        <w:tabs>
          <w:tab w:val="left" w:pos="284"/>
        </w:tabs>
        <w:spacing w:before="120"/>
        <w:ind w:left="284" w:hanging="284"/>
        <w:rPr>
          <w:rFonts w:cs="Arial"/>
          <w:kern w:val="28"/>
        </w:rPr>
      </w:pPr>
      <w:r w:rsidRPr="00A658F2">
        <w:rPr>
          <w:rFonts w:cs="Arial"/>
          <w:kern w:val="28"/>
        </w:rPr>
        <w:t>Odchylně od čl. 1 ZPP P-320/14 se ujednává, že se pojištění elektronických zařízení se vztahuje i na poškození nebo zničení zásob uskladněných v chladicích nebo mrazicích zařízeních pojištěných dle této pojistné smlouvy (dále jen „pojištěná zařízení“), ke kterému došlo v důsledku náhlého poškození nebo zničení těchto pojištěných zařízení, které je zároveň pojistnou událostí z pojištění elektronických zařízení podle ZPP P-320/14, jež je sjednáno v této pojistné smlouvě.</w:t>
      </w:r>
      <w:bookmarkEnd w:id="1"/>
      <w:r w:rsidRPr="00A658F2">
        <w:rPr>
          <w:rFonts w:cs="Arial"/>
          <w:kern w:val="28"/>
        </w:rPr>
        <w:t xml:space="preserve"> </w:t>
      </w:r>
    </w:p>
    <w:p w14:paraId="3DC86B85" w14:textId="77777777" w:rsidR="00950DA3" w:rsidRPr="00A658F2" w:rsidRDefault="00950DA3" w:rsidP="00950DA3">
      <w:pPr>
        <w:numPr>
          <w:ilvl w:val="0"/>
          <w:numId w:val="18"/>
        </w:numPr>
        <w:tabs>
          <w:tab w:val="left" w:pos="284"/>
        </w:tabs>
        <w:spacing w:before="120"/>
        <w:ind w:left="284" w:hanging="284"/>
        <w:rPr>
          <w:szCs w:val="20"/>
        </w:rPr>
      </w:pPr>
      <w:r w:rsidRPr="00A658F2">
        <w:rPr>
          <w:rFonts w:cs="Arial"/>
          <w:kern w:val="28"/>
        </w:rPr>
        <w:t xml:space="preserve">Dále se ujednává, že se toto pojištění vztahuje i na poškození nebo zničení zásob uskladněných v pojištěných zařízeních, pokud k takovémuto poškození nebo zničení zásob došlo v důsledku náhlého výpadku elektrické energie z veřejné elektrické sítě, a to za předpokladu, že tento výpadek trval nepřetržitě min. po dobu 24 hodin. </w:t>
      </w:r>
      <w:r w:rsidRPr="00A658F2">
        <w:rPr>
          <w:rFonts w:cs="Arial"/>
          <w:i/>
          <w:kern w:val="28"/>
        </w:rPr>
        <w:t xml:space="preserve"> </w:t>
      </w:r>
    </w:p>
    <w:p w14:paraId="4CD197DF" w14:textId="77777777" w:rsidR="00950DA3" w:rsidRPr="00A658F2" w:rsidRDefault="00950DA3" w:rsidP="00950DA3">
      <w:pPr>
        <w:numPr>
          <w:ilvl w:val="0"/>
          <w:numId w:val="18"/>
        </w:numPr>
        <w:tabs>
          <w:tab w:val="left" w:pos="284"/>
        </w:tabs>
        <w:spacing w:before="120"/>
        <w:ind w:left="284" w:hanging="284"/>
      </w:pPr>
      <w:r w:rsidRPr="00A658F2">
        <w:rPr>
          <w:rFonts w:cs="Arial"/>
          <w:kern w:val="28"/>
        </w:rPr>
        <w:lastRenderedPageBreak/>
        <w:t>Pojištění se vztahuje také na případy, kdy odstávka veřejné elektrické sítě byla nutným preventivním opatřením z důvodu zabránění jiných újem na věci nebo životě nebo zdraví pojištěného.</w:t>
      </w:r>
    </w:p>
    <w:p w14:paraId="1FBC1596" w14:textId="77777777" w:rsidR="00950DA3" w:rsidRPr="00A658F2" w:rsidRDefault="00950DA3" w:rsidP="00950DA3">
      <w:pPr>
        <w:numPr>
          <w:ilvl w:val="0"/>
          <w:numId w:val="18"/>
        </w:numPr>
        <w:tabs>
          <w:tab w:val="left" w:pos="284"/>
        </w:tabs>
        <w:spacing w:before="120"/>
        <w:ind w:left="284" w:hanging="284"/>
      </w:pPr>
      <w:r w:rsidRPr="00A658F2">
        <w:rPr>
          <w:rFonts w:cs="Arial"/>
          <w:kern w:val="28"/>
        </w:rPr>
        <w:t>Právo na plnění pojistitele však nevzniká, bylo-li poškození nebo zničení zásob způsobeno:</w:t>
      </w:r>
    </w:p>
    <w:p w14:paraId="0D94F197" w14:textId="77777777" w:rsidR="00950DA3" w:rsidRPr="00A658F2" w:rsidRDefault="00950DA3" w:rsidP="00950DA3">
      <w:pPr>
        <w:numPr>
          <w:ilvl w:val="1"/>
          <w:numId w:val="18"/>
        </w:numPr>
        <w:tabs>
          <w:tab w:val="left" w:pos="709"/>
        </w:tabs>
        <w:ind w:left="709" w:hanging="425"/>
      </w:pPr>
      <w:r w:rsidRPr="00A658F2">
        <w:rPr>
          <w:rFonts w:cs="Arial"/>
          <w:kern w:val="28"/>
        </w:rPr>
        <w:t>předem oznámenou nebo úmyslnou odstávkou elektrické energie z veřejné energetické sítě ze strany jejího dodavatele nebo výrobce, s výjimkou případů dle odstavce 3) tohoto ujednání,</w:t>
      </w:r>
    </w:p>
    <w:p w14:paraId="2604D605" w14:textId="77777777" w:rsidR="00950DA3" w:rsidRPr="00A658F2" w:rsidRDefault="00950DA3" w:rsidP="00950DA3">
      <w:pPr>
        <w:numPr>
          <w:ilvl w:val="1"/>
          <w:numId w:val="18"/>
        </w:numPr>
        <w:tabs>
          <w:tab w:val="left" w:pos="709"/>
        </w:tabs>
        <w:ind w:left="709" w:hanging="425"/>
      </w:pPr>
      <w:r w:rsidRPr="00A658F2">
        <w:rPr>
          <w:rFonts w:cs="Arial"/>
          <w:kern w:val="28"/>
        </w:rPr>
        <w:t>poruchou nebo poškozením vlastního elektrického rozvodu pojištěného nebo elektrického rozvodu v jím užívaných objektech,</w:t>
      </w:r>
    </w:p>
    <w:p w14:paraId="22933F15" w14:textId="77777777" w:rsidR="00950DA3" w:rsidRPr="00A658F2" w:rsidRDefault="00950DA3" w:rsidP="00950DA3">
      <w:pPr>
        <w:numPr>
          <w:ilvl w:val="1"/>
          <w:numId w:val="18"/>
        </w:numPr>
        <w:tabs>
          <w:tab w:val="left" w:pos="709"/>
        </w:tabs>
        <w:ind w:left="709" w:hanging="425"/>
      </w:pPr>
      <w:r w:rsidRPr="00A658F2">
        <w:rPr>
          <w:rFonts w:cs="Arial"/>
          <w:kern w:val="28"/>
        </w:rPr>
        <w:t>v důsledku trvale nedostatečného výkonu rozvodné sítě, a to i tehdy, dojde-li z tohoto důvodu k plánovaným odstávkám elektrické energie,</w:t>
      </w:r>
    </w:p>
    <w:p w14:paraId="05E7C420" w14:textId="77777777" w:rsidR="00950DA3" w:rsidRPr="00A658F2" w:rsidRDefault="00950DA3" w:rsidP="00950DA3">
      <w:pPr>
        <w:numPr>
          <w:ilvl w:val="1"/>
          <w:numId w:val="18"/>
        </w:numPr>
        <w:tabs>
          <w:tab w:val="left" w:pos="709"/>
        </w:tabs>
        <w:ind w:left="709" w:hanging="425"/>
      </w:pPr>
      <w:r w:rsidRPr="00A658F2">
        <w:rPr>
          <w:rFonts w:cs="Arial"/>
          <w:kern w:val="28"/>
        </w:rPr>
        <w:t>v důsledku výpadku elektrické energie z důvodu nedostatku paliva nebo vody v místech její výroby.</w:t>
      </w:r>
    </w:p>
    <w:p w14:paraId="275BBBA5" w14:textId="77777777" w:rsidR="00950DA3" w:rsidRPr="00A658F2" w:rsidRDefault="00950DA3" w:rsidP="00950DA3">
      <w:pPr>
        <w:pStyle w:val="Odstavecseseznamem"/>
        <w:numPr>
          <w:ilvl w:val="0"/>
          <w:numId w:val="18"/>
        </w:numPr>
        <w:tabs>
          <w:tab w:val="left" w:pos="284"/>
        </w:tabs>
        <w:spacing w:before="120"/>
        <w:ind w:left="284" w:hanging="284"/>
      </w:pPr>
      <w:r w:rsidRPr="00A658F2">
        <w:rPr>
          <w:kern w:val="28"/>
        </w:rPr>
        <w:t>Pojištění se nevztahuje na škody vzniklé:</w:t>
      </w:r>
    </w:p>
    <w:p w14:paraId="053A6F61" w14:textId="77777777" w:rsidR="00950DA3" w:rsidRPr="00A658F2" w:rsidRDefault="00950DA3" w:rsidP="00950DA3">
      <w:pPr>
        <w:pStyle w:val="Odstavecseseznamem"/>
        <w:numPr>
          <w:ilvl w:val="1"/>
          <w:numId w:val="18"/>
        </w:numPr>
        <w:tabs>
          <w:tab w:val="left" w:pos="284"/>
        </w:tabs>
        <w:ind w:left="709" w:hanging="425"/>
        <w:contextualSpacing w:val="0"/>
      </w:pPr>
      <w:r w:rsidRPr="00A658F2">
        <w:rPr>
          <w:kern w:val="28"/>
        </w:rPr>
        <w:t xml:space="preserve">na zásobách s omezenou dobou skladovatelnosti po uplynutí data minimální trvanlivosti stanovenou jejich výrobcem, </w:t>
      </w:r>
    </w:p>
    <w:p w14:paraId="2DCF85D3" w14:textId="77777777" w:rsidR="00950DA3" w:rsidRPr="00A658F2" w:rsidRDefault="00950DA3" w:rsidP="00950DA3">
      <w:pPr>
        <w:pStyle w:val="Odstavecseseznamem"/>
        <w:numPr>
          <w:ilvl w:val="1"/>
          <w:numId w:val="18"/>
        </w:numPr>
        <w:tabs>
          <w:tab w:val="left" w:pos="284"/>
        </w:tabs>
        <w:ind w:left="709" w:hanging="425"/>
        <w:contextualSpacing w:val="0"/>
        <w:rPr>
          <w:kern w:val="28"/>
        </w:rPr>
      </w:pPr>
      <w:r w:rsidRPr="00A658F2">
        <w:rPr>
          <w:kern w:val="28"/>
        </w:rPr>
        <w:t xml:space="preserve">při provádění opravy, údržby nebo servisu na pojištěném zařízení, </w:t>
      </w:r>
    </w:p>
    <w:p w14:paraId="0D4DC23A" w14:textId="77777777" w:rsidR="00950DA3" w:rsidRPr="00A658F2" w:rsidRDefault="00950DA3" w:rsidP="00950DA3">
      <w:pPr>
        <w:pStyle w:val="Odstavecseseznamem"/>
        <w:numPr>
          <w:ilvl w:val="1"/>
          <w:numId w:val="18"/>
        </w:numPr>
        <w:tabs>
          <w:tab w:val="left" w:pos="284"/>
        </w:tabs>
        <w:ind w:left="709" w:hanging="425"/>
        <w:contextualSpacing w:val="0"/>
        <w:rPr>
          <w:kern w:val="28"/>
        </w:rPr>
      </w:pPr>
      <w:r w:rsidRPr="00A658F2">
        <w:rPr>
          <w:kern w:val="28"/>
        </w:rPr>
        <w:t>zaviněným jednáním zaměstnanců pojištěného.</w:t>
      </w:r>
    </w:p>
    <w:p w14:paraId="7B20E4FD" w14:textId="77777777" w:rsidR="00950DA3" w:rsidRPr="00A658F2" w:rsidRDefault="00950DA3" w:rsidP="00950DA3">
      <w:pPr>
        <w:pStyle w:val="Odstavecseseznamem"/>
        <w:numPr>
          <w:ilvl w:val="0"/>
          <w:numId w:val="18"/>
        </w:numPr>
        <w:tabs>
          <w:tab w:val="left" w:pos="284"/>
        </w:tabs>
        <w:spacing w:before="120"/>
        <w:ind w:left="284" w:hanging="284"/>
        <w:contextualSpacing w:val="0"/>
        <w:rPr>
          <w:kern w:val="28"/>
        </w:rPr>
      </w:pPr>
      <w:r w:rsidRPr="00A658F2">
        <w:rPr>
          <w:kern w:val="28"/>
        </w:rPr>
        <w:t>Pojištěný je povinen při přerušení dodávky elektrické energie:</w:t>
      </w:r>
    </w:p>
    <w:p w14:paraId="37FDA769" w14:textId="77777777" w:rsidR="00950DA3" w:rsidRPr="00A658F2" w:rsidRDefault="00950DA3" w:rsidP="00950DA3">
      <w:pPr>
        <w:pStyle w:val="Odstavecseseznamem"/>
        <w:numPr>
          <w:ilvl w:val="1"/>
          <w:numId w:val="18"/>
        </w:numPr>
        <w:tabs>
          <w:tab w:val="left" w:pos="284"/>
        </w:tabs>
        <w:ind w:left="709" w:hanging="425"/>
        <w:contextualSpacing w:val="0"/>
        <w:rPr>
          <w:kern w:val="28"/>
        </w:rPr>
      </w:pPr>
      <w:r w:rsidRPr="00A658F2">
        <w:rPr>
          <w:kern w:val="28"/>
        </w:rPr>
        <w:t>vykonat všechna dostupná opatření zabraňující poškození nebo zničení zásob,</w:t>
      </w:r>
    </w:p>
    <w:p w14:paraId="190C3765" w14:textId="77777777" w:rsidR="00950DA3" w:rsidRPr="00A658F2" w:rsidRDefault="00950DA3" w:rsidP="00950DA3">
      <w:pPr>
        <w:pStyle w:val="Odstavecseseznamem"/>
        <w:numPr>
          <w:ilvl w:val="1"/>
          <w:numId w:val="18"/>
        </w:numPr>
        <w:tabs>
          <w:tab w:val="left" w:pos="284"/>
        </w:tabs>
        <w:ind w:left="709" w:hanging="425"/>
        <w:rPr>
          <w:kern w:val="28"/>
        </w:rPr>
      </w:pPr>
      <w:r w:rsidRPr="00A658F2">
        <w:rPr>
          <w:kern w:val="28"/>
        </w:rPr>
        <w:t>předložit pojistiteli potvrzení správce sítě/dodavatele elektrické energie v případě, že došlo k přerušení v dodávce elektrické energie.</w:t>
      </w:r>
    </w:p>
    <w:p w14:paraId="04B5E5C7" w14:textId="77777777" w:rsidR="00950DA3" w:rsidRPr="00547637" w:rsidRDefault="00950DA3" w:rsidP="00950DA3">
      <w:pPr>
        <w:numPr>
          <w:ilvl w:val="0"/>
          <w:numId w:val="18"/>
        </w:numPr>
        <w:tabs>
          <w:tab w:val="left" w:pos="284"/>
        </w:tabs>
        <w:spacing w:before="120"/>
        <w:ind w:left="284" w:hanging="284"/>
        <w:rPr>
          <w:szCs w:val="20"/>
        </w:rPr>
      </w:pPr>
      <w:r w:rsidRPr="00A658F2">
        <w:rPr>
          <w:rFonts w:cs="Arial"/>
          <w:kern w:val="28"/>
        </w:rPr>
        <w:t>Pojištění se sjednává na první riziko ve smyslu čl. 23 odst. 1) písm. a) VPP P-100/14.</w:t>
      </w:r>
      <w:r w:rsidRPr="00A658F2">
        <w:rPr>
          <w:rFonts w:cs="Arial"/>
          <w:i/>
          <w:kern w:val="28"/>
        </w:rPr>
        <w:t xml:space="preserve"> </w:t>
      </w:r>
    </w:p>
    <w:p w14:paraId="0778DC94" w14:textId="77777777" w:rsidR="000F5E22" w:rsidRDefault="000F5E22" w:rsidP="00ED2F62"/>
    <w:p w14:paraId="42B2D1D0" w14:textId="77777777" w:rsidR="000F5E22" w:rsidRDefault="000F5E22" w:rsidP="00ED2F62"/>
    <w:p w14:paraId="6127ED4E" w14:textId="77777777" w:rsidR="000F5E22" w:rsidRDefault="000F5E22" w:rsidP="00ED2F62"/>
    <w:p w14:paraId="53C7B3E2" w14:textId="77777777" w:rsidR="000F5E22" w:rsidRDefault="000F5E22" w:rsidP="00ED2F62"/>
    <w:p w14:paraId="2F4CCA2E" w14:textId="77777777" w:rsidR="000F5E22" w:rsidRPr="00A2739D" w:rsidRDefault="000F5E22" w:rsidP="00ED2F62"/>
    <w:sectPr w:rsidR="000F5E22" w:rsidRPr="00A2739D" w:rsidSect="006702D7">
      <w:headerReference w:type="default" r:id="rId8"/>
      <w:headerReference w:type="first" r:id="rId9"/>
      <w:footerReference w:type="first" r:id="rId10"/>
      <w:pgSz w:w="11906" w:h="16838" w:code="9"/>
      <w:pgMar w:top="1134" w:right="1134" w:bottom="1134"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431CB" w14:textId="77777777" w:rsidR="00F77BE4" w:rsidRDefault="00F77BE4" w:rsidP="00ED2F62">
      <w:r>
        <w:separator/>
      </w:r>
    </w:p>
  </w:endnote>
  <w:endnote w:type="continuationSeparator" w:id="0">
    <w:p w14:paraId="08941776" w14:textId="77777777" w:rsidR="00F77BE4" w:rsidRDefault="00F77BE4" w:rsidP="00ED2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oop Office">
    <w:altName w:val="Corbel"/>
    <w:charset w:val="EE"/>
    <w:family w:val="auto"/>
    <w:pitch w:val="variable"/>
    <w:sig w:usb0="8000002F" w:usb1="1000004A" w:usb2="00000000" w:usb3="00000000" w:csb0="00000093"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KoopCondPro">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E0E52" w14:textId="77777777" w:rsidR="00C371B6" w:rsidRPr="001246BD" w:rsidRDefault="00C371B6" w:rsidP="00ED2F62">
    <w:pPr>
      <w:pStyle w:val="Zpat"/>
    </w:pPr>
  </w:p>
  <w:p w14:paraId="60483102" w14:textId="77777777" w:rsidR="00C371B6" w:rsidRPr="001246BD" w:rsidRDefault="00C371B6" w:rsidP="00ED2F6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5B1D9" w14:textId="77777777" w:rsidR="00F77BE4" w:rsidRDefault="00F77BE4" w:rsidP="00ED2F62">
      <w:r>
        <w:separator/>
      </w:r>
    </w:p>
  </w:footnote>
  <w:footnote w:type="continuationSeparator" w:id="0">
    <w:p w14:paraId="37EEB70B" w14:textId="77777777" w:rsidR="00F77BE4" w:rsidRDefault="00F77BE4" w:rsidP="00ED2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B8EAA" w14:textId="77777777" w:rsidR="00C371B6" w:rsidRDefault="00871740" w:rsidP="00ED2F62">
    <w:pPr>
      <w:pStyle w:val="Zhlav"/>
    </w:pPr>
    <w:r>
      <w:rPr>
        <w:noProof/>
      </w:rPr>
      <mc:AlternateContent>
        <mc:Choice Requires="wps">
          <w:drawing>
            <wp:anchor distT="0" distB="0" distL="114300" distR="114300" simplePos="0" relativeHeight="251666432" behindDoc="0" locked="0" layoutInCell="1" allowOverlap="1" wp14:anchorId="35071C6D" wp14:editId="6CDA62B4">
              <wp:simplePos x="0" y="0"/>
              <wp:positionH relativeFrom="column">
                <wp:posOffset>-890905</wp:posOffset>
              </wp:positionH>
              <wp:positionV relativeFrom="paragraph">
                <wp:posOffset>-989330</wp:posOffset>
              </wp:positionV>
              <wp:extent cx="7548880" cy="1245738"/>
              <wp:effectExtent l="0" t="0" r="0" b="0"/>
              <wp:wrapNone/>
              <wp:docPr id="9" name="Obdélník 9"/>
              <wp:cNvGraphicFramePr/>
              <a:graphic xmlns:a="http://schemas.openxmlformats.org/drawingml/2006/main">
                <a:graphicData uri="http://schemas.microsoft.com/office/word/2010/wordprocessingShape">
                  <wps:wsp>
                    <wps:cNvSpPr/>
                    <wps:spPr>
                      <a:xfrm>
                        <a:off x="0" y="0"/>
                        <a:ext cx="7548880" cy="124573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428BCBF" id="Obdélník 9" o:spid="_x0000_s1026" style="position:absolute;margin-left:-70.15pt;margin-top:-77.9pt;width:594.4pt;height:98.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" filled="f" stroked="f"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5615C" w14:textId="77777777" w:rsidR="00C371B6" w:rsidRDefault="00C371B6" w:rsidP="00ED2F62">
    <w:pPr>
      <w:pStyle w:val="Zhlav"/>
    </w:pPr>
    <w:r>
      <w:rPr>
        <w:noProof/>
      </w:rPr>
      <mc:AlternateContent>
        <mc:Choice Requires="wpg">
          <w:drawing>
            <wp:anchor distT="0" distB="0" distL="114300" distR="114300" simplePos="0" relativeHeight="251659264" behindDoc="0" locked="0" layoutInCell="1" allowOverlap="1" wp14:anchorId="11097CD1" wp14:editId="34062748">
              <wp:simplePos x="0" y="0"/>
              <wp:positionH relativeFrom="page">
                <wp:align>right</wp:align>
              </wp:positionH>
              <wp:positionV relativeFrom="paragraph">
                <wp:posOffset>-857885</wp:posOffset>
              </wp:positionV>
              <wp:extent cx="6764110" cy="1104900"/>
              <wp:effectExtent l="0" t="0" r="0" b="0"/>
              <wp:wrapNone/>
              <wp:docPr id="1" name="Skupina 1"/>
              <wp:cNvGraphicFramePr/>
              <a:graphic xmlns:a="http://schemas.openxmlformats.org/drawingml/2006/main">
                <a:graphicData uri="http://schemas.microsoft.com/office/word/2010/wordprocessingGroup">
                  <wpg:wgp>
                    <wpg:cNvGrpSpPr/>
                    <wpg:grpSpPr>
                      <a:xfrm>
                        <a:off x="0" y="0"/>
                        <a:ext cx="6764110" cy="1104900"/>
                        <a:chOff x="0" y="0"/>
                        <a:chExt cx="6764110" cy="1104900"/>
                      </a:xfrm>
                    </wpg:grpSpPr>
                    <pic:pic xmlns:pic="http://schemas.openxmlformats.org/drawingml/2006/picture">
                      <pic:nvPicPr>
                        <pic:cNvPr id="4" name="Obrázek 4" descr="C:\Users\khallerova\AppData\Local\Microsoft\Windows\INetCache\Content.Word\renomia_paticka__logo_nabidka.jpg"/>
                        <pic:cNvPicPr>
                          <a:picLocks noChangeAspect="1"/>
                        </pic:cNvPicPr>
                      </pic:nvPicPr>
                      <pic:blipFill rotWithShape="1">
                        <a:blip r:embed="rId1">
                          <a:extLst>
                            <a:ext uri="{28A0092B-C50C-407E-A947-70E740481C1C}">
                              <a14:useLocalDpi xmlns:a14="http://schemas.microsoft.com/office/drawing/2010/main" val="0"/>
                            </a:ext>
                          </a:extLst>
                        </a:blip>
                        <a:srcRect l="6931" t="1" r="61632" b="-1747"/>
                        <a:stretch/>
                      </pic:blipFill>
                      <pic:spPr bwMode="auto">
                        <a:xfrm>
                          <a:off x="0" y="0"/>
                          <a:ext cx="2413635" cy="11049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 name="Obrázek 5" descr="C:\Users\khallerova\AppData\Local\Microsoft\Windows\INetCache\Content.Word\renomia_paticka__logo_nabidka.jpg"/>
                        <pic:cNvPicPr>
                          <a:picLocks noChangeAspect="1"/>
                        </pic:cNvPicPr>
                      </pic:nvPicPr>
                      <pic:blipFill rotWithShape="1">
                        <a:blip r:embed="rId1">
                          <a:extLst>
                            <a:ext uri="{28A0092B-C50C-407E-A947-70E740481C1C}">
                              <a14:useLocalDpi xmlns:a14="http://schemas.microsoft.com/office/drawing/2010/main" val="0"/>
                            </a:ext>
                          </a:extLst>
                        </a:blip>
                        <a:srcRect l="64659"/>
                        <a:stretch/>
                      </pic:blipFill>
                      <pic:spPr bwMode="auto">
                        <a:xfrm>
                          <a:off x="4049485" y="11875"/>
                          <a:ext cx="2714625" cy="108648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18D195B" id="Skupina 1" o:spid="_x0000_s1026" style="position:absolute;margin-left:481.4pt;margin-top:-67.55pt;width:532.6pt;height:87pt;z-index:251659264;mso-position-horizontal:right;mso-position-horizontal-relative:page" coordsize="67641,110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Q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f/0d/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9L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jpXVr0rrI0l7DUVBuF1fW3&#10;+HvdTTTXHWqCuqmeuXvXW+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1d/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9b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X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f/0N/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9H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S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f/09/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9T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V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f/1t/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9f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Q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f/0d/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9L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T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f/1N/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9X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W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f/19/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9D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R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f/0t/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1027" type="#_x0000_t75" style="position:absolute;width:24136;height:11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">
                <v:imagedata r:id="rId2" o:title="renomia_paticka__logo_nabidka" croptop="1f" cropbottom="-1145f" cropleft="4542f" cropright="40391f"/>
              </v:shape>
              <v:shape id="Obrázek 5" o:spid="_x0000_s1028" type="#_x0000_t75" style="position:absolute;left:40494;top:118;width:27147;height:108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">
                <v:imagedata r:id="rId2" o:title="renomia_paticka__logo_nabidka" cropleft="42375f"/>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6C8B44"/>
    <w:lvl w:ilvl="0">
      <w:start w:val="1"/>
      <w:numFmt w:val="bullet"/>
      <w:pStyle w:val="Seznamsodrkami"/>
      <w:lvlText w:val=""/>
      <w:lvlJc w:val="left"/>
      <w:pPr>
        <w:tabs>
          <w:tab w:val="num" w:pos="360"/>
        </w:tabs>
        <w:ind w:left="360" w:hanging="360"/>
      </w:pPr>
      <w:rPr>
        <w:rFonts w:ascii="Wingdings" w:hAnsi="Wingdings" w:hint="default"/>
        <w:sz w:val="24"/>
      </w:rPr>
    </w:lvl>
  </w:abstractNum>
  <w:abstractNum w:abstractNumId="1" w15:restartNumberingAfterBreak="0">
    <w:nsid w:val="083E7484"/>
    <w:multiLevelType w:val="hybridMultilevel"/>
    <w:tmpl w:val="9968C30C"/>
    <w:lvl w:ilvl="0" w:tplc="4DB0AA2C">
      <w:start w:val="1"/>
      <w:numFmt w:val="bullet"/>
      <w:lvlText w:val="n"/>
      <w:lvlJc w:val="left"/>
      <w:pPr>
        <w:ind w:left="720" w:hanging="360"/>
      </w:pPr>
      <w:rPr>
        <w:rFonts w:ascii="Wingdings" w:hAnsi="Wingdings" w:hint="default"/>
        <w:caps w:val="0"/>
        <w:color w:val="71C5E8"/>
        <w:w w:val="100"/>
        <w:u w:color="FFFFFF" w:themeColor="background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244930"/>
    <w:multiLevelType w:val="multilevel"/>
    <w:tmpl w:val="0FDCAB9A"/>
    <w:lvl w:ilvl="0">
      <w:start w:val="1"/>
      <w:numFmt w:val="decimal"/>
      <w:pStyle w:val="slovn-rove1-netunb"/>
      <w:lvlText w:val="%1."/>
      <w:lvlJc w:val="left"/>
      <w:pPr>
        <w:tabs>
          <w:tab w:val="num" w:pos="425"/>
        </w:tabs>
        <w:ind w:left="425" w:hanging="425"/>
      </w:pPr>
      <w:rPr>
        <w:rFonts w:cs="Times New Roman" w:hint="default"/>
        <w:b/>
        <w:bCs w:val="0"/>
        <w:i w:val="0"/>
        <w:iCs w:val="0"/>
        <w: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3" w15:restartNumberingAfterBreak="0">
    <w:nsid w:val="1A0274DD"/>
    <w:multiLevelType w:val="multilevel"/>
    <w:tmpl w:val="271CCF9A"/>
    <w:lvl w:ilvl="0">
      <w:start w:val="1"/>
      <w:numFmt w:val="decimal"/>
      <w:lvlText w:val="%1)"/>
      <w:lvlJc w:val="left"/>
      <w:pPr>
        <w:tabs>
          <w:tab w:val="num" w:pos="643"/>
        </w:tabs>
        <w:ind w:left="643" w:hanging="360"/>
      </w:pPr>
      <w:rPr>
        <w:rFonts w:hint="default"/>
      </w:rPr>
    </w:lvl>
    <w:lvl w:ilvl="1">
      <w:start w:val="1"/>
      <w:numFmt w:val="lowerLetter"/>
      <w:pStyle w:val="slovanseznam2"/>
      <w:lvlText w:val="%2)"/>
      <w:lvlJc w:val="left"/>
      <w:pPr>
        <w:tabs>
          <w:tab w:val="num" w:pos="1003"/>
        </w:tabs>
        <w:ind w:left="1003" w:hanging="360"/>
      </w:pPr>
      <w:rPr>
        <w:rFonts w:hint="default"/>
      </w:rPr>
    </w:lvl>
    <w:lvl w:ilvl="2">
      <w:start w:val="1"/>
      <w:numFmt w:val="lowerRoman"/>
      <w:lvlText w:val="%3)"/>
      <w:lvlJc w:val="left"/>
      <w:pPr>
        <w:tabs>
          <w:tab w:val="num" w:pos="1363"/>
        </w:tabs>
        <w:ind w:left="1363" w:hanging="360"/>
      </w:pPr>
      <w:rPr>
        <w:rFonts w:hint="default"/>
      </w:rPr>
    </w:lvl>
    <w:lvl w:ilvl="3">
      <w:start w:val="1"/>
      <w:numFmt w:val="decimal"/>
      <w:lvlText w:val="(%4)"/>
      <w:lvlJc w:val="left"/>
      <w:pPr>
        <w:tabs>
          <w:tab w:val="num" w:pos="1723"/>
        </w:tabs>
        <w:ind w:left="1723" w:hanging="360"/>
      </w:pPr>
      <w:rPr>
        <w:rFonts w:hint="default"/>
      </w:rPr>
    </w:lvl>
    <w:lvl w:ilvl="4">
      <w:start w:val="1"/>
      <w:numFmt w:val="lowerLetter"/>
      <w:lvlText w:val="(%5)"/>
      <w:lvlJc w:val="left"/>
      <w:pPr>
        <w:tabs>
          <w:tab w:val="num" w:pos="2083"/>
        </w:tabs>
        <w:ind w:left="2083" w:hanging="360"/>
      </w:pPr>
      <w:rPr>
        <w:rFonts w:hint="default"/>
      </w:rPr>
    </w:lvl>
    <w:lvl w:ilvl="5">
      <w:numFmt w:val="none"/>
      <w:lvlText w:val=""/>
      <w:lvlJc w:val="left"/>
      <w:pPr>
        <w:tabs>
          <w:tab w:val="num" w:pos="360"/>
        </w:tabs>
      </w:pPr>
    </w:lvl>
    <w:lvl w:ilvl="6">
      <w:start w:val="1"/>
      <w:numFmt w:val="decimal"/>
      <w:lvlText w:val="%7."/>
      <w:lvlJc w:val="left"/>
      <w:pPr>
        <w:tabs>
          <w:tab w:val="num" w:pos="2803"/>
        </w:tabs>
        <w:ind w:left="2803" w:hanging="360"/>
      </w:pPr>
      <w:rPr>
        <w:rFonts w:hint="default"/>
      </w:rPr>
    </w:lvl>
    <w:lvl w:ilvl="7">
      <w:start w:val="1"/>
      <w:numFmt w:val="lowerLetter"/>
      <w:lvlText w:val="%8."/>
      <w:lvlJc w:val="left"/>
      <w:pPr>
        <w:tabs>
          <w:tab w:val="num" w:pos="3163"/>
        </w:tabs>
        <w:ind w:left="3163" w:hanging="360"/>
      </w:pPr>
      <w:rPr>
        <w:rFonts w:hint="default"/>
      </w:rPr>
    </w:lvl>
    <w:lvl w:ilvl="8">
      <w:start w:val="1"/>
      <w:numFmt w:val="lowerRoman"/>
      <w:lvlText w:val="%9."/>
      <w:lvlJc w:val="left"/>
      <w:pPr>
        <w:tabs>
          <w:tab w:val="num" w:pos="3523"/>
        </w:tabs>
        <w:ind w:left="3523" w:hanging="360"/>
      </w:pPr>
      <w:rPr>
        <w:rFonts w:hint="default"/>
      </w:rPr>
    </w:lvl>
  </w:abstractNum>
  <w:abstractNum w:abstractNumId="4" w15:restartNumberingAfterBreak="0">
    <w:nsid w:val="1BA41D73"/>
    <w:multiLevelType w:val="hybridMultilevel"/>
    <w:tmpl w:val="0CB24B68"/>
    <w:lvl w:ilvl="0" w:tplc="381E6602">
      <w:start w:val="1"/>
      <w:numFmt w:val="bullet"/>
      <w:pStyle w:val="Odstavecseseznamem"/>
      <w:lvlText w:val="n"/>
      <w:lvlJc w:val="left"/>
      <w:pPr>
        <w:ind w:left="720" w:hanging="360"/>
      </w:pPr>
      <w:rPr>
        <w:rFonts w:ascii="Wingdings" w:hAnsi="Wingdings" w:hint="default"/>
        <w:caps w:val="0"/>
        <w:color w:val="71C5E8"/>
        <w:w w:val="100"/>
        <w:u w:color="FFFFFF" w:themeColor="background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9560428"/>
    <w:multiLevelType w:val="multilevel"/>
    <w:tmpl w:val="E7CC3C2E"/>
    <w:lvl w:ilvl="0">
      <w:start w:val="1"/>
      <w:numFmt w:val="decimal"/>
      <w:suff w:val="space"/>
      <w:lvlText w:val="%1. "/>
      <w:lvlJc w:val="left"/>
      <w:pPr>
        <w:ind w:left="432" w:hanging="432"/>
      </w:pPr>
      <w:rPr>
        <w:rFonts w:hint="default"/>
      </w:rPr>
    </w:lvl>
    <w:lvl w:ilvl="1">
      <w:start w:val="1"/>
      <w:numFmt w:val="decimal"/>
      <w:suff w:val="space"/>
      <w:lvlText w:val="%1.%2 "/>
      <w:lvlJc w:val="left"/>
      <w:pPr>
        <w:ind w:left="576" w:hanging="576"/>
      </w:pPr>
      <w:rPr>
        <w:rFonts w:hint="default"/>
      </w:rPr>
    </w:lvl>
    <w:lvl w:ilvl="2">
      <w:start w:val="1"/>
      <w:numFmt w:val="decimal"/>
      <w:suff w:val="space"/>
      <w:lvlText w:val="%1.%2.%3 "/>
      <w:lvlJc w:val="left"/>
      <w:pPr>
        <w:ind w:left="720" w:hanging="720"/>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
      <w:lvlJc w:val="left"/>
      <w:pPr>
        <w:ind w:left="1008" w:hanging="1008"/>
      </w:pPr>
      <w:rPr>
        <w:rFonts w:hint="default"/>
      </w:rPr>
    </w:lvl>
    <w:lvl w:ilvl="5">
      <w:start w:val="1"/>
      <w:numFmt w:val="decimal"/>
      <w:suff w:val="space"/>
      <w:lvlText w:val="%1.%2.%3.%4.%5.%6 "/>
      <w:lvlJc w:val="left"/>
      <w:pPr>
        <w:ind w:left="1152" w:hanging="1152"/>
      </w:pPr>
      <w:rPr>
        <w:rFonts w:hint="default"/>
      </w:rPr>
    </w:lvl>
    <w:lvl w:ilvl="6">
      <w:start w:val="1"/>
      <w:numFmt w:val="decimal"/>
      <w:suff w:val="space"/>
      <w:lvlText w:val="%1.%2.%3.%4.%5.%6.%7 "/>
      <w:lvlJc w:val="left"/>
      <w:pPr>
        <w:ind w:left="1296" w:hanging="1296"/>
      </w:pPr>
      <w:rPr>
        <w:rFonts w:hint="default"/>
      </w:rPr>
    </w:lvl>
    <w:lvl w:ilvl="7">
      <w:start w:val="1"/>
      <w:numFmt w:val="decimal"/>
      <w:suff w:val="space"/>
      <w:lvlText w:val="%1.%2.%3.%4.%5.%6.%7.%8 "/>
      <w:lvlJc w:val="left"/>
      <w:pPr>
        <w:ind w:left="1440" w:hanging="1440"/>
      </w:pPr>
      <w:rPr>
        <w:rFonts w:hint="default"/>
      </w:rPr>
    </w:lvl>
    <w:lvl w:ilvl="8">
      <w:start w:val="1"/>
      <w:numFmt w:val="decimal"/>
      <w:suff w:val="space"/>
      <w:lvlText w:val="%1.%2.%3.%4.%5.%6.%7.%8.%9 "/>
      <w:lvlJc w:val="left"/>
      <w:pPr>
        <w:ind w:left="1584" w:hanging="1584"/>
      </w:pPr>
      <w:rPr>
        <w:rFonts w:hint="default"/>
      </w:rPr>
    </w:lvl>
  </w:abstractNum>
  <w:abstractNum w:abstractNumId="6" w15:restartNumberingAfterBreak="0">
    <w:nsid w:val="2A7F04B3"/>
    <w:multiLevelType w:val="hybridMultilevel"/>
    <w:tmpl w:val="54FCD352"/>
    <w:lvl w:ilvl="0" w:tplc="D0F022B8">
      <w:start w:val="1"/>
      <w:numFmt w:val="bullet"/>
      <w:lvlText w:val="n"/>
      <w:lvlJc w:val="left"/>
      <w:pPr>
        <w:ind w:left="720" w:hanging="360"/>
      </w:pPr>
      <w:rPr>
        <w:rFonts w:ascii="Wingdings" w:hAnsi="Wingdings" w:hint="default"/>
        <w:caps w:val="0"/>
        <w:color w:val="71C5E8"/>
        <w:w w:val="100"/>
        <w:u w:color="FFFFFF" w:themeColor="background1"/>
      </w:rPr>
    </w:lvl>
    <w:lvl w:ilvl="1" w:tplc="71EAC050">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E8B55FF"/>
    <w:multiLevelType w:val="hybridMultilevel"/>
    <w:tmpl w:val="E562A1FC"/>
    <w:lvl w:ilvl="0" w:tplc="B13487A2">
      <w:start w:val="1"/>
      <w:numFmt w:val="decimal"/>
      <w:pStyle w:val="N2"/>
      <w:lvlText w:val="1.%1."/>
      <w:lvlJc w:val="left"/>
      <w:pPr>
        <w:ind w:left="360" w:hanging="360"/>
      </w:pPr>
      <w:rPr>
        <w:color w:val="00B0F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314415C"/>
    <w:multiLevelType w:val="hybridMultilevel"/>
    <w:tmpl w:val="23445EAE"/>
    <w:lvl w:ilvl="0" w:tplc="8E3C29F4">
      <w:start w:val="1"/>
      <w:numFmt w:val="bullet"/>
      <w:lvlText w:val=""/>
      <w:lvlJc w:val="left"/>
      <w:pPr>
        <w:ind w:left="720" w:hanging="360"/>
      </w:pPr>
      <w:rPr>
        <w:rFonts w:ascii="Wingdings" w:hAnsi="Wingdings" w:hint="default"/>
        <w:caps w:val="0"/>
        <w:color w:val="003865"/>
        <w:w w:val="100"/>
        <w:u w:color="FFFFFF" w:themeColor="background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7DE7DDA"/>
    <w:multiLevelType w:val="multilevel"/>
    <w:tmpl w:val="A4B66B28"/>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rPr>
        <w:b/>
        <w:color w:val="003865"/>
        <w:sz w:val="24"/>
        <w:szCs w:val="24"/>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49B85C5D"/>
    <w:multiLevelType w:val="multilevel"/>
    <w:tmpl w:val="226019B0"/>
    <w:lvl w:ilvl="0">
      <w:start w:val="1"/>
      <w:numFmt w:val="decimal"/>
      <w:pStyle w:val="N1"/>
      <w:lvlText w:val="%1."/>
      <w:lvlJc w:val="left"/>
      <w:pPr>
        <w:ind w:left="360" w:hanging="360"/>
      </w:pPr>
      <w:rPr>
        <w:b w:val="0"/>
        <w:color w:val="00B0F0"/>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1" w15:restartNumberingAfterBreak="0">
    <w:nsid w:val="4CA631EC"/>
    <w:multiLevelType w:val="multilevel"/>
    <w:tmpl w:val="63EE06D6"/>
    <w:lvl w:ilvl="0">
      <w:start w:val="1"/>
      <w:numFmt w:val="decimal"/>
      <w:pStyle w:val="slovanseznam"/>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8FE4D3A"/>
    <w:multiLevelType w:val="hybridMultilevel"/>
    <w:tmpl w:val="FA32F6D8"/>
    <w:lvl w:ilvl="0" w:tplc="4DB0AA2C">
      <w:start w:val="1"/>
      <w:numFmt w:val="bullet"/>
      <w:lvlText w:val="n"/>
      <w:lvlJc w:val="left"/>
      <w:pPr>
        <w:ind w:left="720" w:hanging="360"/>
      </w:pPr>
      <w:rPr>
        <w:rFonts w:ascii="Wingdings" w:hAnsi="Wingdings" w:hint="default"/>
        <w:caps w:val="0"/>
        <w:color w:val="71C5E8"/>
        <w:w w:val="100"/>
        <w:u w:color="FFFFFF" w:themeColor="background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A4E2E05"/>
    <w:multiLevelType w:val="hybridMultilevel"/>
    <w:tmpl w:val="4B2416DE"/>
    <w:lvl w:ilvl="0" w:tplc="CBD07DB0">
      <w:start w:val="1"/>
      <w:numFmt w:val="decimal"/>
      <w:pStyle w:val="selnseznam"/>
      <w:lvlText w:val="%1."/>
      <w:lvlJc w:val="left"/>
      <w:pPr>
        <w:ind w:left="720" w:hanging="360"/>
      </w:pPr>
      <w:rPr>
        <w:rFonts w:hint="default"/>
        <w:b/>
        <w:i w:val="0"/>
        <w:color w:val="003865"/>
        <w:u w:color="FFFFFF" w:themeColor="background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D95587"/>
    <w:multiLevelType w:val="hybridMultilevel"/>
    <w:tmpl w:val="47C4853C"/>
    <w:lvl w:ilvl="0" w:tplc="04050011">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C084790"/>
    <w:multiLevelType w:val="hybridMultilevel"/>
    <w:tmpl w:val="5C92B2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0"/>
  </w:num>
  <w:num w:numId="4">
    <w:abstractNumId w:val="9"/>
  </w:num>
  <w:num w:numId="5">
    <w:abstractNumId w:val="13"/>
  </w:num>
  <w:num w:numId="6">
    <w:abstractNumId w:va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5"/>
  </w:num>
  <w:num w:numId="11">
    <w:abstractNumId w:val="7"/>
  </w:num>
  <w:num w:numId="12">
    <w:abstractNumId w:val="1"/>
  </w:num>
  <w:num w:numId="13">
    <w:abstractNumId w:val="12"/>
  </w:num>
  <w:num w:numId="14">
    <w:abstractNumId w:val="4"/>
  </w:num>
  <w:num w:numId="15">
    <w:abstractNumId w:val="6"/>
  </w:num>
  <w:num w:numId="16">
    <w:abstractNumId w:val="4"/>
  </w:num>
  <w:num w:numId="17">
    <w:abstractNumId w:val="2"/>
  </w:num>
  <w:num w:numId="18">
    <w:abstractNumId w:val="14"/>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DA3"/>
    <w:rsid w:val="00003285"/>
    <w:rsid w:val="00015E2A"/>
    <w:rsid w:val="000239BE"/>
    <w:rsid w:val="00041DF8"/>
    <w:rsid w:val="00050B05"/>
    <w:rsid w:val="00057629"/>
    <w:rsid w:val="00085E1D"/>
    <w:rsid w:val="0009390E"/>
    <w:rsid w:val="000B6350"/>
    <w:rsid w:val="000C4CAF"/>
    <w:rsid w:val="000D301C"/>
    <w:rsid w:val="000E240F"/>
    <w:rsid w:val="000E3477"/>
    <w:rsid w:val="000E365F"/>
    <w:rsid w:val="000E52DE"/>
    <w:rsid w:val="000F4929"/>
    <w:rsid w:val="000F5E22"/>
    <w:rsid w:val="000F6949"/>
    <w:rsid w:val="001246BD"/>
    <w:rsid w:val="00136FC2"/>
    <w:rsid w:val="001402A1"/>
    <w:rsid w:val="0015110A"/>
    <w:rsid w:val="00154733"/>
    <w:rsid w:val="00162279"/>
    <w:rsid w:val="001659B6"/>
    <w:rsid w:val="00174B06"/>
    <w:rsid w:val="00180445"/>
    <w:rsid w:val="001978A4"/>
    <w:rsid w:val="001A6F0E"/>
    <w:rsid w:val="001B2F72"/>
    <w:rsid w:val="001B59B4"/>
    <w:rsid w:val="001D4165"/>
    <w:rsid w:val="001D70A4"/>
    <w:rsid w:val="001E4B3E"/>
    <w:rsid w:val="00202251"/>
    <w:rsid w:val="00225053"/>
    <w:rsid w:val="00230F92"/>
    <w:rsid w:val="0023342E"/>
    <w:rsid w:val="00244825"/>
    <w:rsid w:val="00256F10"/>
    <w:rsid w:val="00263453"/>
    <w:rsid w:val="002776E5"/>
    <w:rsid w:val="0028051C"/>
    <w:rsid w:val="00283ECD"/>
    <w:rsid w:val="002856B6"/>
    <w:rsid w:val="00286876"/>
    <w:rsid w:val="00295812"/>
    <w:rsid w:val="002A1EAC"/>
    <w:rsid w:val="002B4496"/>
    <w:rsid w:val="002D513D"/>
    <w:rsid w:val="002E000E"/>
    <w:rsid w:val="002E4F07"/>
    <w:rsid w:val="00306E2E"/>
    <w:rsid w:val="00317016"/>
    <w:rsid w:val="003316A7"/>
    <w:rsid w:val="003547C7"/>
    <w:rsid w:val="003566DB"/>
    <w:rsid w:val="00360DD0"/>
    <w:rsid w:val="0037336C"/>
    <w:rsid w:val="00382476"/>
    <w:rsid w:val="003947EE"/>
    <w:rsid w:val="00394FF6"/>
    <w:rsid w:val="003A6AA5"/>
    <w:rsid w:val="003B17E5"/>
    <w:rsid w:val="003C5717"/>
    <w:rsid w:val="003D1EAF"/>
    <w:rsid w:val="003D4888"/>
    <w:rsid w:val="003E6A45"/>
    <w:rsid w:val="003E7155"/>
    <w:rsid w:val="00406A79"/>
    <w:rsid w:val="0041697E"/>
    <w:rsid w:val="004340BD"/>
    <w:rsid w:val="00453F70"/>
    <w:rsid w:val="00455952"/>
    <w:rsid w:val="00490EBE"/>
    <w:rsid w:val="00497D94"/>
    <w:rsid w:val="004A5503"/>
    <w:rsid w:val="00500364"/>
    <w:rsid w:val="00515D29"/>
    <w:rsid w:val="00523683"/>
    <w:rsid w:val="00531461"/>
    <w:rsid w:val="0054209F"/>
    <w:rsid w:val="00543EA5"/>
    <w:rsid w:val="00545B91"/>
    <w:rsid w:val="0057094F"/>
    <w:rsid w:val="005B41F5"/>
    <w:rsid w:val="005D3789"/>
    <w:rsid w:val="005F63C0"/>
    <w:rsid w:val="005F74B3"/>
    <w:rsid w:val="00607447"/>
    <w:rsid w:val="00620169"/>
    <w:rsid w:val="00623D1D"/>
    <w:rsid w:val="0065779D"/>
    <w:rsid w:val="006702D7"/>
    <w:rsid w:val="00693353"/>
    <w:rsid w:val="006A198E"/>
    <w:rsid w:val="006A7175"/>
    <w:rsid w:val="006B399C"/>
    <w:rsid w:val="006D3B99"/>
    <w:rsid w:val="006E2934"/>
    <w:rsid w:val="006E55E7"/>
    <w:rsid w:val="00713CD7"/>
    <w:rsid w:val="00716DF9"/>
    <w:rsid w:val="00717D0D"/>
    <w:rsid w:val="007428B0"/>
    <w:rsid w:val="00744B9E"/>
    <w:rsid w:val="00745841"/>
    <w:rsid w:val="007560E6"/>
    <w:rsid w:val="007606C4"/>
    <w:rsid w:val="007766F5"/>
    <w:rsid w:val="007858B7"/>
    <w:rsid w:val="00793B65"/>
    <w:rsid w:val="007A5208"/>
    <w:rsid w:val="007A5B0F"/>
    <w:rsid w:val="007D4C11"/>
    <w:rsid w:val="007E7CED"/>
    <w:rsid w:val="00800EEC"/>
    <w:rsid w:val="00814A88"/>
    <w:rsid w:val="0082375B"/>
    <w:rsid w:val="00824FD3"/>
    <w:rsid w:val="00834143"/>
    <w:rsid w:val="008524B9"/>
    <w:rsid w:val="00864CCE"/>
    <w:rsid w:val="00871740"/>
    <w:rsid w:val="00874C96"/>
    <w:rsid w:val="008B08D7"/>
    <w:rsid w:val="008D05C5"/>
    <w:rsid w:val="008D759F"/>
    <w:rsid w:val="008F1C5E"/>
    <w:rsid w:val="008F57E7"/>
    <w:rsid w:val="008F61AF"/>
    <w:rsid w:val="008F79D1"/>
    <w:rsid w:val="0093128E"/>
    <w:rsid w:val="00942027"/>
    <w:rsid w:val="00950DA3"/>
    <w:rsid w:val="00953B90"/>
    <w:rsid w:val="00986AE7"/>
    <w:rsid w:val="009945AC"/>
    <w:rsid w:val="009A7F28"/>
    <w:rsid w:val="009B7405"/>
    <w:rsid w:val="009B7679"/>
    <w:rsid w:val="009E0F41"/>
    <w:rsid w:val="009E3B70"/>
    <w:rsid w:val="009E4DA0"/>
    <w:rsid w:val="00A12D59"/>
    <w:rsid w:val="00A137CE"/>
    <w:rsid w:val="00A20CE7"/>
    <w:rsid w:val="00A2739D"/>
    <w:rsid w:val="00A32780"/>
    <w:rsid w:val="00A35EE6"/>
    <w:rsid w:val="00A3678A"/>
    <w:rsid w:val="00A43AD8"/>
    <w:rsid w:val="00A70AA9"/>
    <w:rsid w:val="00A722E7"/>
    <w:rsid w:val="00A85B84"/>
    <w:rsid w:val="00AB6C90"/>
    <w:rsid w:val="00AD75B9"/>
    <w:rsid w:val="00AE0061"/>
    <w:rsid w:val="00B0481E"/>
    <w:rsid w:val="00B225EB"/>
    <w:rsid w:val="00B26621"/>
    <w:rsid w:val="00B33DCA"/>
    <w:rsid w:val="00B447D6"/>
    <w:rsid w:val="00B538D3"/>
    <w:rsid w:val="00B802B9"/>
    <w:rsid w:val="00B86D8F"/>
    <w:rsid w:val="00BC3F1E"/>
    <w:rsid w:val="00BC4C4C"/>
    <w:rsid w:val="00BC75CF"/>
    <w:rsid w:val="00BE179E"/>
    <w:rsid w:val="00BE39A5"/>
    <w:rsid w:val="00C01D48"/>
    <w:rsid w:val="00C26E71"/>
    <w:rsid w:val="00C35774"/>
    <w:rsid w:val="00C371B6"/>
    <w:rsid w:val="00C435A4"/>
    <w:rsid w:val="00C6387F"/>
    <w:rsid w:val="00C63AA0"/>
    <w:rsid w:val="00C8356E"/>
    <w:rsid w:val="00C96950"/>
    <w:rsid w:val="00CB156A"/>
    <w:rsid w:val="00CD27B4"/>
    <w:rsid w:val="00D10ECB"/>
    <w:rsid w:val="00D274A7"/>
    <w:rsid w:val="00D316B7"/>
    <w:rsid w:val="00D36C10"/>
    <w:rsid w:val="00D7148D"/>
    <w:rsid w:val="00D73743"/>
    <w:rsid w:val="00D80D54"/>
    <w:rsid w:val="00D82BD3"/>
    <w:rsid w:val="00D86C0C"/>
    <w:rsid w:val="00D97FEF"/>
    <w:rsid w:val="00DA41CB"/>
    <w:rsid w:val="00DD609B"/>
    <w:rsid w:val="00DE1DD4"/>
    <w:rsid w:val="00DE34F6"/>
    <w:rsid w:val="00DE5EBE"/>
    <w:rsid w:val="00E22A77"/>
    <w:rsid w:val="00E30543"/>
    <w:rsid w:val="00E40B20"/>
    <w:rsid w:val="00E56437"/>
    <w:rsid w:val="00E76BC1"/>
    <w:rsid w:val="00E80808"/>
    <w:rsid w:val="00EA4349"/>
    <w:rsid w:val="00EA5CBD"/>
    <w:rsid w:val="00EB5B63"/>
    <w:rsid w:val="00ED262B"/>
    <w:rsid w:val="00ED2F62"/>
    <w:rsid w:val="00EE05D3"/>
    <w:rsid w:val="00EF5A84"/>
    <w:rsid w:val="00F01DB9"/>
    <w:rsid w:val="00F200B0"/>
    <w:rsid w:val="00F2465C"/>
    <w:rsid w:val="00F25EDD"/>
    <w:rsid w:val="00F45DAA"/>
    <w:rsid w:val="00F46B2F"/>
    <w:rsid w:val="00F66621"/>
    <w:rsid w:val="00F75856"/>
    <w:rsid w:val="00F76EE7"/>
    <w:rsid w:val="00F77BE4"/>
    <w:rsid w:val="00F845C2"/>
    <w:rsid w:val="00F84A1C"/>
    <w:rsid w:val="00F94C14"/>
    <w:rsid w:val="00F97188"/>
    <w:rsid w:val="00FD2B40"/>
    <w:rsid w:val="00FD6B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9B09D1"/>
  <w15:chartTrackingRefBased/>
  <w15:docId w15:val="{0B05EB6A-156A-498D-936A-A95E6D932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50DA3"/>
    <w:pPr>
      <w:jc w:val="both"/>
    </w:pPr>
    <w:rPr>
      <w:rFonts w:ascii="Koop Office" w:hAnsi="Koop Office"/>
      <w:szCs w:val="24"/>
    </w:rPr>
  </w:style>
  <w:style w:type="paragraph" w:styleId="Nadpis1">
    <w:name w:val="heading 1"/>
    <w:basedOn w:val="Normln"/>
    <w:next w:val="Normln"/>
    <w:qFormat/>
    <w:rsid w:val="0037336C"/>
    <w:pPr>
      <w:spacing w:before="240" w:after="240"/>
      <w:jc w:val="left"/>
      <w:outlineLvl w:val="0"/>
    </w:pPr>
    <w:rPr>
      <w:rFonts w:ascii="Georgia" w:hAnsi="Georgia"/>
      <w:b/>
      <w:color w:val="71C5E8"/>
      <w:sz w:val="36"/>
      <w:szCs w:val="21"/>
    </w:rPr>
  </w:style>
  <w:style w:type="paragraph" w:styleId="Nadpis2">
    <w:name w:val="heading 2"/>
    <w:basedOn w:val="Normln"/>
    <w:next w:val="Normln"/>
    <w:qFormat/>
    <w:rsid w:val="00B225EB"/>
    <w:pPr>
      <w:spacing w:before="240" w:after="240"/>
      <w:jc w:val="left"/>
      <w:outlineLvl w:val="1"/>
    </w:pPr>
    <w:rPr>
      <w:b/>
      <w:color w:val="003865"/>
      <w:sz w:val="28"/>
      <w:szCs w:val="21"/>
    </w:rPr>
  </w:style>
  <w:style w:type="paragraph" w:styleId="Nadpis3">
    <w:name w:val="heading 3"/>
    <w:basedOn w:val="Odstavecseseznamem"/>
    <w:next w:val="Normln"/>
    <w:qFormat/>
    <w:rsid w:val="00B225EB"/>
    <w:pPr>
      <w:numPr>
        <w:numId w:val="0"/>
      </w:numPr>
      <w:spacing w:before="120" w:after="120"/>
      <w:jc w:val="left"/>
      <w:outlineLvl w:val="2"/>
    </w:pPr>
    <w:rPr>
      <w:b/>
      <w:color w:val="003865"/>
      <w:sz w:val="24"/>
    </w:rPr>
  </w:style>
  <w:style w:type="paragraph" w:styleId="Nadpis4">
    <w:name w:val="heading 4"/>
    <w:basedOn w:val="Normln"/>
    <w:next w:val="Normln"/>
    <w:link w:val="Nadpis4Char"/>
    <w:semiHidden/>
    <w:unhideWhenUsed/>
    <w:qFormat/>
    <w:rsid w:val="00BE39A5"/>
    <w:pPr>
      <w:keepNext/>
      <w:keepLines/>
      <w:numPr>
        <w:ilvl w:val="3"/>
        <w:numId w:val="4"/>
      </w:numPr>
      <w:spacing w:before="40"/>
      <w:outlineLvl w:val="3"/>
    </w:pPr>
    <w:rPr>
      <w:rFonts w:asciiTheme="majorHAnsi" w:eastAsiaTheme="majorEastAsia" w:hAnsiTheme="majorHAnsi" w:cstheme="majorBidi"/>
      <w:i/>
      <w:iCs/>
      <w:color w:val="00294B" w:themeColor="accent1" w:themeShade="BF"/>
    </w:rPr>
  </w:style>
  <w:style w:type="paragraph" w:styleId="Nadpis5">
    <w:name w:val="heading 5"/>
    <w:basedOn w:val="Normln"/>
    <w:next w:val="Normln"/>
    <w:link w:val="Nadpis5Char"/>
    <w:uiPriority w:val="9"/>
    <w:semiHidden/>
    <w:unhideWhenUsed/>
    <w:qFormat/>
    <w:rsid w:val="00BE39A5"/>
    <w:pPr>
      <w:keepNext/>
      <w:keepLines/>
      <w:numPr>
        <w:ilvl w:val="4"/>
        <w:numId w:val="4"/>
      </w:numPr>
      <w:spacing w:before="40"/>
      <w:outlineLvl w:val="4"/>
    </w:pPr>
    <w:rPr>
      <w:rFonts w:asciiTheme="majorHAnsi" w:eastAsiaTheme="majorEastAsia" w:hAnsiTheme="majorHAnsi" w:cstheme="majorBidi"/>
      <w:color w:val="00294B" w:themeColor="accent1" w:themeShade="BF"/>
    </w:rPr>
  </w:style>
  <w:style w:type="paragraph" w:styleId="Nadpis6">
    <w:name w:val="heading 6"/>
    <w:basedOn w:val="Normln"/>
    <w:next w:val="Normln"/>
    <w:link w:val="Nadpis6Char"/>
    <w:uiPriority w:val="9"/>
    <w:semiHidden/>
    <w:unhideWhenUsed/>
    <w:qFormat/>
    <w:rsid w:val="00BE39A5"/>
    <w:pPr>
      <w:keepNext/>
      <w:keepLines/>
      <w:numPr>
        <w:ilvl w:val="5"/>
        <w:numId w:val="4"/>
      </w:numPr>
      <w:spacing w:before="40"/>
      <w:outlineLvl w:val="5"/>
    </w:pPr>
    <w:rPr>
      <w:rFonts w:asciiTheme="majorHAnsi" w:eastAsiaTheme="majorEastAsia" w:hAnsiTheme="majorHAnsi" w:cstheme="majorBidi"/>
      <w:color w:val="001B32" w:themeColor="accent1" w:themeShade="7F"/>
    </w:rPr>
  </w:style>
  <w:style w:type="paragraph" w:styleId="Nadpis7">
    <w:name w:val="heading 7"/>
    <w:basedOn w:val="Normln"/>
    <w:next w:val="Normln"/>
    <w:link w:val="Nadpis7Char"/>
    <w:uiPriority w:val="9"/>
    <w:semiHidden/>
    <w:unhideWhenUsed/>
    <w:qFormat/>
    <w:rsid w:val="00BE39A5"/>
    <w:pPr>
      <w:keepNext/>
      <w:keepLines/>
      <w:numPr>
        <w:ilvl w:val="6"/>
        <w:numId w:val="4"/>
      </w:numPr>
      <w:spacing w:before="40"/>
      <w:outlineLvl w:val="6"/>
    </w:pPr>
    <w:rPr>
      <w:rFonts w:asciiTheme="majorHAnsi" w:eastAsiaTheme="majorEastAsia" w:hAnsiTheme="majorHAnsi" w:cstheme="majorBidi"/>
      <w:i/>
      <w:iCs/>
      <w:color w:val="001B32" w:themeColor="accent1" w:themeShade="7F"/>
    </w:rPr>
  </w:style>
  <w:style w:type="paragraph" w:styleId="Nadpis8">
    <w:name w:val="heading 8"/>
    <w:basedOn w:val="Normln"/>
    <w:next w:val="Normln"/>
    <w:link w:val="Nadpis8Char"/>
    <w:uiPriority w:val="9"/>
    <w:semiHidden/>
    <w:unhideWhenUsed/>
    <w:qFormat/>
    <w:rsid w:val="00BE39A5"/>
    <w:pPr>
      <w:keepNext/>
      <w:keepLines/>
      <w:numPr>
        <w:ilvl w:val="7"/>
        <w:numId w:val="4"/>
      </w:numPr>
      <w:spacing w:before="40"/>
      <w:outlineLvl w:val="7"/>
    </w:pPr>
    <w:rPr>
      <w:rFonts w:asciiTheme="majorHAnsi" w:eastAsiaTheme="majorEastAsia" w:hAnsiTheme="majorHAnsi" w:cstheme="majorBidi"/>
      <w:color w:val="005AA3" w:themeColor="text1" w:themeTint="D8"/>
      <w:sz w:val="21"/>
      <w:szCs w:val="21"/>
    </w:rPr>
  </w:style>
  <w:style w:type="paragraph" w:styleId="Nadpis9">
    <w:name w:val="heading 9"/>
    <w:basedOn w:val="Normln"/>
    <w:next w:val="Normln"/>
    <w:link w:val="Nadpis9Char"/>
    <w:uiPriority w:val="9"/>
    <w:semiHidden/>
    <w:unhideWhenUsed/>
    <w:qFormat/>
    <w:rsid w:val="00BE39A5"/>
    <w:pPr>
      <w:keepNext/>
      <w:keepLines/>
      <w:numPr>
        <w:ilvl w:val="8"/>
        <w:numId w:val="4"/>
      </w:numPr>
      <w:spacing w:before="40"/>
      <w:outlineLvl w:val="8"/>
    </w:pPr>
    <w:rPr>
      <w:rFonts w:asciiTheme="majorHAnsi" w:eastAsiaTheme="majorEastAsia" w:hAnsiTheme="majorHAnsi" w:cstheme="majorBidi"/>
      <w:i/>
      <w:iCs/>
      <w:color w:val="005AA3"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lovanseznam">
    <w:name w:val="List Number"/>
    <w:basedOn w:val="Normln"/>
    <w:rsid w:val="008524B9"/>
    <w:pPr>
      <w:numPr>
        <w:numId w:val="1"/>
      </w:numPr>
    </w:pPr>
  </w:style>
  <w:style w:type="paragraph" w:styleId="Nzev">
    <w:name w:val="Title"/>
    <w:aliases w:val="Zvýraznění"/>
    <w:basedOn w:val="zdraznn"/>
    <w:next w:val="Normln"/>
    <w:link w:val="NzevChar"/>
    <w:qFormat/>
    <w:rsid w:val="00D86C0C"/>
    <w:pPr>
      <w:pBdr>
        <w:left w:val="single" w:sz="36" w:space="8" w:color="71C5E8"/>
      </w:pBdr>
      <w:ind w:left="255"/>
    </w:pPr>
  </w:style>
  <w:style w:type="paragraph" w:styleId="slovanseznam2">
    <w:name w:val="List Number 2"/>
    <w:basedOn w:val="Normln"/>
    <w:rsid w:val="008524B9"/>
    <w:pPr>
      <w:numPr>
        <w:ilvl w:val="1"/>
        <w:numId w:val="2"/>
      </w:numPr>
    </w:pPr>
  </w:style>
  <w:style w:type="paragraph" w:styleId="Seznamsodrkami">
    <w:name w:val="List Bullet"/>
    <w:basedOn w:val="Normln"/>
    <w:rsid w:val="008524B9"/>
    <w:pPr>
      <w:numPr>
        <w:numId w:val="3"/>
      </w:numPr>
    </w:pPr>
  </w:style>
  <w:style w:type="paragraph" w:styleId="Bezmezer">
    <w:name w:val="No Spacing"/>
    <w:link w:val="BezmezerChar"/>
    <w:uiPriority w:val="1"/>
    <w:rsid w:val="006A198E"/>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6A198E"/>
    <w:rPr>
      <w:rFonts w:asciiTheme="minorHAnsi" w:eastAsiaTheme="minorEastAsia" w:hAnsiTheme="minorHAnsi" w:cstheme="minorBidi"/>
      <w:sz w:val="22"/>
      <w:szCs w:val="22"/>
    </w:rPr>
  </w:style>
  <w:style w:type="paragraph" w:styleId="Zhlav">
    <w:name w:val="header"/>
    <w:basedOn w:val="Normln"/>
    <w:link w:val="ZhlavChar"/>
    <w:unhideWhenUsed/>
    <w:rsid w:val="008B08D7"/>
    <w:pPr>
      <w:tabs>
        <w:tab w:val="center" w:pos="4536"/>
        <w:tab w:val="right" w:pos="9072"/>
      </w:tabs>
    </w:pPr>
  </w:style>
  <w:style w:type="character" w:customStyle="1" w:styleId="ZhlavChar">
    <w:name w:val="Záhlaví Char"/>
    <w:basedOn w:val="Standardnpsmoodstavce"/>
    <w:link w:val="Zhlav"/>
    <w:rsid w:val="008B08D7"/>
    <w:rPr>
      <w:rFonts w:ascii="Arial" w:hAnsi="Arial"/>
      <w:sz w:val="22"/>
      <w:szCs w:val="24"/>
    </w:rPr>
  </w:style>
  <w:style w:type="paragraph" w:styleId="Zpat">
    <w:name w:val="footer"/>
    <w:basedOn w:val="Normln"/>
    <w:link w:val="ZpatChar"/>
    <w:uiPriority w:val="99"/>
    <w:unhideWhenUsed/>
    <w:rsid w:val="008B08D7"/>
    <w:pPr>
      <w:tabs>
        <w:tab w:val="center" w:pos="4536"/>
        <w:tab w:val="right" w:pos="9072"/>
      </w:tabs>
    </w:pPr>
  </w:style>
  <w:style w:type="character" w:customStyle="1" w:styleId="ZpatChar">
    <w:name w:val="Zápatí Char"/>
    <w:basedOn w:val="Standardnpsmoodstavce"/>
    <w:link w:val="Zpat"/>
    <w:uiPriority w:val="99"/>
    <w:rsid w:val="008B08D7"/>
    <w:rPr>
      <w:rFonts w:ascii="Arial" w:hAnsi="Arial"/>
      <w:sz w:val="22"/>
      <w:szCs w:val="24"/>
    </w:rPr>
  </w:style>
  <w:style w:type="paragraph" w:styleId="Odstavecseseznamem">
    <w:name w:val="List Paragraph"/>
    <w:aliases w:val="Odrážky,Odstavec se seznamem a odrážkou,1 úroveň Odstavec se seznamem,List Paragraph (Czech Tourism)"/>
    <w:basedOn w:val="Normln"/>
    <w:link w:val="OdstavecseseznamemChar"/>
    <w:uiPriority w:val="34"/>
    <w:qFormat/>
    <w:rsid w:val="0023342E"/>
    <w:pPr>
      <w:numPr>
        <w:numId w:val="14"/>
      </w:numPr>
      <w:ind w:left="284" w:hanging="284"/>
      <w:contextualSpacing/>
    </w:pPr>
    <w:rPr>
      <w:rFonts w:cs="Arial"/>
      <w:color w:val="000000"/>
      <w:szCs w:val="21"/>
    </w:rPr>
  </w:style>
  <w:style w:type="character" w:styleId="Hypertextovodkaz">
    <w:name w:val="Hyperlink"/>
    <w:basedOn w:val="Standardnpsmoodstavce"/>
    <w:uiPriority w:val="99"/>
    <w:unhideWhenUsed/>
    <w:rsid w:val="00F75856"/>
    <w:rPr>
      <w:color w:val="003865" w:themeColor="hyperlink"/>
      <w:u w:val="single"/>
    </w:rPr>
  </w:style>
  <w:style w:type="character" w:customStyle="1" w:styleId="UnresolvedMention">
    <w:name w:val="Unresolved Mention"/>
    <w:basedOn w:val="Standardnpsmoodstavce"/>
    <w:uiPriority w:val="99"/>
    <w:semiHidden/>
    <w:unhideWhenUsed/>
    <w:rsid w:val="00F75856"/>
    <w:rPr>
      <w:color w:val="808080"/>
      <w:shd w:val="clear" w:color="auto" w:fill="E6E6E6"/>
    </w:rPr>
  </w:style>
  <w:style w:type="paragraph" w:customStyle="1" w:styleId="zdraznn">
    <w:name w:val="zdůraznění"/>
    <w:basedOn w:val="Normln"/>
    <w:next w:val="Zkladntext"/>
    <w:link w:val="zdraznnChar"/>
    <w:rsid w:val="00745841"/>
    <w:pPr>
      <w:pBdr>
        <w:left w:val="single" w:sz="36" w:space="4" w:color="71C5E8"/>
      </w:pBdr>
      <w:ind w:left="284"/>
      <w:jc w:val="left"/>
    </w:pPr>
    <w:rPr>
      <w:color w:val="003865"/>
      <w:sz w:val="24"/>
    </w:rPr>
  </w:style>
  <w:style w:type="paragraph" w:styleId="Zkladntext">
    <w:name w:val="Body Text"/>
    <w:basedOn w:val="Normln"/>
    <w:link w:val="ZkladntextChar"/>
    <w:semiHidden/>
    <w:unhideWhenUsed/>
    <w:rsid w:val="00745841"/>
    <w:pPr>
      <w:spacing w:after="120"/>
    </w:pPr>
  </w:style>
  <w:style w:type="character" w:customStyle="1" w:styleId="ZkladntextChar">
    <w:name w:val="Základní text Char"/>
    <w:basedOn w:val="Standardnpsmoodstavce"/>
    <w:link w:val="Zkladntext"/>
    <w:semiHidden/>
    <w:rsid w:val="00745841"/>
    <w:rPr>
      <w:rFonts w:ascii="Arial" w:hAnsi="Arial"/>
      <w:sz w:val="22"/>
      <w:szCs w:val="24"/>
    </w:rPr>
  </w:style>
  <w:style w:type="character" w:customStyle="1" w:styleId="zdraznnChar">
    <w:name w:val="zdůraznění Char"/>
    <w:basedOn w:val="Standardnpsmoodstavce"/>
    <w:link w:val="zdraznn"/>
    <w:rsid w:val="00745841"/>
    <w:rPr>
      <w:rFonts w:ascii="Arial" w:hAnsi="Arial" w:cs="Arial"/>
      <w:color w:val="003865"/>
      <w:sz w:val="24"/>
    </w:rPr>
  </w:style>
  <w:style w:type="paragraph" w:styleId="Podnadpis">
    <w:name w:val="Subtitle"/>
    <w:aliases w:val="Název nabídky"/>
    <w:basedOn w:val="Normln"/>
    <w:next w:val="Normln"/>
    <w:link w:val="PodnadpisChar"/>
    <w:rsid w:val="00E80808"/>
    <w:pPr>
      <w:jc w:val="left"/>
    </w:pPr>
    <w:rPr>
      <w:b/>
      <w:color w:val="71C5E8"/>
      <w:sz w:val="52"/>
    </w:rPr>
  </w:style>
  <w:style w:type="character" w:customStyle="1" w:styleId="PodnadpisChar">
    <w:name w:val="Podnadpis Char"/>
    <w:aliases w:val="Název nabídky Char"/>
    <w:basedOn w:val="Standardnpsmoodstavce"/>
    <w:link w:val="Podnadpis"/>
    <w:rsid w:val="00E80808"/>
    <w:rPr>
      <w:rFonts w:ascii="Arial" w:hAnsi="Arial"/>
      <w:b/>
      <w:color w:val="71C5E8"/>
      <w:sz w:val="52"/>
      <w:szCs w:val="24"/>
    </w:rPr>
  </w:style>
  <w:style w:type="paragraph" w:styleId="Nadpisobsahu">
    <w:name w:val="TOC Heading"/>
    <w:basedOn w:val="Nadpis1"/>
    <w:next w:val="Normln"/>
    <w:uiPriority w:val="39"/>
    <w:unhideWhenUsed/>
    <w:rsid w:val="00AE0061"/>
    <w:pPr>
      <w:keepNext/>
      <w:keepLines/>
      <w:spacing w:line="259" w:lineRule="auto"/>
      <w:outlineLvl w:val="9"/>
    </w:pPr>
    <w:rPr>
      <w:color w:val="003369"/>
      <w:szCs w:val="24"/>
    </w:rPr>
  </w:style>
  <w:style w:type="paragraph" w:styleId="Obsah1">
    <w:name w:val="toc 1"/>
    <w:basedOn w:val="Normln"/>
    <w:next w:val="Normln"/>
    <w:autoRedefine/>
    <w:uiPriority w:val="39"/>
    <w:unhideWhenUsed/>
    <w:rsid w:val="00F2465C"/>
    <w:pPr>
      <w:tabs>
        <w:tab w:val="left" w:pos="440"/>
        <w:tab w:val="right" w:leader="dot" w:pos="10348"/>
      </w:tabs>
      <w:spacing w:after="100"/>
    </w:pPr>
  </w:style>
  <w:style w:type="paragraph" w:styleId="Obsah2">
    <w:name w:val="toc 2"/>
    <w:basedOn w:val="Normln"/>
    <w:next w:val="Normln"/>
    <w:autoRedefine/>
    <w:uiPriority w:val="39"/>
    <w:unhideWhenUsed/>
    <w:rsid w:val="006A7175"/>
    <w:pPr>
      <w:tabs>
        <w:tab w:val="left" w:pos="880"/>
        <w:tab w:val="right" w:leader="dot" w:pos="10348"/>
      </w:tabs>
      <w:spacing w:after="100"/>
    </w:pPr>
  </w:style>
  <w:style w:type="paragraph" w:styleId="Obsah3">
    <w:name w:val="toc 3"/>
    <w:basedOn w:val="Normln"/>
    <w:next w:val="Normln"/>
    <w:autoRedefine/>
    <w:uiPriority w:val="39"/>
    <w:unhideWhenUsed/>
    <w:rsid w:val="00D316B7"/>
    <w:pPr>
      <w:tabs>
        <w:tab w:val="left" w:pos="1320"/>
        <w:tab w:val="right" w:leader="dot" w:pos="10348"/>
      </w:tabs>
      <w:spacing w:after="100"/>
    </w:pPr>
  </w:style>
  <w:style w:type="character" w:customStyle="1" w:styleId="Nadpis4Char">
    <w:name w:val="Nadpis 4 Char"/>
    <w:basedOn w:val="Standardnpsmoodstavce"/>
    <w:link w:val="Nadpis4"/>
    <w:semiHidden/>
    <w:rsid w:val="00BE39A5"/>
    <w:rPr>
      <w:rFonts w:asciiTheme="majorHAnsi" w:eastAsiaTheme="majorEastAsia" w:hAnsiTheme="majorHAnsi" w:cstheme="majorBidi"/>
      <w:i/>
      <w:iCs/>
      <w:color w:val="00294B" w:themeColor="accent1" w:themeShade="BF"/>
      <w:szCs w:val="24"/>
    </w:rPr>
  </w:style>
  <w:style w:type="character" w:customStyle="1" w:styleId="Nadpis5Char">
    <w:name w:val="Nadpis 5 Char"/>
    <w:basedOn w:val="Standardnpsmoodstavce"/>
    <w:link w:val="Nadpis5"/>
    <w:uiPriority w:val="9"/>
    <w:semiHidden/>
    <w:rsid w:val="00BE39A5"/>
    <w:rPr>
      <w:rFonts w:asciiTheme="majorHAnsi" w:eastAsiaTheme="majorEastAsia" w:hAnsiTheme="majorHAnsi" w:cstheme="majorBidi"/>
      <w:color w:val="00294B" w:themeColor="accent1" w:themeShade="BF"/>
      <w:szCs w:val="24"/>
    </w:rPr>
  </w:style>
  <w:style w:type="character" w:customStyle="1" w:styleId="Nadpis6Char">
    <w:name w:val="Nadpis 6 Char"/>
    <w:basedOn w:val="Standardnpsmoodstavce"/>
    <w:link w:val="Nadpis6"/>
    <w:uiPriority w:val="9"/>
    <w:semiHidden/>
    <w:rsid w:val="00BE39A5"/>
    <w:rPr>
      <w:rFonts w:asciiTheme="majorHAnsi" w:eastAsiaTheme="majorEastAsia" w:hAnsiTheme="majorHAnsi" w:cstheme="majorBidi"/>
      <w:color w:val="001B32" w:themeColor="accent1" w:themeShade="7F"/>
      <w:szCs w:val="24"/>
    </w:rPr>
  </w:style>
  <w:style w:type="character" w:customStyle="1" w:styleId="Nadpis7Char">
    <w:name w:val="Nadpis 7 Char"/>
    <w:basedOn w:val="Standardnpsmoodstavce"/>
    <w:link w:val="Nadpis7"/>
    <w:uiPriority w:val="9"/>
    <w:semiHidden/>
    <w:rsid w:val="00BE39A5"/>
    <w:rPr>
      <w:rFonts w:asciiTheme="majorHAnsi" w:eastAsiaTheme="majorEastAsia" w:hAnsiTheme="majorHAnsi" w:cstheme="majorBidi"/>
      <w:i/>
      <w:iCs/>
      <w:color w:val="001B32" w:themeColor="accent1" w:themeShade="7F"/>
      <w:szCs w:val="24"/>
    </w:rPr>
  </w:style>
  <w:style w:type="character" w:customStyle="1" w:styleId="Nadpis8Char">
    <w:name w:val="Nadpis 8 Char"/>
    <w:basedOn w:val="Standardnpsmoodstavce"/>
    <w:link w:val="Nadpis8"/>
    <w:uiPriority w:val="9"/>
    <w:semiHidden/>
    <w:rsid w:val="00BE39A5"/>
    <w:rPr>
      <w:rFonts w:asciiTheme="majorHAnsi" w:eastAsiaTheme="majorEastAsia" w:hAnsiTheme="majorHAnsi" w:cstheme="majorBidi"/>
      <w:color w:val="005AA3" w:themeColor="text1" w:themeTint="D8"/>
      <w:sz w:val="21"/>
      <w:szCs w:val="21"/>
    </w:rPr>
  </w:style>
  <w:style w:type="character" w:customStyle="1" w:styleId="Nadpis9Char">
    <w:name w:val="Nadpis 9 Char"/>
    <w:basedOn w:val="Standardnpsmoodstavce"/>
    <w:link w:val="Nadpis9"/>
    <w:uiPriority w:val="9"/>
    <w:semiHidden/>
    <w:rsid w:val="00BE39A5"/>
    <w:rPr>
      <w:rFonts w:asciiTheme="majorHAnsi" w:eastAsiaTheme="majorEastAsia" w:hAnsiTheme="majorHAnsi" w:cstheme="majorBidi"/>
      <w:i/>
      <w:iCs/>
      <w:color w:val="005AA3" w:themeColor="text1" w:themeTint="D8"/>
      <w:sz w:val="21"/>
      <w:szCs w:val="21"/>
    </w:rPr>
  </w:style>
  <w:style w:type="character" w:styleId="Siln">
    <w:name w:val="Strong"/>
    <w:rsid w:val="002A1EAC"/>
    <w:rPr>
      <w:color w:val="auto"/>
      <w:sz w:val="20"/>
    </w:rPr>
  </w:style>
  <w:style w:type="paragraph" w:customStyle="1" w:styleId="Nzevgrafu">
    <w:name w:val="Název grafu"/>
    <w:basedOn w:val="Nzev"/>
    <w:link w:val="NzevgrafuChar"/>
    <w:qFormat/>
    <w:rsid w:val="00B225EB"/>
    <w:pPr>
      <w:pBdr>
        <w:left w:val="none" w:sz="0" w:space="0" w:color="auto"/>
      </w:pBdr>
      <w:tabs>
        <w:tab w:val="left" w:pos="284"/>
      </w:tabs>
      <w:spacing w:after="120"/>
      <w:ind w:left="0"/>
    </w:pPr>
    <w:rPr>
      <w:b/>
    </w:rPr>
  </w:style>
  <w:style w:type="character" w:customStyle="1" w:styleId="NzevChar">
    <w:name w:val="Název Char"/>
    <w:aliases w:val="Zvýraznění Char"/>
    <w:basedOn w:val="zdraznnChar"/>
    <w:link w:val="Nzev"/>
    <w:rsid w:val="00D86C0C"/>
    <w:rPr>
      <w:rFonts w:ascii="Arial" w:hAnsi="Arial" w:cs="Arial"/>
      <w:color w:val="003865"/>
      <w:sz w:val="24"/>
    </w:rPr>
  </w:style>
  <w:style w:type="character" w:customStyle="1" w:styleId="NzevgrafuChar">
    <w:name w:val="Název grafu Char"/>
    <w:basedOn w:val="NzevChar"/>
    <w:link w:val="Nzevgrafu"/>
    <w:rsid w:val="00B225EB"/>
    <w:rPr>
      <w:rFonts w:ascii="Arial" w:hAnsi="Arial" w:cs="Arial"/>
      <w:b/>
      <w:color w:val="003865"/>
      <w:sz w:val="24"/>
    </w:rPr>
  </w:style>
  <w:style w:type="paragraph" w:customStyle="1" w:styleId="selnseznam">
    <w:name w:val="Číselný seznam"/>
    <w:basedOn w:val="Odstavecseseznamem"/>
    <w:link w:val="selnseznamChar"/>
    <w:qFormat/>
    <w:rsid w:val="009B7405"/>
    <w:pPr>
      <w:numPr>
        <w:numId w:val="5"/>
      </w:numPr>
      <w:ind w:left="284" w:hanging="284"/>
    </w:pPr>
  </w:style>
  <w:style w:type="table" w:customStyle="1" w:styleId="Tabulka1">
    <w:name w:val="Tabulka 1"/>
    <w:basedOn w:val="Normlntabulka"/>
    <w:uiPriority w:val="99"/>
    <w:rsid w:val="001B2F72"/>
    <w:tblPr>
      <w:tblInd w:w="113" w:type="dxa"/>
    </w:tblPr>
    <w:tcPr>
      <w:vAlign w:val="center"/>
    </w:tcPr>
  </w:style>
  <w:style w:type="character" w:customStyle="1" w:styleId="OdstavecseseznamemChar">
    <w:name w:val="Odstavec se seznamem Char"/>
    <w:aliases w:val="Odrážky Char,Odstavec se seznamem a odrážkou Char,1 úroveň Odstavec se seznamem Char,List Paragraph (Czech Tourism) Char"/>
    <w:basedOn w:val="Standardnpsmoodstavce"/>
    <w:link w:val="Odstavecseseznamem"/>
    <w:uiPriority w:val="34"/>
    <w:rsid w:val="0023342E"/>
    <w:rPr>
      <w:rFonts w:ascii="Arial" w:hAnsi="Arial" w:cs="Arial"/>
      <w:color w:val="000000"/>
      <w:szCs w:val="21"/>
    </w:rPr>
  </w:style>
  <w:style w:type="character" w:customStyle="1" w:styleId="selnseznamChar">
    <w:name w:val="Číselný seznam Char"/>
    <w:basedOn w:val="OdstavecseseznamemChar"/>
    <w:link w:val="selnseznam"/>
    <w:rsid w:val="009B7405"/>
    <w:rPr>
      <w:rFonts w:ascii="Arial" w:hAnsi="Arial" w:cs="Arial"/>
      <w:color w:val="000000"/>
      <w:sz w:val="21"/>
      <w:szCs w:val="24"/>
    </w:rPr>
  </w:style>
  <w:style w:type="table" w:styleId="Mkatabulky">
    <w:name w:val="Table Grid"/>
    <w:aliases w:val="RENOMIA"/>
    <w:basedOn w:val="Normlntabulka"/>
    <w:rsid w:val="002856B6"/>
    <w:rPr>
      <w:rFonts w:ascii="Arial" w:hAnsi="Arial"/>
      <w:sz w:val="18"/>
    </w:rPr>
    <w:tblPr>
      <w:tblBorders>
        <w:top w:val="single" w:sz="4" w:space="0" w:color="auto"/>
        <w:bottom w:val="single" w:sz="4" w:space="0" w:color="auto"/>
        <w:insideH w:val="single" w:sz="4" w:space="0" w:color="auto"/>
        <w:insideV w:val="single" w:sz="4" w:space="0" w:color="auto"/>
      </w:tblBorders>
    </w:tblPr>
    <w:tblStylePr w:type="firstRow">
      <w:rPr>
        <w:rFonts w:ascii="Arial" w:hAnsi="Arial"/>
        <w:color w:val="FFFFFF" w:themeColor="background1"/>
        <w:sz w:val="18"/>
        <w:u w:val="none"/>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3865"/>
      </w:tcPr>
    </w:tblStylePr>
    <w:tblStylePr w:type="lastRow">
      <w:rPr>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71C5E8"/>
      </w:tcPr>
    </w:tblStylePr>
  </w:style>
  <w:style w:type="table" w:styleId="Tabulkasmkou4zvraznn5">
    <w:name w:val="Grid Table 4 Accent 5"/>
    <w:basedOn w:val="Normlntabulka"/>
    <w:uiPriority w:val="49"/>
    <w:rsid w:val="00A137CE"/>
    <w:tblPr>
      <w:tblStyleRowBandSize w:val="1"/>
      <w:tblStyleColBandSize w:val="1"/>
      <w:tblBorders>
        <w:top w:val="single" w:sz="4" w:space="0" w:color="F1F9FD" w:themeColor="accent5" w:themeTint="99"/>
        <w:left w:val="single" w:sz="4" w:space="0" w:color="F1F9FD" w:themeColor="accent5" w:themeTint="99"/>
        <w:bottom w:val="single" w:sz="4" w:space="0" w:color="F1F9FD" w:themeColor="accent5" w:themeTint="99"/>
        <w:right w:val="single" w:sz="4" w:space="0" w:color="F1F9FD" w:themeColor="accent5" w:themeTint="99"/>
        <w:insideH w:val="single" w:sz="4" w:space="0" w:color="F1F9FD" w:themeColor="accent5" w:themeTint="99"/>
        <w:insideV w:val="single" w:sz="4" w:space="0" w:color="F1F9FD" w:themeColor="accent5" w:themeTint="99"/>
      </w:tblBorders>
    </w:tblPr>
    <w:tblStylePr w:type="firstRow">
      <w:rPr>
        <w:b/>
        <w:bCs/>
        <w:color w:val="FFFFFF" w:themeColor="background1"/>
      </w:rPr>
      <w:tblPr/>
      <w:tcPr>
        <w:tcBorders>
          <w:top w:val="single" w:sz="4" w:space="0" w:color="E8F6FC" w:themeColor="accent5"/>
          <w:left w:val="single" w:sz="4" w:space="0" w:color="E8F6FC" w:themeColor="accent5"/>
          <w:bottom w:val="single" w:sz="4" w:space="0" w:color="E8F6FC" w:themeColor="accent5"/>
          <w:right w:val="single" w:sz="4" w:space="0" w:color="E8F6FC" w:themeColor="accent5"/>
          <w:insideH w:val="nil"/>
          <w:insideV w:val="nil"/>
        </w:tcBorders>
        <w:shd w:val="clear" w:color="auto" w:fill="E8F6FC" w:themeFill="accent5"/>
      </w:tcPr>
    </w:tblStylePr>
    <w:tblStylePr w:type="lastRow">
      <w:rPr>
        <w:b/>
        <w:bCs/>
      </w:rPr>
      <w:tblPr/>
      <w:tcPr>
        <w:tcBorders>
          <w:top w:val="double" w:sz="4" w:space="0" w:color="E8F6FC" w:themeColor="accent5"/>
        </w:tcBorders>
      </w:tcPr>
    </w:tblStylePr>
    <w:tblStylePr w:type="firstCol">
      <w:rPr>
        <w:b/>
        <w:bCs/>
      </w:rPr>
    </w:tblStylePr>
    <w:tblStylePr w:type="lastCol">
      <w:rPr>
        <w:b/>
        <w:bCs/>
      </w:rPr>
    </w:tblStylePr>
    <w:tblStylePr w:type="band1Vert">
      <w:tblPr/>
      <w:tcPr>
        <w:shd w:val="clear" w:color="auto" w:fill="FAFDFE" w:themeFill="accent5" w:themeFillTint="33"/>
      </w:tcPr>
    </w:tblStylePr>
    <w:tblStylePr w:type="band1Horz">
      <w:tblPr/>
      <w:tcPr>
        <w:shd w:val="clear" w:color="auto" w:fill="FAFDFE" w:themeFill="accent5" w:themeFillTint="33"/>
      </w:tcPr>
    </w:tblStylePr>
  </w:style>
  <w:style w:type="paragraph" w:styleId="Textbubliny">
    <w:name w:val="Balloon Text"/>
    <w:basedOn w:val="Normln"/>
    <w:link w:val="TextbublinyChar"/>
    <w:semiHidden/>
    <w:unhideWhenUsed/>
    <w:rsid w:val="00E80808"/>
    <w:rPr>
      <w:rFonts w:ascii="Segoe UI" w:hAnsi="Segoe UI" w:cs="Segoe UI"/>
      <w:sz w:val="18"/>
      <w:szCs w:val="18"/>
    </w:rPr>
  </w:style>
  <w:style w:type="character" w:customStyle="1" w:styleId="TextbublinyChar">
    <w:name w:val="Text bubliny Char"/>
    <w:basedOn w:val="Standardnpsmoodstavce"/>
    <w:link w:val="Textbubliny"/>
    <w:semiHidden/>
    <w:rsid w:val="00E80808"/>
    <w:rPr>
      <w:rFonts w:ascii="Segoe UI" w:hAnsi="Segoe UI" w:cs="Segoe UI"/>
      <w:sz w:val="18"/>
      <w:szCs w:val="18"/>
    </w:rPr>
  </w:style>
  <w:style w:type="paragraph" w:customStyle="1" w:styleId="n20">
    <w:name w:val="n2"/>
    <w:basedOn w:val="Nadpis3"/>
    <w:rsid w:val="00490EBE"/>
    <w:pPr>
      <w:keepNext/>
      <w:spacing w:before="280" w:after="60" w:line="280" w:lineRule="atLeast"/>
      <w:ind w:left="709" w:hanging="720"/>
      <w:contextualSpacing w:val="0"/>
      <w:jc w:val="both"/>
    </w:pPr>
    <w:rPr>
      <w:b w:val="0"/>
      <w:bCs/>
      <w:caps/>
      <w:color w:val="283164"/>
      <w:sz w:val="28"/>
      <w:szCs w:val="26"/>
      <w:lang w:eastAsia="en-US"/>
    </w:rPr>
  </w:style>
  <w:style w:type="paragraph" w:customStyle="1" w:styleId="N2">
    <w:name w:val="N2"/>
    <w:basedOn w:val="Nadpis2"/>
    <w:rsid w:val="00490EBE"/>
    <w:pPr>
      <w:keepNext/>
      <w:numPr>
        <w:numId w:val="7"/>
      </w:numPr>
      <w:pBdr>
        <w:bottom w:val="single" w:sz="4" w:space="3" w:color="00B0F0"/>
      </w:pBdr>
      <w:spacing w:before="280" w:after="120" w:line="280" w:lineRule="atLeast"/>
      <w:ind w:left="284" w:hanging="357"/>
    </w:pPr>
    <w:rPr>
      <w:b w:val="0"/>
      <w:bCs/>
      <w:iCs/>
      <w:caps/>
      <w:noProof/>
      <w:color w:val="283164"/>
      <w:sz w:val="32"/>
      <w:szCs w:val="28"/>
      <w:lang w:eastAsia="en-US"/>
    </w:rPr>
  </w:style>
  <w:style w:type="paragraph" w:customStyle="1" w:styleId="N1">
    <w:name w:val="N1"/>
    <w:basedOn w:val="Nadpis1"/>
    <w:rsid w:val="00490EBE"/>
    <w:pPr>
      <w:widowControl w:val="0"/>
      <w:numPr>
        <w:numId w:val="8"/>
      </w:numPr>
      <w:pBdr>
        <w:bottom w:val="single" w:sz="4" w:space="3" w:color="00B0F0"/>
      </w:pBdr>
      <w:tabs>
        <w:tab w:val="num" w:pos="360"/>
      </w:tabs>
      <w:spacing w:before="120" w:line="500" w:lineRule="atLeast"/>
      <w:ind w:left="0" w:firstLine="0"/>
    </w:pPr>
    <w:rPr>
      <w:b w:val="0"/>
      <w:bCs/>
      <w:color w:val="283164"/>
      <w:kern w:val="32"/>
      <w:sz w:val="40"/>
      <w:szCs w:val="32"/>
      <w:lang w:eastAsia="en-US"/>
    </w:rPr>
  </w:style>
  <w:style w:type="paragraph" w:customStyle="1" w:styleId="Default">
    <w:name w:val="Default"/>
    <w:rsid w:val="00A32780"/>
    <w:pPr>
      <w:autoSpaceDE w:val="0"/>
      <w:autoSpaceDN w:val="0"/>
      <w:adjustRightInd w:val="0"/>
    </w:pPr>
    <w:rPr>
      <w:rFonts w:ascii="Tahoma" w:eastAsia="Calibri" w:hAnsi="Tahoma" w:cs="Tahoma"/>
      <w:color w:val="000000"/>
      <w:sz w:val="24"/>
      <w:szCs w:val="24"/>
    </w:rPr>
  </w:style>
  <w:style w:type="table" w:customStyle="1" w:styleId="Mkatabulky1">
    <w:name w:val="Mřížka tabulky1"/>
    <w:basedOn w:val="Normlntabulka"/>
    <w:next w:val="Mkatabulky"/>
    <w:rsid w:val="00744B9E"/>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ni8">
    <w:name w:val="Normalni_8"/>
    <w:basedOn w:val="Normln"/>
    <w:link w:val="Normalni8Char"/>
    <w:rsid w:val="00B86D8F"/>
    <w:pPr>
      <w:spacing w:line="220" w:lineRule="atLeast"/>
    </w:pPr>
    <w:rPr>
      <w:rFonts w:eastAsia="Calibri"/>
      <w:sz w:val="16"/>
      <w:lang w:eastAsia="en-US"/>
    </w:rPr>
  </w:style>
  <w:style w:type="character" w:customStyle="1" w:styleId="Normalni8Char">
    <w:name w:val="Normalni_8 Char"/>
    <w:link w:val="Normalni8"/>
    <w:rsid w:val="00B86D8F"/>
    <w:rPr>
      <w:rFonts w:ascii="Arial" w:eastAsia="Calibri" w:hAnsi="Arial"/>
      <w:color w:val="000000"/>
      <w:sz w:val="16"/>
      <w:lang w:eastAsia="en-US"/>
    </w:rPr>
  </w:style>
  <w:style w:type="table" w:customStyle="1" w:styleId="Mkatabulky2">
    <w:name w:val="Mřížka tabulky2"/>
    <w:basedOn w:val="Normlntabulka"/>
    <w:next w:val="Mkatabulky"/>
    <w:rsid w:val="00953B90"/>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Zstupntext">
    <w:name w:val="Placeholder Text"/>
    <w:basedOn w:val="Standardnpsmoodstavce"/>
    <w:uiPriority w:val="99"/>
    <w:semiHidden/>
    <w:rsid w:val="003E7155"/>
    <w:rPr>
      <w:color w:val="808080"/>
    </w:rPr>
  </w:style>
  <w:style w:type="table" w:customStyle="1" w:styleId="RENOMIA2">
    <w:name w:val="RENOMIA 2"/>
    <w:basedOn w:val="Normlntabulka"/>
    <w:uiPriority w:val="99"/>
    <w:rsid w:val="00515D29"/>
    <w:rPr>
      <w:rFonts w:ascii="Arial" w:hAnsi="Arial"/>
      <w:sz w:val="18"/>
    </w:rPr>
    <w:tblPr>
      <w:tblBorders>
        <w:bottom w:val="single" w:sz="4" w:space="0" w:color="003865"/>
        <w:insideH w:val="single" w:sz="4" w:space="0" w:color="003865"/>
        <w:insideV w:val="single" w:sz="4" w:space="0" w:color="003865"/>
      </w:tblBorders>
    </w:tblPr>
    <w:tblStylePr w:type="firstRow">
      <w:pPr>
        <w:wordWrap/>
        <w:spacing w:beforeLines="0" w:before="240" w:beforeAutospacing="0" w:afterLines="0" w:after="0" w:afterAutospacing="0"/>
        <w:jc w:val="left"/>
      </w:pPr>
      <w:rPr>
        <w:rFonts w:ascii="Arial" w:hAnsi="Arial"/>
        <w:sz w:val="18"/>
      </w:rPr>
      <w:tblPr/>
      <w:tcPr>
        <w:tcBorders>
          <w:top w:val="nil"/>
          <w:bottom w:val="single" w:sz="6" w:space="0" w:color="FFFFFF"/>
          <w:insideH w:val="single" w:sz="6" w:space="0" w:color="FFFFFF"/>
          <w:insideV w:val="single" w:sz="6" w:space="0" w:color="FFFFFF"/>
        </w:tcBorders>
        <w:shd w:val="clear" w:color="auto" w:fill="003865"/>
      </w:tcPr>
    </w:tblStylePr>
    <w:tblStylePr w:type="lastRow">
      <w:pPr>
        <w:wordWrap/>
        <w:spacing w:beforeLines="0" w:before="120" w:beforeAutospacing="0"/>
        <w:jc w:val="left"/>
      </w:pPr>
      <w:rPr>
        <w:rFonts w:ascii="Arial" w:hAnsi="Arial"/>
        <w:b/>
        <w:color w:val="003865"/>
        <w:sz w:val="18"/>
      </w:rPr>
      <w:tblPr/>
      <w:tcPr>
        <w:tcBorders>
          <w:top w:val="single" w:sz="6" w:space="0" w:color="003865"/>
          <w:bottom w:val="nil"/>
          <w:insideH w:val="single" w:sz="6" w:space="0" w:color="003865"/>
          <w:insideV w:val="single" w:sz="6" w:space="0" w:color="003865"/>
        </w:tcBorders>
        <w:shd w:val="clear" w:color="auto" w:fill="71C5E8"/>
      </w:tcPr>
    </w:tblStylePr>
    <w:tblStylePr w:type="firstCol">
      <w:tblPr/>
      <w:tcPr>
        <w:tcBorders>
          <w:right w:val="single" w:sz="6" w:space="0" w:color="FFFFFF"/>
          <w:insideH w:val="single" w:sz="6" w:space="0" w:color="FFFFFF"/>
          <w:insideV w:val="single" w:sz="6" w:space="0" w:color="FFFFFF"/>
        </w:tcBorders>
        <w:shd w:val="clear" w:color="auto" w:fill="003865"/>
      </w:tcPr>
    </w:tblStylePr>
  </w:style>
  <w:style w:type="paragraph" w:customStyle="1" w:styleId="slovn-rove1-netunb">
    <w:name w:val="Číslování - úroveň 1 - netučné b"/>
    <w:basedOn w:val="Normln"/>
    <w:qFormat/>
    <w:rsid w:val="00950DA3"/>
    <w:pPr>
      <w:numPr>
        <w:numId w:val="17"/>
      </w:num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35579">
      <w:bodyDiv w:val="1"/>
      <w:marLeft w:val="0"/>
      <w:marRight w:val="0"/>
      <w:marTop w:val="0"/>
      <w:marBottom w:val="0"/>
      <w:divBdr>
        <w:top w:val="none" w:sz="0" w:space="0" w:color="auto"/>
        <w:left w:val="none" w:sz="0" w:space="0" w:color="auto"/>
        <w:bottom w:val="none" w:sz="0" w:space="0" w:color="auto"/>
        <w:right w:val="none" w:sz="0" w:space="0" w:color="auto"/>
      </w:divBdr>
    </w:div>
    <w:div w:id="433281723">
      <w:bodyDiv w:val="1"/>
      <w:marLeft w:val="0"/>
      <w:marRight w:val="0"/>
      <w:marTop w:val="0"/>
      <w:marBottom w:val="0"/>
      <w:divBdr>
        <w:top w:val="none" w:sz="0" w:space="0" w:color="auto"/>
        <w:left w:val="none" w:sz="0" w:space="0" w:color="auto"/>
        <w:bottom w:val="none" w:sz="0" w:space="0" w:color="auto"/>
        <w:right w:val="none" w:sz="0" w:space="0" w:color="auto"/>
      </w:divBdr>
    </w:div>
    <w:div w:id="533420802">
      <w:bodyDiv w:val="1"/>
      <w:marLeft w:val="0"/>
      <w:marRight w:val="0"/>
      <w:marTop w:val="0"/>
      <w:marBottom w:val="0"/>
      <w:divBdr>
        <w:top w:val="none" w:sz="0" w:space="0" w:color="auto"/>
        <w:left w:val="none" w:sz="0" w:space="0" w:color="auto"/>
        <w:bottom w:val="none" w:sz="0" w:space="0" w:color="auto"/>
        <w:right w:val="none" w:sz="0" w:space="0" w:color="auto"/>
      </w:divBdr>
    </w:div>
    <w:div w:id="1013454264">
      <w:bodyDiv w:val="1"/>
      <w:marLeft w:val="0"/>
      <w:marRight w:val="0"/>
      <w:marTop w:val="0"/>
      <w:marBottom w:val="0"/>
      <w:divBdr>
        <w:top w:val="none" w:sz="0" w:space="0" w:color="auto"/>
        <w:left w:val="none" w:sz="0" w:space="0" w:color="auto"/>
        <w:bottom w:val="none" w:sz="0" w:space="0" w:color="auto"/>
        <w:right w:val="none" w:sz="0" w:space="0" w:color="auto"/>
      </w:divBdr>
    </w:div>
    <w:div w:id="1021274970">
      <w:bodyDiv w:val="1"/>
      <w:marLeft w:val="0"/>
      <w:marRight w:val="0"/>
      <w:marTop w:val="0"/>
      <w:marBottom w:val="0"/>
      <w:divBdr>
        <w:top w:val="none" w:sz="0" w:space="0" w:color="auto"/>
        <w:left w:val="none" w:sz="0" w:space="0" w:color="auto"/>
        <w:bottom w:val="none" w:sz="0" w:space="0" w:color="auto"/>
        <w:right w:val="none" w:sz="0" w:space="0" w:color="auto"/>
      </w:divBdr>
    </w:div>
    <w:div w:id="1552225328">
      <w:bodyDiv w:val="1"/>
      <w:marLeft w:val="0"/>
      <w:marRight w:val="0"/>
      <w:marTop w:val="0"/>
      <w:marBottom w:val="0"/>
      <w:divBdr>
        <w:top w:val="none" w:sz="0" w:space="0" w:color="auto"/>
        <w:left w:val="none" w:sz="0" w:space="0" w:color="auto"/>
        <w:bottom w:val="none" w:sz="0" w:space="0" w:color="auto"/>
        <w:right w:val="none" w:sz="0" w:space="0" w:color="auto"/>
      </w:divBdr>
    </w:div>
    <w:div w:id="1633245426">
      <w:bodyDiv w:val="1"/>
      <w:marLeft w:val="0"/>
      <w:marRight w:val="0"/>
      <w:marTop w:val="0"/>
      <w:marBottom w:val="0"/>
      <w:divBdr>
        <w:top w:val="none" w:sz="0" w:space="0" w:color="auto"/>
        <w:left w:val="none" w:sz="0" w:space="0" w:color="auto"/>
        <w:bottom w:val="none" w:sz="0" w:space="0" w:color="auto"/>
        <w:right w:val="none" w:sz="0" w:space="0" w:color="auto"/>
      </w:divBdr>
    </w:div>
    <w:div w:id="1639459184">
      <w:bodyDiv w:val="1"/>
      <w:marLeft w:val="0"/>
      <w:marRight w:val="0"/>
      <w:marTop w:val="0"/>
      <w:marBottom w:val="0"/>
      <w:divBdr>
        <w:top w:val="none" w:sz="0" w:space="0" w:color="auto"/>
        <w:left w:val="none" w:sz="0" w:space="0" w:color="auto"/>
        <w:bottom w:val="none" w:sz="0" w:space="0" w:color="auto"/>
        <w:right w:val="none" w:sz="0" w:space="0" w:color="auto"/>
      </w:divBdr>
    </w:div>
    <w:div w:id="1640914138">
      <w:bodyDiv w:val="1"/>
      <w:marLeft w:val="0"/>
      <w:marRight w:val="0"/>
      <w:marTop w:val="0"/>
      <w:marBottom w:val="0"/>
      <w:divBdr>
        <w:top w:val="none" w:sz="0" w:space="0" w:color="auto"/>
        <w:left w:val="none" w:sz="0" w:space="0" w:color="auto"/>
        <w:bottom w:val="none" w:sz="0" w:space="0" w:color="auto"/>
        <w:right w:val="none" w:sz="0" w:space="0" w:color="auto"/>
      </w:divBdr>
    </w:div>
    <w:div w:id="1690251598">
      <w:bodyDiv w:val="1"/>
      <w:marLeft w:val="0"/>
      <w:marRight w:val="0"/>
      <w:marTop w:val="0"/>
      <w:marBottom w:val="0"/>
      <w:divBdr>
        <w:top w:val="none" w:sz="0" w:space="0" w:color="auto"/>
        <w:left w:val="none" w:sz="0" w:space="0" w:color="auto"/>
        <w:bottom w:val="none" w:sz="0" w:space="0" w:color="auto"/>
        <w:right w:val="none" w:sz="0" w:space="0" w:color="auto"/>
      </w:divBdr>
    </w:div>
    <w:div w:id="1780485534">
      <w:bodyDiv w:val="1"/>
      <w:marLeft w:val="0"/>
      <w:marRight w:val="0"/>
      <w:marTop w:val="0"/>
      <w:marBottom w:val="0"/>
      <w:divBdr>
        <w:top w:val="none" w:sz="0" w:space="0" w:color="auto"/>
        <w:left w:val="none" w:sz="0" w:space="0" w:color="auto"/>
        <w:bottom w:val="none" w:sz="0" w:space="0" w:color="auto"/>
        <w:right w:val="none" w:sz="0" w:space="0" w:color="auto"/>
      </w:divBdr>
    </w:div>
    <w:div w:id="1979528112">
      <w:bodyDiv w:val="1"/>
      <w:marLeft w:val="0"/>
      <w:marRight w:val="0"/>
      <w:marTop w:val="0"/>
      <w:marBottom w:val="0"/>
      <w:divBdr>
        <w:top w:val="none" w:sz="0" w:space="0" w:color="auto"/>
        <w:left w:val="none" w:sz="0" w:space="0" w:color="auto"/>
        <w:bottom w:val="none" w:sz="0" w:space="0" w:color="auto"/>
        <w:right w:val="none" w:sz="0" w:space="0" w:color="auto"/>
      </w:divBdr>
    </w:div>
    <w:div w:id="2065981894">
      <w:bodyDiv w:val="1"/>
      <w:marLeft w:val="0"/>
      <w:marRight w:val="0"/>
      <w:marTop w:val="0"/>
      <w:marBottom w:val="0"/>
      <w:divBdr>
        <w:top w:val="none" w:sz="0" w:space="0" w:color="auto"/>
        <w:left w:val="none" w:sz="0" w:space="0" w:color="auto"/>
        <w:bottom w:val="none" w:sz="0" w:space="0" w:color="auto"/>
        <w:right w:val="none" w:sz="0" w:space="0" w:color="auto"/>
      </w:divBdr>
    </w:div>
    <w:div w:id="2079592218">
      <w:bodyDiv w:val="1"/>
      <w:marLeft w:val="0"/>
      <w:marRight w:val="0"/>
      <w:marTop w:val="0"/>
      <w:marBottom w:val="0"/>
      <w:divBdr>
        <w:top w:val="none" w:sz="0" w:space="0" w:color="auto"/>
        <w:left w:val="none" w:sz="0" w:space="0" w:color="auto"/>
        <w:bottom w:val="none" w:sz="0" w:space="0" w:color="auto"/>
        <w:right w:val="none" w:sz="0" w:space="0" w:color="auto"/>
      </w:divBdr>
    </w:div>
    <w:div w:id="208594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RENOMIA">
      <a:dk1>
        <a:srgbClr val="003865"/>
      </a:dk1>
      <a:lt1>
        <a:sysClr val="window" lastClr="FFFFFF"/>
      </a:lt1>
      <a:dk2>
        <a:srgbClr val="71C5E8"/>
      </a:dk2>
      <a:lt2>
        <a:srgbClr val="FFFFFF"/>
      </a:lt2>
      <a:accent1>
        <a:srgbClr val="003865"/>
      </a:accent1>
      <a:accent2>
        <a:srgbClr val="71C5E8"/>
      </a:accent2>
      <a:accent3>
        <a:srgbClr val="93D3ED"/>
      </a:accent3>
      <a:accent4>
        <a:srgbClr val="BEE5F4"/>
      </a:accent4>
      <a:accent5>
        <a:srgbClr val="E8F6FC"/>
      </a:accent5>
      <a:accent6>
        <a:srgbClr val="EEF8FC"/>
      </a:accent6>
      <a:hlink>
        <a:srgbClr val="003865"/>
      </a:hlink>
      <a:folHlink>
        <a:srgbClr val="954F72"/>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8100">
          <a:solidFill>
            <a:srgbClr val="71C5E8"/>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619E6-A226-4AB1-80C6-7B017B62E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3598</Words>
  <Characters>21231</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RENOMIA, a.s.</Company>
  <LinksUpToDate>false</LinksUpToDate>
  <CharactersWithSpaces>24780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Hrubanová Martina</dc:creator>
  <cp:keywords/>
  <dc:description/>
  <cp:lastModifiedBy>Jan Rázek</cp:lastModifiedBy>
  <cp:revision>2</cp:revision>
  <cp:lastPrinted>2024-01-03T09:16:00Z</cp:lastPrinted>
  <dcterms:created xsi:type="dcterms:W3CDTF">2024-01-03T09:18:00Z</dcterms:created>
  <dcterms:modified xsi:type="dcterms:W3CDTF">2024-01-03T09:18:00Z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283cd4-40d8-4b4e-b666-5881e4d226e3_Enabled">
    <vt:lpwstr>true</vt:lpwstr>
  </property>
  <property fmtid="{D5CDD505-2E9C-101B-9397-08002B2CF9AE}" pid="3" name="MSIP_Label_8d283cd4-40d8-4b4e-b666-5881e4d226e3_SetDate">
    <vt:lpwstr>2023-12-05T11:36:29Z</vt:lpwstr>
  </property>
  <property fmtid="{D5CDD505-2E9C-101B-9397-08002B2CF9AE}" pid="4" name="MSIP_Label_8d283cd4-40d8-4b4e-b666-5881e4d226e3_Method">
    <vt:lpwstr>Standard</vt:lpwstr>
  </property>
  <property fmtid="{D5CDD505-2E9C-101B-9397-08002B2CF9AE}" pid="5" name="MSIP_Label_8d283cd4-40d8-4b4e-b666-5881e4d226e3_Name">
    <vt:lpwstr>Public</vt:lpwstr>
  </property>
  <property fmtid="{D5CDD505-2E9C-101B-9397-08002B2CF9AE}" pid="6" name="MSIP_Label_8d283cd4-40d8-4b4e-b666-5881e4d226e3_SiteId">
    <vt:lpwstr>8b52ecaa-f734-4a0c-9b2d-ab31beeb4028</vt:lpwstr>
  </property>
  <property fmtid="{D5CDD505-2E9C-101B-9397-08002B2CF9AE}" pid="7" name="MSIP_Label_8d283cd4-40d8-4b4e-b666-5881e4d226e3_ActionId">
    <vt:lpwstr>87df9e2c-0dfb-4571-b2d5-ba070b6205fe</vt:lpwstr>
  </property>
  <property fmtid="{D5CDD505-2E9C-101B-9397-08002B2CF9AE}" pid="8" name="MSIP_Label_8d283cd4-40d8-4b4e-b666-5881e4d226e3_ContentBits">
    <vt:lpwstr>0</vt:lpwstr>
  </property>
  <property fmtid="{D5CDD505-2E9C-101B-9397-08002B2CF9AE}" pid="9" name="MSIP_Label_8a7087ee-6952-4f47-a56b-529fc8bf57e0_Enabled">
    <vt:lpwstr>true</vt:lpwstr>
  </property>
  <property fmtid="{D5CDD505-2E9C-101B-9397-08002B2CF9AE}" pid="10" name="MSIP_Label_8a7087ee-6952-4f47-a56b-529fc8bf57e0_SetDate">
    <vt:lpwstr>2023-12-06T09:43:49Z</vt:lpwstr>
  </property>
  <property fmtid="{D5CDD505-2E9C-101B-9397-08002B2CF9AE}" pid="11" name="MSIP_Label_8a7087ee-6952-4f47-a56b-529fc8bf57e0_Method">
    <vt:lpwstr>Standard</vt:lpwstr>
  </property>
  <property fmtid="{D5CDD505-2E9C-101B-9397-08002B2CF9AE}" pid="12" name="MSIP_Label_8a7087ee-6952-4f47-a56b-529fc8bf57e0_Name">
    <vt:lpwstr>VIGCZ102S01</vt:lpwstr>
  </property>
  <property fmtid="{D5CDD505-2E9C-101B-9397-08002B2CF9AE}" pid="13" name="MSIP_Label_8a7087ee-6952-4f47-a56b-529fc8bf57e0_SiteId">
    <vt:lpwstr>1cf16eb8-8983-4f6f-9c5f-66decda360c4</vt:lpwstr>
  </property>
  <property fmtid="{D5CDD505-2E9C-101B-9397-08002B2CF9AE}" pid="14" name="MSIP_Label_8a7087ee-6952-4f47-a56b-529fc8bf57e0_ActionId">
    <vt:lpwstr>c5f7bf6a-6f68-48c0-acc7-3bba2e2fc5aa</vt:lpwstr>
  </property>
  <property fmtid="{D5CDD505-2E9C-101B-9397-08002B2CF9AE}" pid="15" name="MSIP_Label_8a7087ee-6952-4f47-a56b-529fc8bf57e0_ContentBits">
    <vt:lpwstr>0</vt:lpwstr>
  </property>
</Properties>
</file>