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41" w:rsidRDefault="00446A65">
      <w:pPr>
        <w:pStyle w:val="Headerorfooter20"/>
        <w:framePr w:w="2064" w:h="596" w:hRule="exact" w:wrap="none" w:vAnchor="page" w:hAnchor="page" w:x="1382" w:y="1404"/>
        <w:shd w:val="clear" w:color="auto" w:fill="auto"/>
      </w:pPr>
      <w:r>
        <w:t xml:space="preserve">Ha vtřovsk </w:t>
      </w:r>
      <w:r>
        <w:rPr>
          <w:rStyle w:val="Headerorfooter210ptBoldSpacing0pt"/>
          <w:i/>
          <w:iCs/>
        </w:rPr>
        <w:t>éjfu</w:t>
      </w:r>
    </w:p>
    <w:p w:rsidR="00193841" w:rsidRDefault="00446A65">
      <w:pPr>
        <w:pStyle w:val="Headerorfooter30"/>
        <w:framePr w:w="2064" w:h="596" w:hRule="exact" w:wrap="none" w:vAnchor="page" w:hAnchor="page" w:x="1382" w:y="1404"/>
        <w:shd w:val="clear" w:color="auto" w:fill="auto"/>
      </w:pPr>
      <w:r>
        <w:t>služby</w:t>
      </w:r>
    </w:p>
    <w:p w:rsidR="00193841" w:rsidRDefault="00446A65">
      <w:pPr>
        <w:pStyle w:val="Heading10"/>
        <w:framePr w:w="9413" w:h="3163" w:hRule="exact" w:wrap="none" w:vAnchor="page" w:hAnchor="page" w:x="907" w:y="2669"/>
        <w:shd w:val="clear" w:color="auto" w:fill="auto"/>
        <w:ind w:right="440"/>
      </w:pPr>
      <w:bookmarkStart w:id="0" w:name="bookmark0"/>
      <w:r>
        <w:t>Cenová nabídka</w:t>
      </w:r>
      <w:bookmarkEnd w:id="0"/>
    </w:p>
    <w:p w:rsidR="00193841" w:rsidRDefault="00446A65">
      <w:pPr>
        <w:pStyle w:val="Heading10"/>
        <w:framePr w:w="9413" w:h="3163" w:hRule="exact" w:wrap="none" w:vAnchor="page" w:hAnchor="page" w:x="907" w:y="2669"/>
        <w:shd w:val="clear" w:color="auto" w:fill="auto"/>
        <w:ind w:right="440"/>
      </w:pPr>
      <w:bookmarkStart w:id="1" w:name="bookmark1"/>
      <w:r>
        <w:t>„Úklid společných prostorů obytných domů"</w:t>
      </w:r>
      <w:bookmarkEnd w:id="1"/>
    </w:p>
    <w:p w:rsidR="00193841" w:rsidRDefault="00446A65">
      <w:pPr>
        <w:pStyle w:val="Bodytext30"/>
        <w:framePr w:w="9413" w:h="3163" w:hRule="exact" w:wrap="none" w:vAnchor="page" w:hAnchor="page" w:x="907" w:y="2669"/>
        <w:shd w:val="clear" w:color="auto" w:fill="auto"/>
        <w:spacing w:after="736"/>
        <w:ind w:right="440"/>
      </w:pPr>
      <w:r>
        <w:t>Platná od 1.1.2024- 31.12.2024</w:t>
      </w:r>
    </w:p>
    <w:p w:rsidR="00193841" w:rsidRDefault="00446A65">
      <w:pPr>
        <w:pStyle w:val="Bodytext20"/>
        <w:framePr w:w="9413" w:h="3163" w:hRule="exact" w:wrap="none" w:vAnchor="page" w:hAnchor="page" w:x="907" w:y="2669"/>
        <w:numPr>
          <w:ilvl w:val="0"/>
          <w:numId w:val="1"/>
        </w:numPr>
        <w:shd w:val="clear" w:color="auto" w:fill="auto"/>
        <w:tabs>
          <w:tab w:val="left" w:pos="992"/>
        </w:tabs>
        <w:spacing w:before="0"/>
        <w:ind w:left="640"/>
      </w:pPr>
      <w:r>
        <w:t>Na ulici Na Horkách 27, Český Těšín,</w:t>
      </w:r>
    </w:p>
    <w:p w:rsidR="00193841" w:rsidRDefault="00446A65">
      <w:pPr>
        <w:pStyle w:val="Bodytext20"/>
        <w:framePr w:w="9413" w:h="3163" w:hRule="exact" w:wrap="none" w:vAnchor="page" w:hAnchor="page" w:x="907" w:y="2669"/>
        <w:numPr>
          <w:ilvl w:val="0"/>
          <w:numId w:val="1"/>
        </w:numPr>
        <w:shd w:val="clear" w:color="auto" w:fill="auto"/>
        <w:tabs>
          <w:tab w:val="left" w:pos="994"/>
        </w:tabs>
        <w:spacing w:before="0"/>
        <w:ind w:left="640"/>
      </w:pPr>
      <w:r>
        <w:t>na ulici Kysucká 8, Český Těšín,</w:t>
      </w:r>
    </w:p>
    <w:p w:rsidR="00193841" w:rsidRDefault="00446A65">
      <w:pPr>
        <w:pStyle w:val="Bodytext20"/>
        <w:framePr w:w="9413" w:h="3163" w:hRule="exact" w:wrap="none" w:vAnchor="page" w:hAnchor="page" w:x="907" w:y="2669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302"/>
        <w:ind w:left="640"/>
      </w:pPr>
      <w:r>
        <w:t>na ulici Kysucká 10, Český Těšín,</w:t>
      </w:r>
    </w:p>
    <w:p w:rsidR="00193841" w:rsidRDefault="00446A65">
      <w:pPr>
        <w:pStyle w:val="Bodytext20"/>
        <w:framePr w:w="9413" w:h="3163" w:hRule="exact" w:wrap="none" w:vAnchor="page" w:hAnchor="page" w:x="907" w:y="2669"/>
        <w:shd w:val="clear" w:color="auto" w:fill="auto"/>
        <w:spacing w:before="0" w:line="246" w:lineRule="exact"/>
        <w:ind w:left="280"/>
      </w:pPr>
      <w:r>
        <w:t xml:space="preserve">U všech objektů byla provedena osobní </w:t>
      </w:r>
      <w:r>
        <w:t>obhlídka.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7277"/>
      </w:tblGrid>
      <w:tr w:rsidR="00193841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136" w:type="dxa"/>
            <w:shd w:val="clear" w:color="auto" w:fill="FFFFFF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68" w:lineRule="exact"/>
              <w:ind w:left="160"/>
            </w:pPr>
            <w:r>
              <w:rPr>
                <w:rStyle w:val="Bodytext2Bold"/>
              </w:rPr>
              <w:t>Zadavatel:</w:t>
            </w:r>
          </w:p>
        </w:tc>
        <w:tc>
          <w:tcPr>
            <w:tcW w:w="7277" w:type="dxa"/>
            <w:shd w:val="clear" w:color="auto" w:fill="FFFFFF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68" w:lineRule="exact"/>
              <w:ind w:left="340"/>
            </w:pPr>
            <w:r>
              <w:rPr>
                <w:rStyle w:val="Bodytext2Bold"/>
              </w:rPr>
              <w:t>Městský úřad Český Těšín</w:t>
            </w:r>
          </w:p>
        </w:tc>
      </w:tr>
      <w:tr w:rsidR="0019384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136" w:type="dxa"/>
            <w:shd w:val="clear" w:color="auto" w:fill="FFFFFF"/>
            <w:vAlign w:val="center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160"/>
            </w:pPr>
            <w:r>
              <w:rPr>
                <w:rStyle w:val="Bodytext21"/>
              </w:rPr>
              <w:t>Sídlo:</w:t>
            </w:r>
          </w:p>
        </w:tc>
        <w:tc>
          <w:tcPr>
            <w:tcW w:w="7277" w:type="dxa"/>
            <w:shd w:val="clear" w:color="auto" w:fill="FFFFFF"/>
            <w:vAlign w:val="center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340"/>
            </w:pPr>
            <w:r>
              <w:rPr>
                <w:rStyle w:val="Bodytext21"/>
              </w:rPr>
              <w:t>Náměstí ČSA 1, 737 01, Český Těšín</w:t>
            </w:r>
          </w:p>
        </w:tc>
      </w:tr>
      <w:tr w:rsidR="0019384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136" w:type="dxa"/>
            <w:shd w:val="clear" w:color="auto" w:fill="FFFFFF"/>
            <w:vAlign w:val="center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160"/>
            </w:pPr>
            <w:r>
              <w:rPr>
                <w:rStyle w:val="Bodytext21"/>
              </w:rPr>
              <w:t>IČ:</w:t>
            </w:r>
          </w:p>
        </w:tc>
        <w:tc>
          <w:tcPr>
            <w:tcW w:w="7277" w:type="dxa"/>
            <w:shd w:val="clear" w:color="auto" w:fill="FFFFFF"/>
            <w:vAlign w:val="center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340"/>
            </w:pPr>
            <w:r>
              <w:rPr>
                <w:rStyle w:val="Bodytext21"/>
              </w:rPr>
              <w:t>00297437</w:t>
            </w:r>
          </w:p>
        </w:tc>
      </w:tr>
      <w:tr w:rsidR="0019384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136" w:type="dxa"/>
            <w:shd w:val="clear" w:color="auto" w:fill="FFFFFF"/>
            <w:vAlign w:val="center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160"/>
            </w:pPr>
            <w:r>
              <w:rPr>
                <w:rStyle w:val="Bodytext21"/>
              </w:rPr>
              <w:t>Vyřizuje:</w:t>
            </w:r>
          </w:p>
        </w:tc>
        <w:tc>
          <w:tcPr>
            <w:tcW w:w="7277" w:type="dxa"/>
            <w:shd w:val="clear" w:color="auto" w:fill="FFFFFF"/>
            <w:vAlign w:val="center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340"/>
            </w:pPr>
            <w:r>
              <w:rPr>
                <w:rStyle w:val="Bodytext21"/>
              </w:rPr>
              <w:t>paní Iveta Humeličová</w:t>
            </w:r>
          </w:p>
        </w:tc>
      </w:tr>
      <w:tr w:rsidR="0019384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136" w:type="dxa"/>
            <w:shd w:val="clear" w:color="auto" w:fill="FFFFFF"/>
            <w:vAlign w:val="center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160"/>
            </w:pPr>
            <w:r>
              <w:rPr>
                <w:rStyle w:val="Bodytext21"/>
              </w:rPr>
              <w:t>Tel.:</w:t>
            </w:r>
          </w:p>
        </w:tc>
        <w:tc>
          <w:tcPr>
            <w:tcW w:w="7277" w:type="dxa"/>
            <w:shd w:val="clear" w:color="auto" w:fill="FFFFFF"/>
            <w:vAlign w:val="center"/>
          </w:tcPr>
          <w:p w:rsidR="00193841" w:rsidRDefault="00C47D53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340"/>
            </w:pPr>
            <w:r>
              <w:rPr>
                <w:rStyle w:val="Bodytext21"/>
              </w:rPr>
              <w:t>xxxxx</w:t>
            </w:r>
          </w:p>
        </w:tc>
      </w:tr>
      <w:tr w:rsidR="00193841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136" w:type="dxa"/>
            <w:shd w:val="clear" w:color="auto" w:fill="FFFFFF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160"/>
            </w:pPr>
            <w:r>
              <w:rPr>
                <w:rStyle w:val="Bodytext21"/>
              </w:rPr>
              <w:t>Email:</w:t>
            </w:r>
          </w:p>
        </w:tc>
        <w:tc>
          <w:tcPr>
            <w:tcW w:w="7277" w:type="dxa"/>
            <w:shd w:val="clear" w:color="auto" w:fill="FFFFFF"/>
          </w:tcPr>
          <w:p w:rsidR="00193841" w:rsidRDefault="00446A65" w:rsidP="00C47D53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340"/>
            </w:pPr>
            <w:hyperlink r:id="rId7" w:history="1">
              <w:r w:rsidR="00C47D53">
                <w:rPr>
                  <w:rStyle w:val="Bodytext21"/>
                  <w:lang w:val="en-US" w:eastAsia="en-US" w:bidi="en-US"/>
                </w:rPr>
                <w:t>xxxxx</w:t>
              </w:r>
            </w:hyperlink>
          </w:p>
        </w:tc>
      </w:tr>
      <w:tr w:rsidR="00193841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136" w:type="dxa"/>
            <w:shd w:val="clear" w:color="auto" w:fill="FFFFFF"/>
            <w:vAlign w:val="bottom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68" w:lineRule="exact"/>
              <w:ind w:left="160"/>
            </w:pPr>
            <w:r>
              <w:rPr>
                <w:rStyle w:val="Bodytext2Bold"/>
              </w:rPr>
              <w:t>Dodavatel:</w:t>
            </w:r>
          </w:p>
        </w:tc>
        <w:tc>
          <w:tcPr>
            <w:tcW w:w="7277" w:type="dxa"/>
            <w:shd w:val="clear" w:color="auto" w:fill="FFFFFF"/>
            <w:vAlign w:val="bottom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68" w:lineRule="exact"/>
              <w:ind w:left="340"/>
            </w:pPr>
            <w:r>
              <w:rPr>
                <w:rStyle w:val="Bodytext2Bold"/>
              </w:rPr>
              <w:t xml:space="preserve">Havířovské služby </w:t>
            </w:r>
            <w:r>
              <w:rPr>
                <w:rStyle w:val="Bodytext2Bold"/>
              </w:rPr>
              <w:t>s.r.o.</w:t>
            </w:r>
          </w:p>
        </w:tc>
      </w:tr>
      <w:tr w:rsidR="00193841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136" w:type="dxa"/>
            <w:shd w:val="clear" w:color="auto" w:fill="FFFFFF"/>
            <w:vAlign w:val="center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160"/>
            </w:pPr>
            <w:r>
              <w:rPr>
                <w:rStyle w:val="Bodytext21"/>
              </w:rPr>
              <w:t>Sídlo:</w:t>
            </w:r>
          </w:p>
        </w:tc>
        <w:tc>
          <w:tcPr>
            <w:tcW w:w="7277" w:type="dxa"/>
            <w:shd w:val="clear" w:color="auto" w:fill="FFFFFF"/>
            <w:vAlign w:val="center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340"/>
            </w:pPr>
            <w:r>
              <w:rPr>
                <w:rStyle w:val="Bodytext21"/>
              </w:rPr>
              <w:t>Příčná 293/2, 736 01 Havířov</w:t>
            </w:r>
          </w:p>
        </w:tc>
      </w:tr>
      <w:tr w:rsidR="0019384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136" w:type="dxa"/>
            <w:shd w:val="clear" w:color="auto" w:fill="FFFFFF"/>
            <w:vAlign w:val="center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160"/>
            </w:pPr>
            <w:r>
              <w:rPr>
                <w:rStyle w:val="Bodytext21"/>
              </w:rPr>
              <w:t>IČ:</w:t>
            </w:r>
          </w:p>
        </w:tc>
        <w:tc>
          <w:tcPr>
            <w:tcW w:w="7277" w:type="dxa"/>
            <w:shd w:val="clear" w:color="auto" w:fill="FFFFFF"/>
            <w:vAlign w:val="center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340"/>
            </w:pPr>
            <w:r>
              <w:rPr>
                <w:rStyle w:val="Bodytext21"/>
              </w:rPr>
              <w:t>01513192 (neplátce DPH)</w:t>
            </w:r>
          </w:p>
        </w:tc>
      </w:tr>
      <w:tr w:rsidR="0019384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136" w:type="dxa"/>
            <w:shd w:val="clear" w:color="auto" w:fill="FFFFFF"/>
            <w:vAlign w:val="center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160"/>
            </w:pPr>
            <w:r>
              <w:rPr>
                <w:rStyle w:val="Bodytext21"/>
              </w:rPr>
              <w:t>Zastoupený:</w:t>
            </w:r>
          </w:p>
        </w:tc>
        <w:tc>
          <w:tcPr>
            <w:tcW w:w="7277" w:type="dxa"/>
            <w:shd w:val="clear" w:color="auto" w:fill="FFFFFF"/>
            <w:vAlign w:val="center"/>
          </w:tcPr>
          <w:p w:rsidR="00193841" w:rsidRDefault="00C47D53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340"/>
            </w:pPr>
            <w:r>
              <w:rPr>
                <w:rStyle w:val="Bodytext21"/>
              </w:rPr>
              <w:t>xxxxx</w:t>
            </w:r>
          </w:p>
        </w:tc>
      </w:tr>
      <w:tr w:rsidR="00193841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136" w:type="dxa"/>
            <w:shd w:val="clear" w:color="auto" w:fill="FFFFFF"/>
            <w:vAlign w:val="center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160"/>
            </w:pPr>
            <w:r>
              <w:rPr>
                <w:rStyle w:val="Bodytext21"/>
              </w:rPr>
              <w:t>Tel.:</w:t>
            </w:r>
          </w:p>
        </w:tc>
        <w:tc>
          <w:tcPr>
            <w:tcW w:w="7277" w:type="dxa"/>
            <w:shd w:val="clear" w:color="auto" w:fill="FFFFFF"/>
            <w:vAlign w:val="center"/>
          </w:tcPr>
          <w:p w:rsidR="00193841" w:rsidRDefault="00C47D53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340"/>
            </w:pPr>
            <w:r>
              <w:rPr>
                <w:rStyle w:val="Bodytext21"/>
              </w:rPr>
              <w:t>xxxxx</w:t>
            </w:r>
          </w:p>
        </w:tc>
      </w:tr>
      <w:tr w:rsidR="00193841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2136" w:type="dxa"/>
            <w:shd w:val="clear" w:color="auto" w:fill="FFFFFF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160"/>
            </w:pPr>
            <w:r>
              <w:rPr>
                <w:rStyle w:val="Bodytext21"/>
              </w:rPr>
              <w:t>Email.</w:t>
            </w:r>
          </w:p>
        </w:tc>
        <w:tc>
          <w:tcPr>
            <w:tcW w:w="7277" w:type="dxa"/>
            <w:shd w:val="clear" w:color="auto" w:fill="FFFFFF"/>
          </w:tcPr>
          <w:p w:rsidR="00193841" w:rsidRDefault="00446A65" w:rsidP="00C47D53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46" w:lineRule="exact"/>
              <w:ind w:left="340"/>
            </w:pPr>
            <w:hyperlink r:id="rId8" w:history="1">
              <w:r w:rsidR="00C47D53">
                <w:rPr>
                  <w:rStyle w:val="Bodytext21"/>
                  <w:lang w:val="en-US" w:eastAsia="en-US" w:bidi="en-US"/>
                </w:rPr>
                <w:t>xxxxx</w:t>
              </w:r>
            </w:hyperlink>
          </w:p>
        </w:tc>
      </w:tr>
      <w:tr w:rsidR="00193841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59" w:lineRule="exact"/>
              <w:ind w:left="620" w:hanging="620"/>
            </w:pPr>
            <w:r>
              <w:rPr>
                <w:rStyle w:val="Bodytext2Calibri10pt"/>
              </w:rPr>
              <w:t>Sídlo: Příčná 293/2 736 01</w:t>
            </w:r>
            <w:r>
              <w:rPr>
                <w:rStyle w:val="Bodytext2Calibri10pt"/>
              </w:rPr>
              <w:t xml:space="preserve"> Havířov</w:t>
            </w:r>
          </w:p>
        </w:tc>
        <w:tc>
          <w:tcPr>
            <w:tcW w:w="7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3841" w:rsidRDefault="00446A65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50" w:lineRule="exact"/>
              <w:ind w:left="5420"/>
            </w:pPr>
            <w:r>
              <w:rPr>
                <w:rStyle w:val="Bodytext2Calibri10pt"/>
              </w:rPr>
              <w:t>IČ:01513192 DIČ: neplátce DPH</w:t>
            </w:r>
          </w:p>
          <w:p w:rsidR="00193841" w:rsidRDefault="00446A65" w:rsidP="00C47D53">
            <w:pPr>
              <w:pStyle w:val="Bodytext20"/>
              <w:framePr w:w="9413" w:h="8544" w:wrap="none" w:vAnchor="page" w:hAnchor="page" w:x="907" w:y="7151"/>
              <w:shd w:val="clear" w:color="auto" w:fill="auto"/>
              <w:spacing w:before="0" w:line="250" w:lineRule="exact"/>
              <w:ind w:left="520"/>
            </w:pPr>
            <w:r>
              <w:rPr>
                <w:rStyle w:val="Bodytext2Calibri10pt"/>
              </w:rPr>
              <w:t xml:space="preserve">Tel: </w:t>
            </w:r>
            <w:r w:rsidR="00C47D53">
              <w:rPr>
                <w:rStyle w:val="Bodytext2Calibri10pt"/>
              </w:rPr>
              <w:t>xxxxx</w:t>
            </w:r>
            <w:r>
              <w:rPr>
                <w:rStyle w:val="Bodytext2Calibri10pt"/>
              </w:rPr>
              <w:t xml:space="preserve">, email: </w:t>
            </w:r>
            <w:hyperlink r:id="rId9" w:history="1">
              <w:r w:rsidR="00C47D53">
                <w:rPr>
                  <w:rStyle w:val="Bodytext2Calibri10pt"/>
                  <w:lang w:val="en-US" w:eastAsia="en-US" w:bidi="en-US"/>
                </w:rPr>
                <w:t>xxxxx</w:t>
              </w:r>
            </w:hyperlink>
          </w:p>
        </w:tc>
      </w:tr>
    </w:tbl>
    <w:p w:rsidR="00193841" w:rsidRDefault="00193841">
      <w:pPr>
        <w:rPr>
          <w:sz w:val="2"/>
          <w:szCs w:val="2"/>
        </w:rPr>
        <w:sectPr w:rsidR="001938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3841" w:rsidRDefault="00446A65">
      <w:pPr>
        <w:framePr w:wrap="none" w:vAnchor="page" w:hAnchor="page" w:x="1331" w:y="1188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"C:\\Users\\Humelicova\\Desktop\\media\\image1.jpeg" \* MERGEFORMATINET</w:instrText>
      </w:r>
      <w:r>
        <w:instrText xml:space="preserve"> </w:instrText>
      </w:r>
      <w:r>
        <w:fldChar w:fldCharType="separate"/>
      </w:r>
      <w:r w:rsidR="00C47D5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6.8pt">
            <v:imagedata r:id="rId10" r:href="rId11"/>
          </v:shape>
        </w:pict>
      </w:r>
      <w:r>
        <w:fldChar w:fldCharType="end"/>
      </w:r>
    </w:p>
    <w:p w:rsidR="00193841" w:rsidRDefault="00446A65">
      <w:pPr>
        <w:pStyle w:val="Heading20"/>
        <w:framePr w:w="9413" w:h="8697" w:hRule="exact" w:wrap="none" w:vAnchor="page" w:hAnchor="page" w:x="889" w:y="2765"/>
        <w:shd w:val="clear" w:color="auto" w:fill="auto"/>
        <w:spacing w:before="0"/>
        <w:ind w:left="220" w:right="1680" w:firstLine="1740"/>
      </w:pPr>
      <w:bookmarkStart w:id="2" w:name="bookmark2"/>
      <w:r>
        <w:t xml:space="preserve">Na Horkách 27, Český Těšín, 12 bytových jednotek </w:t>
      </w:r>
      <w:r>
        <w:rPr>
          <w:rStyle w:val="Heading21"/>
          <w:b/>
          <w:bCs/>
        </w:rPr>
        <w:t>Rozsah a frekvence dle zadání:</w:t>
      </w:r>
      <w:bookmarkEnd w:id="2"/>
    </w:p>
    <w:p w:rsidR="00193841" w:rsidRDefault="00446A65">
      <w:pPr>
        <w:pStyle w:val="Bodytext20"/>
        <w:framePr w:w="9413" w:h="8697" w:hRule="exact" w:wrap="none" w:vAnchor="page" w:hAnchor="page" w:x="889" w:y="2765"/>
        <w:numPr>
          <w:ilvl w:val="0"/>
          <w:numId w:val="2"/>
        </w:numPr>
        <w:shd w:val="clear" w:color="auto" w:fill="auto"/>
        <w:tabs>
          <w:tab w:val="left" w:pos="602"/>
        </w:tabs>
        <w:spacing w:before="0" w:line="542" w:lineRule="exact"/>
        <w:ind w:left="220"/>
      </w:pPr>
      <w:r>
        <w:t>Týdenní úklidové práce:</w:t>
      </w:r>
    </w:p>
    <w:p w:rsidR="00193841" w:rsidRDefault="00446A65">
      <w:pPr>
        <w:pStyle w:val="Bodytext20"/>
        <w:framePr w:w="9413" w:h="8697" w:hRule="exact" w:wrap="none" w:vAnchor="page" w:hAnchor="page" w:x="889" w:y="2765"/>
        <w:shd w:val="clear" w:color="auto" w:fill="auto"/>
        <w:spacing w:before="0" w:line="542" w:lineRule="exact"/>
        <w:ind w:left="880" w:right="2200"/>
      </w:pPr>
      <w:r>
        <w:t>2x týdně zametení a vytření podlahy chodeb a schodiště Ix týdně úklid před domem - zametení před vstupem do domu lx týdně umytí vstupních dveří domu</w:t>
      </w:r>
    </w:p>
    <w:p w:rsidR="00193841" w:rsidRDefault="00446A65">
      <w:pPr>
        <w:pStyle w:val="Bodytext20"/>
        <w:framePr w:w="9413" w:h="8697" w:hRule="exact" w:wrap="none" w:vAnchor="page" w:hAnchor="page" w:x="889" w:y="2765"/>
        <w:numPr>
          <w:ilvl w:val="0"/>
          <w:numId w:val="2"/>
        </w:numPr>
        <w:shd w:val="clear" w:color="auto" w:fill="auto"/>
        <w:tabs>
          <w:tab w:val="left" w:pos="602"/>
        </w:tabs>
        <w:spacing w:before="0" w:line="542" w:lineRule="exact"/>
        <w:ind w:left="220"/>
      </w:pPr>
      <w:r>
        <w:t>Měs</w:t>
      </w:r>
      <w:r>
        <w:t>íční úklidové práce:</w:t>
      </w:r>
    </w:p>
    <w:p w:rsidR="00193841" w:rsidRDefault="00446A65">
      <w:pPr>
        <w:pStyle w:val="Bodytext20"/>
        <w:framePr w:w="9413" w:h="8697" w:hRule="exact" w:wrap="none" w:vAnchor="page" w:hAnchor="page" w:x="889" w:y="2765"/>
        <w:shd w:val="clear" w:color="auto" w:fill="auto"/>
        <w:spacing w:before="0" w:line="542" w:lineRule="exact"/>
        <w:ind w:left="980" w:right="1060"/>
      </w:pPr>
      <w:r>
        <w:t>zametení podlahy ve sklepních místnostech ometení stěn</w:t>
      </w:r>
    </w:p>
    <w:p w:rsidR="00193841" w:rsidRDefault="00446A65">
      <w:pPr>
        <w:pStyle w:val="Bodytext20"/>
        <w:framePr w:w="9413" w:h="8697" w:hRule="exact" w:wrap="none" w:vAnchor="page" w:hAnchor="page" w:x="889" w:y="2765"/>
        <w:shd w:val="clear" w:color="auto" w:fill="auto"/>
        <w:spacing w:before="0" w:line="542" w:lineRule="exact"/>
        <w:ind w:left="980"/>
      </w:pPr>
      <w:r>
        <w:t>umytí dveří ve sklepních místnostech a vchodových dveří do zahrady</w:t>
      </w:r>
    </w:p>
    <w:p w:rsidR="00193841" w:rsidRDefault="00446A65">
      <w:pPr>
        <w:pStyle w:val="Bodytext20"/>
        <w:framePr w:w="9413" w:h="8697" w:hRule="exact" w:wrap="none" w:vAnchor="page" w:hAnchor="page" w:x="889" w:y="2765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777" w:line="542" w:lineRule="exact"/>
      </w:pPr>
      <w:r>
        <w:t>3x ročně umytí všech oken ve společných prostorách domu</w:t>
      </w:r>
    </w:p>
    <w:p w:rsidR="00193841" w:rsidRDefault="00446A65">
      <w:pPr>
        <w:pStyle w:val="Bodytext20"/>
        <w:framePr w:w="9413" w:h="8697" w:hRule="exact" w:wrap="none" w:vAnchor="page" w:hAnchor="page" w:x="889" w:y="2765"/>
        <w:shd w:val="clear" w:color="auto" w:fill="auto"/>
        <w:spacing w:before="0" w:after="262" w:line="246" w:lineRule="exact"/>
        <w:ind w:left="980"/>
      </w:pPr>
      <w:r>
        <w:t xml:space="preserve">Nabídková celková měsíční cena za úklidové práce dle </w:t>
      </w:r>
      <w:r>
        <w:t>specifikace výše je</w:t>
      </w:r>
    </w:p>
    <w:p w:rsidR="00193841" w:rsidRDefault="00446A65">
      <w:pPr>
        <w:pStyle w:val="Heading20"/>
        <w:framePr w:w="9413" w:h="8697" w:hRule="exact" w:wrap="none" w:vAnchor="page" w:hAnchor="page" w:x="889" w:y="2765"/>
        <w:shd w:val="clear" w:color="auto" w:fill="auto"/>
        <w:spacing w:before="0" w:after="276" w:line="268" w:lineRule="exact"/>
        <w:ind w:left="100"/>
        <w:jc w:val="center"/>
      </w:pPr>
      <w:bookmarkStart w:id="3" w:name="bookmark3"/>
      <w:r>
        <w:t>900,-Kč za jeden měsíc.</w:t>
      </w:r>
      <w:bookmarkEnd w:id="3"/>
    </w:p>
    <w:p w:rsidR="00193841" w:rsidRDefault="00446A65">
      <w:pPr>
        <w:pStyle w:val="Bodytext20"/>
        <w:framePr w:w="9413" w:h="8697" w:hRule="exact" w:wrap="none" w:vAnchor="page" w:hAnchor="page" w:x="889" w:y="2765"/>
        <w:shd w:val="clear" w:color="auto" w:fill="auto"/>
        <w:spacing w:before="0"/>
        <w:ind w:right="680"/>
      </w:pPr>
      <w:r>
        <w:t>Cena je uvedena včetně všech vynaložených nákladů, daní a odvodů za zaměstnance, V ceně není započtena spotřeba vody, která jde obvykle na vrub zadavatele.</w:t>
      </w:r>
    </w:p>
    <w:p w:rsidR="00193841" w:rsidRDefault="00446A65">
      <w:pPr>
        <w:pStyle w:val="Headerorfooter0"/>
        <w:framePr w:w="1867" w:h="580" w:hRule="exact" w:wrap="none" w:vAnchor="page" w:hAnchor="page" w:x="812" w:y="14968"/>
        <w:shd w:val="clear" w:color="auto" w:fill="auto"/>
      </w:pPr>
      <w:r>
        <w:t>Sídlo: Příčná 293/2</w:t>
      </w:r>
    </w:p>
    <w:p w:rsidR="00193841" w:rsidRDefault="00446A65">
      <w:pPr>
        <w:pStyle w:val="Headerorfooter0"/>
        <w:framePr w:w="1867" w:h="580" w:hRule="exact" w:wrap="none" w:vAnchor="page" w:hAnchor="page" w:x="812" w:y="14968"/>
        <w:shd w:val="clear" w:color="auto" w:fill="auto"/>
        <w:jc w:val="right"/>
      </w:pPr>
      <w:r>
        <w:t>736 01 Havířov</w:t>
      </w:r>
    </w:p>
    <w:p w:rsidR="00193841" w:rsidRDefault="00446A65">
      <w:pPr>
        <w:pStyle w:val="Headerorfooter0"/>
        <w:framePr w:wrap="none" w:vAnchor="page" w:hAnchor="page" w:x="3395" w:y="15540"/>
        <w:shd w:val="clear" w:color="auto" w:fill="auto"/>
        <w:spacing w:line="190" w:lineRule="exact"/>
      </w:pPr>
      <w:r>
        <w:t xml:space="preserve">Tel: </w:t>
      </w:r>
      <w:r w:rsidR="00C47D53">
        <w:t>xxxxx</w:t>
      </w:r>
      <w:r>
        <w:t xml:space="preserve">, email: </w:t>
      </w:r>
      <w:hyperlink r:id="rId12" w:history="1">
        <w:r w:rsidR="00C47D53">
          <w:rPr>
            <w:lang w:val="en-US" w:eastAsia="en-US" w:bidi="en-US"/>
          </w:rPr>
          <w:t>xxxxx</w:t>
        </w:r>
      </w:hyperlink>
    </w:p>
    <w:p w:rsidR="00193841" w:rsidRDefault="00446A65">
      <w:pPr>
        <w:pStyle w:val="Headerorfooter0"/>
        <w:framePr w:w="1618" w:h="581" w:hRule="exact" w:wrap="none" w:vAnchor="page" w:hAnchor="page" w:x="8228" w:y="14968"/>
        <w:shd w:val="clear" w:color="auto" w:fill="auto"/>
      </w:pPr>
      <w:r>
        <w:t>IČ:01513192</w:t>
      </w:r>
    </w:p>
    <w:p w:rsidR="00193841" w:rsidRDefault="00446A65">
      <w:pPr>
        <w:pStyle w:val="Headerorfooter0"/>
        <w:framePr w:w="1618" w:h="581" w:hRule="exact" w:wrap="none" w:vAnchor="page" w:hAnchor="page" w:x="8228" w:y="14968"/>
        <w:shd w:val="clear" w:color="auto" w:fill="auto"/>
      </w:pPr>
      <w:r>
        <w:t>DIČ: neplátce DPH</w:t>
      </w:r>
    </w:p>
    <w:p w:rsidR="00193841" w:rsidRDefault="00193841">
      <w:pPr>
        <w:rPr>
          <w:sz w:val="2"/>
          <w:szCs w:val="2"/>
        </w:rPr>
        <w:sectPr w:rsidR="001938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3841" w:rsidRDefault="00446A65">
      <w:pPr>
        <w:pStyle w:val="Headerorfooter40"/>
        <w:framePr w:w="2078" w:h="648" w:hRule="exact" w:wrap="none" w:vAnchor="page" w:hAnchor="page" w:x="1436" w:y="1543"/>
        <w:shd w:val="clear" w:color="auto" w:fill="auto"/>
        <w:ind w:right="200"/>
      </w:pPr>
      <w:r>
        <w:lastRenderedPageBreak/>
        <w:t>Ha vír o vs ké</w:t>
      </w:r>
    </w:p>
    <w:p w:rsidR="00193841" w:rsidRDefault="00446A65">
      <w:pPr>
        <w:pStyle w:val="Headerorfooter40"/>
        <w:framePr w:w="2078" w:h="648" w:hRule="exact" w:wrap="none" w:vAnchor="page" w:hAnchor="page" w:x="1436" w:y="1543"/>
        <w:shd w:val="clear" w:color="auto" w:fill="auto"/>
        <w:ind w:right="200"/>
      </w:pPr>
      <w:r>
        <w:t>sluz b</w:t>
      </w:r>
    </w:p>
    <w:p w:rsidR="00193841" w:rsidRDefault="00446A65">
      <w:pPr>
        <w:framePr w:wrap="none" w:vAnchor="page" w:hAnchor="page" w:x="3342" w:y="117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"C:\\Users\\Humelicova\\Desktop\\media\\image2.jpeg" \* MERGEFORMATINET</w:instrText>
      </w:r>
      <w:r>
        <w:instrText xml:space="preserve"> </w:instrText>
      </w:r>
      <w:r>
        <w:fldChar w:fldCharType="separate"/>
      </w:r>
      <w:r w:rsidR="00C47D53">
        <w:pict>
          <v:shape id="_x0000_i1026" type="#_x0000_t75" style="width:48pt;height:45pt">
            <v:imagedata r:id="rId13" r:href="rId14"/>
          </v:shape>
        </w:pict>
      </w:r>
      <w:r>
        <w:fldChar w:fldCharType="end"/>
      </w:r>
    </w:p>
    <w:p w:rsidR="00193841" w:rsidRDefault="00446A65">
      <w:pPr>
        <w:pStyle w:val="Heading20"/>
        <w:framePr w:wrap="none" w:vAnchor="page" w:hAnchor="page" w:x="884" w:y="2977"/>
        <w:shd w:val="clear" w:color="auto" w:fill="auto"/>
        <w:spacing w:before="0" w:after="0" w:line="268" w:lineRule="exact"/>
        <w:ind w:left="2040"/>
      </w:pPr>
      <w:bookmarkStart w:id="4" w:name="bookmark4"/>
      <w:r>
        <w:t>Kysucká 1821/ 8-8 podlaží, 63 bytových jednotek</w:t>
      </w:r>
      <w:bookmarkEnd w:id="4"/>
    </w:p>
    <w:p w:rsidR="00193841" w:rsidRDefault="00446A65">
      <w:pPr>
        <w:pStyle w:val="Heading20"/>
        <w:framePr w:w="9413" w:h="9903" w:hRule="exact" w:wrap="none" w:vAnchor="page" w:hAnchor="page" w:x="884" w:y="3519"/>
        <w:shd w:val="clear" w:color="auto" w:fill="auto"/>
        <w:spacing w:before="0" w:after="341" w:line="268" w:lineRule="exact"/>
        <w:ind w:left="380"/>
      </w:pPr>
      <w:bookmarkStart w:id="5" w:name="bookmark5"/>
      <w:r>
        <w:rPr>
          <w:rStyle w:val="Heading21"/>
          <w:b/>
          <w:bCs/>
        </w:rPr>
        <w:t>Rozsah a frekvence dle zadání:</w:t>
      </w:r>
      <w:bookmarkEnd w:id="5"/>
    </w:p>
    <w:p w:rsidR="00193841" w:rsidRDefault="00446A65">
      <w:pPr>
        <w:pStyle w:val="Bodytext20"/>
        <w:framePr w:w="9413" w:h="9903" w:hRule="exact" w:wrap="none" w:vAnchor="page" w:hAnchor="page" w:x="884" w:y="3519"/>
        <w:numPr>
          <w:ilvl w:val="0"/>
          <w:numId w:val="3"/>
        </w:numPr>
        <w:shd w:val="clear" w:color="auto" w:fill="auto"/>
        <w:tabs>
          <w:tab w:val="left" w:pos="772"/>
        </w:tabs>
        <w:spacing w:before="0" w:line="542" w:lineRule="exact"/>
        <w:ind w:left="380"/>
      </w:pPr>
      <w:r>
        <w:t>Denní úklidové práce (PO-PÁ):</w:t>
      </w:r>
    </w:p>
    <w:p w:rsidR="00193841" w:rsidRDefault="00446A65">
      <w:pPr>
        <w:pStyle w:val="Bodytext20"/>
        <w:framePr w:w="9413" w:h="9903" w:hRule="exact" w:wrap="none" w:vAnchor="page" w:hAnchor="page" w:x="884" w:y="3519"/>
        <w:shd w:val="clear" w:color="auto" w:fill="auto"/>
        <w:spacing w:before="0" w:line="542" w:lineRule="exact"/>
        <w:ind w:left="1040" w:right="2520"/>
      </w:pPr>
      <w:r>
        <w:t>úklid vstupu do domů - vytření podlahy a vstupních dveří úklid výtahové kabiny - vytření podlahy úklid chodby před výtahem</w:t>
      </w:r>
    </w:p>
    <w:p w:rsidR="00193841" w:rsidRDefault="00446A65">
      <w:pPr>
        <w:pStyle w:val="Bodytext20"/>
        <w:framePr w:w="9413" w:h="9903" w:hRule="exact" w:wrap="none" w:vAnchor="page" w:hAnchor="page" w:x="884" w:y="3519"/>
        <w:numPr>
          <w:ilvl w:val="0"/>
          <w:numId w:val="3"/>
        </w:numPr>
        <w:shd w:val="clear" w:color="auto" w:fill="auto"/>
        <w:tabs>
          <w:tab w:val="left" w:pos="772"/>
        </w:tabs>
        <w:spacing w:before="0" w:line="542" w:lineRule="exact"/>
        <w:ind w:left="380"/>
      </w:pPr>
      <w:r>
        <w:t xml:space="preserve">Týdenní úklidové </w:t>
      </w:r>
      <w:r>
        <w:t>práce:</w:t>
      </w:r>
    </w:p>
    <w:p w:rsidR="00193841" w:rsidRDefault="00446A65">
      <w:pPr>
        <w:pStyle w:val="Bodytext20"/>
        <w:framePr w:w="9413" w:h="9903" w:hRule="exact" w:wrap="none" w:vAnchor="page" w:hAnchor="page" w:x="884" w:y="3519"/>
        <w:shd w:val="clear" w:color="auto" w:fill="auto"/>
        <w:spacing w:before="0" w:line="542" w:lineRule="exact"/>
        <w:ind w:left="1040" w:right="2520"/>
      </w:pPr>
      <w:r>
        <w:t>zametení a vytření podlahy chodeb a schodiště úklid před domem - zametení před vstupem do domu umytí spojovacích dveří u vstupu umytí dveří u výtahů, otřít stěny výtahové kabiny</w:t>
      </w:r>
    </w:p>
    <w:p w:rsidR="00193841" w:rsidRDefault="00446A65">
      <w:pPr>
        <w:pStyle w:val="Bodytext20"/>
        <w:framePr w:w="9413" w:h="9903" w:hRule="exact" w:wrap="none" w:vAnchor="page" w:hAnchor="page" w:x="884" w:y="3519"/>
        <w:numPr>
          <w:ilvl w:val="0"/>
          <w:numId w:val="3"/>
        </w:numPr>
        <w:shd w:val="clear" w:color="auto" w:fill="auto"/>
        <w:tabs>
          <w:tab w:val="left" w:pos="772"/>
        </w:tabs>
        <w:spacing w:before="0" w:line="542" w:lineRule="exact"/>
        <w:ind w:left="380"/>
      </w:pPr>
      <w:r>
        <w:t>Měsíční úklidové práce:</w:t>
      </w:r>
    </w:p>
    <w:p w:rsidR="00193841" w:rsidRDefault="00446A65">
      <w:pPr>
        <w:pStyle w:val="Bodytext20"/>
        <w:framePr w:w="9413" w:h="9903" w:hRule="exact" w:wrap="none" w:vAnchor="page" w:hAnchor="page" w:x="884" w:y="3519"/>
        <w:shd w:val="clear" w:color="auto" w:fill="auto"/>
        <w:spacing w:before="0" w:line="542" w:lineRule="exact"/>
        <w:ind w:left="1160"/>
      </w:pPr>
      <w:r>
        <w:t>zametení podlahy ve sklepních místnostech</w:t>
      </w:r>
    </w:p>
    <w:p w:rsidR="00193841" w:rsidRDefault="00446A65">
      <w:pPr>
        <w:pStyle w:val="Bodytext20"/>
        <w:framePr w:w="9413" w:h="9903" w:hRule="exact" w:wrap="none" w:vAnchor="page" w:hAnchor="page" w:x="884" w:y="3519"/>
        <w:shd w:val="clear" w:color="auto" w:fill="auto"/>
        <w:spacing w:before="0" w:line="542" w:lineRule="exact"/>
        <w:ind w:left="1160"/>
      </w:pPr>
      <w:r>
        <w:t>omete</w:t>
      </w:r>
      <w:r>
        <w:t>ní stěn</w:t>
      </w:r>
    </w:p>
    <w:p w:rsidR="00193841" w:rsidRDefault="00446A65">
      <w:pPr>
        <w:pStyle w:val="Bodytext20"/>
        <w:framePr w:w="9413" w:h="9903" w:hRule="exact" w:wrap="none" w:vAnchor="page" w:hAnchor="page" w:x="884" w:y="3519"/>
        <w:shd w:val="clear" w:color="auto" w:fill="auto"/>
        <w:spacing w:before="0" w:line="542" w:lineRule="exact"/>
        <w:ind w:left="1160"/>
      </w:pPr>
      <w:r>
        <w:t>umytí spojovacích dveří</w:t>
      </w:r>
    </w:p>
    <w:p w:rsidR="00193841" w:rsidRDefault="00446A65">
      <w:pPr>
        <w:pStyle w:val="Bodytext20"/>
        <w:framePr w:w="9413" w:h="9903" w:hRule="exact" w:wrap="none" w:vAnchor="page" w:hAnchor="page" w:x="884" w:y="3519"/>
        <w:numPr>
          <w:ilvl w:val="0"/>
          <w:numId w:val="3"/>
        </w:numPr>
        <w:shd w:val="clear" w:color="auto" w:fill="auto"/>
        <w:tabs>
          <w:tab w:val="left" w:pos="738"/>
        </w:tabs>
        <w:spacing w:before="0" w:line="542" w:lineRule="exact"/>
        <w:ind w:left="240"/>
      </w:pPr>
      <w:r>
        <w:t>2x ročně</w:t>
      </w:r>
    </w:p>
    <w:p w:rsidR="00193841" w:rsidRDefault="00446A65">
      <w:pPr>
        <w:pStyle w:val="Bodytext20"/>
        <w:framePr w:w="9413" w:h="9903" w:hRule="exact" w:wrap="none" w:vAnchor="page" w:hAnchor="page" w:x="884" w:y="3519"/>
        <w:shd w:val="clear" w:color="auto" w:fill="auto"/>
        <w:spacing w:before="0" w:line="542" w:lineRule="exact"/>
        <w:ind w:left="1160" w:right="820"/>
      </w:pPr>
      <w:r>
        <w:t>mytí chodbových oken a balkónů mytí světel</w:t>
      </w:r>
    </w:p>
    <w:p w:rsidR="00193841" w:rsidRDefault="00446A65">
      <w:pPr>
        <w:pStyle w:val="Bodytext20"/>
        <w:framePr w:w="9413" w:h="9903" w:hRule="exact" w:wrap="none" w:vAnchor="page" w:hAnchor="page" w:x="884" w:y="3519"/>
        <w:shd w:val="clear" w:color="auto" w:fill="auto"/>
        <w:spacing w:before="0" w:line="542" w:lineRule="exact"/>
        <w:ind w:left="1160"/>
      </w:pPr>
      <w:r>
        <w:t>Nabídková celková měsíční cena za úklidové práce dle specifikace výše je</w:t>
      </w:r>
    </w:p>
    <w:p w:rsidR="00193841" w:rsidRDefault="00446A65">
      <w:pPr>
        <w:pStyle w:val="Bodytext20"/>
        <w:framePr w:w="9413" w:h="605" w:hRule="exact" w:wrap="none" w:vAnchor="page" w:hAnchor="page" w:x="884" w:y="14140"/>
        <w:shd w:val="clear" w:color="auto" w:fill="auto"/>
        <w:spacing w:before="0" w:line="269" w:lineRule="exact"/>
        <w:ind w:left="240"/>
      </w:pPr>
      <w:r>
        <w:t xml:space="preserve">Cena je uvedena včetně všech vynaložených nákladů, daní a odvodů za zaměstnance. V ceně není </w:t>
      </w:r>
      <w:r>
        <w:t>započtena spotřeba vody, která jde obvykle na vrub zadavatele.</w:t>
      </w:r>
    </w:p>
    <w:p w:rsidR="00193841" w:rsidRDefault="00446A65">
      <w:pPr>
        <w:pStyle w:val="Heading20"/>
        <w:framePr w:w="9413" w:h="331" w:hRule="exact" w:wrap="none" w:vAnchor="page" w:hAnchor="page" w:x="884" w:y="13584"/>
        <w:shd w:val="clear" w:color="auto" w:fill="auto"/>
        <w:spacing w:before="0" w:after="0" w:line="268" w:lineRule="exact"/>
        <w:ind w:right="320"/>
        <w:jc w:val="center"/>
      </w:pPr>
      <w:bookmarkStart w:id="6" w:name="bookmark6"/>
      <w:r>
        <w:t>8.000,- Kč za jeden měsíc.</w:t>
      </w:r>
      <w:bookmarkEnd w:id="6"/>
    </w:p>
    <w:p w:rsidR="00193841" w:rsidRDefault="00446A65">
      <w:pPr>
        <w:pStyle w:val="Headerorfooter0"/>
        <w:framePr w:w="1877" w:h="575" w:hRule="exact" w:wrap="none" w:vAnchor="page" w:hAnchor="page" w:x="1071" w:y="15037"/>
        <w:shd w:val="clear" w:color="auto" w:fill="auto"/>
      </w:pPr>
      <w:r>
        <w:t>Sídlo: Příčná 293/2</w:t>
      </w:r>
    </w:p>
    <w:p w:rsidR="00193841" w:rsidRDefault="00446A65">
      <w:pPr>
        <w:pStyle w:val="Headerorfooter0"/>
        <w:framePr w:w="1877" w:h="575" w:hRule="exact" w:wrap="none" w:vAnchor="page" w:hAnchor="page" w:x="1071" w:y="15037"/>
        <w:shd w:val="clear" w:color="auto" w:fill="auto"/>
        <w:jc w:val="right"/>
      </w:pPr>
      <w:r>
        <w:t>736 01 Havířov</w:t>
      </w:r>
    </w:p>
    <w:p w:rsidR="00193841" w:rsidRDefault="00446A65">
      <w:pPr>
        <w:pStyle w:val="Headerorfooter0"/>
        <w:framePr w:wrap="none" w:vAnchor="page" w:hAnchor="page" w:x="3683" w:y="15600"/>
        <w:shd w:val="clear" w:color="auto" w:fill="auto"/>
        <w:spacing w:line="190" w:lineRule="exact"/>
      </w:pPr>
      <w:r>
        <w:t xml:space="preserve">Tel: </w:t>
      </w:r>
      <w:r w:rsidR="00C47D53">
        <w:t>xxxxx</w:t>
      </w:r>
      <w:r>
        <w:t xml:space="preserve">, email: </w:t>
      </w:r>
      <w:hyperlink r:id="rId15" w:history="1">
        <w:r w:rsidR="00C47D53">
          <w:rPr>
            <w:lang w:val="en-US" w:eastAsia="en-US" w:bidi="en-US"/>
          </w:rPr>
          <w:t>xxxxx</w:t>
        </w:r>
      </w:hyperlink>
    </w:p>
    <w:p w:rsidR="00193841" w:rsidRDefault="00446A65">
      <w:pPr>
        <w:pStyle w:val="Headerorfooter0"/>
        <w:framePr w:w="1603" w:h="571" w:hRule="exact" w:wrap="none" w:vAnchor="page" w:hAnchor="page" w:x="8555" w:y="15060"/>
        <w:shd w:val="clear" w:color="auto" w:fill="auto"/>
      </w:pPr>
      <w:r>
        <w:t>IČ:01513192</w:t>
      </w:r>
    </w:p>
    <w:p w:rsidR="00193841" w:rsidRDefault="00446A65">
      <w:pPr>
        <w:pStyle w:val="Headerorfooter0"/>
        <w:framePr w:w="1603" w:h="571" w:hRule="exact" w:wrap="none" w:vAnchor="page" w:hAnchor="page" w:x="8555" w:y="15060"/>
        <w:shd w:val="clear" w:color="auto" w:fill="auto"/>
      </w:pPr>
      <w:r>
        <w:t>DIČ: neplátce DPH</w:t>
      </w:r>
    </w:p>
    <w:p w:rsidR="00193841" w:rsidRDefault="00193841">
      <w:pPr>
        <w:rPr>
          <w:sz w:val="2"/>
          <w:szCs w:val="2"/>
        </w:rPr>
        <w:sectPr w:rsidR="001938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3841" w:rsidRDefault="00446A65">
      <w:pPr>
        <w:pStyle w:val="Headerorfooter50"/>
        <w:framePr w:w="2122" w:h="566" w:hRule="exact" w:wrap="none" w:vAnchor="page" w:hAnchor="page" w:x="1471" w:y="1645"/>
        <w:shd w:val="clear" w:color="auto" w:fill="auto"/>
      </w:pPr>
      <w:r>
        <w:lastRenderedPageBreak/>
        <w:t>Ha v ířovské</w:t>
      </w:r>
    </w:p>
    <w:p w:rsidR="00193841" w:rsidRDefault="00446A65">
      <w:pPr>
        <w:pStyle w:val="Headerorfooter50"/>
        <w:framePr w:w="2122" w:h="566" w:hRule="exact" w:wrap="none" w:vAnchor="page" w:hAnchor="page" w:x="1471" w:y="1645"/>
        <w:shd w:val="clear" w:color="auto" w:fill="auto"/>
        <w:jc w:val="right"/>
      </w:pPr>
      <w:r>
        <w:t>služby</w:t>
      </w:r>
    </w:p>
    <w:p w:rsidR="00193841" w:rsidRDefault="00446A65">
      <w:pPr>
        <w:pStyle w:val="Heading20"/>
        <w:framePr w:w="9413" w:h="12013" w:hRule="exact" w:wrap="none" w:vAnchor="page" w:hAnchor="page" w:x="952" w:y="2789"/>
        <w:shd w:val="clear" w:color="auto" w:fill="auto"/>
        <w:spacing w:before="0" w:after="279" w:line="566" w:lineRule="exact"/>
        <w:ind w:left="400" w:right="1280" w:firstLine="1600"/>
      </w:pPr>
      <w:bookmarkStart w:id="7" w:name="bookmark7"/>
      <w:r>
        <w:t xml:space="preserve">Kysucká 1822/ </w:t>
      </w:r>
      <w:r>
        <w:rPr>
          <w:rStyle w:val="Heading2Spacing2pt"/>
          <w:b/>
          <w:bCs/>
        </w:rPr>
        <w:t>10-7</w:t>
      </w:r>
      <w:r>
        <w:t xml:space="preserve"> podlaží, 54 bytových jednotek </w:t>
      </w:r>
      <w:r>
        <w:rPr>
          <w:rStyle w:val="Heading21"/>
          <w:b/>
          <w:bCs/>
        </w:rPr>
        <w:t>Rozsah a frekvence dle zadání:</w:t>
      </w:r>
      <w:bookmarkEnd w:id="7"/>
    </w:p>
    <w:p w:rsidR="00193841" w:rsidRDefault="00446A65">
      <w:pPr>
        <w:pStyle w:val="Bodytext20"/>
        <w:framePr w:w="9413" w:h="12013" w:hRule="exact" w:wrap="none" w:vAnchor="page" w:hAnchor="page" w:x="952" w:y="2789"/>
        <w:numPr>
          <w:ilvl w:val="0"/>
          <w:numId w:val="4"/>
        </w:numPr>
        <w:shd w:val="clear" w:color="auto" w:fill="auto"/>
        <w:tabs>
          <w:tab w:val="left" w:pos="797"/>
        </w:tabs>
        <w:spacing w:before="0" w:line="542" w:lineRule="exact"/>
        <w:ind w:left="400"/>
      </w:pPr>
      <w:r>
        <w:t>Denní úklidové práce (PO-PÁ):</w:t>
      </w:r>
    </w:p>
    <w:p w:rsidR="00193841" w:rsidRDefault="00446A65">
      <w:pPr>
        <w:pStyle w:val="Bodytext20"/>
        <w:framePr w:w="9413" w:h="12013" w:hRule="exact" w:wrap="none" w:vAnchor="page" w:hAnchor="page" w:x="952" w:y="2789"/>
        <w:shd w:val="clear" w:color="auto" w:fill="auto"/>
        <w:spacing w:before="0" w:line="542" w:lineRule="exact"/>
        <w:ind w:left="1100" w:right="2460"/>
      </w:pPr>
      <w:r>
        <w:t xml:space="preserve">úklid vstupu do domů - vytření podlahy a vstupních dveří úklid výtahové kabiny - vytření podlahy </w:t>
      </w:r>
      <w:r>
        <w:t>úklid chodby před výtahem</w:t>
      </w:r>
    </w:p>
    <w:p w:rsidR="00193841" w:rsidRDefault="00446A65">
      <w:pPr>
        <w:pStyle w:val="Bodytext20"/>
        <w:framePr w:w="9413" w:h="12013" w:hRule="exact" w:wrap="none" w:vAnchor="page" w:hAnchor="page" w:x="952" w:y="2789"/>
        <w:numPr>
          <w:ilvl w:val="0"/>
          <w:numId w:val="4"/>
        </w:numPr>
        <w:shd w:val="clear" w:color="auto" w:fill="auto"/>
        <w:tabs>
          <w:tab w:val="left" w:pos="797"/>
        </w:tabs>
        <w:spacing w:before="0" w:line="542" w:lineRule="exact"/>
        <w:ind w:left="400"/>
      </w:pPr>
      <w:r>
        <w:t>Týdenní úklidové práce:</w:t>
      </w:r>
    </w:p>
    <w:p w:rsidR="00193841" w:rsidRDefault="00446A65">
      <w:pPr>
        <w:pStyle w:val="Bodytext20"/>
        <w:framePr w:w="9413" w:h="12013" w:hRule="exact" w:wrap="none" w:vAnchor="page" w:hAnchor="page" w:x="952" w:y="2789"/>
        <w:shd w:val="clear" w:color="auto" w:fill="auto"/>
        <w:spacing w:before="0" w:line="542" w:lineRule="exact"/>
        <w:ind w:left="1100" w:right="2460"/>
      </w:pPr>
      <w:r>
        <w:t>zametení a vytření podlahy chodeb a schodiště úklid před domem - zametení před vstupem do domu umytí spojovacích dveří u vstupu umytí dveří u výtahů, otřít stěny výtahové kabiny</w:t>
      </w:r>
    </w:p>
    <w:p w:rsidR="00193841" w:rsidRDefault="00446A65">
      <w:pPr>
        <w:pStyle w:val="Bodytext20"/>
        <w:framePr w:w="9413" w:h="12013" w:hRule="exact" w:wrap="none" w:vAnchor="page" w:hAnchor="page" w:x="952" w:y="2789"/>
        <w:numPr>
          <w:ilvl w:val="0"/>
          <w:numId w:val="4"/>
        </w:numPr>
        <w:shd w:val="clear" w:color="auto" w:fill="auto"/>
        <w:tabs>
          <w:tab w:val="left" w:pos="797"/>
        </w:tabs>
        <w:spacing w:before="0" w:line="542" w:lineRule="exact"/>
        <w:ind w:left="400"/>
      </w:pPr>
      <w:r>
        <w:t>Měsíční úklidové práce:</w:t>
      </w:r>
    </w:p>
    <w:p w:rsidR="00193841" w:rsidRDefault="00446A65">
      <w:pPr>
        <w:pStyle w:val="Bodytext20"/>
        <w:framePr w:w="9413" w:h="12013" w:hRule="exact" w:wrap="none" w:vAnchor="page" w:hAnchor="page" w:x="952" w:y="2789"/>
        <w:shd w:val="clear" w:color="auto" w:fill="auto"/>
        <w:spacing w:before="0" w:line="542" w:lineRule="exact"/>
        <w:ind w:left="1280"/>
      </w:pPr>
      <w:r>
        <w:t>zame</w:t>
      </w:r>
      <w:r>
        <w:t>tení podlahy ve sklepních místnostech</w:t>
      </w:r>
    </w:p>
    <w:p w:rsidR="00193841" w:rsidRDefault="00446A65">
      <w:pPr>
        <w:pStyle w:val="Bodytext20"/>
        <w:framePr w:w="9413" w:h="12013" w:hRule="exact" w:wrap="none" w:vAnchor="page" w:hAnchor="page" w:x="952" w:y="2789"/>
        <w:shd w:val="clear" w:color="auto" w:fill="auto"/>
        <w:spacing w:before="0" w:line="542" w:lineRule="exact"/>
        <w:ind w:left="1280"/>
      </w:pPr>
      <w:r>
        <w:t>ometení stěn</w:t>
      </w:r>
    </w:p>
    <w:p w:rsidR="00193841" w:rsidRDefault="00446A65">
      <w:pPr>
        <w:pStyle w:val="Bodytext20"/>
        <w:framePr w:w="9413" w:h="12013" w:hRule="exact" w:wrap="none" w:vAnchor="page" w:hAnchor="page" w:x="952" w:y="2789"/>
        <w:shd w:val="clear" w:color="auto" w:fill="auto"/>
        <w:spacing w:before="0" w:line="542" w:lineRule="exact"/>
        <w:ind w:left="1280"/>
      </w:pPr>
      <w:r>
        <w:t>umytí spojovacích dveří</w:t>
      </w:r>
    </w:p>
    <w:p w:rsidR="00193841" w:rsidRDefault="00446A65">
      <w:pPr>
        <w:pStyle w:val="Bodytext20"/>
        <w:framePr w:w="9413" w:h="12013" w:hRule="exact" w:wrap="none" w:vAnchor="page" w:hAnchor="page" w:x="952" w:y="2789"/>
        <w:numPr>
          <w:ilvl w:val="0"/>
          <w:numId w:val="4"/>
        </w:numPr>
        <w:shd w:val="clear" w:color="auto" w:fill="auto"/>
        <w:tabs>
          <w:tab w:val="left" w:pos="797"/>
        </w:tabs>
        <w:spacing w:before="0" w:line="542" w:lineRule="exact"/>
        <w:ind w:left="400"/>
      </w:pPr>
      <w:r>
        <w:t>2x ročně</w:t>
      </w:r>
    </w:p>
    <w:p w:rsidR="00193841" w:rsidRDefault="00446A65">
      <w:pPr>
        <w:pStyle w:val="Bodytext20"/>
        <w:framePr w:w="9413" w:h="12013" w:hRule="exact" w:wrap="none" w:vAnchor="page" w:hAnchor="page" w:x="952" w:y="2789"/>
        <w:shd w:val="clear" w:color="auto" w:fill="auto"/>
        <w:spacing w:before="0" w:line="542" w:lineRule="exact"/>
        <w:ind w:left="1280" w:right="680"/>
      </w:pPr>
      <w:r>
        <w:t>mytí chodbových oken a balkónů mytí světel</w:t>
      </w:r>
    </w:p>
    <w:p w:rsidR="00193841" w:rsidRDefault="00446A65">
      <w:pPr>
        <w:pStyle w:val="Bodytext20"/>
        <w:framePr w:w="9413" w:h="12013" w:hRule="exact" w:wrap="none" w:vAnchor="page" w:hAnchor="page" w:x="952" w:y="2789"/>
        <w:shd w:val="clear" w:color="auto" w:fill="auto"/>
        <w:spacing w:before="0" w:line="542" w:lineRule="exact"/>
        <w:ind w:left="1280"/>
      </w:pPr>
      <w:r>
        <w:t>Nabídková celková měsíční cena za úklidové práce dle specifikace výše je</w:t>
      </w:r>
    </w:p>
    <w:p w:rsidR="00193841" w:rsidRDefault="00446A65">
      <w:pPr>
        <w:pStyle w:val="Heading20"/>
        <w:framePr w:w="9413" w:h="12013" w:hRule="exact" w:wrap="none" w:vAnchor="page" w:hAnchor="page" w:x="952" w:y="2789"/>
        <w:shd w:val="clear" w:color="auto" w:fill="auto"/>
        <w:spacing w:before="0" w:after="0"/>
        <w:ind w:left="3540"/>
      </w:pPr>
      <w:bookmarkStart w:id="8" w:name="bookmark8"/>
      <w:r>
        <w:t>7.000,-Kč za jeden měsíc.</w:t>
      </w:r>
      <w:bookmarkEnd w:id="8"/>
    </w:p>
    <w:p w:rsidR="00193841" w:rsidRDefault="00446A65">
      <w:pPr>
        <w:pStyle w:val="Bodytext20"/>
        <w:framePr w:w="9413" w:h="12013" w:hRule="exact" w:wrap="none" w:vAnchor="page" w:hAnchor="page" w:x="952" w:y="2789"/>
        <w:shd w:val="clear" w:color="auto" w:fill="auto"/>
        <w:spacing w:before="0" w:line="269" w:lineRule="exact"/>
        <w:ind w:left="400"/>
      </w:pPr>
      <w:r>
        <w:t xml:space="preserve">Cena je uvedena včetně všech </w:t>
      </w:r>
      <w:r>
        <w:t>vynaložených nákladů, daní a odvodů za zaměstnance. V ceně není započtena spotřeba vody, která jde obvykle na vrub zadavatele.</w:t>
      </w:r>
    </w:p>
    <w:p w:rsidR="00193841" w:rsidRDefault="00446A65">
      <w:pPr>
        <w:pStyle w:val="Headerorfooter60"/>
        <w:framePr w:w="1886" w:h="576" w:hRule="exact" w:wrap="none" w:vAnchor="page" w:hAnchor="page" w:x="1293" w:y="15093"/>
        <w:shd w:val="clear" w:color="auto" w:fill="auto"/>
      </w:pPr>
      <w:r>
        <w:t>Sídlo: Příčná 293/2</w:t>
      </w:r>
    </w:p>
    <w:p w:rsidR="00193841" w:rsidRDefault="00446A65">
      <w:pPr>
        <w:pStyle w:val="Headerorfooter60"/>
        <w:framePr w:w="1886" w:h="576" w:hRule="exact" w:wrap="none" w:vAnchor="page" w:hAnchor="page" w:x="1293" w:y="15093"/>
        <w:shd w:val="clear" w:color="auto" w:fill="auto"/>
        <w:jc w:val="right"/>
      </w:pPr>
      <w:r>
        <w:rPr>
          <w:rStyle w:val="Headerorfooter6Bold"/>
        </w:rPr>
        <w:t xml:space="preserve">736 01 </w:t>
      </w:r>
      <w:r>
        <w:t>Havířov</w:t>
      </w:r>
    </w:p>
    <w:p w:rsidR="00193841" w:rsidRDefault="00446A65">
      <w:pPr>
        <w:pStyle w:val="Headerorfooter0"/>
        <w:framePr w:wrap="none" w:vAnchor="page" w:hAnchor="page" w:x="3909" w:y="15671"/>
        <w:shd w:val="clear" w:color="auto" w:fill="auto"/>
        <w:spacing w:line="190" w:lineRule="exact"/>
      </w:pPr>
      <w:r>
        <w:t xml:space="preserve">Tel: </w:t>
      </w:r>
      <w:r w:rsidR="00C47D53">
        <w:t>xxxxx</w:t>
      </w:r>
      <w:r>
        <w:t xml:space="preserve">, email: </w:t>
      </w:r>
      <w:hyperlink r:id="rId16" w:history="1">
        <w:r w:rsidR="00C47D53">
          <w:rPr>
            <w:lang w:val="en-US" w:eastAsia="en-US" w:bidi="en-US"/>
          </w:rPr>
          <w:t>xxxxx</w:t>
        </w:r>
      </w:hyperlink>
    </w:p>
    <w:p w:rsidR="00193841" w:rsidRDefault="00446A65">
      <w:pPr>
        <w:pStyle w:val="Headerorfooter60"/>
        <w:framePr w:w="1594" w:h="576" w:hRule="exact" w:wrap="none" w:vAnchor="page" w:hAnchor="page" w:x="8786" w:y="15112"/>
        <w:shd w:val="clear" w:color="auto" w:fill="auto"/>
      </w:pPr>
      <w:r>
        <w:t>1C:015</w:t>
      </w:r>
      <w:r>
        <w:t>13192</w:t>
      </w:r>
    </w:p>
    <w:p w:rsidR="00193841" w:rsidRDefault="00446A65">
      <w:pPr>
        <w:pStyle w:val="Headerorfooter60"/>
        <w:framePr w:w="1594" w:h="576" w:hRule="exact" w:wrap="none" w:vAnchor="page" w:hAnchor="page" w:x="8786" w:y="15112"/>
        <w:shd w:val="clear" w:color="auto" w:fill="auto"/>
      </w:pPr>
      <w:r>
        <w:t>DIČ: neplátce DPH</w:t>
      </w:r>
    </w:p>
    <w:p w:rsidR="00193841" w:rsidRDefault="00446A65">
      <w:pPr>
        <w:rPr>
          <w:sz w:val="2"/>
          <w:szCs w:val="2"/>
        </w:rPr>
        <w:sectPr w:rsidR="001938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 id="_x0000_s1028" type="#_x0000_t75" style="position:absolute;margin-left:171.4pt;margin-top:82.65pt;width:45.6pt;height:23.5pt;z-index:-251658752;mso-wrap-distance-left:5pt;mso-wrap-distance-right:5pt;mso-position-horizontal-relative:page;mso-position-vertical-relative:page" wrapcoords="0 0">
            <v:imagedata r:id="rId17" o:title="image3"/>
            <w10:wrap anchorx="page" anchory="page"/>
          </v:shape>
        </w:pict>
      </w:r>
    </w:p>
    <w:p w:rsidR="00193841" w:rsidRDefault="00446A65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4.05pt;margin-top:110.7pt;width:480.9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193841" w:rsidRDefault="00446A65">
      <w:pPr>
        <w:pStyle w:val="Picturecaption0"/>
        <w:framePr w:w="2122" w:h="578" w:hRule="exact" w:wrap="none" w:vAnchor="page" w:hAnchor="page" w:x="1187" w:y="1557"/>
        <w:shd w:val="clear" w:color="auto" w:fill="auto"/>
        <w:ind w:left="1080"/>
      </w:pPr>
      <w:r>
        <w:t>Ha vířovsk é</w:t>
      </w:r>
      <w:r>
        <w:rPr>
          <w:vertAlign w:val="subscript"/>
        </w:rPr>
        <w:t>t</w:t>
      </w:r>
    </w:p>
    <w:p w:rsidR="00193841" w:rsidRDefault="00446A65">
      <w:pPr>
        <w:pStyle w:val="Picturecaption0"/>
        <w:framePr w:w="2122" w:h="578" w:hRule="exact" w:wrap="none" w:vAnchor="page" w:hAnchor="page" w:x="1187" w:y="1557"/>
        <w:shd w:val="clear" w:color="auto" w:fill="auto"/>
        <w:ind w:left="1080" w:firstLine="0"/>
      </w:pPr>
      <w:r>
        <w:t>služby</w:t>
      </w:r>
    </w:p>
    <w:p w:rsidR="00193841" w:rsidRDefault="00446A65">
      <w:pPr>
        <w:pStyle w:val="Picturecaption20"/>
        <w:framePr w:w="2122" w:h="578" w:hRule="exact" w:wrap="none" w:vAnchor="page" w:hAnchor="page" w:x="1187" w:y="1557"/>
        <w:shd w:val="clear" w:color="auto" w:fill="auto"/>
      </w:pPr>
      <w:r>
        <w:t>í.r.fí. sf</w:t>
      </w:r>
    </w:p>
    <w:p w:rsidR="00193841" w:rsidRDefault="00446A65">
      <w:pPr>
        <w:pStyle w:val="Heading20"/>
        <w:framePr w:w="9221" w:h="3455" w:hRule="exact" w:wrap="none" w:vAnchor="page" w:hAnchor="page" w:x="1048" w:y="2678"/>
        <w:shd w:val="clear" w:color="auto" w:fill="auto"/>
        <w:spacing w:before="0" w:after="161" w:line="268" w:lineRule="exact"/>
      </w:pPr>
      <w:bookmarkStart w:id="9" w:name="bookmark9"/>
      <w:r>
        <w:t>Komentář:</w:t>
      </w:r>
      <w:bookmarkEnd w:id="9"/>
    </w:p>
    <w:p w:rsidR="00193841" w:rsidRDefault="00446A65">
      <w:pPr>
        <w:pStyle w:val="Bodytext20"/>
        <w:framePr w:w="9221" w:h="3455" w:hRule="exact" w:wrap="none" w:vAnchor="page" w:hAnchor="page" w:x="1048" w:y="2678"/>
        <w:shd w:val="clear" w:color="auto" w:fill="auto"/>
        <w:spacing w:before="0" w:after="200" w:line="317" w:lineRule="exact"/>
      </w:pPr>
      <w:r>
        <w:t xml:space="preserve">Velice si vážíme naší dlouholeté spolupráce, a proto stále hledáme způsoby jak v této nelehké době našim, především pravidelným a dlouholetým klientům nabídnout </w:t>
      </w:r>
      <w:r>
        <w:t>služby, za co nejvýhodnější možné ceny.</w:t>
      </w:r>
    </w:p>
    <w:p w:rsidR="00193841" w:rsidRDefault="00446A65">
      <w:pPr>
        <w:pStyle w:val="Bodytext20"/>
        <w:framePr w:w="9221" w:h="3455" w:hRule="exact" w:wrap="none" w:vAnchor="page" w:hAnchor="page" w:x="1048" w:y="2678"/>
        <w:shd w:val="clear" w:color="auto" w:fill="auto"/>
        <w:spacing w:before="0" w:after="200" w:line="317" w:lineRule="exact"/>
      </w:pPr>
      <w:r>
        <w:t xml:space="preserve">V souvislosti s touto naší snahou, abychom vám mohli nabídnou ještě nižší ceny, jsme uzavřeli několik smluv na čistící prostředky, pracovní pomůcky a hygienu s výraznými množstevními slevami i přesto, že jsme se tím </w:t>
      </w:r>
      <w:r>
        <w:t>zavázali k značnému odběru zboží.</w:t>
      </w:r>
    </w:p>
    <w:p w:rsidR="00193841" w:rsidRDefault="00446A65">
      <w:pPr>
        <w:pStyle w:val="Bodytext20"/>
        <w:framePr w:w="9221" w:h="3455" w:hRule="exact" w:wrap="none" w:vAnchor="page" w:hAnchor="page" w:x="1048" w:y="2678"/>
        <w:shd w:val="clear" w:color="auto" w:fill="auto"/>
        <w:spacing w:before="0" w:line="317" w:lineRule="exact"/>
      </w:pPr>
      <w:r>
        <w:t>Z tohoto důvodu vám můžeme nabídnout novou, nižší cenu s platností od 1.1.2024 a pevně věříme, že tuto naši snahu oceníte a zůstanete nám věrni i v příštím roce 2024.</w:t>
      </w:r>
    </w:p>
    <w:p w:rsidR="00193841" w:rsidRDefault="00446A65">
      <w:pPr>
        <w:pStyle w:val="Headerorfooter60"/>
        <w:framePr w:w="1882" w:h="581" w:hRule="exact" w:wrap="none" w:vAnchor="page" w:hAnchor="page" w:x="967" w:y="15049"/>
        <w:shd w:val="clear" w:color="auto" w:fill="auto"/>
      </w:pPr>
      <w:r>
        <w:rPr>
          <w:rStyle w:val="Headerorfooter61"/>
        </w:rPr>
        <w:t xml:space="preserve">Sídlo: </w:t>
      </w:r>
      <w:r>
        <w:t>Příčná 293/2</w:t>
      </w:r>
    </w:p>
    <w:p w:rsidR="00193841" w:rsidRDefault="00446A65">
      <w:pPr>
        <w:pStyle w:val="Headerorfooter60"/>
        <w:framePr w:w="1882" w:h="581" w:hRule="exact" w:wrap="none" w:vAnchor="page" w:hAnchor="page" w:x="967" w:y="15049"/>
        <w:shd w:val="clear" w:color="auto" w:fill="auto"/>
        <w:jc w:val="right"/>
      </w:pPr>
      <w:r>
        <w:rPr>
          <w:rStyle w:val="Headerorfooter6Bold"/>
        </w:rPr>
        <w:t xml:space="preserve">736 01 </w:t>
      </w:r>
      <w:r>
        <w:t>Havířov</w:t>
      </w:r>
    </w:p>
    <w:p w:rsidR="00193841" w:rsidRDefault="00446A65">
      <w:pPr>
        <w:pStyle w:val="Headerorfooter0"/>
        <w:framePr w:wrap="none" w:vAnchor="page" w:hAnchor="page" w:x="3583" w:y="15614"/>
        <w:shd w:val="clear" w:color="auto" w:fill="auto"/>
        <w:spacing w:line="190" w:lineRule="exact"/>
      </w:pPr>
      <w:r>
        <w:t xml:space="preserve">Tel: </w:t>
      </w:r>
      <w:r w:rsidR="00C47D53">
        <w:t>xxxxx</w:t>
      </w:r>
      <w:r>
        <w:t xml:space="preserve">, email: </w:t>
      </w:r>
      <w:hyperlink r:id="rId18" w:history="1">
        <w:r w:rsidR="00C47D53">
          <w:rPr>
            <w:lang w:val="en-US" w:eastAsia="en-US" w:bidi="en-US"/>
          </w:rPr>
          <w:t>xxxxx</w:t>
        </w:r>
        <w:bookmarkStart w:id="10" w:name="_GoBack"/>
        <w:bookmarkEnd w:id="10"/>
      </w:hyperlink>
    </w:p>
    <w:p w:rsidR="00193841" w:rsidRDefault="00446A65">
      <w:pPr>
        <w:pStyle w:val="Headerorfooter60"/>
        <w:framePr w:w="1603" w:h="580" w:hRule="exact" w:wrap="none" w:vAnchor="page" w:hAnchor="page" w:x="8459" w:y="15041"/>
        <w:shd w:val="clear" w:color="auto" w:fill="auto"/>
      </w:pPr>
      <w:r>
        <w:t>IČ:01513192</w:t>
      </w:r>
    </w:p>
    <w:p w:rsidR="00193841" w:rsidRDefault="00446A65">
      <w:pPr>
        <w:pStyle w:val="Headerorfooter60"/>
        <w:framePr w:w="1603" w:h="580" w:hRule="exact" w:wrap="none" w:vAnchor="page" w:hAnchor="page" w:x="8459" w:y="15041"/>
        <w:shd w:val="clear" w:color="auto" w:fill="auto"/>
      </w:pPr>
      <w:r>
        <w:t>DIČ: neplátce DPH</w:t>
      </w:r>
    </w:p>
    <w:p w:rsidR="00193841" w:rsidRDefault="00446A65">
      <w:pPr>
        <w:rPr>
          <w:sz w:val="2"/>
          <w:szCs w:val="2"/>
        </w:rPr>
      </w:pPr>
      <w:r>
        <w:pict>
          <v:shape id="_x0000_s1029" type="#_x0000_t75" style="position:absolute;margin-left:158.2pt;margin-top:79.25pt;width:44.65pt;height:22.55pt;z-index:-251658751;mso-wrap-distance-left:5pt;mso-wrap-distance-right:5pt;mso-position-horizontal-relative:page;mso-position-vertical-relative:page" wrapcoords="0 0">
            <v:imagedata r:id="rId19" o:title="image4"/>
            <w10:wrap anchorx="page" anchory="page"/>
          </v:shape>
        </w:pict>
      </w:r>
    </w:p>
    <w:sectPr w:rsidR="001938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65" w:rsidRDefault="00446A65">
      <w:r>
        <w:separator/>
      </w:r>
    </w:p>
  </w:endnote>
  <w:endnote w:type="continuationSeparator" w:id="0">
    <w:p w:rsidR="00446A65" w:rsidRDefault="0044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panose1 w:val="020703090202050204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65" w:rsidRDefault="00446A65"/>
  </w:footnote>
  <w:footnote w:type="continuationSeparator" w:id="0">
    <w:p w:rsidR="00446A65" w:rsidRDefault="00446A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82C"/>
    <w:multiLevelType w:val="multilevel"/>
    <w:tmpl w:val="CB0E528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8A239E"/>
    <w:multiLevelType w:val="multilevel"/>
    <w:tmpl w:val="51082FE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8143A5"/>
    <w:multiLevelType w:val="multilevel"/>
    <w:tmpl w:val="9AE843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B4515B"/>
    <w:multiLevelType w:val="multilevel"/>
    <w:tmpl w:val="A25E5EC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3841"/>
    <w:rsid w:val="00193841"/>
    <w:rsid w:val="00446A65"/>
    <w:rsid w:val="00C4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5:docId w15:val="{32195786-F734-47C2-BCB0-33C62284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b w:val="0"/>
      <w:bCs w:val="0"/>
      <w:i/>
      <w:iCs/>
      <w:smallCaps w:val="0"/>
      <w:strike w:val="0"/>
      <w:spacing w:val="50"/>
      <w:sz w:val="26"/>
      <w:szCs w:val="26"/>
      <w:u w:val="none"/>
    </w:rPr>
  </w:style>
  <w:style w:type="character" w:customStyle="1" w:styleId="Headerorfooter210ptBoldSpacing0pt">
    <w:name w:val="Header or footer (2) + 10 pt;Bold;Spacing 0 pt"/>
    <w:basedOn w:val="Headerorfooter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rFonts w:ascii="Simplified Arabic Fixed" w:eastAsia="Simplified Arabic Fixed" w:hAnsi="Simplified Arabic Fixed" w:cs="Simplified Arabic Fixed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Calibri10pt">
    <w:name w:val="Body text (2) + Calibri;10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4">
    <w:name w:val="Header or footer (4)_"/>
    <w:basedOn w:val="Standardnpsmoodstavce"/>
    <w:link w:val="Headerorfooter40"/>
    <w:rPr>
      <w:b w:val="0"/>
      <w:bCs w:val="0"/>
      <w:i/>
      <w:iCs/>
      <w:smallCaps w:val="0"/>
      <w:strike w:val="0"/>
      <w:spacing w:val="50"/>
      <w:sz w:val="26"/>
      <w:szCs w:val="26"/>
      <w:u w:val="none"/>
    </w:rPr>
  </w:style>
  <w:style w:type="character" w:customStyle="1" w:styleId="Headerorfooter5">
    <w:name w:val="Header or footer (5)_"/>
    <w:basedOn w:val="Standardnpsmoodstavce"/>
    <w:link w:val="Headerorfooter50"/>
    <w:rPr>
      <w:rFonts w:ascii="Calibri" w:eastAsia="Calibri" w:hAnsi="Calibri" w:cs="Calibri"/>
      <w:b w:val="0"/>
      <w:bCs w:val="0"/>
      <w:i/>
      <w:iCs/>
      <w:smallCaps w:val="0"/>
      <w:strike w:val="0"/>
      <w:spacing w:val="40"/>
      <w:sz w:val="26"/>
      <w:szCs w:val="26"/>
      <w:u w:val="none"/>
    </w:rPr>
  </w:style>
  <w:style w:type="character" w:customStyle="1" w:styleId="Heading2Spacing2pt">
    <w:name w:val="Heading #2 + Spacing 2 pt"/>
    <w:basedOn w:val="Heading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6">
    <w:name w:val="Header or footer (6)_"/>
    <w:basedOn w:val="Standardnpsmoodstavce"/>
    <w:link w:val="Headerorfooter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6Bold">
    <w:name w:val="Header or footer (6) + Bold"/>
    <w:basedOn w:val="Headerorfooter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/>
      <w:iCs/>
      <w:smallCaps w:val="0"/>
      <w:strike w:val="0"/>
      <w:spacing w:val="50"/>
      <w:sz w:val="26"/>
      <w:szCs w:val="26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/>
      <w:iCs/>
      <w:smallCaps w:val="0"/>
      <w:strike w:val="0"/>
      <w:spacing w:val="10"/>
      <w:sz w:val="11"/>
      <w:szCs w:val="11"/>
      <w:u w:val="none"/>
    </w:rPr>
  </w:style>
  <w:style w:type="character" w:customStyle="1" w:styleId="Headerorfooter61">
    <w:name w:val="Header or footer (6)"/>
    <w:basedOn w:val="Headerorfooter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59" w:lineRule="exact"/>
      <w:jc w:val="right"/>
    </w:pPr>
    <w:rPr>
      <w:i/>
      <w:iCs/>
      <w:spacing w:val="50"/>
      <w:sz w:val="26"/>
      <w:szCs w:val="26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259" w:lineRule="exact"/>
      <w:jc w:val="right"/>
    </w:pPr>
    <w:rPr>
      <w:rFonts w:ascii="Simplified Arabic Fixed" w:eastAsia="Simplified Arabic Fixed" w:hAnsi="Simplified Arabic Fixed" w:cs="Simplified Arabic Fixed"/>
      <w:i/>
      <w:iCs/>
      <w:sz w:val="28"/>
      <w:szCs w:val="2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jc w:val="center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740" w:line="268" w:lineRule="exact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740" w:line="274" w:lineRule="exact"/>
    </w:pPr>
    <w:rPr>
      <w:rFonts w:ascii="Tahoma" w:eastAsia="Tahoma" w:hAnsi="Tahoma" w:cs="Tahoma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860" w:after="280" w:line="542" w:lineRule="exac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59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line="259" w:lineRule="exact"/>
      <w:jc w:val="right"/>
    </w:pPr>
    <w:rPr>
      <w:i/>
      <w:iCs/>
      <w:spacing w:val="50"/>
      <w:sz w:val="26"/>
      <w:szCs w:val="26"/>
    </w:rPr>
  </w:style>
  <w:style w:type="paragraph" w:customStyle="1" w:styleId="Headerorfooter50">
    <w:name w:val="Header or footer (5)"/>
    <w:basedOn w:val="Normln"/>
    <w:link w:val="Headerorfooter5"/>
    <w:pPr>
      <w:shd w:val="clear" w:color="auto" w:fill="FFFFFF"/>
      <w:spacing w:line="264" w:lineRule="exact"/>
    </w:pPr>
    <w:rPr>
      <w:rFonts w:ascii="Calibri" w:eastAsia="Calibri" w:hAnsi="Calibri" w:cs="Calibri"/>
      <w:i/>
      <w:iCs/>
      <w:spacing w:val="40"/>
      <w:sz w:val="26"/>
      <w:szCs w:val="26"/>
    </w:rPr>
  </w:style>
  <w:style w:type="paragraph" w:customStyle="1" w:styleId="Headerorfooter60">
    <w:name w:val="Header or footer (6)"/>
    <w:basedOn w:val="Normln"/>
    <w:link w:val="Headerorfooter6"/>
    <w:pPr>
      <w:shd w:val="clear" w:color="auto" w:fill="FFFFFF"/>
      <w:spacing w:line="259" w:lineRule="exact"/>
    </w:pPr>
    <w:rPr>
      <w:rFonts w:ascii="Calibri" w:eastAsia="Calibri" w:hAnsi="Calibri" w:cs="Calibri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9" w:lineRule="exact"/>
      <w:ind w:hanging="1080"/>
    </w:pPr>
    <w:rPr>
      <w:i/>
      <w:iCs/>
      <w:spacing w:val="50"/>
      <w:sz w:val="26"/>
      <w:szCs w:val="26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00" w:lineRule="exact"/>
      <w:jc w:val="right"/>
    </w:pPr>
    <w:rPr>
      <w:i/>
      <w:iCs/>
      <w:spacing w:val="1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lid@lumirsokol.com" TargetMode="External"/><Relationship Id="rId13" Type="http://schemas.openxmlformats.org/officeDocument/2006/relationships/image" Target="media/image2.jpeg"/><Relationship Id="rId18" Type="http://schemas.openxmlformats.org/officeDocument/2006/relationships/hyperlink" Target="mailto:uklid@lumirsoko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humelicova@tesin.cz" TargetMode="External"/><Relationship Id="rId12" Type="http://schemas.openxmlformats.org/officeDocument/2006/relationships/hyperlink" Target="mailto:uklid@lumirsokol.com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uklid@lumirsoko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klid@lumirsokol.com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uklid@lumirsokol.com" TargetMode="External"/><Relationship Id="rId14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667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3</cp:revision>
  <dcterms:created xsi:type="dcterms:W3CDTF">2024-01-03T15:46:00Z</dcterms:created>
  <dcterms:modified xsi:type="dcterms:W3CDTF">2024-01-03T15:48:00Z</dcterms:modified>
</cp:coreProperties>
</file>