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F8151B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B20A28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20A2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20A2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20A2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20A2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2. 1. 2024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B20A28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PV STAV eu s.r.o.</w:t>
            </w:r>
          </w:p>
          <w:p w:rsidR="001F0477" w:rsidRPr="006F0BA2" w:rsidRDefault="00B20A28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Menšíkova 1155</w:t>
            </w:r>
          </w:p>
          <w:p w:rsidR="001F0477" w:rsidRPr="006F0BA2" w:rsidRDefault="00B20A28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383 01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Prachatice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B20A28">
              <w:rPr>
                <w:rFonts w:ascii="Tahoma" w:hAnsi="Tahoma" w:cs="Tahoma"/>
                <w:bCs/>
                <w:noProof/>
                <w:sz w:val="22"/>
                <w:szCs w:val="22"/>
              </w:rPr>
              <w:t>26070464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B20A28">
              <w:rPr>
                <w:rFonts w:ascii="Tahoma" w:hAnsi="Tahoma" w:cs="Tahoma"/>
                <w:bCs/>
                <w:noProof/>
                <w:sz w:val="22"/>
                <w:szCs w:val="22"/>
              </w:rPr>
              <w:t>CZ26070464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B20A28">
        <w:rPr>
          <w:rFonts w:ascii="Tahoma" w:hAnsi="Tahoma" w:cs="Tahoma"/>
          <w:noProof/>
          <w:sz w:val="28"/>
          <w:szCs w:val="28"/>
        </w:rPr>
        <w:t>1/24/7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B20A28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</w:t>
            </w:r>
            <w:r w:rsidR="00F8151B">
              <w:rPr>
                <w:rFonts w:ascii="Tahoma" w:hAnsi="Tahoma" w:cs="Tahoma"/>
                <w:b w:val="0"/>
                <w:bCs w:val="0"/>
                <w:noProof/>
                <w:sz w:val="20"/>
              </w:rPr>
              <w:t>r</w:t>
            </w:r>
            <w:bookmarkStart w:id="0" w:name="_GoBack"/>
            <w:bookmarkEnd w:id="0"/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ovedení  povrchu na komunikace p.č. 1335/2 - u Komunitního centra čp.1415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B20A28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255 116,00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B20A28">
        <w:rPr>
          <w:rFonts w:ascii="Tahoma" w:hAnsi="Tahoma" w:cs="Tahoma"/>
          <w:b/>
          <w:bCs/>
          <w:noProof/>
          <w:sz w:val="20"/>
          <w:szCs w:val="20"/>
        </w:rPr>
        <w:t>255 116,00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B20A28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Jedná se o provádění nového povrchu na komunikace p.č. 1335/2 - u Komunitního centra čp.1415, Strakonice. Povrch je proveden z dlažebních kostek 10/10 o ploše 108 m2. Cena bez DPH 210.840,- , tj. cena včetně  DPH činí 255.116,-.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B20A28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B20A28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A28" w:rsidRDefault="00B20A28">
      <w:r>
        <w:separator/>
      </w:r>
    </w:p>
  </w:endnote>
  <w:endnote w:type="continuationSeparator" w:id="0">
    <w:p w:rsidR="00B20A28" w:rsidRDefault="00B2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A28" w:rsidRDefault="00B20A28">
      <w:r>
        <w:separator/>
      </w:r>
    </w:p>
  </w:footnote>
  <w:footnote w:type="continuationSeparator" w:id="0">
    <w:p w:rsidR="00B20A28" w:rsidRDefault="00B20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28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20A28"/>
    <w:rsid w:val="00B42472"/>
    <w:rsid w:val="00D0576D"/>
    <w:rsid w:val="00D6490B"/>
    <w:rsid w:val="00F3644A"/>
    <w:rsid w:val="00F8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1C52D"/>
  <w15:chartTrackingRefBased/>
  <w15:docId w15:val="{E35C4088-6D57-4668-B8DF-7DCA9567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15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12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1220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1</cp:revision>
  <cp:lastPrinted>2024-01-02T14:11:00Z</cp:lastPrinted>
  <dcterms:created xsi:type="dcterms:W3CDTF">2024-01-02T14:01:00Z</dcterms:created>
  <dcterms:modified xsi:type="dcterms:W3CDTF">2024-01-02T14:13:00Z</dcterms:modified>
</cp:coreProperties>
</file>