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8B19A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8B19A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</w:t>
      </w:r>
      <w:r w:rsidR="00DE6A06">
        <w:rPr>
          <w:szCs w:val="24"/>
        </w:rPr>
        <w:t>,</w:t>
      </w:r>
      <w:bookmarkStart w:id="0" w:name="_GoBack"/>
      <w:bookmarkEnd w:id="0"/>
      <w:r>
        <w:rPr>
          <w:szCs w:val="24"/>
        </w:rPr>
        <w:t xml:space="preserve"> 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8B19A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823C5B" w:rsidRPr="0085701D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="008B19AD">
        <w:rPr>
          <w:szCs w:val="24"/>
        </w:rPr>
        <w:t xml:space="preserve"> panem Mgr. Františkem Boháčkem, ústředním ředitelem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481295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Pr="00767F13">
        <w:rPr>
          <w:szCs w:val="24"/>
        </w:rPr>
        <w:t>zřídí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výdajový účet státního rozpočtu číslo</w:t>
      </w:r>
      <w:r w:rsidR="009D235E">
        <w:rPr>
          <w:szCs w:val="24"/>
        </w:rPr>
        <w:t xml:space="preserve"> </w:t>
      </w:r>
      <w:proofErr w:type="spellStart"/>
      <w:r w:rsidR="00DE6A06">
        <w:rPr>
          <w:szCs w:val="24"/>
        </w:rPr>
        <w:t>xxxxxxxxxxxxxxxxx</w:t>
      </w:r>
      <w:proofErr w:type="spellEnd"/>
      <w:r w:rsidR="009D235E">
        <w:rPr>
          <w:szCs w:val="24"/>
        </w:rPr>
        <w:t xml:space="preserve">/0710 (IBAN </w:t>
      </w:r>
      <w:proofErr w:type="spellStart"/>
      <w:r w:rsidR="00DE6A06">
        <w:rPr>
          <w:szCs w:val="24"/>
        </w:rPr>
        <w:t>xxxxxxxxxxxxxxxxxxx</w:t>
      </w:r>
      <w:proofErr w:type="spellEnd"/>
      <w:r w:rsidR="00FD77B2" w:rsidRPr="00A36B00">
        <w:rPr>
          <w:szCs w:val="24"/>
        </w:rPr>
        <w:t>)</w:t>
      </w:r>
      <w:r w:rsidR="00533E3E">
        <w:rPr>
          <w:szCs w:val="24"/>
        </w:rPr>
        <w:t xml:space="preserve"> a</w:t>
      </w:r>
      <w:r w:rsidR="00A7645B" w:rsidRPr="00A36B00">
        <w:rPr>
          <w:szCs w:val="24"/>
        </w:rPr>
        <w:t xml:space="preserve"> </w:t>
      </w:r>
      <w:r w:rsidR="009D235E">
        <w:rPr>
          <w:szCs w:val="24"/>
        </w:rPr>
        <w:t>příjmový</w:t>
      </w:r>
      <w:r w:rsidR="00DD0634">
        <w:rPr>
          <w:szCs w:val="24"/>
        </w:rPr>
        <w:t xml:space="preserve"> </w:t>
      </w:r>
      <w:r w:rsidR="009D235E">
        <w:rPr>
          <w:szCs w:val="24"/>
        </w:rPr>
        <w:t xml:space="preserve">účet státního rozpočtu číslo </w:t>
      </w:r>
      <w:proofErr w:type="spellStart"/>
      <w:r w:rsidR="00DE6A06">
        <w:rPr>
          <w:szCs w:val="24"/>
        </w:rPr>
        <w:t>xxxxxxxxxxxxxxxxxxxxxxxx</w:t>
      </w:r>
      <w:proofErr w:type="spellEnd"/>
      <w:r w:rsidR="009D235E">
        <w:rPr>
          <w:szCs w:val="24"/>
        </w:rPr>
        <w:t>/0710</w:t>
      </w:r>
      <w:r w:rsidR="00DD0634">
        <w:rPr>
          <w:szCs w:val="24"/>
        </w:rPr>
        <w:t xml:space="preserve"> (IBAN </w:t>
      </w:r>
      <w:proofErr w:type="spellStart"/>
      <w:proofErr w:type="gramStart"/>
      <w:r w:rsidR="00DE6A06">
        <w:rPr>
          <w:szCs w:val="24"/>
        </w:rPr>
        <w:t>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</w:t>
      </w:r>
      <w:proofErr w:type="gramEnd"/>
      <w:r w:rsidRPr="00A36B00">
        <w:rPr>
          <w:szCs w:val="24"/>
        </w:rPr>
        <w:t xml:space="preserve">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92F6F">
        <w:rPr>
          <w:szCs w:val="24"/>
        </w:rPr>
        <w:t xml:space="preserve"> pro </w:t>
      </w:r>
      <w:r w:rsidR="00792F6F">
        <w:rPr>
          <w:b/>
          <w:szCs w:val="24"/>
        </w:rPr>
        <w:t xml:space="preserve">Institut posuzování zdravotního stavu </w:t>
      </w:r>
      <w:r w:rsidR="00792F6F">
        <w:rPr>
          <w:szCs w:val="24"/>
        </w:rPr>
        <w:t xml:space="preserve">se sídlem v Hradci Králové. </w:t>
      </w:r>
      <w:r w:rsidR="0085701D" w:rsidRPr="00A36B00">
        <w:rPr>
          <w:szCs w:val="24"/>
        </w:rPr>
        <w:t xml:space="preserve">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</w:t>
      </w:r>
      <w:r w:rsidRPr="00A36B00">
        <w:rPr>
          <w:szCs w:val="24"/>
        </w:rPr>
        <w:t>veden</w:t>
      </w:r>
      <w:r w:rsidR="00DD0634">
        <w:rPr>
          <w:szCs w:val="24"/>
        </w:rPr>
        <w:t>y</w:t>
      </w:r>
      <w:r w:rsidRPr="00A36B00">
        <w:rPr>
          <w:szCs w:val="24"/>
        </w:rPr>
        <w:t xml:space="preserve"> v českých korunách. 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A563F1">
        <w:rPr>
          <w:color w:val="auto"/>
          <w:szCs w:val="24"/>
        </w:rPr>
        <w:t>a Část I Ceníku peněžních a obchodních služeb České národní banky</w:t>
      </w:r>
      <w:r w:rsidR="00B0242A">
        <w:rPr>
          <w:color w:val="auto"/>
          <w:szCs w:val="24"/>
        </w:rPr>
        <w:t>.</w:t>
      </w:r>
      <w:r w:rsidR="00B4329C" w:rsidRPr="00A36B00">
        <w:rPr>
          <w:color w:val="FF0000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A92066">
        <w:rPr>
          <w:szCs w:val="24"/>
        </w:rPr>
        <w:t xml:space="preserve"> uvedené podmínky a </w:t>
      </w:r>
      <w:r w:rsidR="00416423" w:rsidRPr="00A563F1">
        <w:rPr>
          <w:color w:val="auto"/>
          <w:szCs w:val="24"/>
        </w:rPr>
        <w:t>ceníky</w:t>
      </w:r>
      <w:r w:rsidR="00416423">
        <w:rPr>
          <w:szCs w:val="24"/>
        </w:rPr>
        <w:t xml:space="preserve"> obdržel, 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31431A" w:rsidRDefault="00823C5B" w:rsidP="0031431A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B0242A" w:rsidRDefault="00823C5B" w:rsidP="00B0242A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</w:t>
      </w:r>
      <w:r w:rsidR="0069066D" w:rsidRPr="0031431A">
        <w:rPr>
          <w:szCs w:val="24"/>
        </w:rPr>
        <w:t>ČNB.</w:t>
      </w:r>
    </w:p>
    <w:p w:rsidR="0031431A" w:rsidRDefault="0031431A" w:rsidP="0031431A">
      <w:pPr>
        <w:pStyle w:val="Zkladntext"/>
        <w:rPr>
          <w:szCs w:val="24"/>
        </w:rPr>
      </w:pPr>
    </w:p>
    <w:p w:rsidR="0031431A" w:rsidRDefault="0031431A" w:rsidP="0031431A">
      <w:pPr>
        <w:pStyle w:val="Zkladntext"/>
        <w:rPr>
          <w:szCs w:val="24"/>
        </w:rPr>
      </w:pPr>
    </w:p>
    <w:p w:rsidR="0031431A" w:rsidRDefault="0031431A" w:rsidP="0031431A">
      <w:pPr>
        <w:pStyle w:val="Zkladntext"/>
        <w:rPr>
          <w:szCs w:val="24"/>
        </w:rPr>
      </w:pPr>
    </w:p>
    <w:p w:rsidR="0031431A" w:rsidRDefault="0031431A" w:rsidP="0031431A">
      <w:pPr>
        <w:pStyle w:val="Zkladntext"/>
        <w:rPr>
          <w:szCs w:val="24"/>
        </w:rPr>
      </w:pPr>
    </w:p>
    <w:p w:rsidR="0031431A" w:rsidRPr="0031431A" w:rsidRDefault="0031431A" w:rsidP="0031431A">
      <w:pPr>
        <w:pStyle w:val="Zkladntext"/>
        <w:rPr>
          <w:szCs w:val="24"/>
        </w:rPr>
      </w:pPr>
    </w:p>
    <w:p w:rsidR="0031431A" w:rsidRPr="0031431A" w:rsidRDefault="0031431A" w:rsidP="00533E3E">
      <w:pPr>
        <w:pStyle w:val="Normlnweb"/>
        <w:numPr>
          <w:ilvl w:val="0"/>
          <w:numId w:val="1"/>
        </w:numPr>
        <w:spacing w:after="120" w:afterAutospacing="0"/>
        <w:ind w:left="499" w:hanging="357"/>
        <w:jc w:val="both"/>
        <w:rPr>
          <w:color w:val="000000"/>
        </w:rPr>
      </w:pPr>
      <w:r w:rsidRPr="0031431A">
        <w:rPr>
          <w:color w:val="000000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31431A" w:rsidRPr="0031431A" w:rsidRDefault="0031431A" w:rsidP="00533E3E">
      <w:pPr>
        <w:pStyle w:val="Normlnweb"/>
        <w:numPr>
          <w:ilvl w:val="0"/>
          <w:numId w:val="1"/>
        </w:numPr>
        <w:jc w:val="both"/>
        <w:rPr>
          <w:color w:val="000000"/>
        </w:rPr>
      </w:pPr>
      <w:r w:rsidRPr="0031431A">
        <w:rPr>
          <w:color w:val="000000"/>
        </w:rPr>
        <w:t>Tato smlouva nabývá platnosti dnem podpisu oběma smluvními stranami a účinnosti uveřejněním v registru smluv.</w:t>
      </w:r>
    </w:p>
    <w:p w:rsidR="00C55C51" w:rsidRPr="0031431A" w:rsidRDefault="00C55C51" w:rsidP="0031431A">
      <w:pPr>
        <w:pStyle w:val="Zkladntext"/>
        <w:ind w:left="501" w:firstLine="0"/>
        <w:rPr>
          <w:szCs w:val="24"/>
        </w:rPr>
      </w:pPr>
      <w:r w:rsidRPr="0031431A">
        <w:rPr>
          <w:szCs w:val="24"/>
        </w:rPr>
        <w:t xml:space="preserve"> </w:t>
      </w:r>
    </w:p>
    <w:p w:rsidR="00C55C51" w:rsidRPr="0031431A" w:rsidRDefault="00C55C51" w:rsidP="00C55C51">
      <w:pPr>
        <w:pStyle w:val="Zkladntext"/>
        <w:ind w:left="374" w:hanging="374"/>
        <w:rPr>
          <w:szCs w:val="24"/>
        </w:rPr>
      </w:pPr>
    </w:p>
    <w:p w:rsidR="00C55C51" w:rsidRPr="0031431A" w:rsidRDefault="00C55C51" w:rsidP="00C55C51">
      <w:pPr>
        <w:pStyle w:val="Zkladntext"/>
        <w:ind w:left="720" w:firstLine="0"/>
        <w:rPr>
          <w:szCs w:val="24"/>
        </w:rPr>
      </w:pPr>
    </w:p>
    <w:p w:rsidR="00416423" w:rsidRPr="0031431A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DE6A06">
        <w:trPr>
          <w:trHeight w:val="2736"/>
        </w:trPr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DE6A06" w:rsidRPr="0069066D" w:rsidRDefault="00DE6A06" w:rsidP="00DE6A06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DE6A06" w:rsidP="00DE6A06">
            <w:pPr>
              <w:pStyle w:val="Texttabulky"/>
              <w:jc w:val="center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za klienta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823C5B" w:rsidP="00DE6A06">
            <w:pPr>
              <w:pStyle w:val="Texttabulky"/>
              <w:jc w:val="center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E6A0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</w:t>
    </w:r>
    <w:proofErr w:type="gramStart"/>
    <w:r w:rsidRPr="00CF7092">
      <w:rPr>
        <w:sz w:val="24"/>
        <w:szCs w:val="24"/>
      </w:rPr>
      <w:t xml:space="preserve">smlouvy   </w:t>
    </w:r>
    <w:r w:rsidR="0066055C">
      <w:rPr>
        <w:sz w:val="24"/>
        <w:szCs w:val="24"/>
      </w:rPr>
      <w:t>118393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B7127"/>
    <w:rsid w:val="002C0044"/>
    <w:rsid w:val="002F4287"/>
    <w:rsid w:val="0031431A"/>
    <w:rsid w:val="003303E4"/>
    <w:rsid w:val="00381927"/>
    <w:rsid w:val="003E0438"/>
    <w:rsid w:val="003E4ED0"/>
    <w:rsid w:val="003E5A90"/>
    <w:rsid w:val="003E7385"/>
    <w:rsid w:val="003E7D16"/>
    <w:rsid w:val="00416423"/>
    <w:rsid w:val="00442340"/>
    <w:rsid w:val="0044737C"/>
    <w:rsid w:val="00481295"/>
    <w:rsid w:val="00484D57"/>
    <w:rsid w:val="004D7755"/>
    <w:rsid w:val="00501D4F"/>
    <w:rsid w:val="0051372B"/>
    <w:rsid w:val="00533E3E"/>
    <w:rsid w:val="00587518"/>
    <w:rsid w:val="005B5D4F"/>
    <w:rsid w:val="0066055C"/>
    <w:rsid w:val="0069066D"/>
    <w:rsid w:val="006E78CF"/>
    <w:rsid w:val="006F3956"/>
    <w:rsid w:val="007002A6"/>
    <w:rsid w:val="00757D34"/>
    <w:rsid w:val="00767F13"/>
    <w:rsid w:val="007720F2"/>
    <w:rsid w:val="00792F6F"/>
    <w:rsid w:val="00793A95"/>
    <w:rsid w:val="007D09A3"/>
    <w:rsid w:val="00823C5B"/>
    <w:rsid w:val="0085701D"/>
    <w:rsid w:val="008B19AD"/>
    <w:rsid w:val="008D4F98"/>
    <w:rsid w:val="008F2EC1"/>
    <w:rsid w:val="008F7719"/>
    <w:rsid w:val="00955E64"/>
    <w:rsid w:val="009B65FF"/>
    <w:rsid w:val="009C23AB"/>
    <w:rsid w:val="009D235E"/>
    <w:rsid w:val="00A3158D"/>
    <w:rsid w:val="00A36B00"/>
    <w:rsid w:val="00A563F1"/>
    <w:rsid w:val="00A760FC"/>
    <w:rsid w:val="00A7645B"/>
    <w:rsid w:val="00A92066"/>
    <w:rsid w:val="00AE0CE6"/>
    <w:rsid w:val="00B0242A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D0634"/>
    <w:rsid w:val="00DE6A06"/>
    <w:rsid w:val="00E270F4"/>
    <w:rsid w:val="00E63374"/>
    <w:rsid w:val="00EA229A"/>
    <w:rsid w:val="00EF36F5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B9C8D9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semiHidden/>
    <w:unhideWhenUsed/>
    <w:rsid w:val="003143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2013-12-03T11:46:00Z</cp:lastPrinted>
  <dcterms:created xsi:type="dcterms:W3CDTF">2024-01-03T08:35:00Z</dcterms:created>
  <dcterms:modified xsi:type="dcterms:W3CDTF">2024-01-03T09:48:00Z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