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D35D1" w14:textId="0D1D65E1" w:rsidR="00270B6E" w:rsidRPr="002709E0" w:rsidRDefault="00270B6E" w:rsidP="002709E0">
      <w:pPr>
        <w:jc w:val="right"/>
        <w:rPr>
          <w:rFonts w:ascii="Urban Grotesk MeBl" w:hAnsi="Urban Grotesk MeBl" w:cs="Arial"/>
          <w:b/>
          <w:bCs/>
          <w:sz w:val="28"/>
          <w:szCs w:val="28"/>
          <w:lang w:val="cs-CZ"/>
        </w:rPr>
      </w:pPr>
      <w:r w:rsidRPr="00140547">
        <w:rPr>
          <w:rFonts w:ascii="Urban Grotesk MeBl" w:hAnsi="Urban Grotesk MeBl" w:cs="Arial"/>
          <w:b/>
          <w:bCs/>
          <w:sz w:val="28"/>
          <w:szCs w:val="28"/>
          <w:lang w:val="cs-CZ"/>
        </w:rPr>
        <w:t xml:space="preserve">Číslo smlouvy: </w:t>
      </w:r>
      <w:r w:rsidR="00C94E97" w:rsidRPr="00C94E97">
        <w:rPr>
          <w:rFonts w:ascii="Urban Grotesk MeBl" w:hAnsi="Urban Grotesk MeBl" w:cs="Arial"/>
          <w:b/>
          <w:bCs/>
          <w:sz w:val="28"/>
          <w:szCs w:val="28"/>
          <w:lang w:val="cs-CZ"/>
        </w:rPr>
        <w:t>14</w:t>
      </w:r>
      <w:r w:rsidR="00E0293A">
        <w:rPr>
          <w:rFonts w:ascii="Urban Grotesk MeBl" w:hAnsi="Urban Grotesk MeBl" w:cs="Arial"/>
          <w:b/>
          <w:bCs/>
          <w:sz w:val="28"/>
          <w:szCs w:val="28"/>
          <w:lang w:val="cs-CZ"/>
        </w:rPr>
        <w:t>173</w:t>
      </w:r>
      <w:r w:rsidR="00516DC4">
        <w:rPr>
          <w:rFonts w:ascii="Urban Grotesk MeBl" w:hAnsi="Urban Grotesk MeBl" w:cs="Arial"/>
          <w:b/>
          <w:bCs/>
          <w:sz w:val="28"/>
          <w:szCs w:val="28"/>
          <w:lang w:val="cs-CZ"/>
        </w:rPr>
        <w:t>/2024</w:t>
      </w:r>
    </w:p>
    <w:p w14:paraId="66AB6366" w14:textId="1F28B64C" w:rsidR="00E1618D" w:rsidRDefault="00270B6E" w:rsidP="006A088A">
      <w:pPr>
        <w:rPr>
          <w:rFonts w:cs="Arial"/>
          <w:b/>
          <w:bCs/>
          <w:sz w:val="44"/>
          <w:szCs w:val="44"/>
          <w:lang w:val="cs-CZ"/>
        </w:rPr>
      </w:pPr>
      <w:r w:rsidRPr="00140547">
        <w:rPr>
          <w:rFonts w:cs="Arial"/>
          <w:b/>
          <w:bCs/>
          <w:sz w:val="44"/>
          <w:szCs w:val="44"/>
          <w:lang w:val="cs-CZ"/>
        </w:rPr>
        <w:t>SMLOUVA O DODÁVCE ELEKTŘINY</w:t>
      </w:r>
      <w:r w:rsidR="00C94E97">
        <w:rPr>
          <w:rFonts w:cs="Arial"/>
          <w:b/>
          <w:bCs/>
          <w:sz w:val="44"/>
          <w:szCs w:val="44"/>
          <w:lang w:val="cs-CZ"/>
        </w:rPr>
        <w:t xml:space="preserve"> VN</w:t>
      </w:r>
    </w:p>
    <w:p w14:paraId="2618FEF7" w14:textId="77777777" w:rsidR="002709E0" w:rsidRPr="002709E0" w:rsidRDefault="002709E0" w:rsidP="006A088A">
      <w:pPr>
        <w:rPr>
          <w:rFonts w:cs="Arial"/>
          <w:b/>
          <w:bCs/>
          <w:sz w:val="16"/>
          <w:szCs w:val="16"/>
          <w:lang w:val="cs-CZ"/>
        </w:rPr>
      </w:pPr>
    </w:p>
    <w:p w14:paraId="03947D7F" w14:textId="1D83971D" w:rsidR="00DA2A75" w:rsidRPr="004F62CF" w:rsidRDefault="009A111E" w:rsidP="00DA2A75">
      <w:pPr>
        <w:rPr>
          <w:rFonts w:ascii="Urban Grotesk MeBl" w:hAnsi="Urban Grotesk MeBl"/>
          <w:sz w:val="20"/>
          <w:szCs w:val="20"/>
          <w:lang w:val="cs-CZ"/>
        </w:rPr>
      </w:pPr>
      <w:bookmarkStart w:id="0" w:name="_Toc142923145"/>
      <w:r w:rsidRPr="004F62CF">
        <w:rPr>
          <w:rFonts w:ascii="Urban Grotesk MeBl" w:hAnsi="Urban Grotesk MeBl"/>
          <w:sz w:val="20"/>
          <w:szCs w:val="20"/>
          <w:lang w:val="cs-CZ"/>
        </w:rPr>
        <w:t>Níže uvedeného dne, měsíce a roku uzavřely následující smluvní strany:</w:t>
      </w:r>
    </w:p>
    <w:p w14:paraId="73C42A93" w14:textId="77777777" w:rsidR="005D6BAF" w:rsidRPr="004F62CF" w:rsidRDefault="005D6BAF" w:rsidP="00DA2A75">
      <w:pPr>
        <w:rPr>
          <w:sz w:val="20"/>
          <w:szCs w:val="20"/>
          <w:lang w:val="cs-CZ"/>
        </w:rPr>
      </w:pPr>
    </w:p>
    <w:bookmarkEnd w:id="0"/>
    <w:p w14:paraId="480AF36D" w14:textId="2A6BF3E5" w:rsidR="00E0293A" w:rsidRPr="00E0293A" w:rsidRDefault="00E0293A" w:rsidP="00E0293A">
      <w:pPr>
        <w:pStyle w:val="Odstavecseseznamem"/>
        <w:numPr>
          <w:ilvl w:val="0"/>
          <w:numId w:val="19"/>
        </w:numPr>
        <w:spacing w:before="0" w:after="0" w:line="276" w:lineRule="auto"/>
        <w:ind w:hanging="720"/>
        <w:jc w:val="left"/>
        <w:rPr>
          <w:b/>
          <w:bCs/>
          <w:sz w:val="20"/>
          <w:szCs w:val="20"/>
          <w:lang w:val="cs-CZ"/>
        </w:rPr>
      </w:pPr>
      <w:r w:rsidRPr="00E0293A">
        <w:rPr>
          <w:b/>
          <w:bCs/>
          <w:sz w:val="20"/>
          <w:szCs w:val="20"/>
          <w:lang w:val="cs-CZ"/>
        </w:rPr>
        <w:t xml:space="preserve">Služby </w:t>
      </w:r>
      <w:proofErr w:type="spellStart"/>
      <w:r w:rsidRPr="00E0293A">
        <w:rPr>
          <w:b/>
          <w:bCs/>
          <w:sz w:val="20"/>
          <w:szCs w:val="20"/>
          <w:lang w:val="cs-CZ"/>
        </w:rPr>
        <w:t>Boskovice,s.r.o</w:t>
      </w:r>
      <w:proofErr w:type="spellEnd"/>
      <w:r w:rsidRPr="00E0293A">
        <w:rPr>
          <w:b/>
          <w:bCs/>
          <w:sz w:val="20"/>
          <w:szCs w:val="20"/>
          <w:lang w:val="cs-CZ"/>
        </w:rPr>
        <w:t>.</w:t>
      </w:r>
    </w:p>
    <w:p w14:paraId="67297336"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se sídlem U Lázní 2063/3, 680 01 Boskovice</w:t>
      </w:r>
    </w:p>
    <w:p w14:paraId="3C35DDEC"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zapsaná v obchodním rejstříku vedeném u Krajského soudu v Brně, oddíl C, vložka 47100</w:t>
      </w:r>
    </w:p>
    <w:p w14:paraId="798F7182"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IČ: 26944855</w:t>
      </w:r>
    </w:p>
    <w:p w14:paraId="0F029312"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DIČ: CZ26944855</w:t>
      </w:r>
    </w:p>
    <w:p w14:paraId="70D0E357"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bankovní spojení: 35-2095650207/0100</w:t>
      </w:r>
    </w:p>
    <w:p w14:paraId="18AE7D97"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fakturační e-mailová adresa: milan.strya@sluzbyboskovice.cz</w:t>
      </w:r>
    </w:p>
    <w:p w14:paraId="7914BC6E"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zastoupená Mgr. MILANEM STRYOU, jednatelem</w:t>
      </w:r>
    </w:p>
    <w:p w14:paraId="2B8DB91B"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E-mail: milan.strya@sluzbyboskovice.cz tel.: 606 902 523</w:t>
      </w:r>
    </w:p>
    <w:p w14:paraId="7702FF12"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Kontaktní osoba pro věci obchodní: Mgr. MILAN STRYA</w:t>
      </w:r>
    </w:p>
    <w:p w14:paraId="49005391"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E-mail: milan.strya@sluzbyboskovice.cz tel.: 606 902 523</w:t>
      </w:r>
    </w:p>
    <w:p w14:paraId="2C92CF99" w14:textId="77777777" w:rsidR="00E0293A" w:rsidRPr="00E0293A" w:rsidRDefault="00E0293A" w:rsidP="00E0293A">
      <w:pPr>
        <w:spacing w:before="0" w:after="0" w:line="276" w:lineRule="auto"/>
        <w:jc w:val="left"/>
        <w:rPr>
          <w:sz w:val="20"/>
          <w:szCs w:val="20"/>
          <w:lang w:val="cs-CZ"/>
        </w:rPr>
      </w:pPr>
      <w:r w:rsidRPr="00E0293A">
        <w:rPr>
          <w:sz w:val="20"/>
          <w:szCs w:val="20"/>
          <w:lang w:val="cs-CZ"/>
        </w:rPr>
        <w:t>Kontaktní osoba pro věci technické: Mgr. MILAN STRYA</w:t>
      </w:r>
    </w:p>
    <w:p w14:paraId="0B19F199" w14:textId="77777777" w:rsidR="00E0293A" w:rsidRDefault="00E0293A" w:rsidP="00E0293A">
      <w:pPr>
        <w:spacing w:before="0" w:after="0" w:line="276" w:lineRule="auto"/>
        <w:jc w:val="left"/>
        <w:rPr>
          <w:rFonts w:ascii="Urban Grotesk MeBl" w:hAnsi="Urban Grotesk MeBl"/>
          <w:b/>
          <w:bCs/>
          <w:sz w:val="20"/>
          <w:szCs w:val="20"/>
          <w:lang w:val="cs-CZ"/>
        </w:rPr>
      </w:pPr>
      <w:r w:rsidRPr="00E0293A">
        <w:rPr>
          <w:sz w:val="20"/>
          <w:szCs w:val="20"/>
          <w:lang w:val="cs-CZ"/>
        </w:rPr>
        <w:t>E-mail: milan.strya@sluzbyboskovice.cz tel.: 606 902</w:t>
      </w:r>
      <w:r>
        <w:rPr>
          <w:sz w:val="20"/>
          <w:szCs w:val="20"/>
          <w:lang w:val="cs-CZ"/>
        </w:rPr>
        <w:t> </w:t>
      </w:r>
      <w:r w:rsidRPr="00E0293A">
        <w:rPr>
          <w:sz w:val="20"/>
          <w:szCs w:val="20"/>
          <w:lang w:val="cs-CZ"/>
        </w:rPr>
        <w:t>523</w:t>
      </w:r>
      <w:r w:rsidRPr="00E0293A">
        <w:rPr>
          <w:rFonts w:ascii="Urban Grotesk MeBl" w:hAnsi="Urban Grotesk MeBl"/>
          <w:b/>
          <w:bCs/>
          <w:sz w:val="20"/>
          <w:szCs w:val="20"/>
          <w:lang w:val="cs-CZ"/>
        </w:rPr>
        <w:t xml:space="preserve"> </w:t>
      </w:r>
    </w:p>
    <w:p w14:paraId="23D3E413" w14:textId="6E06849A" w:rsidR="006F3886" w:rsidRPr="004F62CF" w:rsidRDefault="00C13D30" w:rsidP="00E0293A">
      <w:pPr>
        <w:spacing w:before="0" w:after="0" w:line="276" w:lineRule="auto"/>
        <w:jc w:val="left"/>
        <w:rPr>
          <w:rFonts w:ascii="Urban Grotesk MeBl" w:hAnsi="Urban Grotesk MeBl"/>
          <w:sz w:val="20"/>
          <w:szCs w:val="20"/>
          <w:lang w:val="cs-CZ"/>
        </w:rPr>
      </w:pPr>
      <w:r w:rsidRPr="004F62CF">
        <w:rPr>
          <w:rFonts w:ascii="Urban Grotesk MeBl" w:hAnsi="Urban Grotesk MeBl"/>
          <w:sz w:val="20"/>
          <w:szCs w:val="20"/>
          <w:lang w:val="cs-CZ"/>
        </w:rPr>
        <w:t>(dále jen „Zákazník“)</w:t>
      </w:r>
    </w:p>
    <w:p w14:paraId="47A00ABD" w14:textId="1CFA8604" w:rsidR="009A111E" w:rsidRPr="004F62CF" w:rsidRDefault="00184634" w:rsidP="006F3886">
      <w:pPr>
        <w:spacing w:after="200" w:line="360" w:lineRule="auto"/>
        <w:rPr>
          <w:sz w:val="20"/>
          <w:szCs w:val="20"/>
          <w:lang w:val="cs-CZ"/>
        </w:rPr>
      </w:pPr>
      <w:r w:rsidRPr="004F62CF">
        <w:rPr>
          <w:sz w:val="20"/>
          <w:szCs w:val="20"/>
          <w:lang w:val="cs-CZ"/>
        </w:rPr>
        <w:t>a</w:t>
      </w:r>
    </w:p>
    <w:p w14:paraId="6F9277E6" w14:textId="435B3D24" w:rsidR="00184634" w:rsidRPr="00686C3F" w:rsidRDefault="00CD082B" w:rsidP="006D4976">
      <w:pPr>
        <w:spacing w:before="0" w:after="0"/>
        <w:jc w:val="left"/>
        <w:rPr>
          <w:sz w:val="20"/>
          <w:szCs w:val="20"/>
          <w:lang w:val="cs-CZ"/>
        </w:rPr>
      </w:pPr>
      <w:r>
        <w:rPr>
          <w:b/>
          <w:bCs/>
          <w:sz w:val="20"/>
          <w:szCs w:val="20"/>
          <w:lang w:val="cs-CZ"/>
        </w:rPr>
        <w:t>2.</w:t>
      </w:r>
      <w:r>
        <w:rPr>
          <w:b/>
          <w:bCs/>
          <w:sz w:val="20"/>
          <w:szCs w:val="20"/>
          <w:lang w:val="cs-CZ"/>
        </w:rPr>
        <w:tab/>
      </w:r>
      <w:r w:rsidR="00184634" w:rsidRPr="00C94E97">
        <w:rPr>
          <w:b/>
          <w:bCs/>
          <w:sz w:val="20"/>
          <w:szCs w:val="20"/>
          <w:lang w:val="cs-CZ"/>
        </w:rPr>
        <w:t xml:space="preserve">Digital </w:t>
      </w:r>
      <w:proofErr w:type="spellStart"/>
      <w:r w:rsidR="00184634" w:rsidRPr="00C94E97">
        <w:rPr>
          <w:b/>
          <w:bCs/>
          <w:sz w:val="20"/>
          <w:szCs w:val="20"/>
          <w:lang w:val="cs-CZ"/>
        </w:rPr>
        <w:t>Energy</w:t>
      </w:r>
      <w:proofErr w:type="spellEnd"/>
      <w:r w:rsidR="00184634" w:rsidRPr="00C94E97">
        <w:rPr>
          <w:b/>
          <w:bCs/>
          <w:sz w:val="20"/>
          <w:szCs w:val="20"/>
          <w:lang w:val="cs-CZ"/>
        </w:rPr>
        <w:t xml:space="preserve"> </w:t>
      </w:r>
      <w:proofErr w:type="spellStart"/>
      <w:r w:rsidR="00184634" w:rsidRPr="00C94E97">
        <w:rPr>
          <w:b/>
          <w:bCs/>
          <w:sz w:val="20"/>
          <w:szCs w:val="20"/>
          <w:lang w:val="cs-CZ"/>
        </w:rPr>
        <w:t>Services</w:t>
      </w:r>
      <w:proofErr w:type="spellEnd"/>
      <w:r w:rsidR="00184634" w:rsidRPr="00C94E97">
        <w:rPr>
          <w:b/>
          <w:bCs/>
          <w:sz w:val="20"/>
          <w:szCs w:val="20"/>
          <w:lang w:val="cs-CZ"/>
        </w:rPr>
        <w:t xml:space="preserve"> s.r.o.</w:t>
      </w:r>
    </w:p>
    <w:p w14:paraId="20002FAA" w14:textId="07066CFB" w:rsidR="009A111E" w:rsidRPr="00686C3F" w:rsidRDefault="00422669" w:rsidP="006D4976">
      <w:pPr>
        <w:spacing w:before="0" w:after="0" w:line="276" w:lineRule="auto"/>
        <w:jc w:val="left"/>
        <w:rPr>
          <w:sz w:val="20"/>
          <w:szCs w:val="20"/>
          <w:lang w:val="cs-CZ"/>
        </w:rPr>
      </w:pPr>
      <w:r w:rsidRPr="00686C3F">
        <w:rPr>
          <w:sz w:val="20"/>
          <w:szCs w:val="20"/>
          <w:lang w:val="cs-CZ"/>
        </w:rPr>
        <w:t>Sídlo</w:t>
      </w:r>
      <w:r w:rsidR="009A111E" w:rsidRPr="00686C3F">
        <w:rPr>
          <w:sz w:val="20"/>
          <w:szCs w:val="20"/>
          <w:lang w:val="cs-CZ"/>
        </w:rPr>
        <w:t>: Národní 135/14, Nové Město, Praha 1, 110 00</w:t>
      </w:r>
    </w:p>
    <w:p w14:paraId="296929ED" w14:textId="7BADC07B" w:rsidR="00552B5F" w:rsidRPr="00686C3F" w:rsidRDefault="00552B5F" w:rsidP="006D4976">
      <w:pPr>
        <w:spacing w:before="0" w:after="0" w:line="276" w:lineRule="auto"/>
        <w:jc w:val="left"/>
        <w:rPr>
          <w:sz w:val="20"/>
          <w:szCs w:val="20"/>
          <w:lang w:val="cs-CZ"/>
        </w:rPr>
      </w:pPr>
      <w:r w:rsidRPr="00686C3F">
        <w:rPr>
          <w:sz w:val="20"/>
          <w:szCs w:val="20"/>
          <w:lang w:val="cs-CZ"/>
        </w:rPr>
        <w:t>Společnost zapsaná v obchodním rejstříku Městského soudu v Praze, oddíl C, vložka 131643.</w:t>
      </w:r>
    </w:p>
    <w:p w14:paraId="423151D8" w14:textId="709E1BB1" w:rsidR="009A111E" w:rsidRPr="00686C3F" w:rsidRDefault="009A111E" w:rsidP="006D4976">
      <w:pPr>
        <w:spacing w:before="0" w:after="0" w:line="276" w:lineRule="auto"/>
        <w:jc w:val="left"/>
        <w:rPr>
          <w:sz w:val="20"/>
          <w:szCs w:val="20"/>
          <w:lang w:val="cs-CZ"/>
        </w:rPr>
      </w:pPr>
      <w:r w:rsidRPr="00686C3F">
        <w:rPr>
          <w:sz w:val="20"/>
          <w:szCs w:val="20"/>
          <w:lang w:val="cs-CZ"/>
        </w:rPr>
        <w:t>IČ:</w:t>
      </w:r>
      <w:r w:rsidRPr="004F62CF">
        <w:rPr>
          <w:sz w:val="20"/>
          <w:szCs w:val="20"/>
          <w:lang w:val="cs-CZ"/>
        </w:rPr>
        <w:t xml:space="preserve"> </w:t>
      </w:r>
      <w:r w:rsidRPr="00686C3F">
        <w:rPr>
          <w:sz w:val="20"/>
          <w:szCs w:val="20"/>
          <w:lang w:val="cs-CZ"/>
        </w:rPr>
        <w:t>28188861</w:t>
      </w:r>
    </w:p>
    <w:p w14:paraId="791D9113" w14:textId="47A41F27" w:rsidR="009A111E" w:rsidRPr="004F62CF" w:rsidRDefault="009A111E" w:rsidP="006D4976">
      <w:pPr>
        <w:spacing w:before="0" w:after="0" w:line="276" w:lineRule="auto"/>
        <w:jc w:val="left"/>
        <w:rPr>
          <w:sz w:val="20"/>
          <w:szCs w:val="20"/>
          <w:lang w:val="cs-CZ"/>
        </w:rPr>
      </w:pPr>
      <w:r w:rsidRPr="004F62CF">
        <w:rPr>
          <w:sz w:val="20"/>
          <w:szCs w:val="20"/>
          <w:lang w:val="cs-CZ"/>
        </w:rPr>
        <w:t>DIČ:</w:t>
      </w:r>
      <w:r w:rsidRPr="00686C3F">
        <w:rPr>
          <w:sz w:val="20"/>
          <w:szCs w:val="20"/>
          <w:lang w:val="cs-CZ"/>
        </w:rPr>
        <w:t>CZ28188861</w:t>
      </w:r>
    </w:p>
    <w:p w14:paraId="63D3FC6C" w14:textId="665FF71E" w:rsidR="009A111E" w:rsidRPr="00686C3F" w:rsidRDefault="009A111E" w:rsidP="006D4976">
      <w:pPr>
        <w:spacing w:before="0" w:after="0" w:line="276" w:lineRule="auto"/>
        <w:ind w:left="2832" w:hanging="2832"/>
        <w:jc w:val="left"/>
        <w:rPr>
          <w:sz w:val="20"/>
          <w:szCs w:val="20"/>
          <w:lang w:val="cs-CZ"/>
        </w:rPr>
      </w:pPr>
      <w:r w:rsidRPr="00686C3F">
        <w:rPr>
          <w:sz w:val="20"/>
          <w:szCs w:val="20"/>
          <w:lang w:val="cs-CZ"/>
        </w:rPr>
        <w:t>Předmět činnosti:</w:t>
      </w:r>
      <w:r w:rsidR="00CD082B" w:rsidRPr="00686C3F">
        <w:rPr>
          <w:sz w:val="20"/>
          <w:szCs w:val="20"/>
          <w:lang w:val="cs-CZ"/>
        </w:rPr>
        <w:t xml:space="preserve"> </w:t>
      </w:r>
      <w:r w:rsidRPr="00686C3F">
        <w:rPr>
          <w:sz w:val="20"/>
          <w:szCs w:val="20"/>
          <w:lang w:val="cs-CZ"/>
        </w:rPr>
        <w:t>licence na obchod s elektřinou č. 141734595,</w:t>
      </w:r>
      <w:r w:rsidR="00860B1C" w:rsidRPr="00686C3F">
        <w:rPr>
          <w:sz w:val="20"/>
          <w:szCs w:val="20"/>
          <w:lang w:val="cs-CZ"/>
        </w:rPr>
        <w:t xml:space="preserve"> </w:t>
      </w:r>
      <w:r w:rsidRPr="00686C3F">
        <w:rPr>
          <w:sz w:val="20"/>
          <w:szCs w:val="20"/>
          <w:lang w:val="cs-CZ"/>
        </w:rPr>
        <w:t>registrovaný účastník trhu č. 32689</w:t>
      </w:r>
    </w:p>
    <w:p w14:paraId="5FD7F835" w14:textId="0A98304A" w:rsidR="00D06337" w:rsidRPr="00686C3F" w:rsidRDefault="00D06337" w:rsidP="006D4976">
      <w:pPr>
        <w:spacing w:before="0" w:after="0" w:line="276" w:lineRule="auto"/>
        <w:jc w:val="left"/>
        <w:rPr>
          <w:sz w:val="20"/>
          <w:szCs w:val="20"/>
          <w:lang w:val="cs-CZ"/>
        </w:rPr>
      </w:pPr>
      <w:r w:rsidRPr="004F62CF">
        <w:rPr>
          <w:sz w:val="20"/>
          <w:szCs w:val="20"/>
          <w:lang w:val="cs-CZ"/>
        </w:rPr>
        <w:t>Zastoupena:</w:t>
      </w:r>
      <w:r w:rsidR="00860B1C">
        <w:rPr>
          <w:sz w:val="20"/>
          <w:szCs w:val="20"/>
          <w:lang w:val="cs-CZ"/>
        </w:rPr>
        <w:t xml:space="preserve"> </w:t>
      </w:r>
      <w:r w:rsidRPr="00686C3F">
        <w:rPr>
          <w:sz w:val="20"/>
          <w:szCs w:val="20"/>
          <w:lang w:val="cs-CZ"/>
        </w:rPr>
        <w:t>Stanislavem Chválou, předsedou sboru jednatelů</w:t>
      </w:r>
    </w:p>
    <w:p w14:paraId="2FF51240" w14:textId="77777777" w:rsidR="00C94E97" w:rsidRPr="00C94E97" w:rsidRDefault="00C94E97" w:rsidP="00C94E97">
      <w:pPr>
        <w:spacing w:before="0" w:after="0" w:line="276" w:lineRule="auto"/>
        <w:jc w:val="left"/>
        <w:rPr>
          <w:sz w:val="20"/>
          <w:szCs w:val="20"/>
          <w:lang w:val="cs-CZ"/>
        </w:rPr>
      </w:pPr>
      <w:r w:rsidRPr="00C94E97">
        <w:rPr>
          <w:sz w:val="20"/>
          <w:szCs w:val="20"/>
          <w:lang w:val="cs-CZ"/>
        </w:rPr>
        <w:t>Osoba oprávněná jednat ve věcech obchodně technických: Lukáš Svačina</w:t>
      </w:r>
    </w:p>
    <w:p w14:paraId="6F59E284" w14:textId="77777777" w:rsidR="00C94E97" w:rsidRDefault="00C94E97" w:rsidP="00C94E97">
      <w:pPr>
        <w:spacing w:before="0" w:after="0" w:line="276" w:lineRule="auto"/>
        <w:jc w:val="left"/>
        <w:rPr>
          <w:rFonts w:ascii="Urban Grotesk MeBl" w:hAnsi="Urban Grotesk MeBl"/>
          <w:sz w:val="20"/>
          <w:szCs w:val="20"/>
          <w:lang w:val="cs-CZ"/>
        </w:rPr>
      </w:pPr>
      <w:r w:rsidRPr="00C94E97">
        <w:rPr>
          <w:sz w:val="20"/>
          <w:szCs w:val="20"/>
          <w:lang w:val="cs-CZ"/>
        </w:rPr>
        <w:t>E-mail: lukas.svacina@nanoenergies.cz</w:t>
      </w:r>
      <w:r w:rsidRPr="00C94E97">
        <w:rPr>
          <w:sz w:val="20"/>
          <w:szCs w:val="20"/>
          <w:lang w:val="cs-CZ"/>
        </w:rPr>
        <w:tab/>
        <w:t>Tel.: 724 252</w:t>
      </w:r>
      <w:r>
        <w:rPr>
          <w:sz w:val="20"/>
          <w:szCs w:val="20"/>
          <w:lang w:val="cs-CZ"/>
        </w:rPr>
        <w:t> </w:t>
      </w:r>
      <w:r w:rsidRPr="00C94E97">
        <w:rPr>
          <w:sz w:val="20"/>
          <w:szCs w:val="20"/>
          <w:lang w:val="cs-CZ"/>
        </w:rPr>
        <w:t>602</w:t>
      </w:r>
      <w:r w:rsidRPr="00C94E97">
        <w:rPr>
          <w:rFonts w:ascii="Urban Grotesk MeBl" w:hAnsi="Urban Grotesk MeBl"/>
          <w:sz w:val="20"/>
          <w:szCs w:val="20"/>
          <w:lang w:val="cs-CZ"/>
        </w:rPr>
        <w:t xml:space="preserve"> </w:t>
      </w:r>
    </w:p>
    <w:p w14:paraId="5C7132C2" w14:textId="59B0D14A" w:rsidR="009A65C4" w:rsidRDefault="00D06337" w:rsidP="00C94E97">
      <w:pPr>
        <w:spacing w:before="0" w:after="0" w:line="276" w:lineRule="auto"/>
        <w:jc w:val="left"/>
        <w:rPr>
          <w:rFonts w:ascii="Urban Grotesk MeBl" w:hAnsi="Urban Grotesk MeBl"/>
          <w:sz w:val="20"/>
          <w:szCs w:val="20"/>
          <w:lang w:val="cs-CZ"/>
        </w:rPr>
      </w:pPr>
      <w:r w:rsidRPr="004F62CF">
        <w:rPr>
          <w:rFonts w:ascii="Urban Grotesk MeBl" w:hAnsi="Urban Grotesk MeBl"/>
          <w:sz w:val="20"/>
          <w:szCs w:val="20"/>
          <w:lang w:val="cs-CZ"/>
        </w:rPr>
        <w:t>(dále jen „Dodavatel“</w:t>
      </w:r>
      <w:r w:rsidR="009A65C4">
        <w:rPr>
          <w:rFonts w:ascii="Urban Grotesk MeBl" w:hAnsi="Urban Grotesk MeBl"/>
          <w:sz w:val="20"/>
          <w:szCs w:val="20"/>
          <w:lang w:val="cs-CZ"/>
        </w:rPr>
        <w:t>)</w:t>
      </w:r>
    </w:p>
    <w:p w14:paraId="00DB1FAD" w14:textId="77777777" w:rsidR="006D4976" w:rsidRDefault="006D4976" w:rsidP="006D4976">
      <w:pPr>
        <w:spacing w:before="0" w:after="0"/>
        <w:jc w:val="left"/>
        <w:rPr>
          <w:rFonts w:ascii="Urban Grotesk MeBl" w:hAnsi="Urban Grotesk MeBl"/>
          <w:sz w:val="20"/>
          <w:szCs w:val="20"/>
          <w:lang w:val="cs-CZ"/>
        </w:rPr>
      </w:pPr>
    </w:p>
    <w:p w14:paraId="5548DE54" w14:textId="119E4C20" w:rsidR="002136C7" w:rsidRPr="004F62CF" w:rsidRDefault="009A65C4" w:rsidP="006D4976">
      <w:pPr>
        <w:spacing w:before="0" w:after="0" w:line="276" w:lineRule="auto"/>
        <w:jc w:val="left"/>
        <w:rPr>
          <w:rFonts w:ascii="Urban Grotesk MeBl" w:hAnsi="Urban Grotesk MeBl"/>
          <w:sz w:val="20"/>
          <w:szCs w:val="20"/>
          <w:lang w:val="cs-CZ"/>
        </w:rPr>
      </w:pPr>
      <w:r>
        <w:rPr>
          <w:rFonts w:ascii="Urban Grotesk MeBl" w:hAnsi="Urban Grotesk MeBl"/>
          <w:sz w:val="20"/>
          <w:szCs w:val="20"/>
          <w:lang w:val="cs-CZ"/>
        </w:rPr>
        <w:t>(</w:t>
      </w:r>
      <w:r w:rsidR="002F6705" w:rsidRPr="004F62CF">
        <w:rPr>
          <w:rFonts w:ascii="Urban Grotesk MeBl" w:hAnsi="Urban Grotesk MeBl"/>
          <w:sz w:val="20"/>
          <w:szCs w:val="20"/>
          <w:lang w:val="cs-CZ"/>
        </w:rPr>
        <w:t>Zákazník a Dodavatel dále společně také jako „</w:t>
      </w:r>
      <w:r w:rsidR="002F6705" w:rsidRPr="00CD082B">
        <w:rPr>
          <w:rFonts w:ascii="Urban Grotesk MeBl" w:hAnsi="Urban Grotesk MeBl"/>
          <w:b/>
          <w:bCs/>
          <w:sz w:val="20"/>
          <w:szCs w:val="20"/>
          <w:lang w:val="cs-CZ"/>
        </w:rPr>
        <w:t>Smluvní strany</w:t>
      </w:r>
      <w:r w:rsidR="002F6705" w:rsidRPr="004F62CF">
        <w:rPr>
          <w:rFonts w:ascii="Urban Grotesk MeBl" w:hAnsi="Urban Grotesk MeBl"/>
          <w:sz w:val="20"/>
          <w:szCs w:val="20"/>
          <w:lang w:val="cs-CZ"/>
        </w:rPr>
        <w:t>“)</w:t>
      </w:r>
    </w:p>
    <w:p w14:paraId="20677139" w14:textId="0675F3C2" w:rsidR="00611CA4" w:rsidRDefault="002136C7" w:rsidP="006D4976">
      <w:pPr>
        <w:spacing w:after="240" w:line="276" w:lineRule="auto"/>
        <w:rPr>
          <w:rFonts w:ascii="Urban Grotesk LiSe" w:eastAsia="Calibri" w:hAnsi="Urban Grotesk LiSe" w:cs="Times New Roman"/>
          <w:iCs/>
          <w:sz w:val="20"/>
          <w:szCs w:val="20"/>
          <w:lang w:val="cs-CZ"/>
        </w:rPr>
      </w:pPr>
      <w:r w:rsidRPr="004F62CF">
        <w:rPr>
          <w:rFonts w:ascii="Urban Grotesk LiSe" w:eastAsia="Calibri" w:hAnsi="Urban Grotesk LiSe" w:cs="Times New Roman"/>
          <w:iCs/>
          <w:sz w:val="20"/>
          <w:szCs w:val="20"/>
          <w:lang w:val="cs-CZ"/>
        </w:rPr>
        <w:t>uzavřely níže uvedeného dne, měsíce a roku podle ustanovení § 50 odst. 1 zákona č. 458/2000 Sb., o podmínkách podnikání a o výkonu státní správy v energetických odvětvích (dále jen „energetický zákon“), tuto Smlouvu o dodávce elektřiny:</w:t>
      </w:r>
    </w:p>
    <w:p w14:paraId="1FF24613" w14:textId="77777777" w:rsidR="006D4976" w:rsidRDefault="006D4976" w:rsidP="00461737">
      <w:pPr>
        <w:spacing w:after="240"/>
        <w:rPr>
          <w:rFonts w:ascii="Urban Grotesk LiSe" w:eastAsia="Calibri" w:hAnsi="Urban Grotesk LiSe" w:cs="Times New Roman"/>
          <w:iCs/>
          <w:sz w:val="20"/>
          <w:szCs w:val="20"/>
          <w:lang w:val="cs-CZ"/>
        </w:rPr>
      </w:pPr>
    </w:p>
    <w:p w14:paraId="6DF40FF0" w14:textId="77777777" w:rsidR="006D4976" w:rsidRPr="004F62CF" w:rsidRDefault="006D4976" w:rsidP="00461737">
      <w:pPr>
        <w:spacing w:after="240"/>
        <w:rPr>
          <w:rFonts w:ascii="Urban Grotesk LiSe" w:eastAsia="Calibri" w:hAnsi="Urban Grotesk LiSe" w:cs="Times New Roman"/>
          <w:iCs/>
          <w:sz w:val="20"/>
          <w:szCs w:val="20"/>
          <w:lang w:val="cs-CZ"/>
        </w:rPr>
      </w:pPr>
    </w:p>
    <w:p w14:paraId="1E786F29" w14:textId="10367B01" w:rsidR="002136C7" w:rsidRPr="004F62CF" w:rsidRDefault="002136C7" w:rsidP="006F3886">
      <w:pPr>
        <w:pStyle w:val="Odstavecseseznamem"/>
        <w:numPr>
          <w:ilvl w:val="0"/>
          <w:numId w:val="10"/>
        </w:numPr>
        <w:spacing w:after="200" w:line="276" w:lineRule="auto"/>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Předmět plnění a základní podmínky Smlouvy</w:t>
      </w:r>
    </w:p>
    <w:p w14:paraId="0D4D41B4" w14:textId="77777777" w:rsidR="002136C7" w:rsidRPr="004F62CF" w:rsidRDefault="002136C7" w:rsidP="006F3886">
      <w:pPr>
        <w:numPr>
          <w:ilvl w:val="0"/>
          <w:numId w:val="4"/>
        </w:numPr>
        <w:spacing w:before="0" w:after="200"/>
        <w:ind w:left="567" w:hanging="567"/>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iCs/>
          <w:sz w:val="20"/>
          <w:szCs w:val="20"/>
          <w:lang w:val="cs-CZ"/>
        </w:rPr>
        <w:t>Dodavatel se jako obchodník s elektřinou zavazuje zajistit pro Zákazníka za podmínek této Smlouvy dodávku elektřiny, tj. dodávat elektřinu vymezenou množstvím a časovým průběhem, do odběrného místa Zákazníka specifikovaného v čl. II. této Smlouvy (dále jen „</w:t>
      </w:r>
      <w:r w:rsidRPr="004F62CF">
        <w:rPr>
          <w:rFonts w:ascii="Urban Grotesk LiSe" w:eastAsia="Calibri" w:hAnsi="Urban Grotesk LiSe" w:cs="Times New Roman"/>
          <w:b/>
          <w:iCs/>
          <w:sz w:val="20"/>
          <w:szCs w:val="20"/>
          <w:lang w:val="cs-CZ"/>
        </w:rPr>
        <w:t>Odběrné místo</w:t>
      </w:r>
      <w:r w:rsidRPr="004F62CF">
        <w:rPr>
          <w:rFonts w:ascii="Urban Grotesk LiSe" w:eastAsia="Calibri" w:hAnsi="Urban Grotesk LiSe" w:cs="Times New Roman"/>
          <w:iCs/>
          <w:sz w:val="20"/>
          <w:szCs w:val="20"/>
          <w:lang w:val="cs-CZ"/>
        </w:rPr>
        <w:t>“) a Zákazník se zavazuje zaplatit Dodavateli řádně a včas cenu za dodanou elektřinu</w:t>
      </w:r>
      <w:r w:rsidRPr="004F62CF">
        <w:rPr>
          <w:rFonts w:ascii="Urban Grotesk LiSe" w:eastAsia="Calibri" w:hAnsi="Urban Grotesk LiSe" w:cs="Times New Roman"/>
          <w:sz w:val="20"/>
          <w:szCs w:val="20"/>
          <w:lang w:val="cs-CZ"/>
        </w:rPr>
        <w:t xml:space="preserve"> a </w:t>
      </w:r>
      <w:r w:rsidRPr="004F62CF">
        <w:rPr>
          <w:rFonts w:ascii="Urban Grotesk LiSe" w:eastAsia="Calibri" w:hAnsi="Urban Grotesk LiSe" w:cs="Times New Roman"/>
          <w:iCs/>
          <w:sz w:val="20"/>
          <w:szCs w:val="20"/>
          <w:lang w:val="cs-CZ"/>
        </w:rPr>
        <w:t>za související služby v elektroenergetice ve výši a způsobem podle této Smlouvy.</w:t>
      </w:r>
    </w:p>
    <w:p w14:paraId="67DE46A4" w14:textId="77777777" w:rsidR="002136C7" w:rsidRPr="004F62CF" w:rsidRDefault="002136C7" w:rsidP="002136C7">
      <w:pPr>
        <w:spacing w:after="200"/>
        <w:ind w:left="567"/>
        <w:contextualSpacing/>
        <w:rPr>
          <w:rFonts w:ascii="Urban Grotesk LiSe" w:eastAsia="Calibri" w:hAnsi="Urban Grotesk LiSe" w:cs="Times New Roman"/>
          <w:sz w:val="20"/>
          <w:szCs w:val="20"/>
          <w:lang w:val="cs-CZ"/>
        </w:rPr>
      </w:pPr>
    </w:p>
    <w:p w14:paraId="554900E1" w14:textId="77777777" w:rsidR="002136C7" w:rsidRPr="004F62CF" w:rsidRDefault="002136C7" w:rsidP="006F3886">
      <w:pPr>
        <w:numPr>
          <w:ilvl w:val="0"/>
          <w:numId w:val="4"/>
        </w:numPr>
        <w:spacing w:before="0" w:after="200"/>
        <w:ind w:left="567" w:hanging="567"/>
        <w:contextualSpacing/>
        <w:rPr>
          <w:rFonts w:ascii="Urban Grotesk LiSe" w:eastAsia="Calibri" w:hAnsi="Urban Grotesk LiSe" w:cs="Times New Roman"/>
          <w:iCs/>
          <w:sz w:val="20"/>
          <w:szCs w:val="20"/>
          <w:lang w:val="cs-CZ"/>
        </w:rPr>
      </w:pPr>
      <w:r w:rsidRPr="004F62CF">
        <w:rPr>
          <w:rFonts w:ascii="Urban Grotesk LiSe" w:eastAsia="Calibri" w:hAnsi="Urban Grotesk LiSe" w:cs="Times New Roman"/>
          <w:iCs/>
          <w:sz w:val="20"/>
          <w:szCs w:val="20"/>
          <w:lang w:val="cs-CZ"/>
        </w:rPr>
        <w:t>Dodavatel na základě této Smlouvy přebírá za Zákazníka odpovědnost za odchylku vztahující se k jeho Odběrnému místu.</w:t>
      </w:r>
    </w:p>
    <w:p w14:paraId="6CB3A8E1" w14:textId="77777777" w:rsidR="002136C7" w:rsidRPr="004F62CF" w:rsidRDefault="002136C7" w:rsidP="002136C7">
      <w:pPr>
        <w:spacing w:after="200"/>
        <w:ind w:left="567" w:hanging="567"/>
        <w:contextualSpacing/>
        <w:rPr>
          <w:rFonts w:ascii="Urban Grotesk LiSe" w:eastAsia="Calibri" w:hAnsi="Urban Grotesk LiSe" w:cs="Times New Roman"/>
          <w:iCs/>
          <w:sz w:val="20"/>
          <w:szCs w:val="20"/>
          <w:lang w:val="cs-CZ"/>
        </w:rPr>
      </w:pPr>
    </w:p>
    <w:p w14:paraId="3A42C226" w14:textId="628D095D" w:rsidR="002136C7" w:rsidRPr="004F62CF" w:rsidRDefault="002136C7" w:rsidP="006F3886">
      <w:pPr>
        <w:numPr>
          <w:ilvl w:val="0"/>
          <w:numId w:val="4"/>
        </w:numPr>
        <w:spacing w:before="0" w:after="200"/>
        <w:ind w:left="567" w:hanging="567"/>
        <w:contextualSpacing/>
        <w:rPr>
          <w:rFonts w:ascii="Urban Grotesk LiSe" w:eastAsia="Calibri" w:hAnsi="Urban Grotesk LiSe" w:cs="Times New Roman"/>
          <w:iCs/>
          <w:sz w:val="20"/>
          <w:szCs w:val="20"/>
          <w:lang w:val="cs-CZ"/>
        </w:rPr>
      </w:pPr>
      <w:r w:rsidRPr="004F62CF">
        <w:rPr>
          <w:rFonts w:ascii="Urban Grotesk LiSe" w:eastAsia="Calibri" w:hAnsi="Urban Grotesk LiSe" w:cs="Times New Roman"/>
          <w:iCs/>
          <w:sz w:val="20"/>
          <w:szCs w:val="20"/>
          <w:lang w:val="cs-CZ"/>
        </w:rPr>
        <w:t xml:space="preserve">Dodávka elektřiny se uskutečňuje z distribuční sítě příslušného provozovatele distribuční soustavy (dále jen „PDS“) podle „Smlouvy o připojení“, kterou Zákazník uzavřel s PDS v souladu s platnými Pravidly provozování distribuční soustavy (dále jen „PPDS“) a platnými Podmínkami distribuce elektřiny (dále jen „PDE“) vydanými příslušným PDS. </w:t>
      </w:r>
    </w:p>
    <w:p w14:paraId="76ACC22C" w14:textId="2900C974" w:rsidR="002136C7" w:rsidRPr="004F62CF" w:rsidRDefault="002136C7" w:rsidP="006F3886">
      <w:pPr>
        <w:pStyle w:val="Odstavecseseznamem"/>
        <w:numPr>
          <w:ilvl w:val="0"/>
          <w:numId w:val="10"/>
        </w:numPr>
        <w:spacing w:after="200" w:line="276" w:lineRule="auto"/>
        <w:ind w:left="1077"/>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Specifikace Odběrného místa</w:t>
      </w:r>
    </w:p>
    <w:p w14:paraId="4E5EC741" w14:textId="42AD9FAB" w:rsidR="002136C7" w:rsidRPr="004F62CF" w:rsidRDefault="002136C7" w:rsidP="006F3886">
      <w:pPr>
        <w:numPr>
          <w:ilvl w:val="0"/>
          <w:numId w:val="8"/>
        </w:numPr>
        <w:spacing w:before="0" w:after="200"/>
        <w:ind w:left="567" w:hanging="587"/>
        <w:contextualSpacing/>
        <w:rPr>
          <w:rFonts w:ascii="Urban Grotesk LiSe" w:eastAsia="Calibri" w:hAnsi="Urban Grotesk LiSe" w:cs="Times New Roman"/>
          <w:bCs/>
          <w:sz w:val="20"/>
          <w:szCs w:val="20"/>
          <w:lang w:val="cs-CZ"/>
        </w:rPr>
      </w:pPr>
      <w:bookmarkStart w:id="1" w:name="_Hlk49861846"/>
      <w:r w:rsidRPr="004F62CF">
        <w:rPr>
          <w:rFonts w:ascii="Urban Grotesk LiSe" w:eastAsia="Calibri" w:hAnsi="Urban Grotesk LiSe" w:cs="Times New Roman"/>
          <w:bCs/>
          <w:sz w:val="20"/>
          <w:szCs w:val="20"/>
          <w:lang w:val="cs-CZ"/>
        </w:rPr>
        <w:t>Odběrná místa jsou specifikována včetně všech náležitostí dle příslušných právních předpisů v Příloze č. 1 Specifikace odběrných míst, která tvoří nedílnou součást této Smlouvy.</w:t>
      </w:r>
      <w:bookmarkEnd w:id="1"/>
    </w:p>
    <w:p w14:paraId="46BEF190" w14:textId="44081913" w:rsidR="002136C7" w:rsidRPr="004F62CF" w:rsidRDefault="002136C7" w:rsidP="006F3886">
      <w:pPr>
        <w:pStyle w:val="Odstavecseseznamem"/>
        <w:numPr>
          <w:ilvl w:val="0"/>
          <w:numId w:val="10"/>
        </w:numPr>
        <w:spacing w:after="200" w:line="276" w:lineRule="auto"/>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Specifikace dodávky elektřiny</w:t>
      </w:r>
    </w:p>
    <w:p w14:paraId="2645FF20" w14:textId="77777777" w:rsidR="002136C7" w:rsidRPr="004F62CF" w:rsidRDefault="002136C7" w:rsidP="002136C7">
      <w:pPr>
        <w:spacing w:after="200" w:line="276" w:lineRule="auto"/>
        <w:ind w:left="567" w:hanging="567"/>
        <w:contextualSpacing/>
        <w:rPr>
          <w:rFonts w:ascii="Urban Grotesk LiSe" w:eastAsia="Calibri" w:hAnsi="Urban Grotesk LiSe" w:cs="Times New Roman"/>
          <w:sz w:val="20"/>
          <w:szCs w:val="20"/>
          <w:lang w:val="cs-CZ"/>
        </w:rPr>
      </w:pPr>
      <w:bookmarkStart w:id="2" w:name="_Hlk49861928"/>
      <w:r w:rsidRPr="004F62CF">
        <w:rPr>
          <w:rFonts w:ascii="Urban Grotesk LiSe" w:eastAsia="Calibri" w:hAnsi="Urban Grotesk LiSe" w:cs="Times New Roman"/>
          <w:sz w:val="20"/>
          <w:szCs w:val="20"/>
          <w:lang w:val="cs-CZ"/>
        </w:rPr>
        <w:t>1.</w:t>
      </w:r>
      <w:r w:rsidRPr="004F62CF">
        <w:rPr>
          <w:rFonts w:ascii="Urban Grotesk LiSe" w:eastAsia="Calibri" w:hAnsi="Urban Grotesk LiSe" w:cs="Times New Roman"/>
          <w:sz w:val="20"/>
          <w:szCs w:val="20"/>
          <w:lang w:val="cs-CZ"/>
        </w:rPr>
        <w:tab/>
        <w:t>Sjednaným množstvím dodávek elektřiny se pro účely této Smlouvy rozumí skutečně odebrané množství elektřiny Zákazníkem v odběrných místech specifikovaných v Příloze č. 1. Předpokládané roční množství dodávek pro jednotlivá Odběrná místa je součástí Přílohy č. 1</w:t>
      </w:r>
    </w:p>
    <w:p w14:paraId="665931FC" w14:textId="77777777" w:rsidR="002136C7" w:rsidRPr="004F62CF" w:rsidRDefault="002136C7" w:rsidP="002136C7">
      <w:pPr>
        <w:spacing w:after="200" w:line="276" w:lineRule="auto"/>
        <w:ind w:left="567" w:hanging="567"/>
        <w:contextualSpacing/>
        <w:rPr>
          <w:rFonts w:ascii="Urban Grotesk LiSe" w:eastAsia="Calibri" w:hAnsi="Urban Grotesk LiSe" w:cs="Times New Roman"/>
          <w:sz w:val="20"/>
          <w:szCs w:val="20"/>
          <w:lang w:val="cs-CZ"/>
        </w:rPr>
      </w:pPr>
    </w:p>
    <w:p w14:paraId="06DF75B4" w14:textId="78DCD78F" w:rsidR="002136C7" w:rsidRPr="004F62CF" w:rsidRDefault="002136C7" w:rsidP="002136C7">
      <w:pPr>
        <w:spacing w:after="200" w:line="276" w:lineRule="auto"/>
        <w:ind w:left="567" w:hanging="567"/>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2.</w:t>
      </w:r>
      <w:r w:rsidRPr="004F62CF">
        <w:rPr>
          <w:rFonts w:ascii="Urban Grotesk LiSe" w:eastAsia="Calibri" w:hAnsi="Urban Grotesk LiSe" w:cs="Times New Roman"/>
          <w:sz w:val="20"/>
          <w:szCs w:val="20"/>
          <w:lang w:val="cs-CZ"/>
        </w:rPr>
        <w:tab/>
        <w:t xml:space="preserve">Termín zahájení dodávky je </w:t>
      </w:r>
      <w:r w:rsidR="00247CDE">
        <w:rPr>
          <w:rFonts w:ascii="Urban Grotesk LiSe" w:eastAsia="Calibri" w:hAnsi="Urban Grotesk LiSe" w:cs="Times New Roman"/>
          <w:sz w:val="20"/>
          <w:szCs w:val="20"/>
          <w:lang w:val="cs-CZ"/>
        </w:rPr>
        <w:t>01.01.2024</w:t>
      </w:r>
      <w:r w:rsidRPr="004F62CF">
        <w:rPr>
          <w:rFonts w:ascii="Urban Grotesk LiSe" w:eastAsia="Calibri" w:hAnsi="Urban Grotesk LiSe" w:cs="Times New Roman"/>
          <w:sz w:val="20"/>
          <w:szCs w:val="20"/>
          <w:lang w:val="cs-CZ"/>
        </w:rPr>
        <w:t xml:space="preserve"> a ukončení dodávky je </w:t>
      </w:r>
      <w:r w:rsidR="00247CDE">
        <w:rPr>
          <w:rFonts w:ascii="Urban Grotesk LiSe" w:eastAsia="Calibri" w:hAnsi="Urban Grotesk LiSe" w:cs="Times New Roman"/>
          <w:sz w:val="20"/>
          <w:szCs w:val="20"/>
          <w:lang w:val="cs-CZ"/>
        </w:rPr>
        <w:t>31.12.</w:t>
      </w:r>
      <w:r w:rsidR="006D4976">
        <w:rPr>
          <w:rFonts w:ascii="Urban Grotesk LiSe" w:eastAsia="Calibri" w:hAnsi="Urban Grotesk LiSe" w:cs="Times New Roman"/>
          <w:sz w:val="20"/>
          <w:szCs w:val="20"/>
          <w:lang w:val="cs-CZ"/>
        </w:rPr>
        <w:t>202</w:t>
      </w:r>
      <w:r w:rsidR="004239B2">
        <w:rPr>
          <w:rFonts w:ascii="Urban Grotesk LiSe" w:eastAsia="Calibri" w:hAnsi="Urban Grotesk LiSe" w:cs="Times New Roman"/>
          <w:sz w:val="20"/>
          <w:szCs w:val="20"/>
          <w:lang w:val="cs-CZ"/>
        </w:rPr>
        <w:t>4</w:t>
      </w:r>
      <w:r w:rsidRPr="004F62CF">
        <w:rPr>
          <w:rFonts w:ascii="Urban Grotesk LiSe" w:eastAsia="Calibri" w:hAnsi="Urban Grotesk LiSe" w:cs="Times New Roman"/>
          <w:sz w:val="20"/>
          <w:szCs w:val="20"/>
          <w:lang w:val="cs-CZ"/>
        </w:rPr>
        <w:t xml:space="preserve">. </w:t>
      </w:r>
    </w:p>
    <w:bookmarkEnd w:id="2"/>
    <w:p w14:paraId="65F6FB1D" w14:textId="6C764637" w:rsidR="009B2A78" w:rsidRPr="004F62CF" w:rsidRDefault="002136C7" w:rsidP="006F3886">
      <w:pPr>
        <w:pStyle w:val="Odstavecseseznamem"/>
        <w:numPr>
          <w:ilvl w:val="0"/>
          <w:numId w:val="10"/>
        </w:numPr>
        <w:spacing w:after="200" w:line="276" w:lineRule="auto"/>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Cena a platební podmínky</w:t>
      </w:r>
    </w:p>
    <w:p w14:paraId="72ED9D87" w14:textId="10E80334" w:rsidR="002136C7" w:rsidRPr="004F62CF" w:rsidRDefault="002136C7" w:rsidP="006F3886">
      <w:pPr>
        <w:numPr>
          <w:ilvl w:val="0"/>
          <w:numId w:val="7"/>
        </w:numPr>
        <w:spacing w:before="0" w:line="276" w:lineRule="auto"/>
        <w:ind w:left="709" w:hanging="709"/>
        <w:rPr>
          <w:rFonts w:ascii="Urban Grotesk LiSe" w:eastAsia="Calibri" w:hAnsi="Urban Grotesk LiSe" w:cs="Times New Roman"/>
          <w:sz w:val="20"/>
          <w:szCs w:val="20"/>
          <w:lang w:val="cs-CZ"/>
        </w:rPr>
      </w:pPr>
      <w:bookmarkStart w:id="3" w:name="_Hlk43818940"/>
      <w:r w:rsidRPr="004F62CF">
        <w:rPr>
          <w:rFonts w:ascii="Urban Grotesk LiSe" w:eastAsia="Calibri" w:hAnsi="Urban Grotesk LiSe" w:cs="Times New Roman"/>
          <w:sz w:val="20"/>
          <w:szCs w:val="20"/>
          <w:lang w:val="cs-CZ"/>
        </w:rPr>
        <w:t xml:space="preserve">Z údajů naměřených v Odběrných místech specifikovaných v Příloze č.1 se stanoví množství odebrané elektřiny, které se zúčtuje za hodinové ceny krátkodobého denního trhu organizovaného </w:t>
      </w:r>
      <w:proofErr w:type="spellStart"/>
      <w:r w:rsidRPr="004F62CF">
        <w:rPr>
          <w:rFonts w:ascii="Urban Grotesk LiSe" w:eastAsia="Calibri" w:hAnsi="Urban Grotesk LiSe" w:cs="Times New Roman"/>
          <w:sz w:val="20"/>
          <w:szCs w:val="20"/>
          <w:lang w:val="cs-CZ"/>
        </w:rPr>
        <w:t>OTE,a.s</w:t>
      </w:r>
      <w:proofErr w:type="spellEnd"/>
      <w:r w:rsidRPr="004F62CF">
        <w:rPr>
          <w:rFonts w:ascii="Urban Grotesk LiSe" w:eastAsia="Calibri" w:hAnsi="Urban Grotesk LiSe" w:cs="Times New Roman"/>
          <w:sz w:val="20"/>
          <w:szCs w:val="20"/>
          <w:lang w:val="cs-CZ"/>
        </w:rPr>
        <w:t xml:space="preserve"> následovně:</w:t>
      </w:r>
    </w:p>
    <w:tbl>
      <w:tblPr>
        <w:tblStyle w:val="Mkatabulky"/>
        <w:tblW w:w="9497" w:type="dxa"/>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36"/>
        <w:gridCol w:w="6061"/>
      </w:tblGrid>
      <w:tr w:rsidR="002136C7" w:rsidRPr="004F62CF" w14:paraId="1A86C029" w14:textId="77777777" w:rsidTr="00033E3D">
        <w:trPr>
          <w:trHeight w:val="108"/>
        </w:trPr>
        <w:tc>
          <w:tcPr>
            <w:tcW w:w="3436" w:type="dxa"/>
            <w:tcBorders>
              <w:top w:val="single" w:sz="4" w:space="0" w:color="auto"/>
              <w:bottom w:val="single" w:sz="4" w:space="0" w:color="auto"/>
            </w:tcBorders>
          </w:tcPr>
          <w:p w14:paraId="20C1333D" w14:textId="77777777" w:rsidR="002136C7" w:rsidRPr="004F62CF" w:rsidRDefault="002136C7" w:rsidP="00184716">
            <w:pPr>
              <w:ind w:right="-504"/>
              <w:rPr>
                <w:rFonts w:ascii="Urban Grotesk LiSe" w:hAnsi="Urban Grotesk LiSe"/>
                <w:sz w:val="20"/>
                <w:szCs w:val="20"/>
                <w:lang w:val="cs-CZ"/>
              </w:rPr>
            </w:pPr>
            <w:r w:rsidRPr="004F62CF">
              <w:rPr>
                <w:rFonts w:ascii="Urban Grotesk LiSe" w:hAnsi="Urban Grotesk LiSe"/>
                <w:sz w:val="20"/>
                <w:szCs w:val="20"/>
                <w:lang w:val="cs-CZ"/>
              </w:rPr>
              <w:t>Výpočet ceny za dodávku elektřiny</w:t>
            </w:r>
          </w:p>
        </w:tc>
        <w:tc>
          <w:tcPr>
            <w:tcW w:w="6061" w:type="dxa"/>
            <w:tcBorders>
              <w:top w:val="single" w:sz="4" w:space="0" w:color="auto"/>
              <w:bottom w:val="single" w:sz="4" w:space="0" w:color="auto"/>
            </w:tcBorders>
          </w:tcPr>
          <w:p w14:paraId="2ED773EB" w14:textId="7C7FBD07" w:rsidR="002136C7" w:rsidRPr="004F62CF" w:rsidRDefault="002136C7" w:rsidP="00184716">
            <w:pPr>
              <w:ind w:left="1309"/>
              <w:rPr>
                <w:rFonts w:ascii="Urban Grotesk LiSe" w:hAnsi="Urban Grotesk LiSe"/>
                <w:sz w:val="20"/>
                <w:szCs w:val="20"/>
                <w:lang w:val="cs-CZ"/>
              </w:rPr>
            </w:pPr>
            <w:r w:rsidRPr="004F62CF">
              <w:rPr>
                <w:rFonts w:ascii="Urban Grotesk LiSe" w:hAnsi="Urban Grotesk LiSe"/>
                <w:sz w:val="20"/>
                <w:szCs w:val="20"/>
                <w:lang w:val="cs-CZ"/>
              </w:rPr>
              <w:t>DT cena + DT koeficient</w:t>
            </w:r>
          </w:p>
        </w:tc>
      </w:tr>
      <w:tr w:rsidR="002136C7" w:rsidRPr="004F62CF" w14:paraId="4D8B1391" w14:textId="77777777" w:rsidTr="00033E3D">
        <w:trPr>
          <w:trHeight w:val="108"/>
        </w:trPr>
        <w:tc>
          <w:tcPr>
            <w:tcW w:w="3436" w:type="dxa"/>
            <w:tcBorders>
              <w:top w:val="single" w:sz="4" w:space="0" w:color="auto"/>
              <w:bottom w:val="single" w:sz="4" w:space="0" w:color="auto"/>
            </w:tcBorders>
          </w:tcPr>
          <w:p w14:paraId="3E86AACE" w14:textId="646ABF70" w:rsidR="002136C7" w:rsidRPr="004F62CF" w:rsidRDefault="002136C7" w:rsidP="00184716">
            <w:pPr>
              <w:ind w:right="-504"/>
              <w:rPr>
                <w:rFonts w:ascii="Urban Grotesk LiSe" w:hAnsi="Urban Grotesk LiSe"/>
                <w:sz w:val="20"/>
                <w:szCs w:val="20"/>
                <w:lang w:val="cs-CZ"/>
              </w:rPr>
            </w:pPr>
            <w:r w:rsidRPr="004F62CF">
              <w:rPr>
                <w:rFonts w:ascii="Urban Grotesk LiSe" w:hAnsi="Urban Grotesk LiSe"/>
                <w:sz w:val="20"/>
                <w:szCs w:val="20"/>
                <w:lang w:val="cs-CZ"/>
              </w:rPr>
              <w:t>DT koeficient</w:t>
            </w:r>
          </w:p>
        </w:tc>
        <w:tc>
          <w:tcPr>
            <w:tcW w:w="6061" w:type="dxa"/>
            <w:tcBorders>
              <w:top w:val="single" w:sz="4" w:space="0" w:color="auto"/>
              <w:bottom w:val="single" w:sz="4" w:space="0" w:color="auto"/>
            </w:tcBorders>
          </w:tcPr>
          <w:p w14:paraId="4F53665E" w14:textId="6228C086" w:rsidR="002136C7" w:rsidRPr="004F62CF" w:rsidRDefault="004239B2" w:rsidP="00184716">
            <w:pPr>
              <w:ind w:left="1309"/>
              <w:rPr>
                <w:rFonts w:ascii="Urban Grotesk LiSe" w:hAnsi="Urban Grotesk LiSe"/>
                <w:sz w:val="20"/>
                <w:szCs w:val="20"/>
                <w:lang w:val="cs-CZ"/>
              </w:rPr>
            </w:pPr>
            <w:r>
              <w:rPr>
                <w:rFonts w:ascii="Urban Grotesk LiSe" w:hAnsi="Urban Grotesk LiSe"/>
                <w:sz w:val="20"/>
                <w:szCs w:val="20"/>
                <w:lang w:val="cs-CZ"/>
              </w:rPr>
              <w:t>2</w:t>
            </w:r>
            <w:r w:rsidR="00E0293A">
              <w:rPr>
                <w:rFonts w:ascii="Urban Grotesk LiSe" w:hAnsi="Urban Grotesk LiSe"/>
                <w:sz w:val="20"/>
                <w:szCs w:val="20"/>
                <w:lang w:val="cs-CZ"/>
              </w:rPr>
              <w:t>7</w:t>
            </w:r>
            <w:r>
              <w:rPr>
                <w:rFonts w:ascii="Urban Grotesk LiSe" w:hAnsi="Urban Grotesk LiSe"/>
                <w:sz w:val="20"/>
                <w:szCs w:val="20"/>
                <w:lang w:val="cs-CZ"/>
              </w:rPr>
              <w:t>0</w:t>
            </w:r>
          </w:p>
        </w:tc>
      </w:tr>
    </w:tbl>
    <w:p w14:paraId="46139F64" w14:textId="77777777" w:rsidR="002136C7" w:rsidRPr="004F62CF" w:rsidRDefault="002136C7" w:rsidP="002136C7">
      <w:pPr>
        <w:contextualSpacing/>
        <w:rPr>
          <w:rFonts w:ascii="Urban Grotesk LiSe" w:hAnsi="Urban Grotesk LiSe"/>
          <w:sz w:val="20"/>
          <w:szCs w:val="20"/>
          <w:lang w:val="cs-CZ"/>
        </w:rPr>
      </w:pPr>
    </w:p>
    <w:p w14:paraId="613C5B31" w14:textId="6383588A" w:rsidR="00461737" w:rsidRPr="004F62CF" w:rsidRDefault="002136C7" w:rsidP="00461737">
      <w:pPr>
        <w:spacing w:line="276" w:lineRule="auto"/>
        <w:ind w:left="720"/>
        <w:rPr>
          <w:rFonts w:ascii="Urban Grotesk LiSe" w:hAnsi="Urban Grotesk LiSe"/>
          <w:sz w:val="20"/>
          <w:szCs w:val="20"/>
          <w:lang w:val="cs-CZ"/>
        </w:rPr>
      </w:pPr>
      <w:r w:rsidRPr="004F62CF">
        <w:rPr>
          <w:rFonts w:ascii="Urban Grotesk LiSe" w:hAnsi="Urban Grotesk LiSe"/>
          <w:sz w:val="20"/>
          <w:szCs w:val="20"/>
          <w:lang w:val="cs-CZ"/>
        </w:rPr>
        <w:t>DT je hodinová cena na krátkodobém denním trhu OTE, a.s. Ceny dodávky na krátkodobém denním trhu jsou k dispozici na adrese www.ote-cr.cz/</w:t>
      </w:r>
      <w:proofErr w:type="spellStart"/>
      <w:r w:rsidRPr="004F62CF">
        <w:rPr>
          <w:rFonts w:ascii="Urban Grotesk LiSe" w:hAnsi="Urban Grotesk LiSe"/>
          <w:sz w:val="20"/>
          <w:szCs w:val="20"/>
          <w:lang w:val="cs-CZ"/>
        </w:rPr>
        <w:t>kratkodobe</w:t>
      </w:r>
      <w:proofErr w:type="spellEnd"/>
      <w:r w:rsidRPr="004F62CF">
        <w:rPr>
          <w:rFonts w:ascii="Urban Grotesk LiSe" w:hAnsi="Urban Grotesk LiSe"/>
          <w:sz w:val="20"/>
          <w:szCs w:val="20"/>
          <w:lang w:val="cs-CZ"/>
        </w:rPr>
        <w:t>-trhy/</w:t>
      </w:r>
      <w:proofErr w:type="spellStart"/>
      <w:r w:rsidRPr="004F62CF">
        <w:rPr>
          <w:rFonts w:ascii="Urban Grotesk LiSe" w:hAnsi="Urban Grotesk LiSe"/>
          <w:sz w:val="20"/>
          <w:szCs w:val="20"/>
          <w:lang w:val="cs-CZ"/>
        </w:rPr>
        <w:t>elektrina</w:t>
      </w:r>
      <w:proofErr w:type="spellEnd"/>
      <w:r w:rsidRPr="004F62CF">
        <w:rPr>
          <w:rFonts w:ascii="Urban Grotesk LiSe" w:hAnsi="Urban Grotesk LiSe"/>
          <w:sz w:val="20"/>
          <w:szCs w:val="20"/>
          <w:lang w:val="cs-CZ"/>
        </w:rPr>
        <w:t>/</w:t>
      </w:r>
      <w:proofErr w:type="spellStart"/>
      <w:r w:rsidRPr="004F62CF">
        <w:rPr>
          <w:rFonts w:ascii="Urban Grotesk LiSe" w:hAnsi="Urban Grotesk LiSe"/>
          <w:sz w:val="20"/>
          <w:szCs w:val="20"/>
          <w:lang w:val="cs-CZ"/>
        </w:rPr>
        <w:t>denni</w:t>
      </w:r>
      <w:proofErr w:type="spellEnd"/>
      <w:r w:rsidRPr="004F62CF">
        <w:rPr>
          <w:rFonts w:ascii="Urban Grotesk LiSe" w:hAnsi="Urban Grotesk LiSe"/>
          <w:sz w:val="20"/>
          <w:szCs w:val="20"/>
          <w:lang w:val="cs-CZ"/>
        </w:rPr>
        <w:t xml:space="preserve">-trh. Ceny jsou uváděny v eurech. Pro přepočet na české koruny bude použit denní kurz ČNB střed, který je k dispozici na stejné adrese. </w:t>
      </w:r>
    </w:p>
    <w:p w14:paraId="5867B9EA" w14:textId="54890D97" w:rsidR="00461737" w:rsidRPr="004F62CF" w:rsidRDefault="002136C7" w:rsidP="00461737">
      <w:pPr>
        <w:spacing w:line="276" w:lineRule="auto"/>
        <w:ind w:left="709" w:hanging="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2.</w:t>
      </w:r>
      <w:r w:rsidRPr="004F62CF">
        <w:rPr>
          <w:rFonts w:ascii="Urban Grotesk LiSe" w:eastAsia="Calibri" w:hAnsi="Urban Grotesk LiSe" w:cs="Times New Roman"/>
          <w:sz w:val="20"/>
          <w:szCs w:val="20"/>
          <w:lang w:val="cs-CZ"/>
        </w:rPr>
        <w:tab/>
      </w:r>
      <w:bookmarkEnd w:id="3"/>
      <w:r w:rsidRPr="004F62CF">
        <w:rPr>
          <w:rFonts w:ascii="Urban Grotesk LiSe" w:eastAsia="Calibri" w:hAnsi="Urban Grotesk LiSe" w:cs="Times New Roman"/>
          <w:sz w:val="20"/>
          <w:szCs w:val="20"/>
          <w:lang w:val="cs-CZ"/>
        </w:rPr>
        <w:t>Ceny uvedené v odst. 1 tohoto článku jsou bez příslušných daní a budou navýšeny o daň z přidané hodnoty, popřípadě další daně a poplatky stanovené v době uskutečnění dodávky, a to ve výši podle příslušných právních předpisů.</w:t>
      </w:r>
    </w:p>
    <w:p w14:paraId="2E610DB4" w14:textId="2FB82EDE" w:rsidR="002136C7" w:rsidRPr="004F62CF" w:rsidRDefault="002136C7" w:rsidP="00461737">
      <w:pPr>
        <w:ind w:left="709" w:hanging="709"/>
        <w:rPr>
          <w:rFonts w:ascii="Urban Grotesk LiSe" w:hAnsi="Urban Grotesk LiSe"/>
          <w:sz w:val="20"/>
          <w:szCs w:val="20"/>
          <w:lang w:val="cs-CZ"/>
        </w:rPr>
      </w:pPr>
      <w:r w:rsidRPr="004F62CF">
        <w:rPr>
          <w:rFonts w:ascii="Urban Grotesk LiSe" w:eastAsia="Calibri" w:hAnsi="Urban Grotesk LiSe" w:cs="Times New Roman"/>
          <w:sz w:val="20"/>
          <w:szCs w:val="20"/>
          <w:lang w:val="cs-CZ"/>
        </w:rPr>
        <w:t>3.</w:t>
      </w:r>
      <w:r w:rsidRPr="004F62CF">
        <w:rPr>
          <w:rFonts w:ascii="Urban Grotesk LiSe" w:eastAsia="Calibri" w:hAnsi="Urban Grotesk LiSe" w:cs="Times New Roman"/>
          <w:sz w:val="20"/>
          <w:szCs w:val="20"/>
          <w:lang w:val="cs-CZ"/>
        </w:rPr>
        <w:tab/>
      </w:r>
      <w:r w:rsidR="00C94E97">
        <w:rPr>
          <w:rFonts w:ascii="Urban Grotesk LiSe" w:eastAsia="Calibri" w:hAnsi="Urban Grotesk LiSe" w:cs="Times New Roman"/>
          <w:sz w:val="20"/>
          <w:szCs w:val="20"/>
          <w:lang w:val="cs-CZ"/>
        </w:rPr>
        <w:t>Zákazník a Dodavatel se společně dohodli na režimu bez zálohových plateb.</w:t>
      </w:r>
    </w:p>
    <w:p w14:paraId="26357EE6" w14:textId="07D971DC" w:rsidR="002136C7" w:rsidRPr="004F62CF" w:rsidRDefault="002136C7" w:rsidP="00461737">
      <w:pPr>
        <w:spacing w:line="276" w:lineRule="auto"/>
        <w:ind w:left="709" w:hanging="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lastRenderedPageBreak/>
        <w:t>4.</w:t>
      </w:r>
      <w:r w:rsidRPr="004F62CF">
        <w:rPr>
          <w:rFonts w:ascii="Urban Grotesk LiSe" w:eastAsia="Calibri" w:hAnsi="Urban Grotesk LiSe" w:cs="Times New Roman"/>
          <w:sz w:val="20"/>
          <w:szCs w:val="20"/>
          <w:lang w:val="cs-CZ"/>
        </w:rPr>
        <w:tab/>
        <w:t>Na základě skutečně dodaného množství elektřiny provede měsíčně dodavatel vyúčtování. Ve vyúčtování bude odečtena uhrazená záloha. Měsíční vyúčtovací faktura je splatná do 21 dní po vystavení faktury.</w:t>
      </w:r>
    </w:p>
    <w:p w14:paraId="6D5210F3" w14:textId="77777777" w:rsidR="002136C7" w:rsidRPr="004F62CF" w:rsidRDefault="002136C7" w:rsidP="002136C7">
      <w:pPr>
        <w:spacing w:after="200" w:line="276" w:lineRule="auto"/>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 xml:space="preserve">5. </w:t>
      </w:r>
      <w:r w:rsidRPr="004F62CF">
        <w:rPr>
          <w:rFonts w:ascii="Urban Grotesk LiSe" w:eastAsia="Calibri" w:hAnsi="Urban Grotesk LiSe" w:cs="Times New Roman"/>
          <w:sz w:val="20"/>
          <w:szCs w:val="20"/>
          <w:lang w:val="cs-CZ"/>
        </w:rPr>
        <w:tab/>
        <w:t>Další poplatky:</w:t>
      </w:r>
    </w:p>
    <w:p w14:paraId="00611A7D" w14:textId="15A3F6D5" w:rsidR="002136C7" w:rsidRPr="004F62CF" w:rsidRDefault="002136C7" w:rsidP="00033E3D">
      <w:pPr>
        <w:spacing w:after="200" w:line="276" w:lineRule="auto"/>
        <w:ind w:left="4956" w:hanging="4248"/>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Písemná upomínka platby (první)</w:t>
      </w:r>
      <w:r w:rsidR="00033E3D">
        <w:rPr>
          <w:rFonts w:ascii="Urban Grotesk LiSe" w:eastAsia="Calibri" w:hAnsi="Urban Grotesk LiSe" w:cs="Times New Roman"/>
          <w:sz w:val="20"/>
          <w:szCs w:val="20"/>
          <w:lang w:val="cs-CZ"/>
        </w:rPr>
        <w:t xml:space="preserve"> - </w:t>
      </w:r>
      <w:r w:rsidRPr="004F62CF">
        <w:rPr>
          <w:rFonts w:ascii="Urban Grotesk LiSe" w:eastAsia="Calibri" w:hAnsi="Urban Grotesk LiSe" w:cs="Times New Roman"/>
          <w:sz w:val="20"/>
          <w:szCs w:val="20"/>
          <w:lang w:val="cs-CZ"/>
        </w:rPr>
        <w:t xml:space="preserve">BEZPLATNĚ zaslaná na fakturační e-mailovou adresu  </w:t>
      </w:r>
    </w:p>
    <w:p w14:paraId="2841E994" w14:textId="5A8298DF" w:rsidR="002136C7" w:rsidRPr="004F62CF" w:rsidRDefault="002136C7" w:rsidP="002136C7">
      <w:pPr>
        <w:spacing w:after="200" w:line="276" w:lineRule="auto"/>
        <w:ind w:firstLine="708"/>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Písemná upomínka platby (druhá)</w:t>
      </w:r>
      <w:r w:rsidRPr="004F62CF">
        <w:rPr>
          <w:rFonts w:ascii="Urban Grotesk LiSe" w:eastAsia="Calibri" w:hAnsi="Urban Grotesk LiSe" w:cs="Times New Roman"/>
          <w:sz w:val="20"/>
          <w:szCs w:val="20"/>
          <w:lang w:val="cs-CZ"/>
        </w:rPr>
        <w:tab/>
      </w:r>
      <w:r w:rsidRPr="004F62CF">
        <w:rPr>
          <w:rFonts w:ascii="Urban Grotesk LiSe" w:eastAsia="Calibri" w:hAnsi="Urban Grotesk LiSe" w:cs="Times New Roman"/>
          <w:sz w:val="20"/>
          <w:szCs w:val="20"/>
          <w:lang w:val="cs-CZ"/>
        </w:rPr>
        <w:tab/>
      </w:r>
      <w:r w:rsidR="008015BA" w:rsidRPr="004F62CF">
        <w:rPr>
          <w:rFonts w:ascii="Urban Grotesk LiSe" w:eastAsia="Calibri" w:hAnsi="Urban Grotesk LiSe" w:cs="Times New Roman"/>
          <w:sz w:val="20"/>
          <w:szCs w:val="20"/>
          <w:lang w:val="cs-CZ"/>
        </w:rPr>
        <w:tab/>
      </w:r>
      <w:r w:rsidRPr="004F62CF">
        <w:rPr>
          <w:rFonts w:ascii="Urban Grotesk LiSe" w:eastAsia="Calibri" w:hAnsi="Urban Grotesk LiSe" w:cs="Times New Roman"/>
          <w:sz w:val="20"/>
          <w:szCs w:val="20"/>
          <w:lang w:val="cs-CZ"/>
        </w:rPr>
        <w:t>100,- Kč</w:t>
      </w:r>
    </w:p>
    <w:p w14:paraId="03AAA724" w14:textId="77777777" w:rsidR="002136C7" w:rsidRPr="004F62CF" w:rsidRDefault="002136C7" w:rsidP="002136C7">
      <w:pPr>
        <w:spacing w:line="276" w:lineRule="auto"/>
        <w:ind w:left="709"/>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Písemná upomínka platby (třetí)</w:t>
      </w:r>
      <w:r w:rsidRPr="004F62CF">
        <w:rPr>
          <w:rFonts w:ascii="Urban Grotesk LiSe" w:eastAsia="Calibri" w:hAnsi="Urban Grotesk LiSe" w:cs="Times New Roman"/>
          <w:sz w:val="20"/>
          <w:szCs w:val="20"/>
          <w:lang w:val="cs-CZ"/>
        </w:rPr>
        <w:tab/>
      </w:r>
      <w:r w:rsidRPr="004F62CF">
        <w:rPr>
          <w:rFonts w:ascii="Urban Grotesk LiSe" w:eastAsia="Calibri" w:hAnsi="Urban Grotesk LiSe" w:cs="Times New Roman"/>
          <w:sz w:val="20"/>
          <w:szCs w:val="20"/>
          <w:lang w:val="cs-CZ"/>
        </w:rPr>
        <w:tab/>
      </w:r>
      <w:r w:rsidRPr="004F62CF">
        <w:rPr>
          <w:rFonts w:ascii="Urban Grotesk LiSe" w:eastAsia="Calibri" w:hAnsi="Urban Grotesk LiSe" w:cs="Times New Roman"/>
          <w:sz w:val="20"/>
          <w:szCs w:val="20"/>
          <w:lang w:val="cs-CZ"/>
        </w:rPr>
        <w:tab/>
        <w:t>500,- Kč</w:t>
      </w:r>
    </w:p>
    <w:p w14:paraId="44DABFCF" w14:textId="77777777" w:rsidR="002136C7" w:rsidRPr="004F62CF" w:rsidRDefault="002136C7" w:rsidP="002136C7">
      <w:pPr>
        <w:spacing w:line="276" w:lineRule="auto"/>
        <w:ind w:left="709"/>
        <w:contextualSpacing/>
        <w:rPr>
          <w:rFonts w:ascii="Urban Grotesk LiSe" w:eastAsia="Calibri" w:hAnsi="Urban Grotesk LiSe" w:cs="Times New Roman"/>
          <w:sz w:val="20"/>
          <w:szCs w:val="20"/>
          <w:lang w:val="cs-CZ"/>
        </w:rPr>
      </w:pPr>
    </w:p>
    <w:p w14:paraId="594BBF20" w14:textId="600C8AE2" w:rsidR="00D41343" w:rsidRPr="00D41343" w:rsidRDefault="005E1A23" w:rsidP="00D41343">
      <w:pPr>
        <w:spacing w:line="276" w:lineRule="auto"/>
        <w:ind w:left="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Neobdrží-li</w:t>
      </w:r>
      <w:r w:rsidR="002136C7" w:rsidRPr="004F62CF">
        <w:rPr>
          <w:rFonts w:ascii="Urban Grotesk LiSe" w:eastAsia="Calibri" w:hAnsi="Urban Grotesk LiSe" w:cs="Times New Roman"/>
          <w:sz w:val="20"/>
          <w:szCs w:val="20"/>
          <w:lang w:val="cs-CZ"/>
        </w:rPr>
        <w:t xml:space="preserve"> dodavatel platbu do 5 pracovních dní po odeslání 1. upomínky, bude odeslána 2.písemná upomínka platby. 3.písemná upomínka platby bude odeslána v případě, že dodavatel neobdrží platbu do 5 pracovních dní po doručení 2.písemné upomínky.</w:t>
      </w:r>
    </w:p>
    <w:p w14:paraId="2B7D6145" w14:textId="39802EA3" w:rsidR="00A16667" w:rsidRPr="004F62CF" w:rsidRDefault="002136C7" w:rsidP="006F3886">
      <w:pPr>
        <w:pStyle w:val="Odstavecseseznamem"/>
        <w:numPr>
          <w:ilvl w:val="0"/>
          <w:numId w:val="10"/>
        </w:numPr>
        <w:spacing w:after="200" w:line="276" w:lineRule="auto"/>
        <w:ind w:left="1077"/>
        <w:contextualSpacing w:val="0"/>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Povinnosti Zákazníka</w:t>
      </w:r>
    </w:p>
    <w:p w14:paraId="05EE6965" w14:textId="4DBF7F2A" w:rsidR="00F02048" w:rsidRPr="004F62CF" w:rsidRDefault="002136C7" w:rsidP="006F3886">
      <w:pPr>
        <w:pStyle w:val="Odstavecseseznamem"/>
        <w:numPr>
          <w:ilvl w:val="0"/>
          <w:numId w:val="9"/>
        </w:numPr>
        <w:spacing w:before="0" w:line="276" w:lineRule="auto"/>
        <w:ind w:left="709" w:hanging="709"/>
        <w:contextualSpacing w:val="0"/>
        <w:rPr>
          <w:rFonts w:ascii="Urban Grotesk LiSe" w:eastAsia="Calibri" w:hAnsi="Urban Grotesk LiSe" w:cs="Times New Roman"/>
          <w:sz w:val="20"/>
          <w:szCs w:val="20"/>
          <w:lang w:val="cs-CZ"/>
        </w:rPr>
      </w:pPr>
      <w:r w:rsidRPr="004F62CF">
        <w:rPr>
          <w:rFonts w:ascii="Urban Grotesk LiSe" w:hAnsi="Urban Grotesk LiSe"/>
          <w:sz w:val="20"/>
          <w:szCs w:val="20"/>
          <w:lang w:val="cs-CZ"/>
        </w:rPr>
        <w:t>Zákazník se zavazuje hradit řádně a včas zálohy, pokud byly sjednány, a vyúčtování cenu za služby dodávky elektřiny dle čl. IV. této Smlouvy.</w:t>
      </w:r>
    </w:p>
    <w:p w14:paraId="3845E7C6" w14:textId="2C95B285" w:rsidR="002136C7" w:rsidRPr="004F62CF" w:rsidRDefault="002136C7" w:rsidP="006F3886">
      <w:pPr>
        <w:pStyle w:val="Odstavecseseznamem"/>
        <w:numPr>
          <w:ilvl w:val="0"/>
          <w:numId w:val="9"/>
        </w:numPr>
        <w:spacing w:before="0" w:line="276" w:lineRule="auto"/>
        <w:ind w:left="709" w:hanging="709"/>
        <w:contextualSpacing w:val="0"/>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Zákazník prohlašuje, že si je vědom skutečnosti, že v situacích, kdy hrozí reálné riziko vzniku stavu nouze nebo je provozovatelem přenosové nebo distribuční soustavy vyhlášen stav nouze, může provozovatel přenosové soustavy nebo provozovatel distribuční soustavy vyhlásit výstražný stupeň, který je součástí regulačního plánu, a nebo omezit spotřebu elektřiny a změnit dodávky elektřiny podle vyhlášky č. 80/2010 Sb., o stavu nouze v elektroenergetice a o obsahových náležitostech havarijního plánu, v platném a účinném znění.</w:t>
      </w:r>
    </w:p>
    <w:p w14:paraId="6A1EC5E3" w14:textId="01618F46" w:rsidR="002136C7" w:rsidRPr="004F62CF" w:rsidRDefault="002136C7" w:rsidP="006F3886">
      <w:pPr>
        <w:numPr>
          <w:ilvl w:val="0"/>
          <w:numId w:val="9"/>
        </w:numPr>
        <w:spacing w:before="0" w:line="276" w:lineRule="auto"/>
        <w:ind w:left="709" w:hanging="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Zákazník se zavazuje uplatnit případnou reklamaci vyúčtování plateb za elektřinu ve lhůtě nejpozději do 30 dnů od přijetí tohoto vyúčtování. Reklamace nemá odkladný účinek na splatnost vyúčtovací faktury a zálohových plateb.</w:t>
      </w:r>
    </w:p>
    <w:p w14:paraId="7741F743" w14:textId="037BC6CC" w:rsidR="002136C7" w:rsidRPr="004F62CF" w:rsidRDefault="002136C7" w:rsidP="006F3886">
      <w:pPr>
        <w:numPr>
          <w:ilvl w:val="0"/>
          <w:numId w:val="9"/>
        </w:numPr>
        <w:spacing w:before="0" w:line="276" w:lineRule="auto"/>
        <w:ind w:left="709" w:hanging="709"/>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V případě prodlení Zákazníka s kteroukoli platbou dle této smlouvy po zaslání druhé upomínky je Dodavatel oprávněn účtovat a Zákazník v tom případě povinen uhradit smluvní pokutu ve výši 0,1% dlužné částky převyšující částku složené peněžité jistoty za každý den prodlení. Pokud Zákazník bude v prodlení s úhradou platby v prodlení převyšující peněžitou jistotu déle než 5 pracovních dnů po doručení Písemné upomínky platby (třetí) dle Čl. IV, bod 5, je tato skutečnost důvodem pro okamžité odstoupení Dodavatele od této smlouvy.</w:t>
      </w:r>
    </w:p>
    <w:p w14:paraId="75C28D97" w14:textId="400B6518" w:rsidR="006D4976" w:rsidRPr="004239B2" w:rsidRDefault="002136C7" w:rsidP="006D4976">
      <w:pPr>
        <w:numPr>
          <w:ilvl w:val="0"/>
          <w:numId w:val="9"/>
        </w:numPr>
        <w:spacing w:before="0" w:after="200" w:line="276" w:lineRule="auto"/>
        <w:ind w:left="709" w:hanging="709"/>
        <w:contextualSpacing/>
        <w:rPr>
          <w:rFonts w:ascii="Urban Grotesk LiSe" w:eastAsia="Calibri" w:hAnsi="Urban Grotesk LiSe" w:cs="Times New Roman"/>
          <w:sz w:val="20"/>
          <w:szCs w:val="20"/>
          <w:lang w:val="cs-CZ"/>
        </w:rPr>
      </w:pPr>
      <w:r w:rsidRPr="004F62CF">
        <w:rPr>
          <w:rFonts w:ascii="Urban Grotesk LiSe" w:eastAsia="Calibri" w:hAnsi="Urban Grotesk LiSe" w:cs="Times New Roman"/>
          <w:sz w:val="20"/>
          <w:szCs w:val="20"/>
          <w:lang w:val="cs-CZ"/>
        </w:rPr>
        <w:t>Zákazník se zavazuje, že od data zahájení dodávek nebude mít po celou dobu platnosti a účinnosti této Smlouvy jiného Dodavatele než toho, který je smluvní stranou této Smlouvy. Pro případ porušení této smluvní povinnosti ze strany Zákazníka je Dodavatel oprávněn od této Smlouvy odstoupit.</w:t>
      </w:r>
    </w:p>
    <w:p w14:paraId="702054F6" w14:textId="5DC70644" w:rsidR="00A16667" w:rsidRPr="004F62CF" w:rsidRDefault="002136C7" w:rsidP="006F3886">
      <w:pPr>
        <w:pStyle w:val="Odstavecseseznamem"/>
        <w:numPr>
          <w:ilvl w:val="0"/>
          <w:numId w:val="10"/>
        </w:numPr>
        <w:spacing w:after="200" w:line="276" w:lineRule="auto"/>
        <w:ind w:left="1077"/>
        <w:contextualSpacing w:val="0"/>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Platnost a účinnost Smlouvy</w:t>
      </w:r>
    </w:p>
    <w:p w14:paraId="34376845" w14:textId="290565B4" w:rsidR="002136C7" w:rsidRPr="006D4976" w:rsidRDefault="002136C7" w:rsidP="004239B2">
      <w:pPr>
        <w:pStyle w:val="Odstavecseseznamem"/>
        <w:numPr>
          <w:ilvl w:val="0"/>
          <w:numId w:val="6"/>
        </w:numPr>
        <w:ind w:hanging="720"/>
        <w:rPr>
          <w:rFonts w:ascii="Urban Grotesk LiSe" w:eastAsia="Calibri" w:hAnsi="Urban Grotesk LiSe" w:cs="Times New Roman"/>
          <w:bCs/>
          <w:iCs/>
          <w:sz w:val="20"/>
          <w:szCs w:val="20"/>
          <w:lang w:val="cs-CZ"/>
        </w:rPr>
      </w:pPr>
      <w:r w:rsidRPr="006D4976">
        <w:rPr>
          <w:rFonts w:ascii="Urban Grotesk LiSe" w:eastAsia="Calibri" w:hAnsi="Urban Grotesk LiSe" w:cs="Times New Roman"/>
          <w:bCs/>
          <w:iCs/>
          <w:sz w:val="20"/>
          <w:szCs w:val="20"/>
          <w:lang w:val="cs-CZ"/>
        </w:rPr>
        <w:t xml:space="preserve">Tato Smlouva nabývá platnosti dnem jejího podpisu oběma smluvními stranami a účinnosti dnem zahájení dodávek. </w:t>
      </w:r>
      <w:r w:rsidR="006D4976" w:rsidRPr="006D4976">
        <w:rPr>
          <w:rFonts w:ascii="Urban Grotesk LiSe" w:eastAsia="Calibri" w:hAnsi="Urban Grotesk LiSe" w:cs="Times New Roman"/>
          <w:bCs/>
          <w:iCs/>
          <w:sz w:val="20"/>
          <w:szCs w:val="20"/>
          <w:lang w:val="cs-CZ"/>
        </w:rPr>
        <w:t>Smlouva se uzavírá na dobu určitou do 31.12.202</w:t>
      </w:r>
      <w:r w:rsidR="004239B2">
        <w:rPr>
          <w:rFonts w:ascii="Urban Grotesk LiSe" w:eastAsia="Calibri" w:hAnsi="Urban Grotesk LiSe" w:cs="Times New Roman"/>
          <w:bCs/>
          <w:iCs/>
          <w:sz w:val="20"/>
          <w:szCs w:val="20"/>
          <w:lang w:val="cs-CZ"/>
        </w:rPr>
        <w:t>4</w:t>
      </w:r>
      <w:r w:rsidR="006D4976" w:rsidRPr="006D4976">
        <w:rPr>
          <w:rFonts w:ascii="Urban Grotesk LiSe" w:eastAsia="Calibri" w:hAnsi="Urban Grotesk LiSe" w:cs="Times New Roman"/>
          <w:bCs/>
          <w:iCs/>
          <w:sz w:val="20"/>
          <w:szCs w:val="20"/>
          <w:lang w:val="cs-CZ"/>
        </w:rPr>
        <w:t xml:space="preserve">.  </w:t>
      </w:r>
    </w:p>
    <w:p w14:paraId="614721FF" w14:textId="63658E55" w:rsidR="002136C7" w:rsidRPr="004F62CF" w:rsidRDefault="002136C7" w:rsidP="006F3886">
      <w:pPr>
        <w:numPr>
          <w:ilvl w:val="0"/>
          <w:numId w:val="6"/>
        </w:numPr>
        <w:spacing w:before="0"/>
        <w:ind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Smluvní strana má právo odstoupit od smlouvy v případě, že druhá Smluvní strana závažným způsobem poruší ustanovení smlouvy a neodstraní toto porušení do 3 pracovních dnů ode dne, kdy byla na tuto skutečnost druhou stranou písemně upozorněna. Za závažné porušení se považuje zejména porušení čl. V. odst. 1 smlouvy a opakované porušení ustanovení čl. I. odst. 1 a 2 smlouvy.</w:t>
      </w:r>
    </w:p>
    <w:p w14:paraId="17EDC8B5" w14:textId="3870F54E" w:rsidR="002136C7" w:rsidRPr="004F62CF" w:rsidRDefault="002136C7" w:rsidP="006F3886">
      <w:pPr>
        <w:numPr>
          <w:ilvl w:val="0"/>
          <w:numId w:val="6"/>
        </w:numPr>
        <w:spacing w:before="0"/>
        <w:ind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Prohlášení o odstoupení od smlouvy musí být učiněno písemným prohlášením adresovaným druhé Smluvní straně. Odstoupení od smlouvy je účinné k datu uvedenému v odstoupení, které nenastane dříve než ke dni doručení druhé Smluvní straně. Tím není dotčeno právo na okamžité odstoupení od smlouvy podle čl. V. odst. 4 této smlouvy.</w:t>
      </w:r>
    </w:p>
    <w:p w14:paraId="6F6D4CC9" w14:textId="0500433C" w:rsidR="002136C7" w:rsidRPr="004F62CF" w:rsidRDefault="002136C7" w:rsidP="006F3886">
      <w:pPr>
        <w:numPr>
          <w:ilvl w:val="0"/>
          <w:numId w:val="6"/>
        </w:numPr>
        <w:spacing w:before="0"/>
        <w:ind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lastRenderedPageBreak/>
        <w:t>Smlouvu lze ukončit vzájemnou dohodou. V tomto případě je platnost Smlouvy ukončena k datu, na kterém se obě strany dohodly.</w:t>
      </w:r>
    </w:p>
    <w:p w14:paraId="4F27BB1C" w14:textId="77777777" w:rsidR="002136C7" w:rsidRPr="004F62CF" w:rsidRDefault="002136C7" w:rsidP="006F3886">
      <w:pPr>
        <w:numPr>
          <w:ilvl w:val="0"/>
          <w:numId w:val="6"/>
        </w:numPr>
        <w:spacing w:before="0"/>
        <w:ind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V případě ukončení této Smlouvy odstoupením od Smlouvy ze strany Dodavatele je Zákazník povinen zaplatit Dodavateli:</w:t>
      </w:r>
    </w:p>
    <w:p w14:paraId="4241FB9C" w14:textId="77777777" w:rsidR="002136C7" w:rsidRPr="004F62CF" w:rsidRDefault="002136C7" w:rsidP="006F3886">
      <w:pPr>
        <w:numPr>
          <w:ilvl w:val="0"/>
          <w:numId w:val="5"/>
        </w:numPr>
        <w:spacing w:before="0" w:after="200"/>
        <w:ind w:hanging="720"/>
        <w:contextualSpacing/>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všechny do té doby splatné a neuhrazené peněžité závazky včetně jejich příslušenství,</w:t>
      </w:r>
    </w:p>
    <w:p w14:paraId="5A64285A" w14:textId="025BD758" w:rsidR="002136C7" w:rsidRPr="004F62CF" w:rsidRDefault="002136C7" w:rsidP="006F3886">
      <w:pPr>
        <w:numPr>
          <w:ilvl w:val="0"/>
          <w:numId w:val="5"/>
        </w:numPr>
        <w:spacing w:before="0" w:after="200"/>
        <w:ind w:left="1077" w:hanging="720"/>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dohodnuté smluvní pokuty a příslušenství všech pohledávek, zejména úroky z</w:t>
      </w:r>
      <w:r w:rsidR="002F0C66" w:rsidRPr="004F62CF">
        <w:rPr>
          <w:rFonts w:ascii="Urban Grotesk LiSe" w:eastAsia="Calibri" w:hAnsi="Urban Grotesk LiSe" w:cs="Times New Roman"/>
          <w:bCs/>
          <w:iCs/>
          <w:sz w:val="20"/>
          <w:szCs w:val="20"/>
          <w:lang w:val="cs-CZ"/>
        </w:rPr>
        <w:t> </w:t>
      </w:r>
      <w:r w:rsidRPr="004F62CF">
        <w:rPr>
          <w:rFonts w:ascii="Urban Grotesk LiSe" w:eastAsia="Calibri" w:hAnsi="Urban Grotesk LiSe" w:cs="Times New Roman"/>
          <w:bCs/>
          <w:iCs/>
          <w:sz w:val="20"/>
          <w:szCs w:val="20"/>
          <w:lang w:val="cs-CZ"/>
        </w:rPr>
        <w:t>prodlení</w:t>
      </w:r>
      <w:r w:rsidR="002F0C66" w:rsidRPr="004F62CF">
        <w:rPr>
          <w:rFonts w:ascii="Urban Grotesk LiSe" w:eastAsia="Calibri" w:hAnsi="Urban Grotesk LiSe" w:cs="Times New Roman"/>
          <w:bCs/>
          <w:iCs/>
          <w:sz w:val="20"/>
          <w:szCs w:val="20"/>
          <w:lang w:val="cs-CZ"/>
        </w:rPr>
        <w:t>.</w:t>
      </w:r>
    </w:p>
    <w:p w14:paraId="231A0BF9" w14:textId="6BC3B259" w:rsidR="002136C7" w:rsidRPr="004F62CF" w:rsidRDefault="002136C7" w:rsidP="006F3886">
      <w:pPr>
        <w:pStyle w:val="Odstavecseseznamem"/>
        <w:numPr>
          <w:ilvl w:val="0"/>
          <w:numId w:val="10"/>
        </w:numPr>
        <w:spacing w:after="200" w:line="276" w:lineRule="auto"/>
        <w:ind w:left="1077"/>
        <w:contextualSpacing w:val="0"/>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Společná a závěrečná ustanovení</w:t>
      </w:r>
    </w:p>
    <w:p w14:paraId="68B84CFA" w14:textId="601A803C" w:rsidR="002136C7"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Tato Smlouva je vyhotovena ve dvou stejnopisech, z nichž každá strana obdrží po jednom.</w:t>
      </w:r>
    </w:p>
    <w:p w14:paraId="71AC9A99" w14:textId="0B89FE69" w:rsidR="002136C7"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Smluvní strany se zavazují, že budou zachovávat naprostou mlčenlivost o všech skutečnostech, o kterých se dozví v průběhu plnění této Smlouvy, a to aniž by bylo nutné tyto informace nebo skutečnosti jako „důvěrné“ vždy jednotlivě nebo výslovně označovat. Třetí osobě lze chráněné informace nebo skutečnosti poskytnou pouze z důvodů, je-li to nezbytné pro splněné této Smlouvy, a teprve poté, co byla zavázána povinností mlčenlivosti. Povinnost mlčenlivosti trvá i po skončení této Smlouvy.</w:t>
      </w:r>
    </w:p>
    <w:p w14:paraId="6EC0BFB1" w14:textId="77777777" w:rsidR="00F02048"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V případě, že některé ustanovení Smlouvy je nebo se stane neplatné či neúčinné, zůstávají ostatní ustanovení Smlouvy platná a účinná. Smluvní strany se zavazují nahradit neplatné či neúčinné ustanovení Smlouvy ustanovením jiným, platným a účinným, které svým obsahem a smyslem odpovídá nejlépe obsahu a smyslu ustanovení původního.</w:t>
      </w:r>
    </w:p>
    <w:p w14:paraId="166557D7" w14:textId="35475FCE" w:rsidR="002136C7"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Tuto Smlouvu je možné upravit, změnit či doplnit pouze dodatkem k této Smlouvě, který bude podepsán oběma smluvními stranami</w:t>
      </w:r>
    </w:p>
    <w:p w14:paraId="75EEEA9E" w14:textId="042AC10F" w:rsidR="002136C7" w:rsidRPr="004F62CF" w:rsidRDefault="002136C7" w:rsidP="006F3886">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 xml:space="preserve">Zpracování osobních údajů zákazníka se řídí nařízením Evropského parlamentu a Rady (EU) 2016/679 ze dne 27. dubna 2016 o ochraně fyzických osob v souvislosti se zpracováním osobních údajů a o volném pohybu těchto údajů a o zrušení směrnice 95/46/ES (obecné nařízení o ochraně osobních údajů), a zákonem č. 110/2019 Sb., o zpracování osobních údajů, v platném znění.  Zákazník uděluje souhlas se zasíláním obchodních sdělení ze strany dodavatele. Souhlas je udělen na dobu trvání této Smlouvy a lze jej kdykoliv odvolat. </w:t>
      </w:r>
    </w:p>
    <w:p w14:paraId="03D67768" w14:textId="6B87AA4B" w:rsidR="006701EE" w:rsidRDefault="002136C7" w:rsidP="005C333E">
      <w:pPr>
        <w:numPr>
          <w:ilvl w:val="0"/>
          <w:numId w:val="3"/>
        </w:numPr>
        <w:spacing w:before="0"/>
        <w:ind w:left="709" w:hanging="709"/>
        <w:rPr>
          <w:rFonts w:ascii="Urban Grotesk LiSe" w:eastAsia="Calibri" w:hAnsi="Urban Grotesk LiSe" w:cs="Times New Roman"/>
          <w:bCs/>
          <w:iCs/>
          <w:sz w:val="20"/>
          <w:szCs w:val="20"/>
          <w:lang w:val="cs-CZ"/>
        </w:rPr>
      </w:pPr>
      <w:r w:rsidRPr="004F62CF">
        <w:rPr>
          <w:rFonts w:ascii="Urban Grotesk LiSe" w:eastAsia="Calibri" w:hAnsi="Urban Grotesk LiSe" w:cs="Times New Roman"/>
          <w:bCs/>
          <w:iCs/>
          <w:sz w:val="20"/>
          <w:szCs w:val="20"/>
          <w:lang w:val="cs-CZ"/>
        </w:rPr>
        <w:t>Smluvní strany prohlašují, že k přijetí této Smlouvy přistoupily po vzájemném, vážném, srozumitelném a určitém projednání a že její obsah odpovídá skutečnému stavu věcí a je výrazem jejich pravé a svobodné vůle, což potvrzují podpisy svých oprávněných zástupců.</w:t>
      </w:r>
    </w:p>
    <w:p w14:paraId="461DD4B7" w14:textId="77777777" w:rsidR="005C333E" w:rsidRPr="005C333E" w:rsidRDefault="005C333E" w:rsidP="005C333E">
      <w:pPr>
        <w:spacing w:before="0"/>
        <w:ind w:left="709"/>
        <w:rPr>
          <w:rFonts w:ascii="Urban Grotesk LiSe" w:eastAsia="Calibri" w:hAnsi="Urban Grotesk LiSe" w:cs="Times New Roman"/>
          <w:bCs/>
          <w:iCs/>
          <w:sz w:val="20"/>
          <w:szCs w:val="20"/>
          <w:lang w:val="cs-CZ"/>
        </w:rPr>
      </w:pPr>
    </w:p>
    <w:p w14:paraId="31F84781" w14:textId="4488BBC3" w:rsidR="002136C7" w:rsidRPr="004F62CF" w:rsidRDefault="002136C7" w:rsidP="006F3886">
      <w:pPr>
        <w:spacing w:line="276" w:lineRule="auto"/>
        <w:rPr>
          <w:rFonts w:ascii="Urban Grotesk MeBl" w:eastAsia="Calibri" w:hAnsi="Urban Grotesk MeBl" w:cs="Times New Roman"/>
          <w:b/>
          <w:sz w:val="20"/>
          <w:szCs w:val="20"/>
          <w:lang w:val="cs-CZ"/>
        </w:rPr>
      </w:pPr>
      <w:r w:rsidRPr="004F62CF">
        <w:rPr>
          <w:rFonts w:ascii="Urban Grotesk MeBl" w:eastAsia="Calibri" w:hAnsi="Urban Grotesk MeBl" w:cs="Times New Roman"/>
          <w:b/>
          <w:sz w:val="20"/>
          <w:szCs w:val="20"/>
          <w:lang w:val="cs-CZ"/>
        </w:rPr>
        <w:t>VIII. Seznam příloh:</w:t>
      </w:r>
    </w:p>
    <w:p w14:paraId="1CDBFBF4" w14:textId="77777777" w:rsidR="002136C7" w:rsidRPr="004F62CF" w:rsidRDefault="002136C7" w:rsidP="002136C7">
      <w:pPr>
        <w:spacing w:after="200" w:line="276" w:lineRule="auto"/>
        <w:ind w:left="851" w:hanging="142"/>
        <w:contextualSpacing/>
        <w:rPr>
          <w:rFonts w:ascii="Urban Grotesk LiSe" w:eastAsia="Calibri" w:hAnsi="Urban Grotesk LiSe" w:cs="Times New Roman"/>
          <w:bCs/>
          <w:sz w:val="20"/>
          <w:szCs w:val="20"/>
          <w:lang w:val="cs-CZ"/>
        </w:rPr>
      </w:pPr>
      <w:r w:rsidRPr="004F62CF">
        <w:rPr>
          <w:rFonts w:ascii="Urban Grotesk LiSe" w:eastAsia="Calibri" w:hAnsi="Urban Grotesk LiSe" w:cs="Times New Roman"/>
          <w:b/>
          <w:sz w:val="20"/>
          <w:szCs w:val="20"/>
          <w:lang w:val="cs-CZ"/>
        </w:rPr>
        <w:tab/>
      </w:r>
      <w:r w:rsidRPr="004F62CF">
        <w:rPr>
          <w:rFonts w:ascii="Urban Grotesk LiSe" w:eastAsia="Calibri" w:hAnsi="Urban Grotesk LiSe" w:cs="Times New Roman"/>
          <w:bCs/>
          <w:sz w:val="20"/>
          <w:szCs w:val="20"/>
          <w:lang w:val="cs-CZ"/>
        </w:rPr>
        <w:t>Příloha č. 1 Specifikace odběrných míst</w:t>
      </w:r>
    </w:p>
    <w:p w14:paraId="0613D7ED" w14:textId="77777777" w:rsidR="004239B2" w:rsidRDefault="004239B2" w:rsidP="00E42BAD">
      <w:pPr>
        <w:spacing w:after="200" w:line="276" w:lineRule="auto"/>
        <w:ind w:left="851"/>
        <w:contextualSpacing/>
        <w:rPr>
          <w:rFonts w:ascii="Urban Grotesk LiSe" w:eastAsia="Calibri" w:hAnsi="Urban Grotesk LiSe" w:cs="Times New Roman"/>
          <w:sz w:val="20"/>
          <w:szCs w:val="20"/>
          <w:lang w:val="cs-CZ"/>
        </w:rPr>
      </w:pPr>
      <w:bookmarkStart w:id="4" w:name="_Hlk120470857"/>
    </w:p>
    <w:tbl>
      <w:tblPr>
        <w:tblStyle w:val="Mkatabulky"/>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1"/>
        <w:gridCol w:w="4798"/>
      </w:tblGrid>
      <w:tr w:rsidR="000B53C4" w14:paraId="48A5890C" w14:textId="77777777" w:rsidTr="00FE2072">
        <w:trPr>
          <w:trHeight w:hRule="exact" w:val="1985"/>
        </w:trPr>
        <w:tc>
          <w:tcPr>
            <w:tcW w:w="4841" w:type="dxa"/>
          </w:tcPr>
          <w:p w14:paraId="6C468EFA" w14:textId="77777777" w:rsidR="000B53C4" w:rsidRDefault="000B53C4" w:rsidP="00FE2072">
            <w:pPr>
              <w:jc w:val="center"/>
              <w:rPr>
                <w:rFonts w:ascii="Urban Grotesk MeBl" w:hAnsi="Urban Grotesk MeBl"/>
                <w:sz w:val="16"/>
                <w:szCs w:val="16"/>
                <w:lang w:val="cs-CZ"/>
              </w:rPr>
            </w:pPr>
            <w:r w:rsidRPr="0099518A">
              <w:rPr>
                <w:rFonts w:ascii="Urban Grotesk MeBl" w:hAnsi="Urban Grotesk MeBl"/>
                <w:sz w:val="16"/>
                <w:szCs w:val="16"/>
                <w:lang w:val="cs-CZ"/>
              </w:rPr>
              <w:t>V</w:t>
            </w:r>
            <w:r w:rsidRPr="0099518A">
              <w:rPr>
                <w:rFonts w:ascii="Urban Grotesk MeBl" w:hAnsi="Urban Grotesk MeBl"/>
                <w:sz w:val="16"/>
                <w:szCs w:val="16"/>
                <w:lang w:val="cs-CZ"/>
              </w:rPr>
              <w:tab/>
            </w:r>
            <w:r w:rsidRPr="0099518A">
              <w:rPr>
                <w:rFonts w:ascii="Urban Grotesk MeBl" w:hAnsi="Urban Grotesk MeBl"/>
                <w:sz w:val="16"/>
                <w:szCs w:val="16"/>
                <w:lang w:val="cs-CZ"/>
              </w:rPr>
              <w:tab/>
              <w:t>dne</w:t>
            </w:r>
          </w:p>
          <w:p w14:paraId="69E8023B" w14:textId="77777777" w:rsidR="000B53C4" w:rsidRDefault="000B53C4" w:rsidP="00FE2072">
            <w:pPr>
              <w:rPr>
                <w:rFonts w:ascii="Urban Grotesk MeBl" w:hAnsi="Urban Grotesk MeBl"/>
                <w:sz w:val="16"/>
                <w:szCs w:val="16"/>
                <w:lang w:val="cs-CZ"/>
              </w:rPr>
            </w:pPr>
          </w:p>
          <w:p w14:paraId="04AA838E" w14:textId="77777777" w:rsidR="000B53C4" w:rsidRPr="0099518A" w:rsidRDefault="000B53C4" w:rsidP="00FE2072">
            <w:pPr>
              <w:rPr>
                <w:rFonts w:ascii="Urban Grotesk MeBl" w:hAnsi="Urban Grotesk MeBl"/>
                <w:sz w:val="16"/>
                <w:szCs w:val="16"/>
                <w:lang w:val="cs-CZ"/>
              </w:rPr>
            </w:pPr>
          </w:p>
          <w:p w14:paraId="1C858434" w14:textId="77777777" w:rsidR="000B53C4" w:rsidRPr="0099518A" w:rsidRDefault="000B53C4" w:rsidP="00FE2072">
            <w:pPr>
              <w:spacing w:before="0" w:after="0"/>
              <w:jc w:val="center"/>
              <w:rPr>
                <w:rFonts w:ascii="Urban Grotesk MeBl" w:eastAsia="Times New Roman" w:hAnsi="Urban Grotesk MeBl" w:cs="Times New Roman"/>
                <w:color w:val="auto"/>
                <w:sz w:val="16"/>
                <w:szCs w:val="16"/>
                <w:lang w:val="cs-CZ" w:eastAsia="cs-CZ"/>
              </w:rPr>
            </w:pPr>
            <w:r w:rsidRPr="0099518A">
              <w:rPr>
                <w:rFonts w:ascii="Urban Grotesk MeBl" w:eastAsia="Times New Roman" w:hAnsi="Urban Grotesk MeBl" w:cs="Times New Roman"/>
                <w:sz w:val="16"/>
                <w:szCs w:val="16"/>
                <w:lang w:val="cs-CZ" w:eastAsia="cs-CZ"/>
              </w:rPr>
              <w:t>………………………………………</w:t>
            </w:r>
          </w:p>
          <w:p w14:paraId="492D7969" w14:textId="77777777" w:rsidR="000B53C4" w:rsidRPr="0099518A" w:rsidRDefault="000B53C4" w:rsidP="00FE2072">
            <w:pPr>
              <w:jc w:val="center"/>
              <w:rPr>
                <w:rFonts w:ascii="Urban Grotesk MeBl" w:hAnsi="Urban Grotesk MeBl"/>
                <w:b/>
                <w:bCs/>
                <w:sz w:val="16"/>
                <w:szCs w:val="16"/>
                <w:lang w:val="cs-CZ"/>
              </w:rPr>
            </w:pPr>
            <w:r w:rsidRPr="0099518A">
              <w:rPr>
                <w:rFonts w:ascii="Urban Grotesk MeBl" w:hAnsi="Urban Grotesk MeBl"/>
                <w:b/>
                <w:bCs/>
                <w:sz w:val="16"/>
                <w:szCs w:val="16"/>
                <w:lang w:val="cs-CZ"/>
              </w:rPr>
              <w:t xml:space="preserve">Digital </w:t>
            </w:r>
            <w:proofErr w:type="spellStart"/>
            <w:r w:rsidRPr="0099518A">
              <w:rPr>
                <w:rFonts w:ascii="Urban Grotesk MeBl" w:hAnsi="Urban Grotesk MeBl"/>
                <w:b/>
                <w:bCs/>
                <w:sz w:val="16"/>
                <w:szCs w:val="16"/>
                <w:lang w:val="cs-CZ"/>
              </w:rPr>
              <w:t>Energy</w:t>
            </w:r>
            <w:proofErr w:type="spellEnd"/>
            <w:r w:rsidRPr="0099518A">
              <w:rPr>
                <w:rFonts w:ascii="Urban Grotesk MeBl" w:hAnsi="Urban Grotesk MeBl"/>
                <w:b/>
                <w:bCs/>
                <w:sz w:val="16"/>
                <w:szCs w:val="16"/>
                <w:lang w:val="cs-CZ"/>
              </w:rPr>
              <w:t xml:space="preserve"> </w:t>
            </w:r>
            <w:proofErr w:type="spellStart"/>
            <w:r w:rsidRPr="0099518A">
              <w:rPr>
                <w:rFonts w:ascii="Urban Grotesk MeBl" w:hAnsi="Urban Grotesk MeBl"/>
                <w:b/>
                <w:bCs/>
                <w:sz w:val="16"/>
                <w:szCs w:val="16"/>
                <w:lang w:val="cs-CZ"/>
              </w:rPr>
              <w:t>Services</w:t>
            </w:r>
            <w:proofErr w:type="spellEnd"/>
            <w:r w:rsidRPr="0099518A">
              <w:rPr>
                <w:rFonts w:ascii="Urban Grotesk MeBl" w:hAnsi="Urban Grotesk MeBl"/>
                <w:b/>
                <w:bCs/>
                <w:sz w:val="16"/>
                <w:szCs w:val="16"/>
                <w:lang w:val="cs-CZ"/>
              </w:rPr>
              <w:t xml:space="preserve"> s.r.o.</w:t>
            </w:r>
          </w:p>
          <w:p w14:paraId="709785A9" w14:textId="77777777" w:rsidR="000B53C4" w:rsidRPr="0099518A" w:rsidRDefault="000B53C4" w:rsidP="00FE2072">
            <w:pPr>
              <w:jc w:val="center"/>
              <w:rPr>
                <w:rFonts w:ascii="Urban Grotesk MeBl" w:hAnsi="Urban Grotesk MeBl"/>
                <w:sz w:val="16"/>
                <w:szCs w:val="16"/>
                <w:lang w:val="cs-CZ"/>
              </w:rPr>
            </w:pPr>
            <w:r w:rsidRPr="0099518A">
              <w:rPr>
                <w:rFonts w:ascii="Urban Grotesk MeBl" w:hAnsi="Urban Grotesk MeBl"/>
                <w:sz w:val="16"/>
                <w:szCs w:val="16"/>
                <w:lang w:val="cs-CZ"/>
              </w:rPr>
              <w:t>Stanislav Chvála, předseda sboru jednatelů</w:t>
            </w:r>
          </w:p>
          <w:p w14:paraId="7FEFA066" w14:textId="77777777" w:rsidR="000B53C4" w:rsidRDefault="000B53C4" w:rsidP="00FE2072">
            <w:pPr>
              <w:jc w:val="center"/>
              <w:rPr>
                <w:rFonts w:ascii="Urban Grotesk MeBl" w:hAnsi="Urban Grotesk MeBl"/>
                <w:sz w:val="16"/>
                <w:szCs w:val="16"/>
                <w:lang w:val="cs-CZ"/>
              </w:rPr>
            </w:pPr>
          </w:p>
        </w:tc>
        <w:tc>
          <w:tcPr>
            <w:tcW w:w="4798" w:type="dxa"/>
          </w:tcPr>
          <w:p w14:paraId="26E95A93" w14:textId="77777777" w:rsidR="000B53C4" w:rsidRPr="0099518A" w:rsidRDefault="000B53C4" w:rsidP="00FE2072">
            <w:pPr>
              <w:jc w:val="center"/>
              <w:rPr>
                <w:rFonts w:ascii="Urban Grotesk MeBl" w:hAnsi="Urban Grotesk MeBl"/>
                <w:sz w:val="16"/>
                <w:szCs w:val="16"/>
                <w:lang w:val="cs-CZ"/>
              </w:rPr>
            </w:pPr>
            <w:r w:rsidRPr="0099518A">
              <w:rPr>
                <w:rFonts w:ascii="Urban Grotesk MeBl" w:hAnsi="Urban Grotesk MeBl"/>
                <w:sz w:val="16"/>
                <w:szCs w:val="16"/>
                <w:lang w:val="cs-CZ"/>
              </w:rPr>
              <w:t>V</w:t>
            </w:r>
            <w:r w:rsidRPr="0099518A">
              <w:rPr>
                <w:rFonts w:ascii="Urban Grotesk MeBl" w:hAnsi="Urban Grotesk MeBl"/>
                <w:sz w:val="16"/>
                <w:szCs w:val="16"/>
                <w:lang w:val="cs-CZ"/>
              </w:rPr>
              <w:tab/>
            </w:r>
            <w:r w:rsidRPr="0099518A">
              <w:rPr>
                <w:rFonts w:ascii="Urban Grotesk MeBl" w:hAnsi="Urban Grotesk MeBl"/>
                <w:sz w:val="16"/>
                <w:szCs w:val="16"/>
                <w:lang w:val="cs-CZ"/>
              </w:rPr>
              <w:tab/>
              <w:t>dne</w:t>
            </w:r>
          </w:p>
          <w:p w14:paraId="61447412" w14:textId="77777777" w:rsidR="000B53C4" w:rsidRDefault="000B53C4" w:rsidP="00FE2072">
            <w:pPr>
              <w:rPr>
                <w:rFonts w:ascii="Urban Grotesk MeBl" w:hAnsi="Urban Grotesk MeBl"/>
                <w:sz w:val="16"/>
                <w:szCs w:val="16"/>
                <w:lang w:val="cs-CZ"/>
              </w:rPr>
            </w:pPr>
          </w:p>
          <w:p w14:paraId="1A25B8FF" w14:textId="77777777" w:rsidR="000B53C4" w:rsidRPr="0099518A" w:rsidRDefault="000B53C4" w:rsidP="00FE2072">
            <w:pPr>
              <w:rPr>
                <w:rFonts w:ascii="Urban Grotesk MeBl" w:hAnsi="Urban Grotesk MeBl"/>
                <w:sz w:val="16"/>
                <w:szCs w:val="16"/>
                <w:lang w:val="cs-CZ"/>
              </w:rPr>
            </w:pPr>
          </w:p>
          <w:p w14:paraId="3436DC0A" w14:textId="77777777" w:rsidR="000B53C4" w:rsidRDefault="000B53C4" w:rsidP="00FE2072">
            <w:pPr>
              <w:spacing w:after="0"/>
              <w:jc w:val="center"/>
              <w:rPr>
                <w:rFonts w:ascii="Urban Grotesk MeBl" w:hAnsi="Urban Grotesk MeBl"/>
                <w:b/>
                <w:bCs/>
                <w:sz w:val="16"/>
                <w:szCs w:val="16"/>
                <w:lang w:val="cs-CZ"/>
              </w:rPr>
            </w:pPr>
            <w:r w:rsidRPr="0099518A">
              <w:rPr>
                <w:rFonts w:ascii="Urban Grotesk MeBl" w:eastAsia="Times New Roman" w:hAnsi="Urban Grotesk MeBl" w:cs="Times New Roman"/>
                <w:sz w:val="16"/>
                <w:szCs w:val="16"/>
                <w:lang w:val="cs-CZ" w:eastAsia="cs-CZ"/>
              </w:rPr>
              <w:t>……………………………</w:t>
            </w:r>
            <w:r>
              <w:rPr>
                <w:rFonts w:ascii="Urban Grotesk MeBl" w:eastAsia="Times New Roman" w:hAnsi="Urban Grotesk MeBl" w:cs="Times New Roman"/>
                <w:sz w:val="16"/>
                <w:szCs w:val="16"/>
                <w:lang w:val="cs-CZ" w:eastAsia="cs-CZ"/>
              </w:rPr>
              <w:t>..</w:t>
            </w:r>
          </w:p>
          <w:p w14:paraId="2436756C" w14:textId="77777777" w:rsidR="00E0293A" w:rsidRDefault="00E0293A" w:rsidP="004239B2">
            <w:pPr>
              <w:jc w:val="center"/>
              <w:rPr>
                <w:rFonts w:ascii="Urban Grotesk MeBl" w:hAnsi="Urban Grotesk MeBl"/>
                <w:b/>
                <w:bCs/>
                <w:sz w:val="16"/>
                <w:szCs w:val="16"/>
                <w:lang w:val="cs-CZ"/>
              </w:rPr>
            </w:pPr>
            <w:r w:rsidRPr="00E0293A">
              <w:rPr>
                <w:rFonts w:ascii="Urban Grotesk MeBl" w:hAnsi="Urban Grotesk MeBl"/>
                <w:b/>
                <w:bCs/>
                <w:sz w:val="16"/>
                <w:szCs w:val="16"/>
                <w:lang w:val="cs-CZ"/>
              </w:rPr>
              <w:t xml:space="preserve">Služby </w:t>
            </w:r>
            <w:proofErr w:type="spellStart"/>
            <w:r w:rsidRPr="00E0293A">
              <w:rPr>
                <w:rFonts w:ascii="Urban Grotesk MeBl" w:hAnsi="Urban Grotesk MeBl"/>
                <w:b/>
                <w:bCs/>
                <w:sz w:val="16"/>
                <w:szCs w:val="16"/>
                <w:lang w:val="cs-CZ"/>
              </w:rPr>
              <w:t>Boskovice,s.r.o</w:t>
            </w:r>
            <w:proofErr w:type="spellEnd"/>
            <w:r w:rsidRPr="00E0293A">
              <w:rPr>
                <w:rFonts w:ascii="Urban Grotesk MeBl" w:hAnsi="Urban Grotesk MeBl"/>
                <w:b/>
                <w:bCs/>
                <w:sz w:val="16"/>
                <w:szCs w:val="16"/>
                <w:lang w:val="cs-CZ"/>
              </w:rPr>
              <w:t xml:space="preserve">. </w:t>
            </w:r>
          </w:p>
          <w:p w14:paraId="71F11452" w14:textId="08349034" w:rsidR="000B53C4" w:rsidRPr="006701EE" w:rsidRDefault="00E0293A" w:rsidP="004239B2">
            <w:pPr>
              <w:jc w:val="center"/>
              <w:rPr>
                <w:rFonts w:ascii="Urban Grotesk MeBl" w:hAnsi="Urban Grotesk MeBl"/>
                <w:sz w:val="16"/>
                <w:szCs w:val="16"/>
                <w:lang w:val="cs-CZ"/>
              </w:rPr>
            </w:pPr>
            <w:r w:rsidRPr="00E0293A">
              <w:rPr>
                <w:rFonts w:ascii="Urban Grotesk MeBl" w:hAnsi="Urban Grotesk MeBl"/>
                <w:sz w:val="16"/>
                <w:szCs w:val="16"/>
                <w:lang w:val="cs-CZ"/>
              </w:rPr>
              <w:t>Mgr. Milan Strya, jednatel</w:t>
            </w:r>
          </w:p>
        </w:tc>
      </w:tr>
      <w:bookmarkEnd w:id="4"/>
    </w:tbl>
    <w:p w14:paraId="54D53AB8" w14:textId="77777777" w:rsidR="004F13A3" w:rsidRDefault="004F13A3" w:rsidP="00B00D6D">
      <w:pPr>
        <w:spacing w:before="0" w:after="0" w:line="360" w:lineRule="auto"/>
        <w:jc w:val="right"/>
        <w:rPr>
          <w:sz w:val="20"/>
          <w:szCs w:val="20"/>
          <w:lang w:val="cs-CZ"/>
        </w:rPr>
      </w:pPr>
    </w:p>
    <w:p w14:paraId="4A2E424D" w14:textId="77777777" w:rsidR="004F13A3" w:rsidRDefault="004F13A3" w:rsidP="00B00D6D">
      <w:pPr>
        <w:spacing w:before="0" w:after="0" w:line="360" w:lineRule="auto"/>
        <w:jc w:val="right"/>
        <w:rPr>
          <w:sz w:val="20"/>
          <w:szCs w:val="20"/>
          <w:lang w:val="cs-CZ"/>
        </w:rPr>
      </w:pPr>
    </w:p>
    <w:p w14:paraId="34BD26A0" w14:textId="77777777" w:rsidR="004F13A3" w:rsidRDefault="004F13A3" w:rsidP="00B00D6D">
      <w:pPr>
        <w:spacing w:before="0" w:after="0" w:line="360" w:lineRule="auto"/>
        <w:jc w:val="right"/>
        <w:rPr>
          <w:sz w:val="20"/>
          <w:szCs w:val="20"/>
          <w:lang w:val="cs-CZ"/>
        </w:rPr>
      </w:pPr>
    </w:p>
    <w:p w14:paraId="52817FED" w14:textId="77777777" w:rsidR="004F13A3" w:rsidRDefault="004F13A3" w:rsidP="00B00D6D">
      <w:pPr>
        <w:spacing w:before="0" w:after="0" w:line="360" w:lineRule="auto"/>
        <w:jc w:val="right"/>
        <w:rPr>
          <w:sz w:val="20"/>
          <w:szCs w:val="20"/>
          <w:lang w:val="cs-CZ"/>
        </w:rPr>
      </w:pPr>
    </w:p>
    <w:p w14:paraId="51FD70F6" w14:textId="77777777" w:rsidR="004F13A3" w:rsidRDefault="004F13A3" w:rsidP="006D4976">
      <w:pPr>
        <w:spacing w:before="0" w:after="0" w:line="360" w:lineRule="auto"/>
        <w:rPr>
          <w:rFonts w:ascii="Urban Grotesk MeBl" w:eastAsia="Arial" w:hAnsi="Urban Grotesk MeBl"/>
          <w:bCs/>
          <w:sz w:val="22"/>
          <w:szCs w:val="22"/>
          <w:lang w:val="cs-CZ"/>
        </w:rPr>
        <w:sectPr w:rsidR="004F13A3" w:rsidSect="004F13A3">
          <w:footerReference w:type="even" r:id="rId11"/>
          <w:footerReference w:type="default" r:id="rId12"/>
          <w:headerReference w:type="first" r:id="rId13"/>
          <w:footerReference w:type="first" r:id="rId14"/>
          <w:type w:val="continuous"/>
          <w:pgSz w:w="11900" w:h="16840"/>
          <w:pgMar w:top="1418" w:right="1162" w:bottom="1418" w:left="1100" w:header="0" w:footer="2336" w:gutter="0"/>
          <w:cols w:space="709"/>
          <w:titlePg/>
          <w:docGrid w:linePitch="360"/>
        </w:sectPr>
      </w:pPr>
    </w:p>
    <w:p w14:paraId="04A11DE6" w14:textId="77777777" w:rsidR="000A5777" w:rsidRDefault="000A5777" w:rsidP="005C333E">
      <w:pPr>
        <w:spacing w:before="0" w:after="0" w:line="360" w:lineRule="auto"/>
        <w:rPr>
          <w:rFonts w:ascii="Urban Grotesk MeBl" w:eastAsia="Arial" w:hAnsi="Urban Grotesk MeBl"/>
          <w:bCs/>
          <w:sz w:val="22"/>
          <w:szCs w:val="22"/>
          <w:lang w:val="cs-CZ"/>
        </w:rPr>
        <w:sectPr w:rsidR="000A5777" w:rsidSect="004F13A3">
          <w:type w:val="continuous"/>
          <w:pgSz w:w="11900" w:h="16840"/>
          <w:pgMar w:top="1418" w:right="1162" w:bottom="1418" w:left="1100" w:header="0" w:footer="2336" w:gutter="0"/>
          <w:cols w:space="709"/>
          <w:titlePg/>
          <w:docGrid w:linePitch="360"/>
        </w:sectPr>
      </w:pPr>
    </w:p>
    <w:p w14:paraId="1D4AB2D1" w14:textId="57D27A34" w:rsidR="007460CD" w:rsidRPr="00B00D6D" w:rsidRDefault="00B00D6D" w:rsidP="00B00D6D">
      <w:pPr>
        <w:spacing w:before="0" w:after="0" w:line="360" w:lineRule="auto"/>
        <w:jc w:val="right"/>
        <w:rPr>
          <w:rFonts w:ascii="Urban Grotesk MeBl" w:eastAsia="Arial" w:hAnsi="Urban Grotesk MeBl"/>
          <w:bCs/>
          <w:sz w:val="22"/>
          <w:szCs w:val="22"/>
          <w:lang w:val="cs-CZ"/>
        </w:rPr>
      </w:pPr>
      <w:r w:rsidRPr="00453DEC">
        <w:rPr>
          <w:rFonts w:ascii="Urban Grotesk MeBl" w:eastAsia="Arial" w:hAnsi="Urban Grotesk MeBl"/>
          <w:bCs/>
          <w:sz w:val="22"/>
          <w:szCs w:val="22"/>
          <w:lang w:val="cs-CZ"/>
        </w:rPr>
        <w:lastRenderedPageBreak/>
        <w:t xml:space="preserve">Číslo smlouvy: </w:t>
      </w:r>
      <w:r w:rsidR="00C94E97">
        <w:rPr>
          <w:rFonts w:ascii="Urban Grotesk MeBl" w:eastAsia="Arial" w:hAnsi="Urban Grotesk MeBl"/>
          <w:bCs/>
          <w:sz w:val="22"/>
          <w:szCs w:val="22"/>
          <w:lang w:val="cs-CZ"/>
        </w:rPr>
        <w:t>14</w:t>
      </w:r>
      <w:r w:rsidR="00E0293A">
        <w:rPr>
          <w:rFonts w:ascii="Urban Grotesk MeBl" w:eastAsia="Arial" w:hAnsi="Urban Grotesk MeBl"/>
          <w:bCs/>
          <w:sz w:val="22"/>
          <w:szCs w:val="22"/>
          <w:lang w:val="cs-CZ"/>
        </w:rPr>
        <w:t>173</w:t>
      </w:r>
      <w:r w:rsidR="00516DC4">
        <w:rPr>
          <w:rFonts w:ascii="Urban Grotesk MeBl" w:eastAsia="Arial" w:hAnsi="Urban Grotesk MeBl"/>
          <w:bCs/>
          <w:sz w:val="22"/>
          <w:szCs w:val="22"/>
          <w:lang w:val="cs-CZ"/>
        </w:rPr>
        <w:t>/2024</w:t>
      </w:r>
    </w:p>
    <w:p w14:paraId="46250672" w14:textId="545B3403" w:rsidR="00172400" w:rsidRPr="005C333E" w:rsidRDefault="007460CD" w:rsidP="007460CD">
      <w:pPr>
        <w:spacing w:before="0" w:after="0" w:line="360" w:lineRule="auto"/>
        <w:jc w:val="left"/>
        <w:rPr>
          <w:rFonts w:ascii="Urban Grotesk MeBl" w:eastAsia="Arial" w:hAnsi="Urban Grotesk MeBl"/>
          <w:bCs/>
          <w:sz w:val="22"/>
          <w:szCs w:val="22"/>
          <w:lang w:val="cs-CZ"/>
        </w:rPr>
      </w:pPr>
      <w:r w:rsidRPr="008543FF">
        <w:rPr>
          <w:rFonts w:ascii="Urban Grotesk MeBl" w:eastAsia="Arial" w:hAnsi="Urban Grotesk MeBl"/>
          <w:bCs/>
          <w:sz w:val="22"/>
          <w:szCs w:val="22"/>
          <w:lang w:val="cs-CZ"/>
        </w:rPr>
        <w:t>Příloha č. 1 Specifikace odběrných míst</w:t>
      </w:r>
    </w:p>
    <w:p w14:paraId="456526EE" w14:textId="2BE391C0" w:rsidR="007460CD" w:rsidRPr="005C333E" w:rsidRDefault="007460CD" w:rsidP="007460CD">
      <w:pPr>
        <w:pStyle w:val="Odstavecseseznamem"/>
        <w:numPr>
          <w:ilvl w:val="0"/>
          <w:numId w:val="15"/>
        </w:numPr>
        <w:spacing w:before="0" w:after="0" w:line="360" w:lineRule="auto"/>
        <w:jc w:val="left"/>
        <w:rPr>
          <w:rFonts w:ascii="Urban Grotesk MeBl" w:eastAsia="Arial" w:hAnsi="Urban Grotesk MeBl"/>
          <w:bCs/>
          <w:iCs/>
          <w:sz w:val="22"/>
          <w:szCs w:val="22"/>
          <w:lang w:val="cs-CZ"/>
        </w:rPr>
      </w:pPr>
      <w:r w:rsidRPr="00C94E97">
        <w:rPr>
          <w:rFonts w:ascii="Urban Grotesk MeBl" w:eastAsia="Arial" w:hAnsi="Urban Grotesk MeBl"/>
          <w:bCs/>
          <w:iCs/>
          <w:sz w:val="22"/>
          <w:szCs w:val="22"/>
          <w:lang w:val="cs-CZ"/>
        </w:rPr>
        <w:t>Základní údaje:</w:t>
      </w:r>
    </w:p>
    <w:tbl>
      <w:tblPr>
        <w:tblStyle w:val="Mkatabulky"/>
        <w:tblW w:w="15735"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552"/>
        <w:gridCol w:w="4394"/>
        <w:gridCol w:w="1276"/>
        <w:gridCol w:w="850"/>
        <w:gridCol w:w="1418"/>
        <w:gridCol w:w="1134"/>
        <w:gridCol w:w="1984"/>
        <w:gridCol w:w="2127"/>
      </w:tblGrid>
      <w:tr w:rsidR="0089682B" w:rsidRPr="005C333E" w14:paraId="5D106E43" w14:textId="77777777" w:rsidTr="005C333E">
        <w:trPr>
          <w:trHeight w:val="509"/>
          <w:jc w:val="center"/>
        </w:trPr>
        <w:tc>
          <w:tcPr>
            <w:tcW w:w="2552" w:type="dxa"/>
            <w:tcBorders>
              <w:top w:val="nil"/>
              <w:bottom w:val="single" w:sz="4" w:space="0" w:color="auto"/>
              <w:right w:val="single" w:sz="4" w:space="0" w:color="auto"/>
            </w:tcBorders>
            <w:vAlign w:val="center"/>
          </w:tcPr>
          <w:p w14:paraId="54935898" w14:textId="77777777" w:rsidR="0089682B" w:rsidRPr="005C333E" w:rsidRDefault="0089682B"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EAN odběrného místa</w:t>
            </w:r>
          </w:p>
        </w:tc>
        <w:tc>
          <w:tcPr>
            <w:tcW w:w="4394" w:type="dxa"/>
            <w:tcBorders>
              <w:top w:val="nil"/>
              <w:left w:val="single" w:sz="4" w:space="0" w:color="auto"/>
              <w:bottom w:val="single" w:sz="4" w:space="0" w:color="auto"/>
              <w:right w:val="single" w:sz="4" w:space="0" w:color="auto"/>
            </w:tcBorders>
            <w:vAlign w:val="center"/>
          </w:tcPr>
          <w:p w14:paraId="33BA9AC8" w14:textId="77777777" w:rsidR="0089682B" w:rsidRPr="005C333E" w:rsidRDefault="0089682B"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Adresa OPM</w:t>
            </w:r>
          </w:p>
        </w:tc>
        <w:tc>
          <w:tcPr>
            <w:tcW w:w="1276" w:type="dxa"/>
            <w:tcBorders>
              <w:top w:val="nil"/>
              <w:left w:val="single" w:sz="4" w:space="0" w:color="auto"/>
              <w:bottom w:val="single" w:sz="4" w:space="0" w:color="auto"/>
              <w:right w:val="single" w:sz="4" w:space="0" w:color="auto"/>
            </w:tcBorders>
            <w:vAlign w:val="center"/>
          </w:tcPr>
          <w:p w14:paraId="7CEEF864" w14:textId="6F2DFF19" w:rsidR="0089682B" w:rsidRPr="005C333E" w:rsidRDefault="0089682B"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Distributor</w:t>
            </w:r>
          </w:p>
        </w:tc>
        <w:tc>
          <w:tcPr>
            <w:tcW w:w="850" w:type="dxa"/>
            <w:tcBorders>
              <w:top w:val="nil"/>
              <w:left w:val="single" w:sz="4" w:space="0" w:color="auto"/>
              <w:bottom w:val="single" w:sz="4" w:space="0" w:color="auto"/>
              <w:right w:val="single" w:sz="4" w:space="0" w:color="auto"/>
            </w:tcBorders>
            <w:vAlign w:val="center"/>
          </w:tcPr>
          <w:p w14:paraId="18D0C326" w14:textId="7D7497C2" w:rsidR="0089682B" w:rsidRPr="005C333E" w:rsidRDefault="0089682B"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Typ měření</w:t>
            </w:r>
          </w:p>
        </w:tc>
        <w:tc>
          <w:tcPr>
            <w:tcW w:w="1418" w:type="dxa"/>
            <w:tcBorders>
              <w:top w:val="nil"/>
              <w:left w:val="single" w:sz="4" w:space="0" w:color="auto"/>
              <w:bottom w:val="single" w:sz="4" w:space="0" w:color="auto"/>
              <w:right w:val="single" w:sz="4" w:space="0" w:color="auto"/>
            </w:tcBorders>
            <w:vAlign w:val="center"/>
          </w:tcPr>
          <w:p w14:paraId="1BDB5024" w14:textId="77777777" w:rsidR="0089682B" w:rsidRPr="005C333E" w:rsidRDefault="0089682B"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Rezervovaný příkon (MW)</w:t>
            </w:r>
          </w:p>
        </w:tc>
        <w:tc>
          <w:tcPr>
            <w:tcW w:w="1134" w:type="dxa"/>
            <w:tcBorders>
              <w:top w:val="nil"/>
              <w:left w:val="single" w:sz="4" w:space="0" w:color="auto"/>
              <w:bottom w:val="single" w:sz="4" w:space="0" w:color="auto"/>
              <w:right w:val="single" w:sz="4" w:space="0" w:color="auto"/>
            </w:tcBorders>
            <w:vAlign w:val="center"/>
          </w:tcPr>
          <w:p w14:paraId="479E258E" w14:textId="7D7D3DF3" w:rsidR="0089682B" w:rsidRPr="005C333E" w:rsidRDefault="0089682B"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Napěťová hladina</w:t>
            </w:r>
          </w:p>
        </w:tc>
        <w:tc>
          <w:tcPr>
            <w:tcW w:w="1984" w:type="dxa"/>
            <w:tcBorders>
              <w:top w:val="nil"/>
              <w:left w:val="single" w:sz="4" w:space="0" w:color="auto"/>
              <w:bottom w:val="single" w:sz="4" w:space="0" w:color="auto"/>
              <w:right w:val="single" w:sz="4" w:space="0" w:color="auto"/>
            </w:tcBorders>
            <w:vAlign w:val="center"/>
          </w:tcPr>
          <w:p w14:paraId="1913A66F" w14:textId="77777777" w:rsidR="0089682B" w:rsidRPr="005C333E" w:rsidRDefault="0089682B"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Roční rezervovaná kapacita (MW)</w:t>
            </w:r>
          </w:p>
        </w:tc>
        <w:tc>
          <w:tcPr>
            <w:tcW w:w="2127" w:type="dxa"/>
            <w:tcBorders>
              <w:top w:val="nil"/>
              <w:left w:val="single" w:sz="4" w:space="0" w:color="auto"/>
              <w:bottom w:val="single" w:sz="4" w:space="0" w:color="auto"/>
            </w:tcBorders>
            <w:vAlign w:val="center"/>
          </w:tcPr>
          <w:p w14:paraId="21E4AEBE" w14:textId="77777777" w:rsidR="0089682B" w:rsidRPr="005C333E" w:rsidRDefault="0089682B"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Předpokládaná roční spotřeba (</w:t>
            </w:r>
            <w:proofErr w:type="spellStart"/>
            <w:r w:rsidRPr="005C333E">
              <w:rPr>
                <w:rFonts w:ascii="Urban Grotesk MeBl" w:eastAsia="Arial" w:hAnsi="Urban Grotesk MeBl"/>
                <w:bCs/>
                <w:iCs/>
                <w:sz w:val="20"/>
                <w:szCs w:val="20"/>
                <w:lang w:val="cs-CZ"/>
              </w:rPr>
              <w:t>MWh</w:t>
            </w:r>
            <w:proofErr w:type="spellEnd"/>
            <w:r w:rsidRPr="005C333E">
              <w:rPr>
                <w:rFonts w:ascii="Urban Grotesk MeBl" w:eastAsia="Arial" w:hAnsi="Urban Grotesk MeBl"/>
                <w:bCs/>
                <w:iCs/>
                <w:sz w:val="20"/>
                <w:szCs w:val="20"/>
                <w:lang w:val="cs-CZ"/>
              </w:rPr>
              <w:t>)</w:t>
            </w:r>
          </w:p>
        </w:tc>
      </w:tr>
      <w:tr w:rsidR="0089682B" w:rsidRPr="005C333E" w14:paraId="77EDA52E" w14:textId="77777777" w:rsidTr="005C333E">
        <w:trPr>
          <w:jc w:val="center"/>
        </w:trPr>
        <w:tc>
          <w:tcPr>
            <w:tcW w:w="2552" w:type="dxa"/>
            <w:tcBorders>
              <w:top w:val="single" w:sz="4" w:space="0" w:color="auto"/>
              <w:bottom w:val="single" w:sz="4" w:space="0" w:color="auto"/>
              <w:right w:val="single" w:sz="4" w:space="0" w:color="auto"/>
            </w:tcBorders>
            <w:vAlign w:val="center"/>
          </w:tcPr>
          <w:p w14:paraId="5A62E5DE" w14:textId="04A37901" w:rsidR="0089682B" w:rsidRPr="005C333E" w:rsidRDefault="00E0293A" w:rsidP="00C94E97">
            <w:pPr>
              <w:spacing w:before="0" w:after="0" w:line="360" w:lineRule="auto"/>
              <w:jc w:val="center"/>
              <w:rPr>
                <w:rFonts w:ascii="Urban Grotesk MeBl" w:eastAsia="Arial" w:hAnsi="Urban Grotesk MeBl"/>
                <w:bCs/>
                <w:iCs/>
                <w:sz w:val="20"/>
                <w:szCs w:val="20"/>
                <w:lang w:val="cs-CZ"/>
              </w:rPr>
            </w:pPr>
            <w:r w:rsidRPr="00E0293A">
              <w:rPr>
                <w:rFonts w:ascii="Urban Grotesk MeBl" w:eastAsia="Arial" w:hAnsi="Urban Grotesk MeBl"/>
                <w:bCs/>
                <w:iCs/>
                <w:sz w:val="20"/>
                <w:szCs w:val="20"/>
                <w:lang w:val="cs-CZ"/>
              </w:rPr>
              <w:t>859182400211332896</w:t>
            </w:r>
          </w:p>
        </w:tc>
        <w:tc>
          <w:tcPr>
            <w:tcW w:w="4394" w:type="dxa"/>
            <w:tcBorders>
              <w:top w:val="single" w:sz="4" w:space="0" w:color="auto"/>
              <w:left w:val="single" w:sz="4" w:space="0" w:color="auto"/>
              <w:bottom w:val="single" w:sz="4" w:space="0" w:color="auto"/>
              <w:right w:val="single" w:sz="4" w:space="0" w:color="auto"/>
            </w:tcBorders>
            <w:vAlign w:val="center"/>
          </w:tcPr>
          <w:p w14:paraId="1F195436" w14:textId="2C766FF2" w:rsidR="0089682B" w:rsidRPr="005C333E" w:rsidRDefault="00E0293A" w:rsidP="00C94E97">
            <w:pPr>
              <w:spacing w:before="0" w:after="0" w:line="360" w:lineRule="auto"/>
              <w:jc w:val="center"/>
              <w:rPr>
                <w:rFonts w:ascii="Urban Grotesk MeBl" w:eastAsia="Arial" w:hAnsi="Urban Grotesk MeBl"/>
                <w:bCs/>
                <w:iCs/>
                <w:sz w:val="20"/>
                <w:szCs w:val="20"/>
                <w:lang w:val="cs-CZ"/>
              </w:rPr>
            </w:pPr>
            <w:r w:rsidRPr="00E0293A">
              <w:rPr>
                <w:rFonts w:ascii="Urban Grotesk MeBl" w:eastAsia="Arial" w:hAnsi="Urban Grotesk MeBl"/>
                <w:bCs/>
                <w:iCs/>
                <w:sz w:val="20"/>
                <w:szCs w:val="20"/>
                <w:lang w:val="cs-CZ"/>
              </w:rPr>
              <w:t>Komenského 11, 68001 Boskovice</w:t>
            </w:r>
          </w:p>
        </w:tc>
        <w:tc>
          <w:tcPr>
            <w:tcW w:w="1276" w:type="dxa"/>
            <w:tcBorders>
              <w:top w:val="single" w:sz="4" w:space="0" w:color="auto"/>
              <w:left w:val="single" w:sz="4" w:space="0" w:color="auto"/>
              <w:bottom w:val="single" w:sz="4" w:space="0" w:color="auto"/>
              <w:right w:val="single" w:sz="4" w:space="0" w:color="auto"/>
            </w:tcBorders>
            <w:vAlign w:val="center"/>
          </w:tcPr>
          <w:p w14:paraId="467F93B0" w14:textId="6C05A710" w:rsidR="0089682B" w:rsidRPr="005C333E" w:rsidRDefault="00E0293A" w:rsidP="00C94E97">
            <w:pPr>
              <w:spacing w:before="0" w:after="0" w:line="360" w:lineRule="auto"/>
              <w:jc w:val="center"/>
              <w:rPr>
                <w:rFonts w:ascii="Urban Grotesk MeBl" w:eastAsia="Arial" w:hAnsi="Urban Grotesk MeBl"/>
                <w:bCs/>
                <w:iCs/>
                <w:sz w:val="20"/>
                <w:szCs w:val="20"/>
                <w:lang w:val="cs-CZ"/>
              </w:rPr>
            </w:pPr>
            <w:r w:rsidRPr="00E0293A">
              <w:rPr>
                <w:rFonts w:ascii="Urban Grotesk MeBl" w:eastAsia="Arial" w:hAnsi="Urban Grotesk MeBl"/>
                <w:bCs/>
                <w:iCs/>
                <w:sz w:val="20"/>
                <w:szCs w:val="20"/>
                <w:lang w:val="cs-CZ"/>
              </w:rPr>
              <w:t>EG.D, a.s.</w:t>
            </w:r>
          </w:p>
        </w:tc>
        <w:tc>
          <w:tcPr>
            <w:tcW w:w="850" w:type="dxa"/>
            <w:tcBorders>
              <w:top w:val="single" w:sz="4" w:space="0" w:color="auto"/>
              <w:left w:val="single" w:sz="4" w:space="0" w:color="auto"/>
              <w:bottom w:val="single" w:sz="4" w:space="0" w:color="auto"/>
              <w:right w:val="single" w:sz="4" w:space="0" w:color="auto"/>
            </w:tcBorders>
            <w:vAlign w:val="center"/>
          </w:tcPr>
          <w:p w14:paraId="29C057F0" w14:textId="57D1B56B" w:rsidR="0089682B" w:rsidRPr="005C333E" w:rsidRDefault="00C94E97"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A</w:t>
            </w:r>
          </w:p>
        </w:tc>
        <w:tc>
          <w:tcPr>
            <w:tcW w:w="1418" w:type="dxa"/>
            <w:tcBorders>
              <w:top w:val="single" w:sz="4" w:space="0" w:color="auto"/>
              <w:left w:val="single" w:sz="4" w:space="0" w:color="auto"/>
              <w:bottom w:val="single" w:sz="4" w:space="0" w:color="auto"/>
              <w:right w:val="single" w:sz="4" w:space="0" w:color="auto"/>
            </w:tcBorders>
            <w:vAlign w:val="center"/>
          </w:tcPr>
          <w:p w14:paraId="52FA4E21" w14:textId="1E04E610" w:rsidR="0089682B" w:rsidRPr="005C333E" w:rsidRDefault="00E0293A" w:rsidP="00C94E97">
            <w:pPr>
              <w:spacing w:before="0" w:after="0" w:line="360" w:lineRule="auto"/>
              <w:jc w:val="center"/>
              <w:rPr>
                <w:rFonts w:ascii="Urban Grotesk MeBl" w:eastAsia="Arial" w:hAnsi="Urban Grotesk MeBl"/>
                <w:bCs/>
                <w:iCs/>
                <w:sz w:val="20"/>
                <w:szCs w:val="20"/>
                <w:lang w:val="cs-CZ"/>
              </w:rPr>
            </w:pPr>
            <w:r w:rsidRPr="00E0293A">
              <w:rPr>
                <w:rFonts w:ascii="Urban Grotesk MeBl" w:eastAsia="Arial" w:hAnsi="Urban Grotesk MeBl"/>
                <w:bCs/>
                <w:iCs/>
                <w:sz w:val="20"/>
                <w:szCs w:val="20"/>
                <w:lang w:val="cs-CZ"/>
              </w:rPr>
              <w:t>0,288</w:t>
            </w:r>
          </w:p>
        </w:tc>
        <w:tc>
          <w:tcPr>
            <w:tcW w:w="1134" w:type="dxa"/>
            <w:tcBorders>
              <w:top w:val="single" w:sz="4" w:space="0" w:color="auto"/>
              <w:left w:val="single" w:sz="4" w:space="0" w:color="auto"/>
              <w:bottom w:val="single" w:sz="4" w:space="0" w:color="auto"/>
              <w:right w:val="single" w:sz="4" w:space="0" w:color="auto"/>
            </w:tcBorders>
            <w:vAlign w:val="center"/>
          </w:tcPr>
          <w:p w14:paraId="67942DD0" w14:textId="779FD7F5" w:rsidR="0089682B" w:rsidRPr="005C333E" w:rsidRDefault="00C94E97"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VN</w:t>
            </w:r>
          </w:p>
        </w:tc>
        <w:tc>
          <w:tcPr>
            <w:tcW w:w="1984" w:type="dxa"/>
            <w:tcBorders>
              <w:top w:val="single" w:sz="4" w:space="0" w:color="auto"/>
              <w:left w:val="single" w:sz="4" w:space="0" w:color="auto"/>
              <w:bottom w:val="single" w:sz="4" w:space="0" w:color="auto"/>
              <w:right w:val="single" w:sz="4" w:space="0" w:color="auto"/>
            </w:tcBorders>
            <w:vAlign w:val="center"/>
          </w:tcPr>
          <w:p w14:paraId="3AAE7EFF" w14:textId="03C76DD3" w:rsidR="0089682B" w:rsidRPr="005C333E" w:rsidRDefault="00C94E97" w:rsidP="00C94E97">
            <w:pPr>
              <w:spacing w:before="0" w:after="0" w:line="360" w:lineRule="auto"/>
              <w:jc w:val="center"/>
              <w:rPr>
                <w:rFonts w:ascii="Urban Grotesk MeBl" w:eastAsia="Arial" w:hAnsi="Urban Grotesk MeBl"/>
                <w:bCs/>
                <w:iCs/>
                <w:sz w:val="20"/>
                <w:szCs w:val="20"/>
                <w:lang w:val="cs-CZ"/>
              </w:rPr>
            </w:pPr>
            <w:r w:rsidRPr="005C333E">
              <w:rPr>
                <w:rFonts w:ascii="Urban Grotesk MeBl" w:eastAsia="Calibri" w:hAnsi="Urban Grotesk MeBl" w:cs="Times New Roman"/>
                <w:bCs/>
                <w:iCs/>
                <w:sz w:val="20"/>
                <w:szCs w:val="20"/>
              </w:rPr>
              <w:t>0</w:t>
            </w:r>
            <w:r w:rsidR="00B241D6">
              <w:rPr>
                <w:rFonts w:ascii="Urban Grotesk MeBl" w:eastAsia="Calibri" w:hAnsi="Urban Grotesk MeBl" w:cs="Times New Roman"/>
                <w:bCs/>
                <w:iCs/>
                <w:sz w:val="20"/>
                <w:szCs w:val="20"/>
              </w:rPr>
              <w:t>,36</w:t>
            </w:r>
          </w:p>
        </w:tc>
        <w:tc>
          <w:tcPr>
            <w:tcW w:w="2127" w:type="dxa"/>
            <w:tcBorders>
              <w:top w:val="single" w:sz="4" w:space="0" w:color="auto"/>
              <w:left w:val="single" w:sz="4" w:space="0" w:color="auto"/>
              <w:bottom w:val="single" w:sz="4" w:space="0" w:color="auto"/>
            </w:tcBorders>
            <w:vAlign w:val="center"/>
          </w:tcPr>
          <w:p w14:paraId="534ACED5" w14:textId="155C578B" w:rsidR="0089682B" w:rsidRPr="005C333E" w:rsidRDefault="00B241D6" w:rsidP="00C94E97">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20</w:t>
            </w:r>
          </w:p>
        </w:tc>
      </w:tr>
    </w:tbl>
    <w:p w14:paraId="02139AF3" w14:textId="77777777" w:rsidR="005C333E" w:rsidRPr="005C333E" w:rsidRDefault="005C333E" w:rsidP="005C333E">
      <w:pPr>
        <w:pStyle w:val="Odstavecseseznamem"/>
        <w:spacing w:before="0" w:after="0" w:line="360" w:lineRule="auto"/>
        <w:jc w:val="left"/>
        <w:rPr>
          <w:rFonts w:ascii="Urban Grotesk MeBl" w:eastAsia="Arial" w:hAnsi="Urban Grotesk MeBl"/>
          <w:bCs/>
          <w:iCs/>
          <w:sz w:val="22"/>
          <w:szCs w:val="22"/>
          <w:lang w:val="cs-CZ"/>
        </w:rPr>
      </w:pPr>
    </w:p>
    <w:p w14:paraId="1C7D6C57" w14:textId="59204894" w:rsidR="005C333E" w:rsidRPr="005C333E" w:rsidRDefault="00C94E97" w:rsidP="005C333E">
      <w:pPr>
        <w:pStyle w:val="Odstavecseseznamem"/>
        <w:numPr>
          <w:ilvl w:val="0"/>
          <w:numId w:val="15"/>
        </w:numPr>
        <w:spacing w:before="0" w:after="0" w:line="360" w:lineRule="auto"/>
        <w:jc w:val="left"/>
        <w:rPr>
          <w:rFonts w:ascii="Urban Grotesk MeBl" w:eastAsia="Arial" w:hAnsi="Urban Grotesk MeBl"/>
          <w:bCs/>
          <w:iCs/>
          <w:sz w:val="22"/>
          <w:szCs w:val="22"/>
          <w:lang w:val="cs-CZ"/>
        </w:rPr>
      </w:pPr>
      <w:r w:rsidRPr="005C333E">
        <w:rPr>
          <w:rFonts w:ascii="Urban Grotesk MeBl" w:eastAsia="Arial" w:hAnsi="Urban Grotesk MeBl"/>
          <w:bCs/>
          <w:iCs/>
          <w:sz w:val="22"/>
          <w:szCs w:val="22"/>
          <w:lang w:val="cs-CZ"/>
        </w:rPr>
        <w:t>Zařazení do regulačních stupňů (dle vyhlášky č.80/2010 Sb.):</w:t>
      </w:r>
    </w:p>
    <w:tbl>
      <w:tblPr>
        <w:tblStyle w:val="Mkatabulky"/>
        <w:tblW w:w="14177"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729"/>
        <w:gridCol w:w="1908"/>
        <w:gridCol w:w="1908"/>
        <w:gridCol w:w="1908"/>
        <w:gridCol w:w="1908"/>
        <w:gridCol w:w="1908"/>
        <w:gridCol w:w="1908"/>
      </w:tblGrid>
      <w:tr w:rsidR="000A5777" w:rsidRPr="005C333E" w14:paraId="33B9A616" w14:textId="77777777" w:rsidTr="005C333E">
        <w:trPr>
          <w:trHeight w:val="323"/>
          <w:jc w:val="center"/>
        </w:trPr>
        <w:tc>
          <w:tcPr>
            <w:tcW w:w="4111" w:type="dxa"/>
            <w:tcBorders>
              <w:top w:val="nil"/>
              <w:bottom w:val="single" w:sz="4" w:space="0" w:color="auto"/>
              <w:right w:val="single" w:sz="4" w:space="0" w:color="auto"/>
            </w:tcBorders>
            <w:vAlign w:val="center"/>
          </w:tcPr>
          <w:p w14:paraId="536E8C91" w14:textId="77777777" w:rsidR="000A5777" w:rsidRPr="005C333E" w:rsidRDefault="000A5777" w:rsidP="00D5449E">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EAN odběrného místa</w:t>
            </w:r>
          </w:p>
        </w:tc>
        <w:tc>
          <w:tcPr>
            <w:tcW w:w="2835" w:type="dxa"/>
            <w:tcBorders>
              <w:top w:val="nil"/>
              <w:left w:val="single" w:sz="4" w:space="0" w:color="auto"/>
              <w:bottom w:val="single" w:sz="4" w:space="0" w:color="auto"/>
              <w:right w:val="single" w:sz="4" w:space="0" w:color="auto"/>
            </w:tcBorders>
            <w:vAlign w:val="center"/>
          </w:tcPr>
          <w:p w14:paraId="2DBBD383" w14:textId="57753262" w:rsidR="000A5777" w:rsidRPr="005C333E" w:rsidRDefault="000A5777" w:rsidP="00D5449E">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Stupeň 3(%)</w:t>
            </w:r>
          </w:p>
        </w:tc>
        <w:tc>
          <w:tcPr>
            <w:tcW w:w="2835" w:type="dxa"/>
            <w:tcBorders>
              <w:top w:val="nil"/>
              <w:left w:val="single" w:sz="4" w:space="0" w:color="auto"/>
              <w:bottom w:val="single" w:sz="4" w:space="0" w:color="auto"/>
              <w:right w:val="single" w:sz="4" w:space="0" w:color="auto"/>
            </w:tcBorders>
            <w:vAlign w:val="center"/>
          </w:tcPr>
          <w:p w14:paraId="19AE13D2" w14:textId="3A34156F" w:rsidR="000A5777" w:rsidRPr="005C333E" w:rsidRDefault="000A5777" w:rsidP="00D5449E">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Stupeň 4(%)</w:t>
            </w:r>
          </w:p>
        </w:tc>
        <w:tc>
          <w:tcPr>
            <w:tcW w:w="2835" w:type="dxa"/>
            <w:tcBorders>
              <w:top w:val="nil"/>
              <w:left w:val="single" w:sz="4" w:space="0" w:color="auto"/>
              <w:bottom w:val="single" w:sz="4" w:space="0" w:color="auto"/>
              <w:right w:val="single" w:sz="4" w:space="0" w:color="auto"/>
            </w:tcBorders>
            <w:vAlign w:val="center"/>
          </w:tcPr>
          <w:p w14:paraId="463B20DA" w14:textId="250717E8" w:rsidR="000A5777" w:rsidRPr="005C333E" w:rsidRDefault="000A5777" w:rsidP="00D5449E">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Stupeň 5(%)</w:t>
            </w:r>
          </w:p>
        </w:tc>
        <w:tc>
          <w:tcPr>
            <w:tcW w:w="2835" w:type="dxa"/>
            <w:tcBorders>
              <w:top w:val="nil"/>
              <w:left w:val="single" w:sz="4" w:space="0" w:color="auto"/>
              <w:bottom w:val="single" w:sz="4" w:space="0" w:color="auto"/>
              <w:right w:val="single" w:sz="4" w:space="0" w:color="auto"/>
            </w:tcBorders>
            <w:vAlign w:val="center"/>
          </w:tcPr>
          <w:p w14:paraId="6568228F" w14:textId="5C08E672" w:rsidR="000A5777" w:rsidRPr="005C333E" w:rsidRDefault="000A5777" w:rsidP="00D5449E">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Stupeň 6(%)</w:t>
            </w:r>
          </w:p>
        </w:tc>
        <w:tc>
          <w:tcPr>
            <w:tcW w:w="2835" w:type="dxa"/>
            <w:tcBorders>
              <w:top w:val="nil"/>
              <w:left w:val="single" w:sz="4" w:space="0" w:color="auto"/>
              <w:bottom w:val="single" w:sz="4" w:space="0" w:color="auto"/>
              <w:right w:val="single" w:sz="4" w:space="0" w:color="auto"/>
            </w:tcBorders>
            <w:vAlign w:val="center"/>
          </w:tcPr>
          <w:p w14:paraId="6702C035" w14:textId="10CA36FB" w:rsidR="000A5777" w:rsidRPr="005C333E" w:rsidRDefault="000A5777" w:rsidP="00D5449E">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Stupeň 7(kW)</w:t>
            </w:r>
          </w:p>
        </w:tc>
        <w:tc>
          <w:tcPr>
            <w:tcW w:w="2835" w:type="dxa"/>
            <w:tcBorders>
              <w:top w:val="nil"/>
              <w:left w:val="single" w:sz="4" w:space="0" w:color="auto"/>
              <w:bottom w:val="single" w:sz="4" w:space="0" w:color="auto"/>
            </w:tcBorders>
            <w:vAlign w:val="center"/>
          </w:tcPr>
          <w:p w14:paraId="6F949F8C" w14:textId="273D2B1F" w:rsidR="000A5777" w:rsidRPr="005C333E" w:rsidRDefault="000A5777" w:rsidP="00D5449E">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Stupeň 7(hod.)</w:t>
            </w:r>
          </w:p>
        </w:tc>
      </w:tr>
      <w:tr w:rsidR="000A5777" w:rsidRPr="005C333E" w14:paraId="3B207077" w14:textId="77777777" w:rsidTr="005C333E">
        <w:trPr>
          <w:jc w:val="center"/>
        </w:trPr>
        <w:tc>
          <w:tcPr>
            <w:tcW w:w="4111" w:type="dxa"/>
            <w:tcBorders>
              <w:top w:val="single" w:sz="4" w:space="0" w:color="auto"/>
              <w:bottom w:val="single" w:sz="4" w:space="0" w:color="auto"/>
              <w:right w:val="single" w:sz="4" w:space="0" w:color="auto"/>
            </w:tcBorders>
            <w:vAlign w:val="center"/>
          </w:tcPr>
          <w:p w14:paraId="742566F1" w14:textId="7354FFF8" w:rsidR="000A5777" w:rsidRPr="005C333E" w:rsidRDefault="00E0293A" w:rsidP="00D5449E">
            <w:pPr>
              <w:spacing w:before="0" w:after="0" w:line="360" w:lineRule="auto"/>
              <w:jc w:val="center"/>
              <w:rPr>
                <w:rFonts w:ascii="Urban Grotesk MeBl" w:eastAsia="Arial" w:hAnsi="Urban Grotesk MeBl"/>
                <w:bCs/>
                <w:iCs/>
                <w:sz w:val="20"/>
                <w:szCs w:val="20"/>
                <w:lang w:val="cs-CZ"/>
              </w:rPr>
            </w:pPr>
            <w:r w:rsidRPr="00E0293A">
              <w:rPr>
                <w:rFonts w:ascii="Urban Grotesk MeBl" w:eastAsia="Arial" w:hAnsi="Urban Grotesk MeBl"/>
                <w:bCs/>
                <w:iCs/>
                <w:sz w:val="20"/>
                <w:szCs w:val="20"/>
                <w:lang w:val="cs-CZ"/>
              </w:rPr>
              <w:t>859182400211332896</w:t>
            </w:r>
          </w:p>
        </w:tc>
        <w:tc>
          <w:tcPr>
            <w:tcW w:w="2835" w:type="dxa"/>
            <w:tcBorders>
              <w:top w:val="single" w:sz="4" w:space="0" w:color="auto"/>
              <w:left w:val="single" w:sz="4" w:space="0" w:color="auto"/>
              <w:bottom w:val="single" w:sz="4" w:space="0" w:color="auto"/>
              <w:right w:val="single" w:sz="4" w:space="0" w:color="auto"/>
            </w:tcBorders>
            <w:vAlign w:val="center"/>
          </w:tcPr>
          <w:p w14:paraId="2B5C9B12" w14:textId="0A73D5E0" w:rsidR="000A5777" w:rsidRPr="005C333E" w:rsidRDefault="000A5777" w:rsidP="00D5449E">
            <w:pPr>
              <w:spacing w:before="0" w:after="0" w:line="360" w:lineRule="auto"/>
              <w:jc w:val="center"/>
              <w:rPr>
                <w:rFonts w:ascii="Urban Grotesk MeBl" w:eastAsia="Arial" w:hAnsi="Urban Grotesk MeBl"/>
                <w:bCs/>
                <w:iCs/>
                <w:sz w:val="20"/>
                <w:szCs w:val="20"/>
                <w:lang w:val="cs-CZ"/>
              </w:rPr>
            </w:pPr>
          </w:p>
        </w:tc>
        <w:tc>
          <w:tcPr>
            <w:tcW w:w="2835" w:type="dxa"/>
            <w:tcBorders>
              <w:top w:val="single" w:sz="4" w:space="0" w:color="auto"/>
              <w:left w:val="single" w:sz="4" w:space="0" w:color="auto"/>
              <w:bottom w:val="single" w:sz="4" w:space="0" w:color="auto"/>
              <w:right w:val="single" w:sz="4" w:space="0" w:color="auto"/>
            </w:tcBorders>
            <w:vAlign w:val="center"/>
          </w:tcPr>
          <w:p w14:paraId="1AB5C3A1" w14:textId="71E8D300" w:rsidR="000A5777" w:rsidRPr="005C333E" w:rsidRDefault="00E0293A"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15</w:t>
            </w:r>
          </w:p>
        </w:tc>
        <w:tc>
          <w:tcPr>
            <w:tcW w:w="2835" w:type="dxa"/>
            <w:tcBorders>
              <w:top w:val="single" w:sz="4" w:space="0" w:color="auto"/>
              <w:left w:val="single" w:sz="4" w:space="0" w:color="auto"/>
              <w:bottom w:val="single" w:sz="4" w:space="0" w:color="auto"/>
              <w:right w:val="single" w:sz="4" w:space="0" w:color="auto"/>
            </w:tcBorders>
            <w:vAlign w:val="center"/>
          </w:tcPr>
          <w:p w14:paraId="4A1EB2E8" w14:textId="4FB290EE" w:rsidR="000A5777" w:rsidRPr="005C333E" w:rsidRDefault="000A5777" w:rsidP="00D5449E">
            <w:pPr>
              <w:spacing w:before="0" w:after="0" w:line="360" w:lineRule="auto"/>
              <w:jc w:val="center"/>
              <w:rPr>
                <w:rFonts w:ascii="Urban Grotesk MeBl" w:eastAsia="Arial" w:hAnsi="Urban Grotesk MeBl"/>
                <w:bCs/>
                <w:iCs/>
                <w:sz w:val="20"/>
                <w:szCs w:val="20"/>
                <w:lang w:val="cs-CZ"/>
              </w:rPr>
            </w:pPr>
          </w:p>
        </w:tc>
        <w:tc>
          <w:tcPr>
            <w:tcW w:w="2835" w:type="dxa"/>
            <w:tcBorders>
              <w:top w:val="single" w:sz="4" w:space="0" w:color="auto"/>
              <w:left w:val="single" w:sz="4" w:space="0" w:color="auto"/>
              <w:bottom w:val="single" w:sz="4" w:space="0" w:color="auto"/>
              <w:right w:val="single" w:sz="4" w:space="0" w:color="auto"/>
            </w:tcBorders>
            <w:vAlign w:val="center"/>
          </w:tcPr>
          <w:p w14:paraId="16C249B2" w14:textId="1E0BE016" w:rsidR="000A5777" w:rsidRPr="005C333E" w:rsidRDefault="00E0293A"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10</w:t>
            </w:r>
          </w:p>
        </w:tc>
        <w:tc>
          <w:tcPr>
            <w:tcW w:w="2835" w:type="dxa"/>
            <w:tcBorders>
              <w:top w:val="single" w:sz="4" w:space="0" w:color="auto"/>
              <w:left w:val="single" w:sz="4" w:space="0" w:color="auto"/>
              <w:bottom w:val="single" w:sz="4" w:space="0" w:color="auto"/>
              <w:right w:val="single" w:sz="4" w:space="0" w:color="auto"/>
            </w:tcBorders>
            <w:vAlign w:val="center"/>
          </w:tcPr>
          <w:p w14:paraId="3691FC38" w14:textId="77D10473" w:rsidR="000A5777" w:rsidRPr="005C333E" w:rsidRDefault="000A5777" w:rsidP="00D5449E">
            <w:pPr>
              <w:spacing w:before="0" w:after="0" w:line="360" w:lineRule="auto"/>
              <w:jc w:val="center"/>
              <w:rPr>
                <w:rFonts w:ascii="Urban Grotesk MeBl" w:eastAsia="Arial" w:hAnsi="Urban Grotesk MeBl"/>
                <w:bCs/>
                <w:iCs/>
                <w:sz w:val="20"/>
                <w:szCs w:val="20"/>
                <w:lang w:val="cs-CZ"/>
              </w:rPr>
            </w:pPr>
          </w:p>
        </w:tc>
        <w:tc>
          <w:tcPr>
            <w:tcW w:w="2835" w:type="dxa"/>
            <w:tcBorders>
              <w:top w:val="single" w:sz="4" w:space="0" w:color="auto"/>
              <w:left w:val="single" w:sz="4" w:space="0" w:color="auto"/>
              <w:bottom w:val="single" w:sz="4" w:space="0" w:color="auto"/>
            </w:tcBorders>
            <w:vAlign w:val="center"/>
          </w:tcPr>
          <w:p w14:paraId="1985BFEC" w14:textId="055DBAB9" w:rsidR="000A5777" w:rsidRPr="005C333E" w:rsidRDefault="000A5777" w:rsidP="00D5449E">
            <w:pPr>
              <w:spacing w:before="0" w:after="0" w:line="360" w:lineRule="auto"/>
              <w:jc w:val="center"/>
              <w:rPr>
                <w:rFonts w:ascii="Urban Grotesk MeBl" w:eastAsia="Arial" w:hAnsi="Urban Grotesk MeBl"/>
                <w:bCs/>
                <w:iCs/>
                <w:sz w:val="20"/>
                <w:szCs w:val="20"/>
                <w:lang w:val="cs-CZ"/>
              </w:rPr>
            </w:pPr>
          </w:p>
        </w:tc>
      </w:tr>
    </w:tbl>
    <w:p w14:paraId="5EB69617" w14:textId="39C9149D" w:rsidR="00085365" w:rsidRDefault="00EC20E0" w:rsidP="00C94E97">
      <w:pPr>
        <w:spacing w:before="0" w:after="0" w:line="360" w:lineRule="auto"/>
        <w:jc w:val="right"/>
        <w:rPr>
          <w:rFonts w:ascii="Urban Grotesk MeBl" w:eastAsia="Arial" w:hAnsi="Urban Grotesk MeBl"/>
          <w:sz w:val="22"/>
          <w:szCs w:val="22"/>
          <w:lang w:val="cs-CZ"/>
        </w:rPr>
      </w:pPr>
      <w:r>
        <w:rPr>
          <w:rFonts w:ascii="Urban Grotesk MeBl" w:eastAsia="Arial" w:hAnsi="Urban Grotesk MeBl"/>
          <w:sz w:val="22"/>
          <w:szCs w:val="22"/>
          <w:lang w:val="cs-CZ"/>
        </w:rPr>
        <w:t xml:space="preserve"> </w:t>
      </w:r>
    </w:p>
    <w:p w14:paraId="416DAD32" w14:textId="77777777" w:rsidR="005C333E" w:rsidRDefault="005C333E" w:rsidP="005C333E">
      <w:pPr>
        <w:pStyle w:val="Odstavecseseznamem"/>
        <w:numPr>
          <w:ilvl w:val="0"/>
          <w:numId w:val="17"/>
        </w:numPr>
        <w:spacing w:before="0" w:after="0" w:line="360" w:lineRule="auto"/>
        <w:jc w:val="left"/>
        <w:rPr>
          <w:rFonts w:ascii="Urban Grotesk MeBl" w:eastAsia="Arial" w:hAnsi="Urban Grotesk MeBl"/>
          <w:bCs/>
          <w:iCs/>
          <w:sz w:val="22"/>
          <w:szCs w:val="22"/>
          <w:lang w:val="cs-CZ"/>
        </w:rPr>
      </w:pPr>
      <w:r>
        <w:rPr>
          <w:rFonts w:ascii="Urban Grotesk MeBl" w:eastAsia="Arial" w:hAnsi="Urban Grotesk MeBl"/>
          <w:sz w:val="22"/>
          <w:szCs w:val="22"/>
          <w:lang w:val="cs-CZ"/>
        </w:rPr>
        <w:tab/>
      </w:r>
      <w:r>
        <w:rPr>
          <w:rFonts w:ascii="Urban Grotesk MeBl" w:eastAsia="Arial" w:hAnsi="Urban Grotesk MeBl"/>
          <w:bCs/>
          <w:iCs/>
          <w:sz w:val="22"/>
          <w:szCs w:val="22"/>
          <w:lang w:val="cs-CZ"/>
        </w:rPr>
        <w:t>Zařazení do regulačních stupňů (dle vyhlášky č.80/2010 Sb.)</w:t>
      </w:r>
      <w:r w:rsidRPr="00C94E97">
        <w:rPr>
          <w:rFonts w:ascii="Urban Grotesk MeBl" w:eastAsia="Arial" w:hAnsi="Urban Grotesk MeBl"/>
          <w:bCs/>
          <w:iCs/>
          <w:sz w:val="22"/>
          <w:szCs w:val="22"/>
          <w:lang w:val="cs-CZ"/>
        </w:rPr>
        <w:t>:</w:t>
      </w:r>
    </w:p>
    <w:tbl>
      <w:tblPr>
        <w:tblStyle w:val="Mkatabulky"/>
        <w:tblW w:w="15877" w:type="dxa"/>
        <w:jc w:val="center"/>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2724"/>
        <w:gridCol w:w="1097"/>
        <w:gridCol w:w="1096"/>
        <w:gridCol w:w="1096"/>
        <w:gridCol w:w="1096"/>
        <w:gridCol w:w="1096"/>
        <w:gridCol w:w="1096"/>
        <w:gridCol w:w="1096"/>
        <w:gridCol w:w="1096"/>
        <w:gridCol w:w="1096"/>
        <w:gridCol w:w="1096"/>
        <w:gridCol w:w="1096"/>
        <w:gridCol w:w="1096"/>
      </w:tblGrid>
      <w:tr w:rsidR="005C333E" w:rsidRPr="005C333E" w14:paraId="42D5C4B7" w14:textId="77777777" w:rsidTr="005C333E">
        <w:trPr>
          <w:trHeight w:val="421"/>
          <w:jc w:val="center"/>
        </w:trPr>
        <w:tc>
          <w:tcPr>
            <w:tcW w:w="2724" w:type="dxa"/>
            <w:tcBorders>
              <w:top w:val="nil"/>
              <w:bottom w:val="single" w:sz="4" w:space="0" w:color="auto"/>
              <w:right w:val="single" w:sz="4" w:space="0" w:color="auto"/>
            </w:tcBorders>
            <w:vAlign w:val="center"/>
          </w:tcPr>
          <w:p w14:paraId="02BA82FF" w14:textId="77777777" w:rsidR="005C333E" w:rsidRPr="005C333E" w:rsidRDefault="005C333E" w:rsidP="00D5449E">
            <w:pPr>
              <w:spacing w:before="0" w:after="0" w:line="360" w:lineRule="auto"/>
              <w:jc w:val="center"/>
              <w:rPr>
                <w:rFonts w:ascii="Urban Grotesk MeBl" w:eastAsia="Arial" w:hAnsi="Urban Grotesk MeBl"/>
                <w:bCs/>
                <w:iCs/>
                <w:sz w:val="20"/>
                <w:szCs w:val="20"/>
                <w:lang w:val="cs-CZ"/>
              </w:rPr>
            </w:pPr>
            <w:r w:rsidRPr="005C333E">
              <w:rPr>
                <w:rFonts w:ascii="Urban Grotesk MeBl" w:eastAsia="Arial" w:hAnsi="Urban Grotesk MeBl"/>
                <w:bCs/>
                <w:iCs/>
                <w:sz w:val="20"/>
                <w:szCs w:val="20"/>
                <w:lang w:val="cs-CZ"/>
              </w:rPr>
              <w:t>EAN odběrného místa</w:t>
            </w:r>
          </w:p>
        </w:tc>
        <w:tc>
          <w:tcPr>
            <w:tcW w:w="1097" w:type="dxa"/>
            <w:tcBorders>
              <w:top w:val="nil"/>
              <w:left w:val="single" w:sz="4" w:space="0" w:color="auto"/>
              <w:bottom w:val="single" w:sz="4" w:space="0" w:color="auto"/>
              <w:right w:val="single" w:sz="4" w:space="0" w:color="auto"/>
            </w:tcBorders>
            <w:vAlign w:val="center"/>
          </w:tcPr>
          <w:p w14:paraId="48403353" w14:textId="4C7563AF" w:rsidR="005C333E" w:rsidRP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Leden</w:t>
            </w:r>
          </w:p>
        </w:tc>
        <w:tc>
          <w:tcPr>
            <w:tcW w:w="1096" w:type="dxa"/>
            <w:tcBorders>
              <w:top w:val="nil"/>
              <w:left w:val="single" w:sz="4" w:space="0" w:color="auto"/>
              <w:bottom w:val="single" w:sz="4" w:space="0" w:color="auto"/>
              <w:right w:val="single" w:sz="4" w:space="0" w:color="auto"/>
            </w:tcBorders>
            <w:vAlign w:val="center"/>
          </w:tcPr>
          <w:p w14:paraId="61FDC3F4" w14:textId="42A83F56" w:rsidR="005C333E" w:rsidRP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Únor</w:t>
            </w:r>
          </w:p>
        </w:tc>
        <w:tc>
          <w:tcPr>
            <w:tcW w:w="1096" w:type="dxa"/>
            <w:tcBorders>
              <w:top w:val="nil"/>
              <w:left w:val="single" w:sz="4" w:space="0" w:color="auto"/>
              <w:bottom w:val="single" w:sz="4" w:space="0" w:color="auto"/>
              <w:right w:val="single" w:sz="4" w:space="0" w:color="auto"/>
            </w:tcBorders>
            <w:vAlign w:val="center"/>
          </w:tcPr>
          <w:p w14:paraId="5F535F73" w14:textId="3F71D08F" w:rsidR="005C333E" w:rsidRP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Březen</w:t>
            </w:r>
          </w:p>
        </w:tc>
        <w:tc>
          <w:tcPr>
            <w:tcW w:w="1096" w:type="dxa"/>
            <w:tcBorders>
              <w:top w:val="nil"/>
              <w:left w:val="single" w:sz="4" w:space="0" w:color="auto"/>
              <w:bottom w:val="single" w:sz="4" w:space="0" w:color="auto"/>
              <w:right w:val="single" w:sz="4" w:space="0" w:color="auto"/>
            </w:tcBorders>
            <w:vAlign w:val="center"/>
          </w:tcPr>
          <w:p w14:paraId="1C81A9A1" w14:textId="64537BE4" w:rsidR="005C333E" w:rsidRP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Duben</w:t>
            </w:r>
          </w:p>
        </w:tc>
        <w:tc>
          <w:tcPr>
            <w:tcW w:w="1096" w:type="dxa"/>
            <w:tcBorders>
              <w:top w:val="nil"/>
              <w:left w:val="single" w:sz="4" w:space="0" w:color="auto"/>
              <w:bottom w:val="single" w:sz="4" w:space="0" w:color="auto"/>
              <w:right w:val="single" w:sz="4" w:space="0" w:color="auto"/>
            </w:tcBorders>
            <w:vAlign w:val="center"/>
          </w:tcPr>
          <w:p w14:paraId="355539B7" w14:textId="16B9B614" w:rsidR="005C333E" w:rsidRP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Květen</w:t>
            </w:r>
          </w:p>
        </w:tc>
        <w:tc>
          <w:tcPr>
            <w:tcW w:w="1096" w:type="dxa"/>
            <w:tcBorders>
              <w:top w:val="nil"/>
              <w:left w:val="single" w:sz="4" w:space="0" w:color="auto"/>
              <w:bottom w:val="single" w:sz="4" w:space="0" w:color="auto"/>
              <w:right w:val="single" w:sz="4" w:space="0" w:color="auto"/>
            </w:tcBorders>
            <w:vAlign w:val="center"/>
          </w:tcPr>
          <w:p w14:paraId="2C9E340C" w14:textId="3AF0920B" w:rsid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Červen</w:t>
            </w:r>
          </w:p>
        </w:tc>
        <w:tc>
          <w:tcPr>
            <w:tcW w:w="1096" w:type="dxa"/>
            <w:tcBorders>
              <w:top w:val="nil"/>
              <w:left w:val="single" w:sz="4" w:space="0" w:color="auto"/>
              <w:bottom w:val="single" w:sz="4" w:space="0" w:color="auto"/>
              <w:right w:val="single" w:sz="4" w:space="0" w:color="auto"/>
            </w:tcBorders>
            <w:vAlign w:val="center"/>
          </w:tcPr>
          <w:p w14:paraId="5564390E" w14:textId="353469F5" w:rsid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Červenec</w:t>
            </w:r>
          </w:p>
        </w:tc>
        <w:tc>
          <w:tcPr>
            <w:tcW w:w="1096" w:type="dxa"/>
            <w:tcBorders>
              <w:top w:val="nil"/>
              <w:left w:val="single" w:sz="4" w:space="0" w:color="auto"/>
              <w:bottom w:val="single" w:sz="4" w:space="0" w:color="auto"/>
              <w:right w:val="single" w:sz="4" w:space="0" w:color="auto"/>
            </w:tcBorders>
            <w:vAlign w:val="center"/>
          </w:tcPr>
          <w:p w14:paraId="5A892F68" w14:textId="1AAEDD65" w:rsid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Srpen</w:t>
            </w:r>
          </w:p>
        </w:tc>
        <w:tc>
          <w:tcPr>
            <w:tcW w:w="1096" w:type="dxa"/>
            <w:tcBorders>
              <w:top w:val="nil"/>
              <w:left w:val="single" w:sz="4" w:space="0" w:color="auto"/>
              <w:bottom w:val="single" w:sz="4" w:space="0" w:color="auto"/>
              <w:right w:val="single" w:sz="4" w:space="0" w:color="auto"/>
            </w:tcBorders>
            <w:vAlign w:val="center"/>
          </w:tcPr>
          <w:p w14:paraId="2D0D6B8E" w14:textId="0A611D2A" w:rsid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Září</w:t>
            </w:r>
          </w:p>
        </w:tc>
        <w:tc>
          <w:tcPr>
            <w:tcW w:w="1096" w:type="dxa"/>
            <w:tcBorders>
              <w:top w:val="nil"/>
              <w:left w:val="single" w:sz="4" w:space="0" w:color="auto"/>
              <w:bottom w:val="single" w:sz="4" w:space="0" w:color="auto"/>
              <w:right w:val="single" w:sz="4" w:space="0" w:color="auto"/>
            </w:tcBorders>
            <w:vAlign w:val="center"/>
          </w:tcPr>
          <w:p w14:paraId="5FB0E2EF" w14:textId="07306B07" w:rsid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Říjen</w:t>
            </w:r>
          </w:p>
        </w:tc>
        <w:tc>
          <w:tcPr>
            <w:tcW w:w="1096" w:type="dxa"/>
            <w:tcBorders>
              <w:top w:val="nil"/>
              <w:left w:val="single" w:sz="4" w:space="0" w:color="auto"/>
              <w:bottom w:val="single" w:sz="4" w:space="0" w:color="auto"/>
              <w:right w:val="single" w:sz="4" w:space="0" w:color="auto"/>
            </w:tcBorders>
            <w:vAlign w:val="center"/>
          </w:tcPr>
          <w:p w14:paraId="7D164CD9" w14:textId="0670F9CC" w:rsid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Listopad</w:t>
            </w:r>
          </w:p>
        </w:tc>
        <w:tc>
          <w:tcPr>
            <w:tcW w:w="1096" w:type="dxa"/>
            <w:tcBorders>
              <w:top w:val="nil"/>
              <w:left w:val="single" w:sz="4" w:space="0" w:color="auto"/>
              <w:bottom w:val="single" w:sz="4" w:space="0" w:color="auto"/>
            </w:tcBorders>
            <w:vAlign w:val="center"/>
          </w:tcPr>
          <w:p w14:paraId="2193EC1C" w14:textId="2F6E9AF6" w:rsidR="005C333E" w:rsidRPr="005C333E" w:rsidRDefault="005C333E" w:rsidP="00D5449E">
            <w:pPr>
              <w:spacing w:before="0" w:after="0" w:line="360" w:lineRule="auto"/>
              <w:jc w:val="center"/>
              <w:rPr>
                <w:rFonts w:ascii="Urban Grotesk MeBl" w:eastAsia="Arial" w:hAnsi="Urban Grotesk MeBl"/>
                <w:bCs/>
                <w:iCs/>
                <w:sz w:val="20"/>
                <w:szCs w:val="20"/>
                <w:lang w:val="cs-CZ"/>
              </w:rPr>
            </w:pPr>
            <w:r>
              <w:rPr>
                <w:rFonts w:ascii="Urban Grotesk MeBl" w:eastAsia="Arial" w:hAnsi="Urban Grotesk MeBl"/>
                <w:bCs/>
                <w:iCs/>
                <w:sz w:val="20"/>
                <w:szCs w:val="20"/>
                <w:lang w:val="cs-CZ"/>
              </w:rPr>
              <w:t>Prosinec</w:t>
            </w:r>
          </w:p>
        </w:tc>
      </w:tr>
      <w:tr w:rsidR="005C333E" w:rsidRPr="005C333E" w14:paraId="0D567715" w14:textId="77777777" w:rsidTr="005D1409">
        <w:trPr>
          <w:jc w:val="center"/>
        </w:trPr>
        <w:tc>
          <w:tcPr>
            <w:tcW w:w="2724" w:type="dxa"/>
            <w:tcBorders>
              <w:top w:val="single" w:sz="4" w:space="0" w:color="auto"/>
              <w:bottom w:val="single" w:sz="4" w:space="0" w:color="auto"/>
              <w:right w:val="single" w:sz="4" w:space="0" w:color="auto"/>
            </w:tcBorders>
            <w:vAlign w:val="center"/>
          </w:tcPr>
          <w:p w14:paraId="1DE87274" w14:textId="5DBB70B8" w:rsidR="005C333E" w:rsidRPr="005C333E" w:rsidRDefault="00E0293A" w:rsidP="005C333E">
            <w:pPr>
              <w:spacing w:before="0" w:after="0" w:line="360" w:lineRule="auto"/>
              <w:jc w:val="center"/>
              <w:rPr>
                <w:rFonts w:ascii="Urban Grotesk MeBl" w:eastAsia="Arial" w:hAnsi="Urban Grotesk MeBl"/>
                <w:bCs/>
                <w:iCs/>
                <w:sz w:val="20"/>
                <w:szCs w:val="20"/>
                <w:lang w:val="cs-CZ"/>
              </w:rPr>
            </w:pPr>
            <w:r w:rsidRPr="00E0293A">
              <w:rPr>
                <w:rFonts w:ascii="Urban Grotesk MeBl" w:eastAsia="Arial" w:hAnsi="Urban Grotesk MeBl"/>
                <w:bCs/>
                <w:iCs/>
                <w:sz w:val="20"/>
                <w:szCs w:val="20"/>
                <w:lang w:val="cs-CZ"/>
              </w:rPr>
              <w:t>859182400211332896</w:t>
            </w:r>
          </w:p>
        </w:tc>
        <w:tc>
          <w:tcPr>
            <w:tcW w:w="1097" w:type="dxa"/>
            <w:tcBorders>
              <w:top w:val="single" w:sz="4" w:space="0" w:color="auto"/>
              <w:left w:val="single" w:sz="4" w:space="0" w:color="auto"/>
              <w:bottom w:val="single" w:sz="4" w:space="0" w:color="auto"/>
              <w:right w:val="single" w:sz="4" w:space="0" w:color="auto"/>
            </w:tcBorders>
            <w:vAlign w:val="center"/>
          </w:tcPr>
          <w:p w14:paraId="797B9B09" w14:textId="116F813A" w:rsidR="005C333E" w:rsidRPr="005C333E" w:rsidRDefault="005C333E" w:rsidP="005C333E">
            <w:pPr>
              <w:spacing w:before="0" w:after="0" w:line="360" w:lineRule="auto"/>
              <w:jc w:val="center"/>
              <w:rPr>
                <w:rFonts w:ascii="Urban Grotesk MeBl" w:eastAsia="Arial" w:hAnsi="Urban Grotesk MeBl"/>
                <w:bCs/>
                <w:iCs/>
                <w:sz w:val="20"/>
                <w:szCs w:val="20"/>
                <w:lang w:val="cs-CZ"/>
              </w:rPr>
            </w:pPr>
          </w:p>
        </w:tc>
        <w:tc>
          <w:tcPr>
            <w:tcW w:w="1096" w:type="dxa"/>
            <w:tcBorders>
              <w:top w:val="single" w:sz="4" w:space="0" w:color="auto"/>
              <w:left w:val="single" w:sz="4" w:space="0" w:color="auto"/>
              <w:bottom w:val="single" w:sz="4" w:space="0" w:color="auto"/>
              <w:right w:val="single" w:sz="4" w:space="0" w:color="auto"/>
            </w:tcBorders>
          </w:tcPr>
          <w:p w14:paraId="15F7B2BD" w14:textId="7B7D4FE8" w:rsidR="005C333E" w:rsidRPr="005C333E" w:rsidRDefault="005C333E" w:rsidP="005C333E">
            <w:pPr>
              <w:spacing w:before="0" w:after="0" w:line="360" w:lineRule="auto"/>
              <w:jc w:val="center"/>
              <w:rPr>
                <w:rFonts w:ascii="Urban Grotesk MeBl" w:eastAsia="Arial" w:hAnsi="Urban Grotesk MeBl"/>
                <w:bCs/>
                <w:iCs/>
                <w:sz w:val="20"/>
                <w:szCs w:val="20"/>
                <w:lang w:val="cs-CZ"/>
              </w:rPr>
            </w:pPr>
          </w:p>
        </w:tc>
        <w:tc>
          <w:tcPr>
            <w:tcW w:w="1096" w:type="dxa"/>
            <w:tcBorders>
              <w:top w:val="single" w:sz="4" w:space="0" w:color="auto"/>
              <w:left w:val="single" w:sz="4" w:space="0" w:color="auto"/>
              <w:bottom w:val="single" w:sz="4" w:space="0" w:color="auto"/>
              <w:right w:val="single" w:sz="4" w:space="0" w:color="auto"/>
            </w:tcBorders>
          </w:tcPr>
          <w:p w14:paraId="5A90C9E9" w14:textId="51887856" w:rsidR="005C333E" w:rsidRPr="005C333E" w:rsidRDefault="005C333E" w:rsidP="005C333E">
            <w:pPr>
              <w:spacing w:before="0" w:after="0" w:line="360" w:lineRule="auto"/>
              <w:jc w:val="center"/>
              <w:rPr>
                <w:rFonts w:ascii="Urban Grotesk MeBl" w:eastAsia="Arial" w:hAnsi="Urban Grotesk MeBl"/>
                <w:bCs/>
                <w:iCs/>
                <w:sz w:val="20"/>
                <w:szCs w:val="20"/>
                <w:lang w:val="cs-CZ"/>
              </w:rPr>
            </w:pPr>
          </w:p>
        </w:tc>
        <w:tc>
          <w:tcPr>
            <w:tcW w:w="1096" w:type="dxa"/>
            <w:tcBorders>
              <w:top w:val="single" w:sz="4" w:space="0" w:color="auto"/>
              <w:left w:val="single" w:sz="4" w:space="0" w:color="auto"/>
              <w:bottom w:val="single" w:sz="4" w:space="0" w:color="auto"/>
              <w:right w:val="single" w:sz="4" w:space="0" w:color="auto"/>
            </w:tcBorders>
          </w:tcPr>
          <w:p w14:paraId="7F9ED3E5" w14:textId="554EF7E2" w:rsidR="005C333E" w:rsidRPr="005C333E" w:rsidRDefault="005C333E" w:rsidP="005C333E">
            <w:pPr>
              <w:spacing w:before="0" w:after="0" w:line="360" w:lineRule="auto"/>
              <w:jc w:val="center"/>
              <w:rPr>
                <w:rFonts w:ascii="Urban Grotesk MeBl" w:eastAsia="Arial" w:hAnsi="Urban Grotesk MeBl"/>
                <w:bCs/>
                <w:iCs/>
                <w:sz w:val="20"/>
                <w:szCs w:val="20"/>
                <w:lang w:val="cs-CZ"/>
              </w:rPr>
            </w:pPr>
          </w:p>
        </w:tc>
        <w:tc>
          <w:tcPr>
            <w:tcW w:w="1096" w:type="dxa"/>
            <w:tcBorders>
              <w:top w:val="single" w:sz="4" w:space="0" w:color="auto"/>
              <w:left w:val="single" w:sz="4" w:space="0" w:color="auto"/>
              <w:bottom w:val="single" w:sz="4" w:space="0" w:color="auto"/>
              <w:right w:val="single" w:sz="4" w:space="0" w:color="auto"/>
            </w:tcBorders>
          </w:tcPr>
          <w:p w14:paraId="0B33F9BF" w14:textId="2A88987F" w:rsidR="005C333E" w:rsidRPr="005C333E" w:rsidRDefault="005C333E" w:rsidP="005C333E">
            <w:pPr>
              <w:spacing w:before="0" w:after="0" w:line="360" w:lineRule="auto"/>
              <w:jc w:val="center"/>
              <w:rPr>
                <w:rFonts w:ascii="Urban Grotesk MeBl" w:eastAsia="Arial" w:hAnsi="Urban Grotesk MeBl"/>
                <w:bCs/>
                <w:iCs/>
                <w:sz w:val="20"/>
                <w:szCs w:val="20"/>
                <w:lang w:val="cs-CZ"/>
              </w:rPr>
            </w:pPr>
          </w:p>
        </w:tc>
        <w:tc>
          <w:tcPr>
            <w:tcW w:w="1096" w:type="dxa"/>
            <w:tcBorders>
              <w:top w:val="single" w:sz="4" w:space="0" w:color="auto"/>
              <w:left w:val="single" w:sz="4" w:space="0" w:color="auto"/>
              <w:bottom w:val="single" w:sz="4" w:space="0" w:color="auto"/>
              <w:right w:val="single" w:sz="4" w:space="0" w:color="auto"/>
            </w:tcBorders>
          </w:tcPr>
          <w:p w14:paraId="38B4A598" w14:textId="27FCDBCA" w:rsidR="005C333E" w:rsidRPr="005C333E" w:rsidRDefault="005C333E" w:rsidP="005C333E">
            <w:pPr>
              <w:spacing w:before="0" w:after="0" w:line="360" w:lineRule="auto"/>
              <w:jc w:val="center"/>
              <w:rPr>
                <w:rFonts w:ascii="Urban Grotesk MeBl" w:eastAsia="Calibri" w:hAnsi="Urban Grotesk MeBl" w:cs="Times New Roman"/>
                <w:bCs/>
                <w:iCs/>
                <w:sz w:val="20"/>
                <w:szCs w:val="20"/>
              </w:rPr>
            </w:pPr>
          </w:p>
        </w:tc>
        <w:tc>
          <w:tcPr>
            <w:tcW w:w="1096" w:type="dxa"/>
            <w:tcBorders>
              <w:top w:val="single" w:sz="4" w:space="0" w:color="auto"/>
              <w:left w:val="single" w:sz="4" w:space="0" w:color="auto"/>
              <w:bottom w:val="single" w:sz="4" w:space="0" w:color="auto"/>
              <w:right w:val="single" w:sz="4" w:space="0" w:color="auto"/>
            </w:tcBorders>
          </w:tcPr>
          <w:p w14:paraId="3A32EB0B" w14:textId="364C4B98" w:rsidR="005C333E" w:rsidRPr="005C333E" w:rsidRDefault="005C333E" w:rsidP="005C333E">
            <w:pPr>
              <w:spacing w:before="0" w:after="0" w:line="360" w:lineRule="auto"/>
              <w:jc w:val="center"/>
              <w:rPr>
                <w:rFonts w:ascii="Urban Grotesk MeBl" w:eastAsia="Calibri" w:hAnsi="Urban Grotesk MeBl" w:cs="Times New Roman"/>
                <w:bCs/>
                <w:iCs/>
                <w:sz w:val="20"/>
                <w:szCs w:val="20"/>
              </w:rPr>
            </w:pPr>
          </w:p>
        </w:tc>
        <w:tc>
          <w:tcPr>
            <w:tcW w:w="1096" w:type="dxa"/>
            <w:tcBorders>
              <w:top w:val="single" w:sz="4" w:space="0" w:color="auto"/>
              <w:left w:val="single" w:sz="4" w:space="0" w:color="auto"/>
              <w:bottom w:val="single" w:sz="4" w:space="0" w:color="auto"/>
              <w:right w:val="single" w:sz="4" w:space="0" w:color="auto"/>
            </w:tcBorders>
          </w:tcPr>
          <w:p w14:paraId="1D054C4C" w14:textId="0B116B41" w:rsidR="005C333E" w:rsidRPr="005C333E" w:rsidRDefault="005C333E" w:rsidP="005C333E">
            <w:pPr>
              <w:spacing w:before="0" w:after="0" w:line="360" w:lineRule="auto"/>
              <w:jc w:val="center"/>
              <w:rPr>
                <w:rFonts w:ascii="Urban Grotesk MeBl" w:eastAsia="Calibri" w:hAnsi="Urban Grotesk MeBl" w:cs="Times New Roman"/>
                <w:bCs/>
                <w:iCs/>
                <w:sz w:val="20"/>
                <w:szCs w:val="20"/>
              </w:rPr>
            </w:pPr>
          </w:p>
        </w:tc>
        <w:tc>
          <w:tcPr>
            <w:tcW w:w="1096" w:type="dxa"/>
            <w:tcBorders>
              <w:top w:val="single" w:sz="4" w:space="0" w:color="auto"/>
              <w:left w:val="single" w:sz="4" w:space="0" w:color="auto"/>
              <w:bottom w:val="single" w:sz="4" w:space="0" w:color="auto"/>
              <w:right w:val="single" w:sz="4" w:space="0" w:color="auto"/>
            </w:tcBorders>
          </w:tcPr>
          <w:p w14:paraId="20CF2B5B" w14:textId="72E30A5C" w:rsidR="005C333E" w:rsidRPr="005C333E" w:rsidRDefault="005C333E" w:rsidP="005C333E">
            <w:pPr>
              <w:spacing w:before="0" w:after="0" w:line="360" w:lineRule="auto"/>
              <w:jc w:val="center"/>
              <w:rPr>
                <w:rFonts w:ascii="Urban Grotesk MeBl" w:eastAsia="Calibri" w:hAnsi="Urban Grotesk MeBl" w:cs="Times New Roman"/>
                <w:bCs/>
                <w:iCs/>
                <w:sz w:val="20"/>
                <w:szCs w:val="20"/>
              </w:rPr>
            </w:pPr>
          </w:p>
        </w:tc>
        <w:tc>
          <w:tcPr>
            <w:tcW w:w="1096" w:type="dxa"/>
            <w:tcBorders>
              <w:top w:val="single" w:sz="4" w:space="0" w:color="auto"/>
              <w:left w:val="single" w:sz="4" w:space="0" w:color="auto"/>
              <w:bottom w:val="single" w:sz="4" w:space="0" w:color="auto"/>
              <w:right w:val="single" w:sz="4" w:space="0" w:color="auto"/>
            </w:tcBorders>
          </w:tcPr>
          <w:p w14:paraId="10E484B8" w14:textId="58AFFF53" w:rsidR="005C333E" w:rsidRPr="005C333E" w:rsidRDefault="005C333E" w:rsidP="005C333E">
            <w:pPr>
              <w:spacing w:before="0" w:after="0" w:line="360" w:lineRule="auto"/>
              <w:jc w:val="center"/>
              <w:rPr>
                <w:rFonts w:ascii="Urban Grotesk MeBl" w:eastAsia="Calibri" w:hAnsi="Urban Grotesk MeBl" w:cs="Times New Roman"/>
                <w:bCs/>
                <w:iCs/>
                <w:sz w:val="20"/>
                <w:szCs w:val="20"/>
              </w:rPr>
            </w:pPr>
          </w:p>
        </w:tc>
        <w:tc>
          <w:tcPr>
            <w:tcW w:w="1096" w:type="dxa"/>
            <w:tcBorders>
              <w:top w:val="single" w:sz="4" w:space="0" w:color="auto"/>
              <w:left w:val="single" w:sz="4" w:space="0" w:color="auto"/>
              <w:bottom w:val="single" w:sz="4" w:space="0" w:color="auto"/>
              <w:right w:val="single" w:sz="4" w:space="0" w:color="auto"/>
            </w:tcBorders>
          </w:tcPr>
          <w:p w14:paraId="1C101229" w14:textId="4B8F6F5C" w:rsidR="005C333E" w:rsidRPr="005C333E" w:rsidRDefault="005C333E" w:rsidP="005C333E">
            <w:pPr>
              <w:spacing w:before="0" w:after="0" w:line="360" w:lineRule="auto"/>
              <w:jc w:val="center"/>
              <w:rPr>
                <w:rFonts w:ascii="Urban Grotesk MeBl" w:eastAsia="Calibri" w:hAnsi="Urban Grotesk MeBl" w:cs="Times New Roman"/>
                <w:bCs/>
                <w:iCs/>
                <w:sz w:val="20"/>
                <w:szCs w:val="20"/>
              </w:rPr>
            </w:pPr>
          </w:p>
        </w:tc>
        <w:tc>
          <w:tcPr>
            <w:tcW w:w="1096" w:type="dxa"/>
            <w:tcBorders>
              <w:top w:val="single" w:sz="4" w:space="0" w:color="auto"/>
              <w:left w:val="single" w:sz="4" w:space="0" w:color="auto"/>
              <w:bottom w:val="single" w:sz="4" w:space="0" w:color="auto"/>
            </w:tcBorders>
          </w:tcPr>
          <w:p w14:paraId="6400CA1C" w14:textId="48A05FFE" w:rsidR="005C333E" w:rsidRPr="005C333E" w:rsidRDefault="005C333E" w:rsidP="005C333E">
            <w:pPr>
              <w:spacing w:before="0" w:after="0" w:line="360" w:lineRule="auto"/>
              <w:jc w:val="center"/>
              <w:rPr>
                <w:rFonts w:ascii="Urban Grotesk MeBl" w:eastAsia="Arial" w:hAnsi="Urban Grotesk MeBl"/>
                <w:bCs/>
                <w:iCs/>
                <w:sz w:val="20"/>
                <w:szCs w:val="20"/>
                <w:lang w:val="cs-CZ"/>
              </w:rPr>
            </w:pPr>
          </w:p>
        </w:tc>
      </w:tr>
    </w:tbl>
    <w:p w14:paraId="621BD61D" w14:textId="279A3174" w:rsidR="005C333E" w:rsidRPr="005C333E" w:rsidRDefault="005C333E" w:rsidP="005C333E">
      <w:pPr>
        <w:tabs>
          <w:tab w:val="left" w:pos="2717"/>
        </w:tabs>
        <w:rPr>
          <w:rFonts w:ascii="Urban Grotesk MeBl" w:eastAsia="Arial" w:hAnsi="Urban Grotesk MeBl"/>
          <w:sz w:val="22"/>
          <w:szCs w:val="22"/>
          <w:lang w:val="cs-CZ"/>
        </w:rPr>
      </w:pPr>
    </w:p>
    <w:sectPr w:rsidR="005C333E" w:rsidRPr="005C333E" w:rsidSect="000A5777">
      <w:type w:val="continuous"/>
      <w:pgSz w:w="16840" w:h="11900" w:orient="landscape"/>
      <w:pgMar w:top="1100" w:right="1418" w:bottom="1162" w:left="1418" w:header="0" w:footer="233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32641" w14:textId="77777777" w:rsidR="008302CA" w:rsidRDefault="008302CA" w:rsidP="00A13387">
      <w:r>
        <w:separator/>
      </w:r>
    </w:p>
  </w:endnote>
  <w:endnote w:type="continuationSeparator" w:id="0">
    <w:p w14:paraId="79F70B25" w14:textId="77777777" w:rsidR="008302CA" w:rsidRDefault="008302CA" w:rsidP="00A13387">
      <w:r>
        <w:continuationSeparator/>
      </w:r>
    </w:p>
  </w:endnote>
  <w:endnote w:type="continuationNotice" w:id="1">
    <w:p w14:paraId="0E0D7CEF" w14:textId="77777777" w:rsidR="008302CA" w:rsidRDefault="008302C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411FE73-085C-4DF1-9EFD-31DCB1594C18}"/>
    <w:embedBold r:id="rId2" w:fontKey="{5D614607-2ED6-49E5-ADDF-E648562CC5D0}"/>
    <w:embedItalic r:id="rId3" w:fontKey="{67B0B794-8100-471F-AA9F-1CD8D4B22119}"/>
  </w:font>
  <w:font w:name="Urban Grotesk ReBo">
    <w:altName w:val="Calibri"/>
    <w:charset w:val="EE"/>
    <w:family w:val="auto"/>
    <w:pitch w:val="variable"/>
    <w:sig w:usb0="A00000AF" w:usb1="5001E07B" w:usb2="00000000" w:usb3="00000000" w:csb0="0000009B" w:csb1="00000000"/>
    <w:embedRegular r:id="rId4" w:fontKey="{27A467DE-626F-425A-A01B-5B4151F6460A}"/>
    <w:embedBold r:id="rId5" w:fontKey="{A07D7A85-F5E4-4D68-83A8-01891F380670}"/>
    <w:embedItalic r:id="rId6" w:fontKey="{62D7FE84-FB47-4DB9-BBA3-6532DC22B70D}"/>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7" w:fontKey="{296445B1-543C-45D5-A754-1DED8CE4D899}"/>
  </w:font>
  <w:font w:name="Helvetica">
    <w:panose1 w:val="020B0604020202020204"/>
    <w:charset w:val="EE"/>
    <w:family w:val="swiss"/>
    <w:pitch w:val="variable"/>
    <w:sig w:usb0="E0002EFF" w:usb1="C000785B" w:usb2="00000009" w:usb3="00000000" w:csb0="000001FF" w:csb1="00000000"/>
    <w:embedRegular r:id="rId8" w:fontKey="{E08A4BBA-A7F0-47E7-B00F-32FF475F7718}"/>
  </w:font>
  <w:font w:name="Urban Grotesk MeBl">
    <w:altName w:val="Calibri"/>
    <w:charset w:val="EE"/>
    <w:family w:val="auto"/>
    <w:pitch w:val="variable"/>
    <w:sig w:usb0="A00000AF" w:usb1="5001E07B" w:usb2="00000000" w:usb3="00000000" w:csb0="0000009B" w:csb1="00000000"/>
    <w:embedRegular r:id="rId9" w:fontKey="{9913F1CD-CB62-42D1-9B1C-D7790FBC2AFF}"/>
    <w:embedBold r:id="rId10" w:fontKey="{991CBB7E-B7CE-495A-AE0B-32D7340976D5}"/>
  </w:font>
  <w:font w:name="Urban Grotesk LiSe">
    <w:altName w:val="Calibri"/>
    <w:charset w:val="EE"/>
    <w:family w:val="auto"/>
    <w:pitch w:val="variable"/>
    <w:sig w:usb0="A00000AF" w:usb1="5001E07B" w:usb2="00000000" w:usb3="00000000" w:csb0="0000009B" w:csb1="00000000"/>
  </w:font>
  <w:font w:name="Calibri Light">
    <w:panose1 w:val="020F0302020204030204"/>
    <w:charset w:val="EE"/>
    <w:family w:val="swiss"/>
    <w:pitch w:val="variable"/>
    <w:sig w:usb0="E4002EFF" w:usb1="C000247B" w:usb2="00000009" w:usb3="00000000" w:csb0="000001FF" w:csb1="00000000"/>
    <w:embedRegular r:id="rId11" w:fontKey="{1FAE2BE5-4FBF-42D2-BBB9-C3B7A944A5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75382369"/>
      <w:docPartObj>
        <w:docPartGallery w:val="Page Numbers (Bottom of Page)"/>
        <w:docPartUnique/>
      </w:docPartObj>
    </w:sdtPr>
    <w:sdtEndPr>
      <w:rPr>
        <w:rStyle w:val="slostrnky"/>
      </w:rPr>
    </w:sdtEndPr>
    <w:sdtContent>
      <w:p w14:paraId="36A86990" w14:textId="05540484" w:rsidR="00850036" w:rsidRDefault="00850036" w:rsidP="00371471">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sidR="002D2CEC">
          <w:rPr>
            <w:rStyle w:val="slostrnky"/>
            <w:noProof/>
          </w:rPr>
          <w:t>2</w:t>
        </w:r>
        <w:r>
          <w:rPr>
            <w:rStyle w:val="slostrnky"/>
          </w:rPr>
          <w:fldChar w:fldCharType="end"/>
        </w:r>
      </w:p>
    </w:sdtContent>
  </w:sdt>
  <w:p w14:paraId="46FF9281" w14:textId="77777777" w:rsidR="0060289E" w:rsidRDefault="0060289E" w:rsidP="00850036">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59047733"/>
      <w:docPartObj>
        <w:docPartGallery w:val="Page Numbers (Bottom of Page)"/>
        <w:docPartUnique/>
      </w:docPartObj>
    </w:sdtPr>
    <w:sdtEndPr>
      <w:rPr>
        <w:rStyle w:val="slostrnky"/>
      </w:rPr>
    </w:sdtEndPr>
    <w:sdtContent>
      <w:p w14:paraId="3479C195" w14:textId="0048EEB6" w:rsidR="00371471" w:rsidRDefault="00371471" w:rsidP="00EE7BFE">
        <w:pPr>
          <w:pStyle w:val="Zpat"/>
          <w:framePr w:wrap="none" w:vAnchor="text" w:hAnchor="page" w:x="10503" w:y="1348"/>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2</w:t>
        </w:r>
        <w:r>
          <w:rPr>
            <w:rStyle w:val="slostrnky"/>
          </w:rPr>
          <w:fldChar w:fldCharType="end"/>
        </w:r>
      </w:p>
    </w:sdtContent>
  </w:sdt>
  <w:p w14:paraId="7A48DC83" w14:textId="1F869C4A" w:rsidR="00E12316" w:rsidRDefault="000B3B4B" w:rsidP="00850036">
    <w:pPr>
      <w:pStyle w:val="Zpat"/>
      <w:ind w:right="360"/>
    </w:pPr>
    <w:r>
      <w:rPr>
        <w:noProof/>
      </w:rPr>
      <w:drawing>
        <wp:anchor distT="0" distB="0" distL="114300" distR="114300" simplePos="0" relativeHeight="251657216" behindDoc="1" locked="0" layoutInCell="1" allowOverlap="1" wp14:anchorId="0A269921" wp14:editId="1EDAC974">
          <wp:simplePos x="0" y="0"/>
          <wp:positionH relativeFrom="column">
            <wp:posOffset>-699133</wp:posOffset>
          </wp:positionH>
          <wp:positionV relativeFrom="paragraph">
            <wp:posOffset>-10722</wp:posOffset>
          </wp:positionV>
          <wp:extent cx="7630968" cy="1552902"/>
          <wp:effectExtent l="0" t="0" r="0" b="0"/>
          <wp:wrapNone/>
          <wp:docPr id="1397231666" name="Obrázek 139723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1">
                    <a:extLst>
                      <a:ext uri="{28A0092B-C50C-407E-A947-70E740481C1C}">
                        <a14:useLocalDpi xmlns:a14="http://schemas.microsoft.com/office/drawing/2010/main" val="0"/>
                      </a:ext>
                    </a:extLst>
                  </a:blip>
                  <a:stretch>
                    <a:fillRect/>
                  </a:stretch>
                </pic:blipFill>
                <pic:spPr>
                  <a:xfrm>
                    <a:off x="0" y="0"/>
                    <a:ext cx="7630968" cy="1552902"/>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E83C" w14:textId="62EF60AA" w:rsidR="00E12316" w:rsidRDefault="00E12316" w:rsidP="00B57476">
    <w:pPr>
      <w:pStyle w:val="Zpat"/>
      <w:tabs>
        <w:tab w:val="clear" w:pos="4536"/>
        <w:tab w:val="clear"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528DF" w14:textId="77777777" w:rsidR="008302CA" w:rsidRDefault="008302CA" w:rsidP="00A13387">
      <w:r>
        <w:separator/>
      </w:r>
    </w:p>
  </w:footnote>
  <w:footnote w:type="continuationSeparator" w:id="0">
    <w:p w14:paraId="70B020CF" w14:textId="77777777" w:rsidR="008302CA" w:rsidRDefault="008302CA" w:rsidP="00A13387">
      <w:r>
        <w:continuationSeparator/>
      </w:r>
    </w:p>
  </w:footnote>
  <w:footnote w:type="continuationNotice" w:id="1">
    <w:p w14:paraId="63BE7DCD" w14:textId="77777777" w:rsidR="008302CA" w:rsidRDefault="008302C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9A305" w14:textId="296A1EAF" w:rsidR="000B3B4B" w:rsidRDefault="000B3B4B">
    <w:pPr>
      <w:pStyle w:val="Zhlav"/>
    </w:pPr>
    <w:r w:rsidRPr="009B468E">
      <w:rPr>
        <w:noProof/>
        <w:lang w:val="en-US"/>
      </w:rPr>
      <w:drawing>
        <wp:anchor distT="0" distB="0" distL="114300" distR="114300" simplePos="0" relativeHeight="251661312" behindDoc="0" locked="1" layoutInCell="1" allowOverlap="0" wp14:anchorId="6727F358" wp14:editId="5A0A947D">
          <wp:simplePos x="0" y="0"/>
          <wp:positionH relativeFrom="page">
            <wp:posOffset>1270</wp:posOffset>
          </wp:positionH>
          <wp:positionV relativeFrom="page">
            <wp:posOffset>11430</wp:posOffset>
          </wp:positionV>
          <wp:extent cx="7559675" cy="1257300"/>
          <wp:effectExtent l="0" t="0" r="0" b="0"/>
          <wp:wrapTopAndBottom/>
          <wp:docPr id="1056069322" name="Obrázek 105606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hlavi_RGB.png"/>
                  <pic:cNvPicPr/>
                </pic:nvPicPr>
                <pic:blipFill>
                  <a:blip r:embed="rId1">
                    <a:extLst>
                      <a:ext uri="{28A0092B-C50C-407E-A947-70E740481C1C}">
                        <a14:useLocalDpi xmlns:a14="http://schemas.microsoft.com/office/drawing/2010/main" val="0"/>
                      </a:ext>
                    </a:extLst>
                  </a:blip>
                  <a:stretch>
                    <a:fillRect/>
                  </a:stretch>
                </pic:blipFill>
                <pic:spPr>
                  <a:xfrm>
                    <a:off x="0" y="0"/>
                    <a:ext cx="7559675" cy="12573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370"/>
    <w:multiLevelType w:val="hybridMultilevel"/>
    <w:tmpl w:val="CA6C33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2E2311"/>
    <w:multiLevelType w:val="hybridMultilevel"/>
    <w:tmpl w:val="2B524708"/>
    <w:lvl w:ilvl="0" w:tplc="58506214">
      <w:start w:val="1"/>
      <w:numFmt w:val="decimal"/>
      <w:lvlText w:val="%1."/>
      <w:lvlJc w:val="left"/>
      <w:pPr>
        <w:ind w:left="5296" w:hanging="360"/>
      </w:pPr>
      <w:rPr>
        <w:rFonts w:hint="default"/>
      </w:rPr>
    </w:lvl>
    <w:lvl w:ilvl="1" w:tplc="04050019">
      <w:start w:val="1"/>
      <w:numFmt w:val="lowerLetter"/>
      <w:lvlText w:val="%2."/>
      <w:lvlJc w:val="left"/>
      <w:pPr>
        <w:ind w:left="7116" w:hanging="360"/>
      </w:pPr>
    </w:lvl>
    <w:lvl w:ilvl="2" w:tplc="0405001B" w:tentative="1">
      <w:start w:val="1"/>
      <w:numFmt w:val="lowerRoman"/>
      <w:lvlText w:val="%3."/>
      <w:lvlJc w:val="right"/>
      <w:pPr>
        <w:ind w:left="7836" w:hanging="180"/>
      </w:pPr>
    </w:lvl>
    <w:lvl w:ilvl="3" w:tplc="0405000F" w:tentative="1">
      <w:start w:val="1"/>
      <w:numFmt w:val="decimal"/>
      <w:lvlText w:val="%4."/>
      <w:lvlJc w:val="left"/>
      <w:pPr>
        <w:ind w:left="8556" w:hanging="360"/>
      </w:pPr>
    </w:lvl>
    <w:lvl w:ilvl="4" w:tplc="04050019" w:tentative="1">
      <w:start w:val="1"/>
      <w:numFmt w:val="lowerLetter"/>
      <w:lvlText w:val="%5."/>
      <w:lvlJc w:val="left"/>
      <w:pPr>
        <w:ind w:left="9276" w:hanging="360"/>
      </w:pPr>
    </w:lvl>
    <w:lvl w:ilvl="5" w:tplc="0405001B" w:tentative="1">
      <w:start w:val="1"/>
      <w:numFmt w:val="lowerRoman"/>
      <w:lvlText w:val="%6."/>
      <w:lvlJc w:val="right"/>
      <w:pPr>
        <w:ind w:left="9996" w:hanging="180"/>
      </w:pPr>
    </w:lvl>
    <w:lvl w:ilvl="6" w:tplc="0405000F" w:tentative="1">
      <w:start w:val="1"/>
      <w:numFmt w:val="decimal"/>
      <w:lvlText w:val="%7."/>
      <w:lvlJc w:val="left"/>
      <w:pPr>
        <w:ind w:left="10716" w:hanging="360"/>
      </w:pPr>
    </w:lvl>
    <w:lvl w:ilvl="7" w:tplc="04050019" w:tentative="1">
      <w:start w:val="1"/>
      <w:numFmt w:val="lowerLetter"/>
      <w:lvlText w:val="%8."/>
      <w:lvlJc w:val="left"/>
      <w:pPr>
        <w:ind w:left="11436" w:hanging="360"/>
      </w:pPr>
    </w:lvl>
    <w:lvl w:ilvl="8" w:tplc="0405001B" w:tentative="1">
      <w:start w:val="1"/>
      <w:numFmt w:val="lowerRoman"/>
      <w:lvlText w:val="%9."/>
      <w:lvlJc w:val="right"/>
      <w:pPr>
        <w:ind w:left="12156" w:hanging="180"/>
      </w:pPr>
    </w:lvl>
  </w:abstractNum>
  <w:abstractNum w:abstractNumId="2" w15:restartNumberingAfterBreak="0">
    <w:nsid w:val="073C2FB7"/>
    <w:multiLevelType w:val="hybridMultilevel"/>
    <w:tmpl w:val="EE781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D5E31"/>
    <w:multiLevelType w:val="hybridMultilevel"/>
    <w:tmpl w:val="CA6C33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BA53CF"/>
    <w:multiLevelType w:val="hybridMultilevel"/>
    <w:tmpl w:val="68120B54"/>
    <w:lvl w:ilvl="0" w:tplc="AF862C8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0B05EC"/>
    <w:multiLevelType w:val="hybridMultilevel"/>
    <w:tmpl w:val="40DE12A0"/>
    <w:lvl w:ilvl="0" w:tplc="450C61F4">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6" w15:restartNumberingAfterBreak="0">
    <w:nsid w:val="24D94BC1"/>
    <w:multiLevelType w:val="hybridMultilevel"/>
    <w:tmpl w:val="6EFC1A60"/>
    <w:lvl w:ilvl="0" w:tplc="39A0FFB0">
      <w:start w:val="1"/>
      <w:numFmt w:val="lowerLetter"/>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A0077A6"/>
    <w:multiLevelType w:val="hybridMultilevel"/>
    <w:tmpl w:val="F890539E"/>
    <w:lvl w:ilvl="0" w:tplc="0EDC48C4">
      <w:start w:val="1"/>
      <w:numFmt w:val="decimal"/>
      <w:lvlText w:val="%1."/>
      <w:lvlJc w:val="left"/>
      <w:pPr>
        <w:ind w:left="1785" w:hanging="705"/>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2A136409"/>
    <w:multiLevelType w:val="hybridMultilevel"/>
    <w:tmpl w:val="3B4A09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B587FC2"/>
    <w:multiLevelType w:val="hybridMultilevel"/>
    <w:tmpl w:val="A1F009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E5248F9"/>
    <w:multiLevelType w:val="hybridMultilevel"/>
    <w:tmpl w:val="E5D6FD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446B7204"/>
    <w:multiLevelType w:val="hybridMultilevel"/>
    <w:tmpl w:val="992EE132"/>
    <w:lvl w:ilvl="0" w:tplc="F9665C2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7A3089C"/>
    <w:multiLevelType w:val="hybridMultilevel"/>
    <w:tmpl w:val="981A88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70B1888"/>
    <w:multiLevelType w:val="hybridMultilevel"/>
    <w:tmpl w:val="40DE12A0"/>
    <w:lvl w:ilvl="0" w:tplc="450C61F4">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4" w15:restartNumberingAfterBreak="0">
    <w:nsid w:val="5FCD09A1"/>
    <w:multiLevelType w:val="hybridMultilevel"/>
    <w:tmpl w:val="6944AF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BEE5814"/>
    <w:multiLevelType w:val="hybridMultilevel"/>
    <w:tmpl w:val="B6C42B74"/>
    <w:lvl w:ilvl="0" w:tplc="1B90B3E4">
      <w:start w:val="1"/>
      <w:numFmt w:val="decimal"/>
      <w:lvlText w:val="%1."/>
      <w:lvlJc w:val="left"/>
      <w:pPr>
        <w:ind w:left="1070" w:hanging="71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EF622BB"/>
    <w:multiLevelType w:val="hybridMultilevel"/>
    <w:tmpl w:val="18AAACE4"/>
    <w:lvl w:ilvl="0" w:tplc="0CE06C88">
      <w:start w:val="1"/>
      <w:numFmt w:val="decimal"/>
      <w:lvlText w:val="%1."/>
      <w:lvlJc w:val="left"/>
      <w:pPr>
        <w:ind w:left="720" w:hanging="360"/>
      </w:pPr>
      <w:rPr>
        <w:rFonts w:eastAsia="Aria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0007056"/>
    <w:multiLevelType w:val="hybridMultilevel"/>
    <w:tmpl w:val="92009716"/>
    <w:lvl w:ilvl="0" w:tplc="562422E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15:restartNumberingAfterBreak="0">
    <w:nsid w:val="7E944786"/>
    <w:multiLevelType w:val="hybridMultilevel"/>
    <w:tmpl w:val="CA6C33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083333535">
    <w:abstractNumId w:val="6"/>
  </w:num>
  <w:num w:numId="2" w16cid:durableId="1929845748">
    <w:abstractNumId w:val="16"/>
  </w:num>
  <w:num w:numId="3" w16cid:durableId="1872298578">
    <w:abstractNumId w:val="8"/>
  </w:num>
  <w:num w:numId="4" w16cid:durableId="724180794">
    <w:abstractNumId w:val="13"/>
  </w:num>
  <w:num w:numId="5" w16cid:durableId="853150893">
    <w:abstractNumId w:val="17"/>
  </w:num>
  <w:num w:numId="6" w16cid:durableId="191114028">
    <w:abstractNumId w:val="2"/>
  </w:num>
  <w:num w:numId="7" w16cid:durableId="2013144791">
    <w:abstractNumId w:val="1"/>
  </w:num>
  <w:num w:numId="8" w16cid:durableId="1256864748">
    <w:abstractNumId w:val="5"/>
  </w:num>
  <w:num w:numId="9" w16cid:durableId="339894965">
    <w:abstractNumId w:val="7"/>
  </w:num>
  <w:num w:numId="10" w16cid:durableId="1362166815">
    <w:abstractNumId w:val="4"/>
  </w:num>
  <w:num w:numId="11" w16cid:durableId="474488106">
    <w:abstractNumId w:val="15"/>
  </w:num>
  <w:num w:numId="12" w16cid:durableId="1780492268">
    <w:abstractNumId w:val="9"/>
  </w:num>
  <w:num w:numId="13" w16cid:durableId="1963415149">
    <w:abstractNumId w:val="12"/>
  </w:num>
  <w:num w:numId="14" w16cid:durableId="1729647323">
    <w:abstractNumId w:val="10"/>
  </w:num>
  <w:num w:numId="15" w16cid:durableId="1039166216">
    <w:abstractNumId w:val="18"/>
  </w:num>
  <w:num w:numId="16" w16cid:durableId="991911100">
    <w:abstractNumId w:val="3"/>
  </w:num>
  <w:num w:numId="17" w16cid:durableId="406264982">
    <w:abstractNumId w:val="0"/>
  </w:num>
  <w:num w:numId="18" w16cid:durableId="14887901">
    <w:abstractNumId w:val="11"/>
  </w:num>
  <w:num w:numId="19" w16cid:durableId="436491077">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ctiveWritingStyle w:appName="MSWord" w:lang="cs-CZ"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68E"/>
    <w:rsid w:val="0000025A"/>
    <w:rsid w:val="00001E5E"/>
    <w:rsid w:val="00006011"/>
    <w:rsid w:val="00007E11"/>
    <w:rsid w:val="00011B3C"/>
    <w:rsid w:val="000145A0"/>
    <w:rsid w:val="0002004A"/>
    <w:rsid w:val="0002203A"/>
    <w:rsid w:val="00026746"/>
    <w:rsid w:val="00026B39"/>
    <w:rsid w:val="0003083F"/>
    <w:rsid w:val="00033E3D"/>
    <w:rsid w:val="0003554E"/>
    <w:rsid w:val="000368EA"/>
    <w:rsid w:val="000369D5"/>
    <w:rsid w:val="00037526"/>
    <w:rsid w:val="00042C98"/>
    <w:rsid w:val="00043077"/>
    <w:rsid w:val="00043F1A"/>
    <w:rsid w:val="00045081"/>
    <w:rsid w:val="00045EF1"/>
    <w:rsid w:val="00045F81"/>
    <w:rsid w:val="000514EF"/>
    <w:rsid w:val="000544A2"/>
    <w:rsid w:val="00054DD2"/>
    <w:rsid w:val="000570F5"/>
    <w:rsid w:val="00060522"/>
    <w:rsid w:val="00061C08"/>
    <w:rsid w:val="00062ACD"/>
    <w:rsid w:val="00062F0A"/>
    <w:rsid w:val="00066365"/>
    <w:rsid w:val="0006700A"/>
    <w:rsid w:val="00072C9D"/>
    <w:rsid w:val="00074316"/>
    <w:rsid w:val="00076D4B"/>
    <w:rsid w:val="0008136A"/>
    <w:rsid w:val="00081A0E"/>
    <w:rsid w:val="00083886"/>
    <w:rsid w:val="00084446"/>
    <w:rsid w:val="00085365"/>
    <w:rsid w:val="000865C6"/>
    <w:rsid w:val="0008729C"/>
    <w:rsid w:val="00087370"/>
    <w:rsid w:val="00093CE2"/>
    <w:rsid w:val="00095CAA"/>
    <w:rsid w:val="000A5777"/>
    <w:rsid w:val="000A6CC0"/>
    <w:rsid w:val="000A6F28"/>
    <w:rsid w:val="000B0480"/>
    <w:rsid w:val="000B0DE8"/>
    <w:rsid w:val="000B127A"/>
    <w:rsid w:val="000B1B22"/>
    <w:rsid w:val="000B3B4B"/>
    <w:rsid w:val="000B476F"/>
    <w:rsid w:val="000B53C4"/>
    <w:rsid w:val="000B6E69"/>
    <w:rsid w:val="000C064A"/>
    <w:rsid w:val="000C330E"/>
    <w:rsid w:val="000D1E3B"/>
    <w:rsid w:val="000D2AFF"/>
    <w:rsid w:val="000D5AF5"/>
    <w:rsid w:val="000D650E"/>
    <w:rsid w:val="000D6E33"/>
    <w:rsid w:val="000D7F00"/>
    <w:rsid w:val="000E22E5"/>
    <w:rsid w:val="000E366A"/>
    <w:rsid w:val="000E3EE6"/>
    <w:rsid w:val="000E3F4F"/>
    <w:rsid w:val="000E56D4"/>
    <w:rsid w:val="000F00F9"/>
    <w:rsid w:val="000F1473"/>
    <w:rsid w:val="000F2E6A"/>
    <w:rsid w:val="000F6054"/>
    <w:rsid w:val="000F61FF"/>
    <w:rsid w:val="000F645F"/>
    <w:rsid w:val="000F64EE"/>
    <w:rsid w:val="000F7910"/>
    <w:rsid w:val="0010275C"/>
    <w:rsid w:val="00104DB7"/>
    <w:rsid w:val="00107A74"/>
    <w:rsid w:val="00112AB8"/>
    <w:rsid w:val="00114FDD"/>
    <w:rsid w:val="00116A4C"/>
    <w:rsid w:val="00121D2D"/>
    <w:rsid w:val="00122577"/>
    <w:rsid w:val="00122C7A"/>
    <w:rsid w:val="00125A1C"/>
    <w:rsid w:val="00126661"/>
    <w:rsid w:val="00126BB6"/>
    <w:rsid w:val="00126C8E"/>
    <w:rsid w:val="0012752B"/>
    <w:rsid w:val="00127C12"/>
    <w:rsid w:val="00133D27"/>
    <w:rsid w:val="00134F0C"/>
    <w:rsid w:val="0013734C"/>
    <w:rsid w:val="00140547"/>
    <w:rsid w:val="001425A7"/>
    <w:rsid w:val="0014366D"/>
    <w:rsid w:val="001442A1"/>
    <w:rsid w:val="0014442B"/>
    <w:rsid w:val="001451EE"/>
    <w:rsid w:val="001455E9"/>
    <w:rsid w:val="00147D77"/>
    <w:rsid w:val="00151054"/>
    <w:rsid w:val="00151B06"/>
    <w:rsid w:val="0015253A"/>
    <w:rsid w:val="0016079E"/>
    <w:rsid w:val="00163C04"/>
    <w:rsid w:val="0017043A"/>
    <w:rsid w:val="001708BA"/>
    <w:rsid w:val="00172400"/>
    <w:rsid w:val="00176591"/>
    <w:rsid w:val="00182313"/>
    <w:rsid w:val="00182B01"/>
    <w:rsid w:val="00183596"/>
    <w:rsid w:val="001844EA"/>
    <w:rsid w:val="00184634"/>
    <w:rsid w:val="001854A0"/>
    <w:rsid w:val="00185C30"/>
    <w:rsid w:val="00186B6E"/>
    <w:rsid w:val="00187166"/>
    <w:rsid w:val="001927EB"/>
    <w:rsid w:val="001A1F2C"/>
    <w:rsid w:val="001A2B1A"/>
    <w:rsid w:val="001A59C8"/>
    <w:rsid w:val="001A5A59"/>
    <w:rsid w:val="001A775B"/>
    <w:rsid w:val="001B1108"/>
    <w:rsid w:val="001B1E52"/>
    <w:rsid w:val="001B1FC7"/>
    <w:rsid w:val="001B286C"/>
    <w:rsid w:val="001B61FC"/>
    <w:rsid w:val="001C21F3"/>
    <w:rsid w:val="001D0741"/>
    <w:rsid w:val="001D15AD"/>
    <w:rsid w:val="001D5CB7"/>
    <w:rsid w:val="001D63FB"/>
    <w:rsid w:val="001E45F9"/>
    <w:rsid w:val="001E561E"/>
    <w:rsid w:val="001F0C08"/>
    <w:rsid w:val="001F168D"/>
    <w:rsid w:val="001F290A"/>
    <w:rsid w:val="001F36F7"/>
    <w:rsid w:val="001F42AB"/>
    <w:rsid w:val="001F58A2"/>
    <w:rsid w:val="001F76BE"/>
    <w:rsid w:val="00201D29"/>
    <w:rsid w:val="00202614"/>
    <w:rsid w:val="0020296F"/>
    <w:rsid w:val="002032F9"/>
    <w:rsid w:val="002136C7"/>
    <w:rsid w:val="00213AC6"/>
    <w:rsid w:val="002177CE"/>
    <w:rsid w:val="0022238A"/>
    <w:rsid w:val="00224F8E"/>
    <w:rsid w:val="00225448"/>
    <w:rsid w:val="0023157C"/>
    <w:rsid w:val="00231852"/>
    <w:rsid w:val="00231D42"/>
    <w:rsid w:val="002331B1"/>
    <w:rsid w:val="00233B7A"/>
    <w:rsid w:val="00237482"/>
    <w:rsid w:val="0024025D"/>
    <w:rsid w:val="00240B71"/>
    <w:rsid w:val="00240C17"/>
    <w:rsid w:val="002412F8"/>
    <w:rsid w:val="0024399D"/>
    <w:rsid w:val="00244BC9"/>
    <w:rsid w:val="0024502E"/>
    <w:rsid w:val="00246A7F"/>
    <w:rsid w:val="00247CDE"/>
    <w:rsid w:val="002502E2"/>
    <w:rsid w:val="00251F76"/>
    <w:rsid w:val="00253986"/>
    <w:rsid w:val="00255D7F"/>
    <w:rsid w:val="002571A7"/>
    <w:rsid w:val="00260740"/>
    <w:rsid w:val="002622A5"/>
    <w:rsid w:val="00264BB8"/>
    <w:rsid w:val="00270501"/>
    <w:rsid w:val="002709E0"/>
    <w:rsid w:val="00270B6E"/>
    <w:rsid w:val="00270EFE"/>
    <w:rsid w:val="00273C51"/>
    <w:rsid w:val="00273D17"/>
    <w:rsid w:val="00280B3B"/>
    <w:rsid w:val="00283393"/>
    <w:rsid w:val="0028508D"/>
    <w:rsid w:val="002858DD"/>
    <w:rsid w:val="00285FBB"/>
    <w:rsid w:val="00293F58"/>
    <w:rsid w:val="00294ADC"/>
    <w:rsid w:val="00295DB5"/>
    <w:rsid w:val="002971B0"/>
    <w:rsid w:val="002A3668"/>
    <w:rsid w:val="002A412B"/>
    <w:rsid w:val="002B0560"/>
    <w:rsid w:val="002B15A0"/>
    <w:rsid w:val="002B4835"/>
    <w:rsid w:val="002B4FBE"/>
    <w:rsid w:val="002B5108"/>
    <w:rsid w:val="002B54A8"/>
    <w:rsid w:val="002B567F"/>
    <w:rsid w:val="002B59DE"/>
    <w:rsid w:val="002B78D4"/>
    <w:rsid w:val="002C1418"/>
    <w:rsid w:val="002C17B6"/>
    <w:rsid w:val="002C2BAD"/>
    <w:rsid w:val="002C4F48"/>
    <w:rsid w:val="002C4F4D"/>
    <w:rsid w:val="002D2CEC"/>
    <w:rsid w:val="002D40EE"/>
    <w:rsid w:val="002D6842"/>
    <w:rsid w:val="002D75D1"/>
    <w:rsid w:val="002E147D"/>
    <w:rsid w:val="002E164D"/>
    <w:rsid w:val="002E243B"/>
    <w:rsid w:val="002E7226"/>
    <w:rsid w:val="002F0C66"/>
    <w:rsid w:val="002F2B22"/>
    <w:rsid w:val="002F4D4B"/>
    <w:rsid w:val="002F5A79"/>
    <w:rsid w:val="002F631A"/>
    <w:rsid w:val="002F6705"/>
    <w:rsid w:val="003000A6"/>
    <w:rsid w:val="00300DF3"/>
    <w:rsid w:val="00301CBB"/>
    <w:rsid w:val="00302FBA"/>
    <w:rsid w:val="0030344B"/>
    <w:rsid w:val="00305153"/>
    <w:rsid w:val="00306D00"/>
    <w:rsid w:val="003070B1"/>
    <w:rsid w:val="003074BD"/>
    <w:rsid w:val="003076D2"/>
    <w:rsid w:val="00314EF5"/>
    <w:rsid w:val="00315C57"/>
    <w:rsid w:val="00316020"/>
    <w:rsid w:val="0031738B"/>
    <w:rsid w:val="0031760F"/>
    <w:rsid w:val="00317873"/>
    <w:rsid w:val="0032302B"/>
    <w:rsid w:val="00324A21"/>
    <w:rsid w:val="00326F99"/>
    <w:rsid w:val="003274AD"/>
    <w:rsid w:val="00327E19"/>
    <w:rsid w:val="003301CD"/>
    <w:rsid w:val="0033457F"/>
    <w:rsid w:val="003410D2"/>
    <w:rsid w:val="00352B55"/>
    <w:rsid w:val="00354554"/>
    <w:rsid w:val="00356746"/>
    <w:rsid w:val="00361BDB"/>
    <w:rsid w:val="00365005"/>
    <w:rsid w:val="00371471"/>
    <w:rsid w:val="0037333C"/>
    <w:rsid w:val="003753E4"/>
    <w:rsid w:val="00380651"/>
    <w:rsid w:val="00380F6A"/>
    <w:rsid w:val="00381A71"/>
    <w:rsid w:val="00381D32"/>
    <w:rsid w:val="00384692"/>
    <w:rsid w:val="003936FD"/>
    <w:rsid w:val="003949B1"/>
    <w:rsid w:val="00394B64"/>
    <w:rsid w:val="00395881"/>
    <w:rsid w:val="0039705A"/>
    <w:rsid w:val="0039778C"/>
    <w:rsid w:val="00397909"/>
    <w:rsid w:val="003A014A"/>
    <w:rsid w:val="003A2BB4"/>
    <w:rsid w:val="003B003D"/>
    <w:rsid w:val="003B0736"/>
    <w:rsid w:val="003C03C5"/>
    <w:rsid w:val="003C1C41"/>
    <w:rsid w:val="003C5983"/>
    <w:rsid w:val="003D3595"/>
    <w:rsid w:val="003D3A83"/>
    <w:rsid w:val="003D43DC"/>
    <w:rsid w:val="003D4FF1"/>
    <w:rsid w:val="003D7E61"/>
    <w:rsid w:val="003E0A95"/>
    <w:rsid w:val="003E0D2C"/>
    <w:rsid w:val="003E11C4"/>
    <w:rsid w:val="003E411A"/>
    <w:rsid w:val="003E4AF9"/>
    <w:rsid w:val="003E506D"/>
    <w:rsid w:val="003E66B5"/>
    <w:rsid w:val="003F0604"/>
    <w:rsid w:val="003F2281"/>
    <w:rsid w:val="003F697E"/>
    <w:rsid w:val="003F6D9D"/>
    <w:rsid w:val="00403506"/>
    <w:rsid w:val="00403A2A"/>
    <w:rsid w:val="004060C9"/>
    <w:rsid w:val="004062CB"/>
    <w:rsid w:val="00407490"/>
    <w:rsid w:val="00410B1B"/>
    <w:rsid w:val="0041508C"/>
    <w:rsid w:val="00415396"/>
    <w:rsid w:val="00417D6C"/>
    <w:rsid w:val="004221A7"/>
    <w:rsid w:val="00422669"/>
    <w:rsid w:val="00423396"/>
    <w:rsid w:val="004239B2"/>
    <w:rsid w:val="0042504F"/>
    <w:rsid w:val="00425526"/>
    <w:rsid w:val="00425D91"/>
    <w:rsid w:val="0042734A"/>
    <w:rsid w:val="00427C37"/>
    <w:rsid w:val="00431F71"/>
    <w:rsid w:val="00432866"/>
    <w:rsid w:val="004340F3"/>
    <w:rsid w:val="004342A4"/>
    <w:rsid w:val="00435178"/>
    <w:rsid w:val="00435554"/>
    <w:rsid w:val="00440032"/>
    <w:rsid w:val="004412BA"/>
    <w:rsid w:val="00444CB8"/>
    <w:rsid w:val="00450471"/>
    <w:rsid w:val="0045092C"/>
    <w:rsid w:val="00450F92"/>
    <w:rsid w:val="0045105B"/>
    <w:rsid w:val="00452F83"/>
    <w:rsid w:val="00453BFA"/>
    <w:rsid w:val="00453DEC"/>
    <w:rsid w:val="00454391"/>
    <w:rsid w:val="00456574"/>
    <w:rsid w:val="0045716C"/>
    <w:rsid w:val="00461737"/>
    <w:rsid w:val="00461F0F"/>
    <w:rsid w:val="00462367"/>
    <w:rsid w:val="00463179"/>
    <w:rsid w:val="00467682"/>
    <w:rsid w:val="004701F0"/>
    <w:rsid w:val="004712E6"/>
    <w:rsid w:val="00472FAA"/>
    <w:rsid w:val="00473802"/>
    <w:rsid w:val="004755BA"/>
    <w:rsid w:val="00477334"/>
    <w:rsid w:val="00480A5B"/>
    <w:rsid w:val="004829DD"/>
    <w:rsid w:val="0048329C"/>
    <w:rsid w:val="00484EA4"/>
    <w:rsid w:val="004858BB"/>
    <w:rsid w:val="00485B30"/>
    <w:rsid w:val="00486D59"/>
    <w:rsid w:val="004906AD"/>
    <w:rsid w:val="004925EC"/>
    <w:rsid w:val="00495410"/>
    <w:rsid w:val="004959C2"/>
    <w:rsid w:val="00496360"/>
    <w:rsid w:val="004A07C3"/>
    <w:rsid w:val="004A14CD"/>
    <w:rsid w:val="004A2D38"/>
    <w:rsid w:val="004A3990"/>
    <w:rsid w:val="004A78FA"/>
    <w:rsid w:val="004B09A8"/>
    <w:rsid w:val="004B1580"/>
    <w:rsid w:val="004B2131"/>
    <w:rsid w:val="004B37AE"/>
    <w:rsid w:val="004B4D93"/>
    <w:rsid w:val="004B71E0"/>
    <w:rsid w:val="004C1A92"/>
    <w:rsid w:val="004C3169"/>
    <w:rsid w:val="004C3BB8"/>
    <w:rsid w:val="004C6D05"/>
    <w:rsid w:val="004D0120"/>
    <w:rsid w:val="004D0224"/>
    <w:rsid w:val="004D195F"/>
    <w:rsid w:val="004D28F0"/>
    <w:rsid w:val="004D2F8C"/>
    <w:rsid w:val="004D39D3"/>
    <w:rsid w:val="004D447B"/>
    <w:rsid w:val="004D67CD"/>
    <w:rsid w:val="004D6F64"/>
    <w:rsid w:val="004E23A4"/>
    <w:rsid w:val="004E2CB0"/>
    <w:rsid w:val="004E376F"/>
    <w:rsid w:val="004F13A3"/>
    <w:rsid w:val="004F1ED1"/>
    <w:rsid w:val="004F4F84"/>
    <w:rsid w:val="004F5A4F"/>
    <w:rsid w:val="004F62CF"/>
    <w:rsid w:val="004F6474"/>
    <w:rsid w:val="00502864"/>
    <w:rsid w:val="0050396E"/>
    <w:rsid w:val="005052E4"/>
    <w:rsid w:val="0050743B"/>
    <w:rsid w:val="00507798"/>
    <w:rsid w:val="00510BF7"/>
    <w:rsid w:val="0051119E"/>
    <w:rsid w:val="0051178A"/>
    <w:rsid w:val="00511BD9"/>
    <w:rsid w:val="00512C5B"/>
    <w:rsid w:val="00513617"/>
    <w:rsid w:val="00515B55"/>
    <w:rsid w:val="00516DC4"/>
    <w:rsid w:val="00520836"/>
    <w:rsid w:val="00520C62"/>
    <w:rsid w:val="00531C16"/>
    <w:rsid w:val="00532FD8"/>
    <w:rsid w:val="00533E97"/>
    <w:rsid w:val="00537458"/>
    <w:rsid w:val="0054034D"/>
    <w:rsid w:val="005427BD"/>
    <w:rsid w:val="005458DA"/>
    <w:rsid w:val="00545A7B"/>
    <w:rsid w:val="00545D7B"/>
    <w:rsid w:val="00551282"/>
    <w:rsid w:val="0055178E"/>
    <w:rsid w:val="005527F3"/>
    <w:rsid w:val="00552B5F"/>
    <w:rsid w:val="005545E3"/>
    <w:rsid w:val="00555280"/>
    <w:rsid w:val="00555B29"/>
    <w:rsid w:val="0056151B"/>
    <w:rsid w:val="005621EC"/>
    <w:rsid w:val="0056373C"/>
    <w:rsid w:val="00565042"/>
    <w:rsid w:val="00565624"/>
    <w:rsid w:val="00565ACE"/>
    <w:rsid w:val="00565B66"/>
    <w:rsid w:val="00571C17"/>
    <w:rsid w:val="00572A80"/>
    <w:rsid w:val="005803B7"/>
    <w:rsid w:val="00581AA8"/>
    <w:rsid w:val="00582170"/>
    <w:rsid w:val="00585AC3"/>
    <w:rsid w:val="00587DAE"/>
    <w:rsid w:val="00591196"/>
    <w:rsid w:val="00591DFC"/>
    <w:rsid w:val="00592340"/>
    <w:rsid w:val="005A24BB"/>
    <w:rsid w:val="005A43BF"/>
    <w:rsid w:val="005A49BD"/>
    <w:rsid w:val="005B0BAA"/>
    <w:rsid w:val="005B2030"/>
    <w:rsid w:val="005B434A"/>
    <w:rsid w:val="005B5524"/>
    <w:rsid w:val="005B75A6"/>
    <w:rsid w:val="005C2A46"/>
    <w:rsid w:val="005C333E"/>
    <w:rsid w:val="005C420E"/>
    <w:rsid w:val="005D0A49"/>
    <w:rsid w:val="005D197F"/>
    <w:rsid w:val="005D3A6F"/>
    <w:rsid w:val="005D6896"/>
    <w:rsid w:val="005D6AA0"/>
    <w:rsid w:val="005D6BAF"/>
    <w:rsid w:val="005D776B"/>
    <w:rsid w:val="005D7884"/>
    <w:rsid w:val="005E1A23"/>
    <w:rsid w:val="005E2BCC"/>
    <w:rsid w:val="005E3EC9"/>
    <w:rsid w:val="005E4A76"/>
    <w:rsid w:val="005E511C"/>
    <w:rsid w:val="005F4DDE"/>
    <w:rsid w:val="005F7465"/>
    <w:rsid w:val="0060289E"/>
    <w:rsid w:val="006043DD"/>
    <w:rsid w:val="0060474A"/>
    <w:rsid w:val="00607508"/>
    <w:rsid w:val="00611CA4"/>
    <w:rsid w:val="006210CD"/>
    <w:rsid w:val="00621E20"/>
    <w:rsid w:val="00622B17"/>
    <w:rsid w:val="006261BC"/>
    <w:rsid w:val="00630F92"/>
    <w:rsid w:val="00633B1D"/>
    <w:rsid w:val="00634DCC"/>
    <w:rsid w:val="0063503E"/>
    <w:rsid w:val="0063573F"/>
    <w:rsid w:val="006359D3"/>
    <w:rsid w:val="006365ED"/>
    <w:rsid w:val="00636712"/>
    <w:rsid w:val="00637906"/>
    <w:rsid w:val="00641B7B"/>
    <w:rsid w:val="006438BA"/>
    <w:rsid w:val="006443CB"/>
    <w:rsid w:val="00644708"/>
    <w:rsid w:val="0064733A"/>
    <w:rsid w:val="006508E2"/>
    <w:rsid w:val="006517F6"/>
    <w:rsid w:val="00652088"/>
    <w:rsid w:val="006546B7"/>
    <w:rsid w:val="00654F7D"/>
    <w:rsid w:val="0065512D"/>
    <w:rsid w:val="006553B8"/>
    <w:rsid w:val="00655633"/>
    <w:rsid w:val="006559EF"/>
    <w:rsid w:val="00655F8E"/>
    <w:rsid w:val="00656996"/>
    <w:rsid w:val="00666EB9"/>
    <w:rsid w:val="006701EE"/>
    <w:rsid w:val="006722C0"/>
    <w:rsid w:val="00673E5F"/>
    <w:rsid w:val="00675F07"/>
    <w:rsid w:val="00675F9B"/>
    <w:rsid w:val="00677298"/>
    <w:rsid w:val="00681359"/>
    <w:rsid w:val="00682111"/>
    <w:rsid w:val="00684112"/>
    <w:rsid w:val="00685208"/>
    <w:rsid w:val="00686C3F"/>
    <w:rsid w:val="006879BE"/>
    <w:rsid w:val="00692366"/>
    <w:rsid w:val="00692D31"/>
    <w:rsid w:val="006A088A"/>
    <w:rsid w:val="006B04FB"/>
    <w:rsid w:val="006B0AAC"/>
    <w:rsid w:val="006B1969"/>
    <w:rsid w:val="006B39DB"/>
    <w:rsid w:val="006C140B"/>
    <w:rsid w:val="006C1964"/>
    <w:rsid w:val="006C21E1"/>
    <w:rsid w:val="006C3BBC"/>
    <w:rsid w:val="006C3F81"/>
    <w:rsid w:val="006C5A59"/>
    <w:rsid w:val="006C69FC"/>
    <w:rsid w:val="006C6B96"/>
    <w:rsid w:val="006C6C9F"/>
    <w:rsid w:val="006D0140"/>
    <w:rsid w:val="006D0998"/>
    <w:rsid w:val="006D3DBF"/>
    <w:rsid w:val="006D3DCC"/>
    <w:rsid w:val="006D41C3"/>
    <w:rsid w:val="006D4976"/>
    <w:rsid w:val="006D6D80"/>
    <w:rsid w:val="006E3E12"/>
    <w:rsid w:val="006E66D4"/>
    <w:rsid w:val="006F0A39"/>
    <w:rsid w:val="006F3886"/>
    <w:rsid w:val="006F5DBD"/>
    <w:rsid w:val="006F746E"/>
    <w:rsid w:val="006F76EC"/>
    <w:rsid w:val="007018CD"/>
    <w:rsid w:val="00701AAF"/>
    <w:rsid w:val="00702668"/>
    <w:rsid w:val="00705CBD"/>
    <w:rsid w:val="007106C8"/>
    <w:rsid w:val="007158A8"/>
    <w:rsid w:val="00722D1F"/>
    <w:rsid w:val="007231CB"/>
    <w:rsid w:val="007241CA"/>
    <w:rsid w:val="00731164"/>
    <w:rsid w:val="00736BBE"/>
    <w:rsid w:val="007420D1"/>
    <w:rsid w:val="00744455"/>
    <w:rsid w:val="00744AD2"/>
    <w:rsid w:val="007460CD"/>
    <w:rsid w:val="0074797E"/>
    <w:rsid w:val="0075301D"/>
    <w:rsid w:val="007574AF"/>
    <w:rsid w:val="00761252"/>
    <w:rsid w:val="0076524E"/>
    <w:rsid w:val="007745B5"/>
    <w:rsid w:val="00777B6F"/>
    <w:rsid w:val="00781EA1"/>
    <w:rsid w:val="00782F16"/>
    <w:rsid w:val="0078426E"/>
    <w:rsid w:val="0078663F"/>
    <w:rsid w:val="007874AC"/>
    <w:rsid w:val="00791B78"/>
    <w:rsid w:val="007925A6"/>
    <w:rsid w:val="00793612"/>
    <w:rsid w:val="0079376D"/>
    <w:rsid w:val="00794AFF"/>
    <w:rsid w:val="007A0492"/>
    <w:rsid w:val="007A2068"/>
    <w:rsid w:val="007A697B"/>
    <w:rsid w:val="007A74F7"/>
    <w:rsid w:val="007B0679"/>
    <w:rsid w:val="007B6050"/>
    <w:rsid w:val="007B6873"/>
    <w:rsid w:val="007C6820"/>
    <w:rsid w:val="007D101F"/>
    <w:rsid w:val="007D23C7"/>
    <w:rsid w:val="007D4190"/>
    <w:rsid w:val="007D57B7"/>
    <w:rsid w:val="007D582C"/>
    <w:rsid w:val="007E2053"/>
    <w:rsid w:val="007E2E2B"/>
    <w:rsid w:val="007E768D"/>
    <w:rsid w:val="007F14F1"/>
    <w:rsid w:val="007F2131"/>
    <w:rsid w:val="007F2657"/>
    <w:rsid w:val="007F42A8"/>
    <w:rsid w:val="00800526"/>
    <w:rsid w:val="0080084D"/>
    <w:rsid w:val="008015BA"/>
    <w:rsid w:val="00802AD7"/>
    <w:rsid w:val="00803591"/>
    <w:rsid w:val="00803B30"/>
    <w:rsid w:val="008046F9"/>
    <w:rsid w:val="00805499"/>
    <w:rsid w:val="00810535"/>
    <w:rsid w:val="00812FCF"/>
    <w:rsid w:val="00815295"/>
    <w:rsid w:val="00815D7E"/>
    <w:rsid w:val="008165FD"/>
    <w:rsid w:val="00817883"/>
    <w:rsid w:val="008205E7"/>
    <w:rsid w:val="00821FC7"/>
    <w:rsid w:val="00823159"/>
    <w:rsid w:val="0082397B"/>
    <w:rsid w:val="00824097"/>
    <w:rsid w:val="008254E7"/>
    <w:rsid w:val="008302CA"/>
    <w:rsid w:val="00833894"/>
    <w:rsid w:val="008420B1"/>
    <w:rsid w:val="00842A85"/>
    <w:rsid w:val="008438F8"/>
    <w:rsid w:val="0084514F"/>
    <w:rsid w:val="00845560"/>
    <w:rsid w:val="00846333"/>
    <w:rsid w:val="00846628"/>
    <w:rsid w:val="00847566"/>
    <w:rsid w:val="00850036"/>
    <w:rsid w:val="0085011B"/>
    <w:rsid w:val="00853A7C"/>
    <w:rsid w:val="008543FF"/>
    <w:rsid w:val="00856A1C"/>
    <w:rsid w:val="00856B81"/>
    <w:rsid w:val="00860B1C"/>
    <w:rsid w:val="00861CC9"/>
    <w:rsid w:val="00861D22"/>
    <w:rsid w:val="0086353F"/>
    <w:rsid w:val="00864C96"/>
    <w:rsid w:val="00864CD8"/>
    <w:rsid w:val="00865000"/>
    <w:rsid w:val="00865130"/>
    <w:rsid w:val="00867223"/>
    <w:rsid w:val="00872FF4"/>
    <w:rsid w:val="00873B6F"/>
    <w:rsid w:val="00874463"/>
    <w:rsid w:val="00874971"/>
    <w:rsid w:val="0088219E"/>
    <w:rsid w:val="00884D84"/>
    <w:rsid w:val="00887836"/>
    <w:rsid w:val="0088785E"/>
    <w:rsid w:val="008906D5"/>
    <w:rsid w:val="00893018"/>
    <w:rsid w:val="0089682B"/>
    <w:rsid w:val="008976E7"/>
    <w:rsid w:val="008A2BBA"/>
    <w:rsid w:val="008A399B"/>
    <w:rsid w:val="008A6E4D"/>
    <w:rsid w:val="008B411D"/>
    <w:rsid w:val="008B45FB"/>
    <w:rsid w:val="008B4A12"/>
    <w:rsid w:val="008B5B90"/>
    <w:rsid w:val="008B7A8C"/>
    <w:rsid w:val="008C3D16"/>
    <w:rsid w:val="008C3E9A"/>
    <w:rsid w:val="008C4249"/>
    <w:rsid w:val="008C442B"/>
    <w:rsid w:val="008D0501"/>
    <w:rsid w:val="008D0618"/>
    <w:rsid w:val="008D0FA7"/>
    <w:rsid w:val="008D1D98"/>
    <w:rsid w:val="008D1FB8"/>
    <w:rsid w:val="008D62D3"/>
    <w:rsid w:val="008D63F4"/>
    <w:rsid w:val="008D70F4"/>
    <w:rsid w:val="008E1506"/>
    <w:rsid w:val="008E1C39"/>
    <w:rsid w:val="008E4C1C"/>
    <w:rsid w:val="008E6A4E"/>
    <w:rsid w:val="008E76FD"/>
    <w:rsid w:val="008E79D2"/>
    <w:rsid w:val="008E7B1B"/>
    <w:rsid w:val="008F02EE"/>
    <w:rsid w:val="008F14FF"/>
    <w:rsid w:val="008F24D0"/>
    <w:rsid w:val="008F5E87"/>
    <w:rsid w:val="008F6E1D"/>
    <w:rsid w:val="00901450"/>
    <w:rsid w:val="0090462E"/>
    <w:rsid w:val="0091223E"/>
    <w:rsid w:val="009129F8"/>
    <w:rsid w:val="009130CC"/>
    <w:rsid w:val="009134E9"/>
    <w:rsid w:val="00916E3D"/>
    <w:rsid w:val="00917B55"/>
    <w:rsid w:val="00920377"/>
    <w:rsid w:val="00921D3E"/>
    <w:rsid w:val="00933051"/>
    <w:rsid w:val="00933C84"/>
    <w:rsid w:val="009348E2"/>
    <w:rsid w:val="00935446"/>
    <w:rsid w:val="00940984"/>
    <w:rsid w:val="00940BA6"/>
    <w:rsid w:val="009424D2"/>
    <w:rsid w:val="00942C52"/>
    <w:rsid w:val="00943576"/>
    <w:rsid w:val="009441CA"/>
    <w:rsid w:val="00953AA2"/>
    <w:rsid w:val="00956F64"/>
    <w:rsid w:val="00965281"/>
    <w:rsid w:val="00966A3B"/>
    <w:rsid w:val="00967937"/>
    <w:rsid w:val="00971817"/>
    <w:rsid w:val="00972516"/>
    <w:rsid w:val="00974AC6"/>
    <w:rsid w:val="009761DE"/>
    <w:rsid w:val="0098192F"/>
    <w:rsid w:val="0098527B"/>
    <w:rsid w:val="00990308"/>
    <w:rsid w:val="00991752"/>
    <w:rsid w:val="009918AA"/>
    <w:rsid w:val="00991D55"/>
    <w:rsid w:val="00993E1B"/>
    <w:rsid w:val="00996BD2"/>
    <w:rsid w:val="009A037C"/>
    <w:rsid w:val="009A111E"/>
    <w:rsid w:val="009A22A2"/>
    <w:rsid w:val="009A2E04"/>
    <w:rsid w:val="009A5E16"/>
    <w:rsid w:val="009A5E6B"/>
    <w:rsid w:val="009A65C4"/>
    <w:rsid w:val="009B1B5A"/>
    <w:rsid w:val="009B1D3B"/>
    <w:rsid w:val="009B2A78"/>
    <w:rsid w:val="009B468E"/>
    <w:rsid w:val="009B5BA9"/>
    <w:rsid w:val="009B6126"/>
    <w:rsid w:val="009B69C7"/>
    <w:rsid w:val="009B70CA"/>
    <w:rsid w:val="009C034C"/>
    <w:rsid w:val="009C0F94"/>
    <w:rsid w:val="009C6C4F"/>
    <w:rsid w:val="009D2F8B"/>
    <w:rsid w:val="009D4D80"/>
    <w:rsid w:val="009D7136"/>
    <w:rsid w:val="009E0290"/>
    <w:rsid w:val="009E38BE"/>
    <w:rsid w:val="009E46BB"/>
    <w:rsid w:val="009E4B32"/>
    <w:rsid w:val="009F0E90"/>
    <w:rsid w:val="009F1994"/>
    <w:rsid w:val="009F7666"/>
    <w:rsid w:val="00A1085F"/>
    <w:rsid w:val="00A11025"/>
    <w:rsid w:val="00A13387"/>
    <w:rsid w:val="00A14818"/>
    <w:rsid w:val="00A14BB7"/>
    <w:rsid w:val="00A15A14"/>
    <w:rsid w:val="00A15E28"/>
    <w:rsid w:val="00A16667"/>
    <w:rsid w:val="00A1762A"/>
    <w:rsid w:val="00A20773"/>
    <w:rsid w:val="00A219AE"/>
    <w:rsid w:val="00A264C7"/>
    <w:rsid w:val="00A27D3C"/>
    <w:rsid w:val="00A27FF4"/>
    <w:rsid w:val="00A309AF"/>
    <w:rsid w:val="00A31FAA"/>
    <w:rsid w:val="00A3274A"/>
    <w:rsid w:val="00A33740"/>
    <w:rsid w:val="00A33FF7"/>
    <w:rsid w:val="00A35A9C"/>
    <w:rsid w:val="00A406B1"/>
    <w:rsid w:val="00A41E9E"/>
    <w:rsid w:val="00A43835"/>
    <w:rsid w:val="00A45064"/>
    <w:rsid w:val="00A4621F"/>
    <w:rsid w:val="00A47864"/>
    <w:rsid w:val="00A47977"/>
    <w:rsid w:val="00A529E7"/>
    <w:rsid w:val="00A64959"/>
    <w:rsid w:val="00A64D80"/>
    <w:rsid w:val="00A6520C"/>
    <w:rsid w:val="00A653F2"/>
    <w:rsid w:val="00A67C36"/>
    <w:rsid w:val="00A74CED"/>
    <w:rsid w:val="00A76297"/>
    <w:rsid w:val="00A778B8"/>
    <w:rsid w:val="00A80BA1"/>
    <w:rsid w:val="00A81042"/>
    <w:rsid w:val="00A81662"/>
    <w:rsid w:val="00A825D6"/>
    <w:rsid w:val="00A82CA9"/>
    <w:rsid w:val="00A82D08"/>
    <w:rsid w:val="00A8511B"/>
    <w:rsid w:val="00A85722"/>
    <w:rsid w:val="00A87C0F"/>
    <w:rsid w:val="00A905CE"/>
    <w:rsid w:val="00A97FD7"/>
    <w:rsid w:val="00AA7332"/>
    <w:rsid w:val="00AB0003"/>
    <w:rsid w:val="00AB2087"/>
    <w:rsid w:val="00AB38E8"/>
    <w:rsid w:val="00AB46F7"/>
    <w:rsid w:val="00AB683F"/>
    <w:rsid w:val="00AC02C5"/>
    <w:rsid w:val="00AC7557"/>
    <w:rsid w:val="00AD0578"/>
    <w:rsid w:val="00AD0AAE"/>
    <w:rsid w:val="00AD262B"/>
    <w:rsid w:val="00AD442E"/>
    <w:rsid w:val="00AD4503"/>
    <w:rsid w:val="00AE1DA8"/>
    <w:rsid w:val="00AE74A5"/>
    <w:rsid w:val="00AF2343"/>
    <w:rsid w:val="00AF2EAE"/>
    <w:rsid w:val="00AF7B8C"/>
    <w:rsid w:val="00B00D6D"/>
    <w:rsid w:val="00B0327B"/>
    <w:rsid w:val="00B069D7"/>
    <w:rsid w:val="00B13917"/>
    <w:rsid w:val="00B13D11"/>
    <w:rsid w:val="00B20FB4"/>
    <w:rsid w:val="00B22F55"/>
    <w:rsid w:val="00B230C5"/>
    <w:rsid w:val="00B241D6"/>
    <w:rsid w:val="00B26194"/>
    <w:rsid w:val="00B31563"/>
    <w:rsid w:val="00B323AD"/>
    <w:rsid w:val="00B405D0"/>
    <w:rsid w:val="00B42080"/>
    <w:rsid w:val="00B4262D"/>
    <w:rsid w:val="00B437D3"/>
    <w:rsid w:val="00B51024"/>
    <w:rsid w:val="00B51678"/>
    <w:rsid w:val="00B52107"/>
    <w:rsid w:val="00B52469"/>
    <w:rsid w:val="00B5274A"/>
    <w:rsid w:val="00B546A6"/>
    <w:rsid w:val="00B558E3"/>
    <w:rsid w:val="00B55B7A"/>
    <w:rsid w:val="00B57476"/>
    <w:rsid w:val="00B61366"/>
    <w:rsid w:val="00B6263E"/>
    <w:rsid w:val="00B63069"/>
    <w:rsid w:val="00B65859"/>
    <w:rsid w:val="00B674EA"/>
    <w:rsid w:val="00B70AD8"/>
    <w:rsid w:val="00B738A0"/>
    <w:rsid w:val="00B77AA0"/>
    <w:rsid w:val="00B86A7D"/>
    <w:rsid w:val="00B915AC"/>
    <w:rsid w:val="00B91D50"/>
    <w:rsid w:val="00B927C0"/>
    <w:rsid w:val="00B92887"/>
    <w:rsid w:val="00B93329"/>
    <w:rsid w:val="00B93569"/>
    <w:rsid w:val="00B9481B"/>
    <w:rsid w:val="00BA1B12"/>
    <w:rsid w:val="00BA3804"/>
    <w:rsid w:val="00BA5CF3"/>
    <w:rsid w:val="00BA7BFE"/>
    <w:rsid w:val="00BB0448"/>
    <w:rsid w:val="00BB0606"/>
    <w:rsid w:val="00BB0E02"/>
    <w:rsid w:val="00BB1036"/>
    <w:rsid w:val="00BB416D"/>
    <w:rsid w:val="00BB714F"/>
    <w:rsid w:val="00BB719F"/>
    <w:rsid w:val="00BC2125"/>
    <w:rsid w:val="00BC25A8"/>
    <w:rsid w:val="00BC305C"/>
    <w:rsid w:val="00BC395F"/>
    <w:rsid w:val="00BC62A2"/>
    <w:rsid w:val="00BD09B8"/>
    <w:rsid w:val="00BD1536"/>
    <w:rsid w:val="00BD1B34"/>
    <w:rsid w:val="00BD3050"/>
    <w:rsid w:val="00BE05B5"/>
    <w:rsid w:val="00BE16B0"/>
    <w:rsid w:val="00BE1DFB"/>
    <w:rsid w:val="00BE35CC"/>
    <w:rsid w:val="00BE38FC"/>
    <w:rsid w:val="00BE41DA"/>
    <w:rsid w:val="00BE7047"/>
    <w:rsid w:val="00BF073B"/>
    <w:rsid w:val="00BF1320"/>
    <w:rsid w:val="00BF2771"/>
    <w:rsid w:val="00BF5AB3"/>
    <w:rsid w:val="00BF5E04"/>
    <w:rsid w:val="00BF674C"/>
    <w:rsid w:val="00C0047E"/>
    <w:rsid w:val="00C0141E"/>
    <w:rsid w:val="00C0205C"/>
    <w:rsid w:val="00C06F53"/>
    <w:rsid w:val="00C07032"/>
    <w:rsid w:val="00C1088B"/>
    <w:rsid w:val="00C13D30"/>
    <w:rsid w:val="00C15C22"/>
    <w:rsid w:val="00C16F7F"/>
    <w:rsid w:val="00C178B3"/>
    <w:rsid w:val="00C256E1"/>
    <w:rsid w:val="00C25848"/>
    <w:rsid w:val="00C277CA"/>
    <w:rsid w:val="00C3209C"/>
    <w:rsid w:val="00C3277E"/>
    <w:rsid w:val="00C34E22"/>
    <w:rsid w:val="00C34F25"/>
    <w:rsid w:val="00C35B55"/>
    <w:rsid w:val="00C35CC7"/>
    <w:rsid w:val="00C414E9"/>
    <w:rsid w:val="00C4173D"/>
    <w:rsid w:val="00C41FEE"/>
    <w:rsid w:val="00C4507F"/>
    <w:rsid w:val="00C45946"/>
    <w:rsid w:val="00C50479"/>
    <w:rsid w:val="00C516C3"/>
    <w:rsid w:val="00C51EE7"/>
    <w:rsid w:val="00C53D5B"/>
    <w:rsid w:val="00C54166"/>
    <w:rsid w:val="00C54CE6"/>
    <w:rsid w:val="00C62FF6"/>
    <w:rsid w:val="00C63B0F"/>
    <w:rsid w:val="00C65707"/>
    <w:rsid w:val="00C65C48"/>
    <w:rsid w:val="00C666D8"/>
    <w:rsid w:val="00C6689A"/>
    <w:rsid w:val="00C71139"/>
    <w:rsid w:val="00C72964"/>
    <w:rsid w:val="00C75209"/>
    <w:rsid w:val="00C75239"/>
    <w:rsid w:val="00C7560B"/>
    <w:rsid w:val="00C76716"/>
    <w:rsid w:val="00C80E2B"/>
    <w:rsid w:val="00C814C6"/>
    <w:rsid w:val="00C86389"/>
    <w:rsid w:val="00C86D09"/>
    <w:rsid w:val="00C90BBB"/>
    <w:rsid w:val="00C93081"/>
    <w:rsid w:val="00C94E97"/>
    <w:rsid w:val="00C96A54"/>
    <w:rsid w:val="00C97368"/>
    <w:rsid w:val="00CA056F"/>
    <w:rsid w:val="00CA3D79"/>
    <w:rsid w:val="00CA478E"/>
    <w:rsid w:val="00CB2619"/>
    <w:rsid w:val="00CB4D47"/>
    <w:rsid w:val="00CB5FC6"/>
    <w:rsid w:val="00CB61B4"/>
    <w:rsid w:val="00CB7443"/>
    <w:rsid w:val="00CC401E"/>
    <w:rsid w:val="00CD082B"/>
    <w:rsid w:val="00CD75C1"/>
    <w:rsid w:val="00CD7A54"/>
    <w:rsid w:val="00CE1F5C"/>
    <w:rsid w:val="00CE25A9"/>
    <w:rsid w:val="00CE4045"/>
    <w:rsid w:val="00CE4EBD"/>
    <w:rsid w:val="00CE736D"/>
    <w:rsid w:val="00CE77B9"/>
    <w:rsid w:val="00CE7B56"/>
    <w:rsid w:val="00CF599F"/>
    <w:rsid w:val="00CF7C57"/>
    <w:rsid w:val="00D00237"/>
    <w:rsid w:val="00D06337"/>
    <w:rsid w:val="00D07F8A"/>
    <w:rsid w:val="00D1121A"/>
    <w:rsid w:val="00D11B8A"/>
    <w:rsid w:val="00D13C4D"/>
    <w:rsid w:val="00D14AC9"/>
    <w:rsid w:val="00D205ED"/>
    <w:rsid w:val="00D21F46"/>
    <w:rsid w:val="00D23CFC"/>
    <w:rsid w:val="00D24A0D"/>
    <w:rsid w:val="00D30D2C"/>
    <w:rsid w:val="00D31652"/>
    <w:rsid w:val="00D34C21"/>
    <w:rsid w:val="00D36F7E"/>
    <w:rsid w:val="00D41343"/>
    <w:rsid w:val="00D42F4D"/>
    <w:rsid w:val="00D4348E"/>
    <w:rsid w:val="00D459B9"/>
    <w:rsid w:val="00D47ED9"/>
    <w:rsid w:val="00D5147F"/>
    <w:rsid w:val="00D52552"/>
    <w:rsid w:val="00D53B8C"/>
    <w:rsid w:val="00D5742F"/>
    <w:rsid w:val="00D6586E"/>
    <w:rsid w:val="00D661E5"/>
    <w:rsid w:val="00D71351"/>
    <w:rsid w:val="00D71B3E"/>
    <w:rsid w:val="00D72A8B"/>
    <w:rsid w:val="00D75067"/>
    <w:rsid w:val="00D7575F"/>
    <w:rsid w:val="00D75792"/>
    <w:rsid w:val="00D770E9"/>
    <w:rsid w:val="00D77102"/>
    <w:rsid w:val="00D8064C"/>
    <w:rsid w:val="00D81AC0"/>
    <w:rsid w:val="00D851F6"/>
    <w:rsid w:val="00D90F78"/>
    <w:rsid w:val="00D913BD"/>
    <w:rsid w:val="00D92CBD"/>
    <w:rsid w:val="00D93F77"/>
    <w:rsid w:val="00D9671A"/>
    <w:rsid w:val="00DA1BB1"/>
    <w:rsid w:val="00DA24DA"/>
    <w:rsid w:val="00DA2A75"/>
    <w:rsid w:val="00DA3A3E"/>
    <w:rsid w:val="00DA3A71"/>
    <w:rsid w:val="00DA5C3F"/>
    <w:rsid w:val="00DA7421"/>
    <w:rsid w:val="00DA7FE3"/>
    <w:rsid w:val="00DB3CED"/>
    <w:rsid w:val="00DB5715"/>
    <w:rsid w:val="00DB7CF0"/>
    <w:rsid w:val="00DC37EB"/>
    <w:rsid w:val="00DC38D7"/>
    <w:rsid w:val="00DC3ECF"/>
    <w:rsid w:val="00DC4911"/>
    <w:rsid w:val="00DC6D2E"/>
    <w:rsid w:val="00DD0942"/>
    <w:rsid w:val="00DD496C"/>
    <w:rsid w:val="00DD514F"/>
    <w:rsid w:val="00DD68DD"/>
    <w:rsid w:val="00DD767C"/>
    <w:rsid w:val="00DD7D26"/>
    <w:rsid w:val="00DF65AC"/>
    <w:rsid w:val="00E00451"/>
    <w:rsid w:val="00E00C70"/>
    <w:rsid w:val="00E02326"/>
    <w:rsid w:val="00E0293A"/>
    <w:rsid w:val="00E05771"/>
    <w:rsid w:val="00E07B85"/>
    <w:rsid w:val="00E10DEC"/>
    <w:rsid w:val="00E12316"/>
    <w:rsid w:val="00E15A52"/>
    <w:rsid w:val="00E1618D"/>
    <w:rsid w:val="00E16733"/>
    <w:rsid w:val="00E246DE"/>
    <w:rsid w:val="00E26B7E"/>
    <w:rsid w:val="00E313FC"/>
    <w:rsid w:val="00E404AB"/>
    <w:rsid w:val="00E40A71"/>
    <w:rsid w:val="00E42BAD"/>
    <w:rsid w:val="00E45E0B"/>
    <w:rsid w:val="00E51C91"/>
    <w:rsid w:val="00E5270C"/>
    <w:rsid w:val="00E53193"/>
    <w:rsid w:val="00E55C9B"/>
    <w:rsid w:val="00E61ED8"/>
    <w:rsid w:val="00E64E60"/>
    <w:rsid w:val="00E67C61"/>
    <w:rsid w:val="00E7035F"/>
    <w:rsid w:val="00E7336B"/>
    <w:rsid w:val="00E759A4"/>
    <w:rsid w:val="00E85B65"/>
    <w:rsid w:val="00E87A67"/>
    <w:rsid w:val="00E91608"/>
    <w:rsid w:val="00E92D0A"/>
    <w:rsid w:val="00EA07D8"/>
    <w:rsid w:val="00EA22C5"/>
    <w:rsid w:val="00EA2BB4"/>
    <w:rsid w:val="00EA425D"/>
    <w:rsid w:val="00EA52FA"/>
    <w:rsid w:val="00EB0E27"/>
    <w:rsid w:val="00EB2057"/>
    <w:rsid w:val="00EB58B8"/>
    <w:rsid w:val="00EB5FD3"/>
    <w:rsid w:val="00EC20E0"/>
    <w:rsid w:val="00EC31A3"/>
    <w:rsid w:val="00EC59F7"/>
    <w:rsid w:val="00EC5E6A"/>
    <w:rsid w:val="00EC65E7"/>
    <w:rsid w:val="00ED690D"/>
    <w:rsid w:val="00ED73D8"/>
    <w:rsid w:val="00EE1D6B"/>
    <w:rsid w:val="00EE51DE"/>
    <w:rsid w:val="00EE5DDC"/>
    <w:rsid w:val="00EE70D1"/>
    <w:rsid w:val="00EE72B0"/>
    <w:rsid w:val="00EE7B9C"/>
    <w:rsid w:val="00EE7BFE"/>
    <w:rsid w:val="00EF2089"/>
    <w:rsid w:val="00EF4293"/>
    <w:rsid w:val="00EF7EF4"/>
    <w:rsid w:val="00F000BD"/>
    <w:rsid w:val="00F02048"/>
    <w:rsid w:val="00F04307"/>
    <w:rsid w:val="00F05174"/>
    <w:rsid w:val="00F05FDF"/>
    <w:rsid w:val="00F06705"/>
    <w:rsid w:val="00F07D54"/>
    <w:rsid w:val="00F12145"/>
    <w:rsid w:val="00F15C1E"/>
    <w:rsid w:val="00F17289"/>
    <w:rsid w:val="00F17452"/>
    <w:rsid w:val="00F2318E"/>
    <w:rsid w:val="00F261EF"/>
    <w:rsid w:val="00F330E5"/>
    <w:rsid w:val="00F3467E"/>
    <w:rsid w:val="00F3581F"/>
    <w:rsid w:val="00F35D0A"/>
    <w:rsid w:val="00F428FC"/>
    <w:rsid w:val="00F43E42"/>
    <w:rsid w:val="00F43FFF"/>
    <w:rsid w:val="00F56455"/>
    <w:rsid w:val="00F6353C"/>
    <w:rsid w:val="00F635F4"/>
    <w:rsid w:val="00F70EB3"/>
    <w:rsid w:val="00F73952"/>
    <w:rsid w:val="00F743A8"/>
    <w:rsid w:val="00F75022"/>
    <w:rsid w:val="00F75A45"/>
    <w:rsid w:val="00F75C1B"/>
    <w:rsid w:val="00F77CF0"/>
    <w:rsid w:val="00F8263A"/>
    <w:rsid w:val="00F83441"/>
    <w:rsid w:val="00F84848"/>
    <w:rsid w:val="00F85816"/>
    <w:rsid w:val="00F869DA"/>
    <w:rsid w:val="00FA2261"/>
    <w:rsid w:val="00FA4C77"/>
    <w:rsid w:val="00FA706B"/>
    <w:rsid w:val="00FA745B"/>
    <w:rsid w:val="00FB1863"/>
    <w:rsid w:val="00FB1A8A"/>
    <w:rsid w:val="00FB3AF9"/>
    <w:rsid w:val="00FB715A"/>
    <w:rsid w:val="00FB7F19"/>
    <w:rsid w:val="00FC119C"/>
    <w:rsid w:val="00FC2058"/>
    <w:rsid w:val="00FC3BD2"/>
    <w:rsid w:val="00FC3E74"/>
    <w:rsid w:val="00FC46D0"/>
    <w:rsid w:val="00FC4F54"/>
    <w:rsid w:val="00FC55F9"/>
    <w:rsid w:val="00FD1DA8"/>
    <w:rsid w:val="00FD4642"/>
    <w:rsid w:val="00FD618F"/>
    <w:rsid w:val="00FE040E"/>
    <w:rsid w:val="00FE2B79"/>
    <w:rsid w:val="00FE4AD1"/>
    <w:rsid w:val="00FE51F6"/>
    <w:rsid w:val="00FF3827"/>
    <w:rsid w:val="00FF41F8"/>
    <w:rsid w:val="00FF4B26"/>
    <w:rsid w:val="00FF51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7BC62"/>
  <w14:defaultImageDpi w14:val="32767"/>
  <w15:chartTrackingRefBased/>
  <w15:docId w15:val="{7C63C199-CEC1-B745-BD16-046228295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F073B"/>
    <w:pPr>
      <w:spacing w:before="120" w:after="120"/>
      <w:jc w:val="both"/>
    </w:pPr>
    <w:rPr>
      <w:rFonts w:ascii="Urban Grotesk ReBo" w:hAnsi="Urban Grotesk ReBo"/>
      <w:color w:val="155157"/>
      <w:sz w:val="23"/>
      <w:szCs w:val="23"/>
      <w:lang w:val="en-GB"/>
    </w:rPr>
  </w:style>
  <w:style w:type="paragraph" w:styleId="Nadpis1">
    <w:name w:val="heading 1"/>
    <w:basedOn w:val="Normln"/>
    <w:next w:val="Normln"/>
    <w:link w:val="Nadpis1Char"/>
    <w:uiPriority w:val="9"/>
    <w:qFormat/>
    <w:rsid w:val="000B3B4B"/>
    <w:pPr>
      <w:spacing w:after="240"/>
      <w:jc w:val="left"/>
      <w:outlineLvl w:val="0"/>
    </w:pPr>
    <w:rPr>
      <w:rFonts w:cs="Arial"/>
      <w:b/>
      <w:bCs/>
      <w:sz w:val="88"/>
      <w:szCs w:val="88"/>
      <w:lang w:val="cs-CZ"/>
    </w:rPr>
  </w:style>
  <w:style w:type="paragraph" w:styleId="Nadpis2">
    <w:name w:val="heading 2"/>
    <w:basedOn w:val="Nadpis1"/>
    <w:next w:val="Normln"/>
    <w:link w:val="Nadpis2Char"/>
    <w:uiPriority w:val="9"/>
    <w:unhideWhenUsed/>
    <w:qFormat/>
    <w:rsid w:val="00A13387"/>
    <w:pPr>
      <w:outlineLvl w:val="1"/>
    </w:pPr>
    <w:rPr>
      <w:sz w:val="44"/>
      <w:szCs w:val="44"/>
    </w:rPr>
  </w:style>
  <w:style w:type="paragraph" w:styleId="Nadpis3">
    <w:name w:val="heading 3"/>
    <w:basedOn w:val="Normln"/>
    <w:next w:val="Normln"/>
    <w:link w:val="Nadpis3Char"/>
    <w:uiPriority w:val="9"/>
    <w:unhideWhenUsed/>
    <w:qFormat/>
    <w:rsid w:val="006A088A"/>
    <w:pPr>
      <w:numPr>
        <w:numId w:val="1"/>
      </w:numPr>
      <w:ind w:left="567" w:hanging="567"/>
      <w:outlineLvl w:val="2"/>
    </w:pPr>
    <w:rPr>
      <w:b/>
      <w:bCs/>
      <w:sz w:val="28"/>
      <w:szCs w:val="28"/>
      <w:lang w:val="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9B468E"/>
    <w:pPr>
      <w:tabs>
        <w:tab w:val="center" w:pos="4536"/>
        <w:tab w:val="right" w:pos="9072"/>
      </w:tabs>
    </w:pPr>
  </w:style>
  <w:style w:type="character" w:customStyle="1" w:styleId="ZpatChar">
    <w:name w:val="Zápatí Char"/>
    <w:basedOn w:val="Standardnpsmoodstavce"/>
    <w:link w:val="Zpat"/>
    <w:uiPriority w:val="99"/>
    <w:rsid w:val="009B468E"/>
  </w:style>
  <w:style w:type="character" w:styleId="slostrnky">
    <w:name w:val="page number"/>
    <w:basedOn w:val="Standardnpsmoodstavce"/>
    <w:uiPriority w:val="99"/>
    <w:semiHidden/>
    <w:unhideWhenUsed/>
    <w:rsid w:val="009B468E"/>
  </w:style>
  <w:style w:type="paragraph" w:styleId="Zhlav">
    <w:name w:val="header"/>
    <w:basedOn w:val="Normln"/>
    <w:link w:val="ZhlavChar"/>
    <w:uiPriority w:val="99"/>
    <w:unhideWhenUsed/>
    <w:rsid w:val="00FC3E74"/>
    <w:pPr>
      <w:tabs>
        <w:tab w:val="center" w:pos="4536"/>
        <w:tab w:val="right" w:pos="9072"/>
      </w:tabs>
    </w:pPr>
  </w:style>
  <w:style w:type="character" w:customStyle="1" w:styleId="ZhlavChar">
    <w:name w:val="Záhlaví Char"/>
    <w:basedOn w:val="Standardnpsmoodstavce"/>
    <w:link w:val="Zhlav"/>
    <w:uiPriority w:val="99"/>
    <w:rsid w:val="00FC3E74"/>
  </w:style>
  <w:style w:type="paragraph" w:customStyle="1" w:styleId="Bezodstavcovhostylu">
    <w:name w:val="[Bez odstavcového stylu]"/>
    <w:rsid w:val="00D11B8A"/>
    <w:pPr>
      <w:autoSpaceDE w:val="0"/>
      <w:autoSpaceDN w:val="0"/>
      <w:adjustRightInd w:val="0"/>
      <w:spacing w:line="288" w:lineRule="auto"/>
      <w:textAlignment w:val="center"/>
    </w:pPr>
    <w:rPr>
      <w:rFonts w:ascii="Minion Pro" w:hAnsi="Minion Pro" w:cs="Minion Pro"/>
      <w:color w:val="000000"/>
      <w:lang w:val="en-GB"/>
    </w:rPr>
  </w:style>
  <w:style w:type="paragraph" w:customStyle="1" w:styleId="Zkladnodstavec">
    <w:name w:val="[Základní odstavec]"/>
    <w:basedOn w:val="Bezodstavcovhostylu"/>
    <w:uiPriority w:val="99"/>
    <w:rsid w:val="00D11B8A"/>
  </w:style>
  <w:style w:type="table" w:styleId="Mkatabulky">
    <w:name w:val="Table Grid"/>
    <w:basedOn w:val="Normlntabulka"/>
    <w:uiPriority w:val="39"/>
    <w:rsid w:val="00D11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C2584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25848"/>
    <w:rPr>
      <w:rFonts w:ascii="Segoe UI" w:hAnsi="Segoe UI" w:cs="Segoe UI"/>
      <w:sz w:val="18"/>
      <w:szCs w:val="18"/>
    </w:rPr>
  </w:style>
  <w:style w:type="character" w:styleId="Odkaznakoment">
    <w:name w:val="annotation reference"/>
    <w:basedOn w:val="Standardnpsmoodstavce"/>
    <w:uiPriority w:val="99"/>
    <w:semiHidden/>
    <w:unhideWhenUsed/>
    <w:qFormat/>
    <w:rsid w:val="0063573F"/>
    <w:rPr>
      <w:sz w:val="16"/>
      <w:szCs w:val="16"/>
    </w:rPr>
  </w:style>
  <w:style w:type="paragraph" w:styleId="Textkomente">
    <w:name w:val="annotation text"/>
    <w:basedOn w:val="Normln"/>
    <w:link w:val="TextkomenteChar"/>
    <w:uiPriority w:val="99"/>
    <w:unhideWhenUsed/>
    <w:rsid w:val="0063573F"/>
    <w:rPr>
      <w:sz w:val="20"/>
      <w:szCs w:val="20"/>
    </w:rPr>
  </w:style>
  <w:style w:type="character" w:customStyle="1" w:styleId="TextkomenteChar">
    <w:name w:val="Text komentáře Char"/>
    <w:basedOn w:val="Standardnpsmoodstavce"/>
    <w:link w:val="Textkomente"/>
    <w:uiPriority w:val="99"/>
    <w:rsid w:val="0063573F"/>
    <w:rPr>
      <w:sz w:val="20"/>
      <w:szCs w:val="20"/>
    </w:rPr>
  </w:style>
  <w:style w:type="paragraph" w:styleId="Pedmtkomente">
    <w:name w:val="annotation subject"/>
    <w:basedOn w:val="Textkomente"/>
    <w:next w:val="Textkomente"/>
    <w:link w:val="PedmtkomenteChar"/>
    <w:uiPriority w:val="99"/>
    <w:semiHidden/>
    <w:unhideWhenUsed/>
    <w:rsid w:val="0063573F"/>
    <w:rPr>
      <w:b/>
      <w:bCs/>
    </w:rPr>
  </w:style>
  <w:style w:type="character" w:customStyle="1" w:styleId="PedmtkomenteChar">
    <w:name w:val="Předmět komentáře Char"/>
    <w:basedOn w:val="TextkomenteChar"/>
    <w:link w:val="Pedmtkomente"/>
    <w:uiPriority w:val="99"/>
    <w:semiHidden/>
    <w:rsid w:val="0063573F"/>
    <w:rPr>
      <w:b/>
      <w:bCs/>
      <w:sz w:val="20"/>
      <w:szCs w:val="20"/>
    </w:rPr>
  </w:style>
  <w:style w:type="character" w:customStyle="1" w:styleId="Nadpis1Char">
    <w:name w:val="Nadpis 1 Char"/>
    <w:basedOn w:val="Standardnpsmoodstavce"/>
    <w:link w:val="Nadpis1"/>
    <w:uiPriority w:val="9"/>
    <w:rsid w:val="000B3B4B"/>
    <w:rPr>
      <w:rFonts w:ascii="Urban Grotesk ReBo" w:hAnsi="Urban Grotesk ReBo" w:cs="Arial"/>
      <w:b/>
      <w:bCs/>
      <w:color w:val="155157"/>
      <w:sz w:val="88"/>
      <w:szCs w:val="88"/>
    </w:rPr>
  </w:style>
  <w:style w:type="character" w:customStyle="1" w:styleId="Nadpis2Char">
    <w:name w:val="Nadpis 2 Char"/>
    <w:basedOn w:val="Standardnpsmoodstavce"/>
    <w:link w:val="Nadpis2"/>
    <w:uiPriority w:val="9"/>
    <w:rsid w:val="00A13387"/>
    <w:rPr>
      <w:rFonts w:ascii="Urban Grotesk ReBo" w:hAnsi="Urban Grotesk ReBo" w:cs="Arial"/>
      <w:color w:val="155157"/>
      <w:sz w:val="44"/>
      <w:szCs w:val="44"/>
      <w:lang w:val="en-GB"/>
    </w:rPr>
  </w:style>
  <w:style w:type="character" w:customStyle="1" w:styleId="Nadpis3Char">
    <w:name w:val="Nadpis 3 Char"/>
    <w:basedOn w:val="Standardnpsmoodstavce"/>
    <w:link w:val="Nadpis3"/>
    <w:uiPriority w:val="9"/>
    <w:rsid w:val="006A088A"/>
    <w:rPr>
      <w:rFonts w:ascii="Urban Grotesk ReBo" w:hAnsi="Urban Grotesk ReBo"/>
      <w:b/>
      <w:bCs/>
      <w:color w:val="155157"/>
      <w:sz w:val="28"/>
      <w:szCs w:val="28"/>
    </w:rPr>
  </w:style>
  <w:style w:type="paragraph" w:styleId="Odstavecseseznamem">
    <w:name w:val="List Paragraph"/>
    <w:basedOn w:val="Normln"/>
    <w:link w:val="OdstavecseseznamemChar"/>
    <w:uiPriority w:val="34"/>
    <w:qFormat/>
    <w:rsid w:val="00A905CE"/>
    <w:pPr>
      <w:ind w:left="720"/>
      <w:contextualSpacing/>
    </w:pPr>
  </w:style>
  <w:style w:type="paragraph" w:styleId="Textpoznpodarou">
    <w:name w:val="footnote text"/>
    <w:basedOn w:val="Normln"/>
    <w:link w:val="TextpoznpodarouChar"/>
    <w:uiPriority w:val="99"/>
    <w:unhideWhenUsed/>
    <w:rsid w:val="00231852"/>
    <w:rPr>
      <w:sz w:val="20"/>
      <w:szCs w:val="20"/>
    </w:rPr>
  </w:style>
  <w:style w:type="character" w:customStyle="1" w:styleId="TextpoznpodarouChar">
    <w:name w:val="Text pozn. pod čarou Char"/>
    <w:basedOn w:val="Standardnpsmoodstavce"/>
    <w:link w:val="Textpoznpodarou"/>
    <w:uiPriority w:val="99"/>
    <w:rsid w:val="00231852"/>
    <w:rPr>
      <w:sz w:val="20"/>
      <w:szCs w:val="20"/>
    </w:rPr>
  </w:style>
  <w:style w:type="character" w:styleId="Znakapoznpodarou">
    <w:name w:val="footnote reference"/>
    <w:basedOn w:val="Standardnpsmoodstavce"/>
    <w:uiPriority w:val="99"/>
    <w:semiHidden/>
    <w:unhideWhenUsed/>
    <w:rsid w:val="00231852"/>
    <w:rPr>
      <w:vertAlign w:val="superscript"/>
    </w:rPr>
  </w:style>
  <w:style w:type="paragraph" w:styleId="Titulek">
    <w:name w:val="caption"/>
    <w:basedOn w:val="Normln"/>
    <w:next w:val="Normln"/>
    <w:uiPriority w:val="35"/>
    <w:unhideWhenUsed/>
    <w:qFormat/>
    <w:rsid w:val="00427C37"/>
    <w:pPr>
      <w:spacing w:after="200"/>
    </w:pPr>
    <w:rPr>
      <w:i/>
      <w:iCs/>
      <w:color w:val="44546A" w:themeColor="text2"/>
      <w:sz w:val="18"/>
      <w:szCs w:val="18"/>
    </w:rPr>
  </w:style>
  <w:style w:type="paragraph" w:styleId="Nadpisobsahu">
    <w:name w:val="TOC Heading"/>
    <w:basedOn w:val="Nadpis1"/>
    <w:next w:val="Normln"/>
    <w:uiPriority w:val="39"/>
    <w:unhideWhenUsed/>
    <w:qFormat/>
    <w:rsid w:val="00BB719F"/>
    <w:pPr>
      <w:spacing w:line="259" w:lineRule="auto"/>
      <w:outlineLvl w:val="9"/>
    </w:pPr>
    <w:rPr>
      <w:lang w:val="en-US"/>
    </w:rPr>
  </w:style>
  <w:style w:type="paragraph" w:styleId="Obsah1">
    <w:name w:val="toc 1"/>
    <w:basedOn w:val="Normln"/>
    <w:next w:val="Normln"/>
    <w:autoRedefine/>
    <w:uiPriority w:val="39"/>
    <w:unhideWhenUsed/>
    <w:rsid w:val="004701F0"/>
    <w:pPr>
      <w:tabs>
        <w:tab w:val="right" w:leader="dot" w:pos="9629"/>
      </w:tabs>
      <w:jc w:val="left"/>
    </w:pPr>
    <w:rPr>
      <w:rFonts w:cstheme="minorHAnsi"/>
      <w:b/>
      <w:bCs/>
      <w:noProof/>
      <w:sz w:val="24"/>
      <w:szCs w:val="24"/>
    </w:rPr>
  </w:style>
  <w:style w:type="character" w:styleId="Hypertextovodkaz">
    <w:name w:val="Hyperlink"/>
    <w:basedOn w:val="Standardnpsmoodstavce"/>
    <w:uiPriority w:val="99"/>
    <w:unhideWhenUsed/>
    <w:rsid w:val="00BB719F"/>
    <w:rPr>
      <w:color w:val="0563C1" w:themeColor="hyperlink"/>
      <w:u w:val="single"/>
    </w:rPr>
  </w:style>
  <w:style w:type="paragraph" w:styleId="Obsah2">
    <w:name w:val="toc 2"/>
    <w:basedOn w:val="Normln"/>
    <w:next w:val="Normln"/>
    <w:autoRedefine/>
    <w:uiPriority w:val="39"/>
    <w:unhideWhenUsed/>
    <w:rsid w:val="008D63F4"/>
    <w:pPr>
      <w:tabs>
        <w:tab w:val="right" w:leader="dot" w:pos="9629"/>
      </w:tabs>
      <w:jc w:val="left"/>
    </w:pPr>
    <w:rPr>
      <w:rFonts w:asciiTheme="minorHAnsi" w:hAnsiTheme="minorHAnsi" w:cstheme="minorHAnsi"/>
      <w:b/>
      <w:bCs/>
      <w:sz w:val="22"/>
      <w:szCs w:val="22"/>
    </w:rPr>
  </w:style>
  <w:style w:type="paragraph" w:styleId="Revize">
    <w:name w:val="Revision"/>
    <w:hidden/>
    <w:uiPriority w:val="99"/>
    <w:semiHidden/>
    <w:rsid w:val="00F3467E"/>
  </w:style>
  <w:style w:type="character" w:styleId="Zdraznnjemn">
    <w:name w:val="Subtle Emphasis"/>
    <w:aliases w:val="text 1"/>
    <w:uiPriority w:val="19"/>
    <w:qFormat/>
    <w:rsid w:val="003F697E"/>
    <w:rPr>
      <w:i/>
      <w:iCs/>
    </w:rPr>
  </w:style>
  <w:style w:type="table" w:styleId="Prosttabulka4">
    <w:name w:val="Plain Table 4"/>
    <w:basedOn w:val="Normlntabulka"/>
    <w:uiPriority w:val="44"/>
    <w:rsid w:val="00C0141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tlmkatabulky">
    <w:name w:val="Grid Table Light"/>
    <w:basedOn w:val="Normlntabulka"/>
    <w:uiPriority w:val="40"/>
    <w:rsid w:val="00C0141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bsah3">
    <w:name w:val="toc 3"/>
    <w:basedOn w:val="Normln"/>
    <w:next w:val="Normln"/>
    <w:autoRedefine/>
    <w:uiPriority w:val="39"/>
    <w:unhideWhenUsed/>
    <w:rsid w:val="00DA7421"/>
    <w:pPr>
      <w:tabs>
        <w:tab w:val="right" w:leader="dot" w:pos="9629"/>
      </w:tabs>
      <w:ind w:left="567"/>
      <w:jc w:val="left"/>
    </w:pPr>
    <w:rPr>
      <w:rFonts w:asciiTheme="minorHAnsi" w:hAnsiTheme="minorHAnsi" w:cstheme="minorHAnsi"/>
      <w:sz w:val="20"/>
      <w:szCs w:val="20"/>
    </w:rPr>
  </w:style>
  <w:style w:type="paragraph" w:styleId="Obsah4">
    <w:name w:val="toc 4"/>
    <w:basedOn w:val="Normln"/>
    <w:next w:val="Normln"/>
    <w:autoRedefine/>
    <w:uiPriority w:val="39"/>
    <w:semiHidden/>
    <w:unhideWhenUsed/>
    <w:rsid w:val="00A778B8"/>
    <w:pPr>
      <w:ind w:left="690"/>
      <w:jc w:val="left"/>
    </w:pPr>
    <w:rPr>
      <w:rFonts w:asciiTheme="minorHAnsi" w:hAnsiTheme="minorHAnsi" w:cstheme="minorHAnsi"/>
      <w:sz w:val="20"/>
      <w:szCs w:val="20"/>
    </w:rPr>
  </w:style>
  <w:style w:type="paragraph" w:styleId="Obsah5">
    <w:name w:val="toc 5"/>
    <w:basedOn w:val="Normln"/>
    <w:next w:val="Normln"/>
    <w:autoRedefine/>
    <w:uiPriority w:val="39"/>
    <w:semiHidden/>
    <w:unhideWhenUsed/>
    <w:rsid w:val="00A778B8"/>
    <w:pPr>
      <w:ind w:left="920"/>
      <w:jc w:val="left"/>
    </w:pPr>
    <w:rPr>
      <w:rFonts w:asciiTheme="minorHAnsi" w:hAnsiTheme="minorHAnsi" w:cstheme="minorHAnsi"/>
      <w:sz w:val="20"/>
      <w:szCs w:val="20"/>
    </w:rPr>
  </w:style>
  <w:style w:type="paragraph" w:styleId="Obsah6">
    <w:name w:val="toc 6"/>
    <w:basedOn w:val="Normln"/>
    <w:next w:val="Normln"/>
    <w:autoRedefine/>
    <w:uiPriority w:val="39"/>
    <w:semiHidden/>
    <w:unhideWhenUsed/>
    <w:rsid w:val="00A778B8"/>
    <w:pPr>
      <w:ind w:left="1150"/>
      <w:jc w:val="left"/>
    </w:pPr>
    <w:rPr>
      <w:rFonts w:asciiTheme="minorHAnsi" w:hAnsiTheme="minorHAnsi" w:cstheme="minorHAnsi"/>
      <w:sz w:val="20"/>
      <w:szCs w:val="20"/>
    </w:rPr>
  </w:style>
  <w:style w:type="paragraph" w:styleId="Obsah7">
    <w:name w:val="toc 7"/>
    <w:basedOn w:val="Normln"/>
    <w:next w:val="Normln"/>
    <w:autoRedefine/>
    <w:uiPriority w:val="39"/>
    <w:semiHidden/>
    <w:unhideWhenUsed/>
    <w:rsid w:val="00A778B8"/>
    <w:pPr>
      <w:ind w:left="1380"/>
      <w:jc w:val="left"/>
    </w:pPr>
    <w:rPr>
      <w:rFonts w:asciiTheme="minorHAnsi" w:hAnsiTheme="minorHAnsi" w:cstheme="minorHAnsi"/>
      <w:sz w:val="20"/>
      <w:szCs w:val="20"/>
    </w:rPr>
  </w:style>
  <w:style w:type="paragraph" w:styleId="Obsah8">
    <w:name w:val="toc 8"/>
    <w:basedOn w:val="Normln"/>
    <w:next w:val="Normln"/>
    <w:autoRedefine/>
    <w:uiPriority w:val="39"/>
    <w:semiHidden/>
    <w:unhideWhenUsed/>
    <w:rsid w:val="00A778B8"/>
    <w:pPr>
      <w:ind w:left="1610"/>
      <w:jc w:val="left"/>
    </w:pPr>
    <w:rPr>
      <w:rFonts w:asciiTheme="minorHAnsi" w:hAnsiTheme="minorHAnsi" w:cstheme="minorHAnsi"/>
      <w:sz w:val="20"/>
      <w:szCs w:val="20"/>
    </w:rPr>
  </w:style>
  <w:style w:type="paragraph" w:styleId="Obsah9">
    <w:name w:val="toc 9"/>
    <w:basedOn w:val="Normln"/>
    <w:next w:val="Normln"/>
    <w:autoRedefine/>
    <w:uiPriority w:val="39"/>
    <w:semiHidden/>
    <w:unhideWhenUsed/>
    <w:rsid w:val="00A778B8"/>
    <w:pPr>
      <w:ind w:left="1840"/>
      <w:jc w:val="left"/>
    </w:pPr>
    <w:rPr>
      <w:rFonts w:asciiTheme="minorHAnsi" w:hAnsiTheme="minorHAnsi" w:cstheme="minorHAnsi"/>
      <w:sz w:val="20"/>
      <w:szCs w:val="20"/>
    </w:rPr>
  </w:style>
  <w:style w:type="character" w:customStyle="1" w:styleId="Normln1">
    <w:name w:val="Normální1"/>
    <w:uiPriority w:val="99"/>
    <w:rsid w:val="00C80E2B"/>
    <w:rPr>
      <w:rFonts w:ascii="Helvetica" w:hAnsi="Helvetica" w:cs="Helvetica"/>
      <w:color w:val="000000"/>
      <w:spacing w:val="0"/>
      <w:w w:val="100"/>
      <w:position w:val="0"/>
      <w:sz w:val="24"/>
      <w:szCs w:val="24"/>
      <w:u w:val="none"/>
      <w:vertAlign w:val="baseline"/>
      <w:em w:val="none"/>
      <w:lang w:val="en-GB"/>
    </w:rPr>
  </w:style>
  <w:style w:type="character" w:styleId="Nevyeenzmnka">
    <w:name w:val="Unresolved Mention"/>
    <w:basedOn w:val="Standardnpsmoodstavce"/>
    <w:uiPriority w:val="99"/>
    <w:semiHidden/>
    <w:unhideWhenUsed/>
    <w:rsid w:val="00C6689A"/>
    <w:rPr>
      <w:color w:val="605E5C"/>
      <w:shd w:val="clear" w:color="auto" w:fill="E1DFDD"/>
    </w:rPr>
  </w:style>
  <w:style w:type="character" w:styleId="Siln">
    <w:name w:val="Strong"/>
    <w:basedOn w:val="Standardnpsmoodstavce"/>
    <w:uiPriority w:val="22"/>
    <w:qFormat/>
    <w:rsid w:val="00BE05B5"/>
    <w:rPr>
      <w:b/>
      <w:bCs/>
    </w:rPr>
  </w:style>
  <w:style w:type="character" w:customStyle="1" w:styleId="OdstavecseseznamemChar">
    <w:name w:val="Odstavec se seznamem Char"/>
    <w:basedOn w:val="Standardnpsmoodstavce"/>
    <w:link w:val="Odstavecseseznamem"/>
    <w:uiPriority w:val="34"/>
    <w:qFormat/>
    <w:locked/>
    <w:rsid w:val="00253986"/>
    <w:rPr>
      <w:rFonts w:ascii="Urban Grotesk ReBo" w:hAnsi="Urban Grotesk ReBo"/>
      <w:color w:val="155157"/>
      <w:sz w:val="23"/>
      <w:szCs w:val="23"/>
      <w:lang w:val="en-GB"/>
    </w:rPr>
  </w:style>
  <w:style w:type="character" w:customStyle="1" w:styleId="ui-provider">
    <w:name w:val="ui-provider"/>
    <w:basedOn w:val="Standardnpsmoodstavce"/>
    <w:rsid w:val="00BB0606"/>
  </w:style>
  <w:style w:type="paragraph" w:styleId="Normlnweb">
    <w:name w:val="Normal (Web)"/>
    <w:basedOn w:val="Normln"/>
    <w:uiPriority w:val="99"/>
    <w:semiHidden/>
    <w:unhideWhenUsed/>
    <w:rsid w:val="004A14CD"/>
    <w:pPr>
      <w:spacing w:before="100" w:beforeAutospacing="1" w:after="100" w:afterAutospacing="1"/>
      <w:jc w:val="left"/>
    </w:pPr>
    <w:rPr>
      <w:rFonts w:ascii="Times New Roman" w:eastAsia="Times New Roman" w:hAnsi="Times New Roman" w:cs="Times New Roman"/>
      <w:color w:val="auto"/>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66614">
      <w:bodyDiv w:val="1"/>
      <w:marLeft w:val="0"/>
      <w:marRight w:val="0"/>
      <w:marTop w:val="0"/>
      <w:marBottom w:val="0"/>
      <w:divBdr>
        <w:top w:val="none" w:sz="0" w:space="0" w:color="auto"/>
        <w:left w:val="none" w:sz="0" w:space="0" w:color="auto"/>
        <w:bottom w:val="none" w:sz="0" w:space="0" w:color="auto"/>
        <w:right w:val="none" w:sz="0" w:space="0" w:color="auto"/>
      </w:divBdr>
    </w:div>
    <w:div w:id="293171849">
      <w:bodyDiv w:val="1"/>
      <w:marLeft w:val="0"/>
      <w:marRight w:val="0"/>
      <w:marTop w:val="0"/>
      <w:marBottom w:val="0"/>
      <w:divBdr>
        <w:top w:val="none" w:sz="0" w:space="0" w:color="auto"/>
        <w:left w:val="none" w:sz="0" w:space="0" w:color="auto"/>
        <w:bottom w:val="none" w:sz="0" w:space="0" w:color="auto"/>
        <w:right w:val="none" w:sz="0" w:space="0" w:color="auto"/>
      </w:divBdr>
    </w:div>
    <w:div w:id="507138161">
      <w:bodyDiv w:val="1"/>
      <w:marLeft w:val="0"/>
      <w:marRight w:val="0"/>
      <w:marTop w:val="0"/>
      <w:marBottom w:val="0"/>
      <w:divBdr>
        <w:top w:val="none" w:sz="0" w:space="0" w:color="auto"/>
        <w:left w:val="none" w:sz="0" w:space="0" w:color="auto"/>
        <w:bottom w:val="none" w:sz="0" w:space="0" w:color="auto"/>
        <w:right w:val="none" w:sz="0" w:space="0" w:color="auto"/>
      </w:divBdr>
    </w:div>
    <w:div w:id="511528889">
      <w:bodyDiv w:val="1"/>
      <w:marLeft w:val="0"/>
      <w:marRight w:val="0"/>
      <w:marTop w:val="0"/>
      <w:marBottom w:val="0"/>
      <w:divBdr>
        <w:top w:val="none" w:sz="0" w:space="0" w:color="auto"/>
        <w:left w:val="none" w:sz="0" w:space="0" w:color="auto"/>
        <w:bottom w:val="none" w:sz="0" w:space="0" w:color="auto"/>
        <w:right w:val="none" w:sz="0" w:space="0" w:color="auto"/>
      </w:divBdr>
    </w:div>
    <w:div w:id="584341339">
      <w:bodyDiv w:val="1"/>
      <w:marLeft w:val="0"/>
      <w:marRight w:val="0"/>
      <w:marTop w:val="0"/>
      <w:marBottom w:val="0"/>
      <w:divBdr>
        <w:top w:val="none" w:sz="0" w:space="0" w:color="auto"/>
        <w:left w:val="none" w:sz="0" w:space="0" w:color="auto"/>
        <w:bottom w:val="none" w:sz="0" w:space="0" w:color="auto"/>
        <w:right w:val="none" w:sz="0" w:space="0" w:color="auto"/>
      </w:divBdr>
    </w:div>
    <w:div w:id="636569409">
      <w:bodyDiv w:val="1"/>
      <w:marLeft w:val="0"/>
      <w:marRight w:val="0"/>
      <w:marTop w:val="0"/>
      <w:marBottom w:val="0"/>
      <w:divBdr>
        <w:top w:val="none" w:sz="0" w:space="0" w:color="auto"/>
        <w:left w:val="none" w:sz="0" w:space="0" w:color="auto"/>
        <w:bottom w:val="none" w:sz="0" w:space="0" w:color="auto"/>
        <w:right w:val="none" w:sz="0" w:space="0" w:color="auto"/>
      </w:divBdr>
    </w:div>
    <w:div w:id="728964945">
      <w:bodyDiv w:val="1"/>
      <w:marLeft w:val="0"/>
      <w:marRight w:val="0"/>
      <w:marTop w:val="0"/>
      <w:marBottom w:val="0"/>
      <w:divBdr>
        <w:top w:val="none" w:sz="0" w:space="0" w:color="auto"/>
        <w:left w:val="none" w:sz="0" w:space="0" w:color="auto"/>
        <w:bottom w:val="none" w:sz="0" w:space="0" w:color="auto"/>
        <w:right w:val="none" w:sz="0" w:space="0" w:color="auto"/>
      </w:divBdr>
    </w:div>
    <w:div w:id="894316955">
      <w:bodyDiv w:val="1"/>
      <w:marLeft w:val="0"/>
      <w:marRight w:val="0"/>
      <w:marTop w:val="0"/>
      <w:marBottom w:val="0"/>
      <w:divBdr>
        <w:top w:val="none" w:sz="0" w:space="0" w:color="auto"/>
        <w:left w:val="none" w:sz="0" w:space="0" w:color="auto"/>
        <w:bottom w:val="none" w:sz="0" w:space="0" w:color="auto"/>
        <w:right w:val="none" w:sz="0" w:space="0" w:color="auto"/>
      </w:divBdr>
    </w:div>
    <w:div w:id="1008219999">
      <w:bodyDiv w:val="1"/>
      <w:marLeft w:val="0"/>
      <w:marRight w:val="0"/>
      <w:marTop w:val="0"/>
      <w:marBottom w:val="0"/>
      <w:divBdr>
        <w:top w:val="none" w:sz="0" w:space="0" w:color="auto"/>
        <w:left w:val="none" w:sz="0" w:space="0" w:color="auto"/>
        <w:bottom w:val="none" w:sz="0" w:space="0" w:color="auto"/>
        <w:right w:val="none" w:sz="0" w:space="0" w:color="auto"/>
      </w:divBdr>
    </w:div>
    <w:div w:id="1009219165">
      <w:bodyDiv w:val="1"/>
      <w:marLeft w:val="0"/>
      <w:marRight w:val="0"/>
      <w:marTop w:val="0"/>
      <w:marBottom w:val="0"/>
      <w:divBdr>
        <w:top w:val="none" w:sz="0" w:space="0" w:color="auto"/>
        <w:left w:val="none" w:sz="0" w:space="0" w:color="auto"/>
        <w:bottom w:val="none" w:sz="0" w:space="0" w:color="auto"/>
        <w:right w:val="none" w:sz="0" w:space="0" w:color="auto"/>
      </w:divBdr>
    </w:div>
    <w:div w:id="1278633423">
      <w:bodyDiv w:val="1"/>
      <w:marLeft w:val="0"/>
      <w:marRight w:val="0"/>
      <w:marTop w:val="0"/>
      <w:marBottom w:val="0"/>
      <w:divBdr>
        <w:top w:val="none" w:sz="0" w:space="0" w:color="auto"/>
        <w:left w:val="none" w:sz="0" w:space="0" w:color="auto"/>
        <w:bottom w:val="none" w:sz="0" w:space="0" w:color="auto"/>
        <w:right w:val="none" w:sz="0" w:space="0" w:color="auto"/>
      </w:divBdr>
    </w:div>
    <w:div w:id="1300963411">
      <w:bodyDiv w:val="1"/>
      <w:marLeft w:val="0"/>
      <w:marRight w:val="0"/>
      <w:marTop w:val="0"/>
      <w:marBottom w:val="0"/>
      <w:divBdr>
        <w:top w:val="none" w:sz="0" w:space="0" w:color="auto"/>
        <w:left w:val="none" w:sz="0" w:space="0" w:color="auto"/>
        <w:bottom w:val="none" w:sz="0" w:space="0" w:color="auto"/>
        <w:right w:val="none" w:sz="0" w:space="0" w:color="auto"/>
      </w:divBdr>
    </w:div>
    <w:div w:id="1398481121">
      <w:bodyDiv w:val="1"/>
      <w:marLeft w:val="0"/>
      <w:marRight w:val="0"/>
      <w:marTop w:val="0"/>
      <w:marBottom w:val="0"/>
      <w:divBdr>
        <w:top w:val="none" w:sz="0" w:space="0" w:color="auto"/>
        <w:left w:val="none" w:sz="0" w:space="0" w:color="auto"/>
        <w:bottom w:val="none" w:sz="0" w:space="0" w:color="auto"/>
        <w:right w:val="none" w:sz="0" w:space="0" w:color="auto"/>
      </w:divBdr>
    </w:div>
    <w:div w:id="1473209327">
      <w:bodyDiv w:val="1"/>
      <w:marLeft w:val="0"/>
      <w:marRight w:val="0"/>
      <w:marTop w:val="0"/>
      <w:marBottom w:val="0"/>
      <w:divBdr>
        <w:top w:val="none" w:sz="0" w:space="0" w:color="auto"/>
        <w:left w:val="none" w:sz="0" w:space="0" w:color="auto"/>
        <w:bottom w:val="none" w:sz="0" w:space="0" w:color="auto"/>
        <w:right w:val="none" w:sz="0" w:space="0" w:color="auto"/>
      </w:divBdr>
    </w:div>
    <w:div w:id="1504397894">
      <w:bodyDiv w:val="1"/>
      <w:marLeft w:val="0"/>
      <w:marRight w:val="0"/>
      <w:marTop w:val="0"/>
      <w:marBottom w:val="0"/>
      <w:divBdr>
        <w:top w:val="none" w:sz="0" w:space="0" w:color="auto"/>
        <w:left w:val="none" w:sz="0" w:space="0" w:color="auto"/>
        <w:bottom w:val="none" w:sz="0" w:space="0" w:color="auto"/>
        <w:right w:val="none" w:sz="0" w:space="0" w:color="auto"/>
      </w:divBdr>
    </w:div>
    <w:div w:id="1746798839">
      <w:bodyDiv w:val="1"/>
      <w:marLeft w:val="0"/>
      <w:marRight w:val="0"/>
      <w:marTop w:val="0"/>
      <w:marBottom w:val="0"/>
      <w:divBdr>
        <w:top w:val="none" w:sz="0" w:space="0" w:color="auto"/>
        <w:left w:val="none" w:sz="0" w:space="0" w:color="auto"/>
        <w:bottom w:val="none" w:sz="0" w:space="0" w:color="auto"/>
        <w:right w:val="none" w:sz="0" w:space="0" w:color="auto"/>
      </w:divBdr>
    </w:div>
    <w:div w:id="1798178646">
      <w:bodyDiv w:val="1"/>
      <w:marLeft w:val="0"/>
      <w:marRight w:val="0"/>
      <w:marTop w:val="0"/>
      <w:marBottom w:val="0"/>
      <w:divBdr>
        <w:top w:val="none" w:sz="0" w:space="0" w:color="auto"/>
        <w:left w:val="none" w:sz="0" w:space="0" w:color="auto"/>
        <w:bottom w:val="none" w:sz="0" w:space="0" w:color="auto"/>
        <w:right w:val="none" w:sz="0" w:space="0" w:color="auto"/>
      </w:divBdr>
    </w:div>
    <w:div w:id="1873879548">
      <w:bodyDiv w:val="1"/>
      <w:marLeft w:val="0"/>
      <w:marRight w:val="0"/>
      <w:marTop w:val="0"/>
      <w:marBottom w:val="0"/>
      <w:divBdr>
        <w:top w:val="none" w:sz="0" w:space="0" w:color="auto"/>
        <w:left w:val="none" w:sz="0" w:space="0" w:color="auto"/>
        <w:bottom w:val="none" w:sz="0" w:space="0" w:color="auto"/>
        <w:right w:val="none" w:sz="0" w:space="0" w:color="auto"/>
      </w:divBdr>
    </w:div>
    <w:div w:id="1899126311">
      <w:bodyDiv w:val="1"/>
      <w:marLeft w:val="0"/>
      <w:marRight w:val="0"/>
      <w:marTop w:val="0"/>
      <w:marBottom w:val="0"/>
      <w:divBdr>
        <w:top w:val="none" w:sz="0" w:space="0" w:color="auto"/>
        <w:left w:val="none" w:sz="0" w:space="0" w:color="auto"/>
        <w:bottom w:val="none" w:sz="0" w:space="0" w:color="auto"/>
        <w:right w:val="none" w:sz="0" w:space="0" w:color="auto"/>
      </w:divBdr>
    </w:div>
    <w:div w:id="1925919888">
      <w:bodyDiv w:val="1"/>
      <w:marLeft w:val="0"/>
      <w:marRight w:val="0"/>
      <w:marTop w:val="0"/>
      <w:marBottom w:val="0"/>
      <w:divBdr>
        <w:top w:val="none" w:sz="0" w:space="0" w:color="auto"/>
        <w:left w:val="none" w:sz="0" w:space="0" w:color="auto"/>
        <w:bottom w:val="none" w:sz="0" w:space="0" w:color="auto"/>
        <w:right w:val="none" w:sz="0" w:space="0" w:color="auto"/>
      </w:divBdr>
    </w:div>
    <w:div w:id="1933657071">
      <w:bodyDiv w:val="1"/>
      <w:marLeft w:val="0"/>
      <w:marRight w:val="0"/>
      <w:marTop w:val="0"/>
      <w:marBottom w:val="0"/>
      <w:divBdr>
        <w:top w:val="none" w:sz="0" w:space="0" w:color="auto"/>
        <w:left w:val="none" w:sz="0" w:space="0" w:color="auto"/>
        <w:bottom w:val="none" w:sz="0" w:space="0" w:color="auto"/>
        <w:right w:val="none" w:sz="0" w:space="0" w:color="auto"/>
      </w:divBdr>
    </w:div>
    <w:div w:id="2050491321">
      <w:bodyDiv w:val="1"/>
      <w:marLeft w:val="0"/>
      <w:marRight w:val="0"/>
      <w:marTop w:val="0"/>
      <w:marBottom w:val="0"/>
      <w:divBdr>
        <w:top w:val="none" w:sz="0" w:space="0" w:color="auto"/>
        <w:left w:val="none" w:sz="0" w:space="0" w:color="auto"/>
        <w:bottom w:val="none" w:sz="0" w:space="0" w:color="auto"/>
        <w:right w:val="none" w:sz="0" w:space="0" w:color="auto"/>
      </w:divBdr>
    </w:div>
    <w:div w:id="2060393660">
      <w:bodyDiv w:val="1"/>
      <w:marLeft w:val="0"/>
      <w:marRight w:val="0"/>
      <w:marTop w:val="0"/>
      <w:marBottom w:val="0"/>
      <w:divBdr>
        <w:top w:val="none" w:sz="0" w:space="0" w:color="auto"/>
        <w:left w:val="none" w:sz="0" w:space="0" w:color="auto"/>
        <w:bottom w:val="none" w:sz="0" w:space="0" w:color="auto"/>
        <w:right w:val="none" w:sz="0" w:space="0" w:color="auto"/>
      </w:divBdr>
    </w:div>
    <w:div w:id="2086762665">
      <w:bodyDiv w:val="1"/>
      <w:marLeft w:val="0"/>
      <w:marRight w:val="0"/>
      <w:marTop w:val="0"/>
      <w:marBottom w:val="0"/>
      <w:divBdr>
        <w:top w:val="none" w:sz="0" w:space="0" w:color="auto"/>
        <w:left w:val="none" w:sz="0" w:space="0" w:color="auto"/>
        <w:bottom w:val="none" w:sz="0" w:space="0" w:color="auto"/>
        <w:right w:val="none" w:sz="0" w:space="0" w:color="auto"/>
      </w:divBdr>
    </w:div>
    <w:div w:id="211262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2664A53F40EED4390F8BF933A5A2D0A" ma:contentTypeVersion="13" ma:contentTypeDescription="Vytvoří nový dokument" ma:contentTypeScope="" ma:versionID="39e8774425fabeff0bda2b7f1f508b05">
  <xsd:schema xmlns:xsd="http://www.w3.org/2001/XMLSchema" xmlns:xs="http://www.w3.org/2001/XMLSchema" xmlns:p="http://schemas.microsoft.com/office/2006/metadata/properties" xmlns:ns3="8cfabcd2-9a35-4322-8639-f44b6af87de5" xmlns:ns4="fe3a2bab-f620-43f8-986e-0bf0e2f85dad" targetNamespace="http://schemas.microsoft.com/office/2006/metadata/properties" ma:root="true" ma:fieldsID="5b0ce44afe754bd1fef420f78dcf9447" ns3:_="" ns4:_="">
    <xsd:import namespace="8cfabcd2-9a35-4322-8639-f44b6af87de5"/>
    <xsd:import namespace="fe3a2bab-f620-43f8-986e-0bf0e2f85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fabcd2-9a35-4322-8639-f44b6af87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a2bab-f620-43f8-986e-0bf0e2f85dad" elementFormDefault="qualified">
    <xsd:import namespace="http://schemas.microsoft.com/office/2006/documentManagement/types"/>
    <xsd:import namespace="http://schemas.microsoft.com/office/infopath/2007/PartnerControls"/>
    <xsd:element name="SharedWithUsers" ma:index="14"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dílené s podrobnostmi" ma:internalName="SharedWithDetails" ma:readOnly="true">
      <xsd:simpleType>
        <xsd:restriction base="dms:Note">
          <xsd:maxLength value="255"/>
        </xsd:restriction>
      </xsd:simpleType>
    </xsd:element>
    <xsd:element name="SharingHintHash" ma:index="16"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8EB5B5-4D1C-4E3A-A39D-F4C33A17770B}">
  <ds:schemaRefs>
    <ds:schemaRef ds:uri="http://schemas.microsoft.com/sharepoint/v3/contenttype/forms"/>
  </ds:schemaRefs>
</ds:datastoreItem>
</file>

<file path=customXml/itemProps2.xml><?xml version="1.0" encoding="utf-8"?>
<ds:datastoreItem xmlns:ds="http://schemas.openxmlformats.org/officeDocument/2006/customXml" ds:itemID="{58E738C5-2365-4293-9533-E6D7D97668A3}">
  <ds:schemaRefs>
    <ds:schemaRef ds:uri="http://schemas.openxmlformats.org/officeDocument/2006/bibliography"/>
  </ds:schemaRefs>
</ds:datastoreItem>
</file>

<file path=customXml/itemProps3.xml><?xml version="1.0" encoding="utf-8"?>
<ds:datastoreItem xmlns:ds="http://schemas.openxmlformats.org/officeDocument/2006/customXml" ds:itemID="{01C922D4-BE37-4D1A-9034-62DA94C07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fabcd2-9a35-4322-8639-f44b6af87de5"/>
    <ds:schemaRef ds:uri="fe3a2bab-f620-43f8-986e-0bf0e2f85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519189-F21D-4937-BFE1-361E3271DF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1522</Words>
  <Characters>8980</Characters>
  <Application>Microsoft Office Word</Application>
  <DocSecurity>4</DocSecurity>
  <Lines>74</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10482</CharactersWithSpaces>
  <SharedDoc>false</SharedDoc>
  <HLinks>
    <vt:vector size="126" baseType="variant">
      <vt:variant>
        <vt:i4>4718693</vt:i4>
      </vt:variant>
      <vt:variant>
        <vt:i4>120</vt:i4>
      </vt:variant>
      <vt:variant>
        <vt:i4>0</vt:i4>
      </vt:variant>
      <vt:variant>
        <vt:i4>5</vt:i4>
      </vt:variant>
      <vt:variant>
        <vt:lpwstr>mailto:fakturace@nanoenergies.cz</vt:lpwstr>
      </vt:variant>
      <vt:variant>
        <vt:lpwstr/>
      </vt:variant>
      <vt:variant>
        <vt:i4>6422640</vt:i4>
      </vt:variant>
      <vt:variant>
        <vt:i4>117</vt:i4>
      </vt:variant>
      <vt:variant>
        <vt:i4>0</vt:i4>
      </vt:variant>
      <vt:variant>
        <vt:i4>5</vt:i4>
      </vt:variant>
      <vt:variant>
        <vt:lpwstr>mailto:</vt:lpwstr>
      </vt:variant>
      <vt:variant>
        <vt:lpwstr/>
      </vt:variant>
      <vt:variant>
        <vt:i4>1048635</vt:i4>
      </vt:variant>
      <vt:variant>
        <vt:i4>110</vt:i4>
      </vt:variant>
      <vt:variant>
        <vt:i4>0</vt:i4>
      </vt:variant>
      <vt:variant>
        <vt:i4>5</vt:i4>
      </vt:variant>
      <vt:variant>
        <vt:lpwstr/>
      </vt:variant>
      <vt:variant>
        <vt:lpwstr>_Toc138764479</vt:lpwstr>
      </vt:variant>
      <vt:variant>
        <vt:i4>1048635</vt:i4>
      </vt:variant>
      <vt:variant>
        <vt:i4>104</vt:i4>
      </vt:variant>
      <vt:variant>
        <vt:i4>0</vt:i4>
      </vt:variant>
      <vt:variant>
        <vt:i4>5</vt:i4>
      </vt:variant>
      <vt:variant>
        <vt:lpwstr/>
      </vt:variant>
      <vt:variant>
        <vt:lpwstr>_Toc138764478</vt:lpwstr>
      </vt:variant>
      <vt:variant>
        <vt:i4>1048635</vt:i4>
      </vt:variant>
      <vt:variant>
        <vt:i4>98</vt:i4>
      </vt:variant>
      <vt:variant>
        <vt:i4>0</vt:i4>
      </vt:variant>
      <vt:variant>
        <vt:i4>5</vt:i4>
      </vt:variant>
      <vt:variant>
        <vt:lpwstr/>
      </vt:variant>
      <vt:variant>
        <vt:lpwstr>_Toc138764477</vt:lpwstr>
      </vt:variant>
      <vt:variant>
        <vt:i4>1048635</vt:i4>
      </vt:variant>
      <vt:variant>
        <vt:i4>92</vt:i4>
      </vt:variant>
      <vt:variant>
        <vt:i4>0</vt:i4>
      </vt:variant>
      <vt:variant>
        <vt:i4>5</vt:i4>
      </vt:variant>
      <vt:variant>
        <vt:lpwstr/>
      </vt:variant>
      <vt:variant>
        <vt:lpwstr>_Toc138764476</vt:lpwstr>
      </vt:variant>
      <vt:variant>
        <vt:i4>1048635</vt:i4>
      </vt:variant>
      <vt:variant>
        <vt:i4>86</vt:i4>
      </vt:variant>
      <vt:variant>
        <vt:i4>0</vt:i4>
      </vt:variant>
      <vt:variant>
        <vt:i4>5</vt:i4>
      </vt:variant>
      <vt:variant>
        <vt:lpwstr/>
      </vt:variant>
      <vt:variant>
        <vt:lpwstr>_Toc138764475</vt:lpwstr>
      </vt:variant>
      <vt:variant>
        <vt:i4>1048635</vt:i4>
      </vt:variant>
      <vt:variant>
        <vt:i4>80</vt:i4>
      </vt:variant>
      <vt:variant>
        <vt:i4>0</vt:i4>
      </vt:variant>
      <vt:variant>
        <vt:i4>5</vt:i4>
      </vt:variant>
      <vt:variant>
        <vt:lpwstr/>
      </vt:variant>
      <vt:variant>
        <vt:lpwstr>_Toc138764474</vt:lpwstr>
      </vt:variant>
      <vt:variant>
        <vt:i4>1048635</vt:i4>
      </vt:variant>
      <vt:variant>
        <vt:i4>74</vt:i4>
      </vt:variant>
      <vt:variant>
        <vt:i4>0</vt:i4>
      </vt:variant>
      <vt:variant>
        <vt:i4>5</vt:i4>
      </vt:variant>
      <vt:variant>
        <vt:lpwstr/>
      </vt:variant>
      <vt:variant>
        <vt:lpwstr>_Toc138764473</vt:lpwstr>
      </vt:variant>
      <vt:variant>
        <vt:i4>1048635</vt:i4>
      </vt:variant>
      <vt:variant>
        <vt:i4>68</vt:i4>
      </vt:variant>
      <vt:variant>
        <vt:i4>0</vt:i4>
      </vt:variant>
      <vt:variant>
        <vt:i4>5</vt:i4>
      </vt:variant>
      <vt:variant>
        <vt:lpwstr/>
      </vt:variant>
      <vt:variant>
        <vt:lpwstr>_Toc138764472</vt:lpwstr>
      </vt:variant>
      <vt:variant>
        <vt:i4>1048635</vt:i4>
      </vt:variant>
      <vt:variant>
        <vt:i4>62</vt:i4>
      </vt:variant>
      <vt:variant>
        <vt:i4>0</vt:i4>
      </vt:variant>
      <vt:variant>
        <vt:i4>5</vt:i4>
      </vt:variant>
      <vt:variant>
        <vt:lpwstr/>
      </vt:variant>
      <vt:variant>
        <vt:lpwstr>_Toc138764471</vt:lpwstr>
      </vt:variant>
      <vt:variant>
        <vt:i4>1048635</vt:i4>
      </vt:variant>
      <vt:variant>
        <vt:i4>56</vt:i4>
      </vt:variant>
      <vt:variant>
        <vt:i4>0</vt:i4>
      </vt:variant>
      <vt:variant>
        <vt:i4>5</vt:i4>
      </vt:variant>
      <vt:variant>
        <vt:lpwstr/>
      </vt:variant>
      <vt:variant>
        <vt:lpwstr>_Toc138764470</vt:lpwstr>
      </vt:variant>
      <vt:variant>
        <vt:i4>1114171</vt:i4>
      </vt:variant>
      <vt:variant>
        <vt:i4>50</vt:i4>
      </vt:variant>
      <vt:variant>
        <vt:i4>0</vt:i4>
      </vt:variant>
      <vt:variant>
        <vt:i4>5</vt:i4>
      </vt:variant>
      <vt:variant>
        <vt:lpwstr/>
      </vt:variant>
      <vt:variant>
        <vt:lpwstr>_Toc138764469</vt:lpwstr>
      </vt:variant>
      <vt:variant>
        <vt:i4>1114171</vt:i4>
      </vt:variant>
      <vt:variant>
        <vt:i4>44</vt:i4>
      </vt:variant>
      <vt:variant>
        <vt:i4>0</vt:i4>
      </vt:variant>
      <vt:variant>
        <vt:i4>5</vt:i4>
      </vt:variant>
      <vt:variant>
        <vt:lpwstr/>
      </vt:variant>
      <vt:variant>
        <vt:lpwstr>_Toc138764468</vt:lpwstr>
      </vt:variant>
      <vt:variant>
        <vt:i4>1114171</vt:i4>
      </vt:variant>
      <vt:variant>
        <vt:i4>38</vt:i4>
      </vt:variant>
      <vt:variant>
        <vt:i4>0</vt:i4>
      </vt:variant>
      <vt:variant>
        <vt:i4>5</vt:i4>
      </vt:variant>
      <vt:variant>
        <vt:lpwstr/>
      </vt:variant>
      <vt:variant>
        <vt:lpwstr>_Toc138764467</vt:lpwstr>
      </vt:variant>
      <vt:variant>
        <vt:i4>1114171</vt:i4>
      </vt:variant>
      <vt:variant>
        <vt:i4>32</vt:i4>
      </vt:variant>
      <vt:variant>
        <vt:i4>0</vt:i4>
      </vt:variant>
      <vt:variant>
        <vt:i4>5</vt:i4>
      </vt:variant>
      <vt:variant>
        <vt:lpwstr/>
      </vt:variant>
      <vt:variant>
        <vt:lpwstr>_Toc138764466</vt:lpwstr>
      </vt:variant>
      <vt:variant>
        <vt:i4>1114171</vt:i4>
      </vt:variant>
      <vt:variant>
        <vt:i4>26</vt:i4>
      </vt:variant>
      <vt:variant>
        <vt:i4>0</vt:i4>
      </vt:variant>
      <vt:variant>
        <vt:i4>5</vt:i4>
      </vt:variant>
      <vt:variant>
        <vt:lpwstr/>
      </vt:variant>
      <vt:variant>
        <vt:lpwstr>_Toc138764465</vt:lpwstr>
      </vt:variant>
      <vt:variant>
        <vt:i4>1114171</vt:i4>
      </vt:variant>
      <vt:variant>
        <vt:i4>20</vt:i4>
      </vt:variant>
      <vt:variant>
        <vt:i4>0</vt:i4>
      </vt:variant>
      <vt:variant>
        <vt:i4>5</vt:i4>
      </vt:variant>
      <vt:variant>
        <vt:lpwstr/>
      </vt:variant>
      <vt:variant>
        <vt:lpwstr>_Toc138764464</vt:lpwstr>
      </vt:variant>
      <vt:variant>
        <vt:i4>1114171</vt:i4>
      </vt:variant>
      <vt:variant>
        <vt:i4>14</vt:i4>
      </vt:variant>
      <vt:variant>
        <vt:i4>0</vt:i4>
      </vt:variant>
      <vt:variant>
        <vt:i4>5</vt:i4>
      </vt:variant>
      <vt:variant>
        <vt:lpwstr/>
      </vt:variant>
      <vt:variant>
        <vt:lpwstr>_Toc138764463</vt:lpwstr>
      </vt:variant>
      <vt:variant>
        <vt:i4>1114171</vt:i4>
      </vt:variant>
      <vt:variant>
        <vt:i4>8</vt:i4>
      </vt:variant>
      <vt:variant>
        <vt:i4>0</vt:i4>
      </vt:variant>
      <vt:variant>
        <vt:i4>5</vt:i4>
      </vt:variant>
      <vt:variant>
        <vt:lpwstr/>
      </vt:variant>
      <vt:variant>
        <vt:lpwstr>_Toc138764462</vt:lpwstr>
      </vt:variant>
      <vt:variant>
        <vt:i4>1114171</vt:i4>
      </vt:variant>
      <vt:variant>
        <vt:i4>2</vt:i4>
      </vt:variant>
      <vt:variant>
        <vt:i4>0</vt:i4>
      </vt:variant>
      <vt:variant>
        <vt:i4>5</vt:i4>
      </vt:variant>
      <vt:variant>
        <vt:lpwstr/>
      </vt:variant>
      <vt:variant>
        <vt:lpwstr>_Toc138764461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Microsoft Office</dc:creator>
  <cp:keywords/>
  <dc:description/>
  <cp:lastModifiedBy>Ladislava  Plisková</cp:lastModifiedBy>
  <cp:revision>2</cp:revision>
  <cp:lastPrinted>2023-06-28T09:50:00Z</cp:lastPrinted>
  <dcterms:created xsi:type="dcterms:W3CDTF">2024-01-03T08:52:00Z</dcterms:created>
  <dcterms:modified xsi:type="dcterms:W3CDTF">2024-01-03T08:52:00Z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0x01010012664A53F40EED4390F8BF933A5A2D0A</vt:lpwstr>
  </property>
</Properties>
</file>