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D39DF8E" w14:textId="73DE6140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10422DB8" w14:textId="38F8DB31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číslo SD/2023/</w:t>
      </w:r>
      <w:r w:rsidR="00C34C80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B777A9">
        <w:rPr>
          <w:rFonts w:ascii="Arial" w:eastAsia="Times New Roman" w:hAnsi="Arial" w:cs="Arial"/>
          <w:b/>
          <w:sz w:val="24"/>
          <w:szCs w:val="24"/>
          <w:lang w:eastAsia="cs-CZ"/>
        </w:rPr>
        <w:t>21</w:t>
      </w:r>
      <w:r w:rsidR="00AA2281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</w:p>
    <w:p w14:paraId="55E0AB3B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715E9E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7C99AED" w14:textId="77777777" w:rsidR="005D5CA4" w:rsidRPr="005D5CA4" w:rsidRDefault="005D5CA4" w:rsidP="005D5CA4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7C493230" w14:textId="7899A327" w:rsidR="005D5CA4" w:rsidRPr="005D5CA4" w:rsidRDefault="005D5CA4" w:rsidP="005D5CA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bookmarkStart w:id="0" w:name="_Hlk140218616"/>
      <w:r w:rsidR="00E017CC">
        <w:rPr>
          <w:rFonts w:ascii="Arial" w:eastAsia="Times New Roman" w:hAnsi="Arial" w:cs="Arial"/>
          <w:lang w:eastAsia="cs-CZ"/>
        </w:rPr>
        <w:t>Tadeáš Chvátal</w:t>
      </w:r>
      <w:bookmarkEnd w:id="0"/>
    </w:p>
    <w:p w14:paraId="1F174F34" w14:textId="449B6561" w:rsidR="005D5CA4" w:rsidRPr="005D5CA4" w:rsidRDefault="005D5CA4" w:rsidP="005D5CA4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E017CC">
        <w:rPr>
          <w:rFonts w:ascii="Arial" w:eastAsia="Times New Roman" w:hAnsi="Arial" w:cs="Arial"/>
          <w:lang w:eastAsia="cs-CZ"/>
        </w:rPr>
        <w:t>Aloisina výšina 636/116, Liberec</w:t>
      </w:r>
    </w:p>
    <w:p w14:paraId="5C4649CB" w14:textId="0A6926E2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E017CC">
        <w:rPr>
          <w:rFonts w:ascii="Arial" w:eastAsia="Times New Roman" w:hAnsi="Arial" w:cs="Arial"/>
          <w:lang w:eastAsia="cs-CZ"/>
        </w:rPr>
        <w:t>460 15</w:t>
      </w:r>
    </w:p>
    <w:p w14:paraId="0F89CAAA" w14:textId="1010709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E017CC">
        <w:rPr>
          <w:rFonts w:ascii="Arial" w:eastAsia="Times New Roman" w:hAnsi="Arial" w:cs="Arial"/>
          <w:lang w:eastAsia="cs-CZ"/>
        </w:rPr>
        <w:t>09436219</w:t>
      </w:r>
    </w:p>
    <w:p w14:paraId="34308E09" w14:textId="2BE22B81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r w:rsidR="00E017CC">
        <w:rPr>
          <w:rFonts w:ascii="Arial" w:eastAsia="Times New Roman" w:hAnsi="Arial" w:cs="Arial"/>
          <w:lang w:eastAsia="cs-CZ"/>
        </w:rPr>
        <w:t>Tadeáš Chvátal</w:t>
      </w:r>
    </w:p>
    <w:p w14:paraId="45C5C48A" w14:textId="77C50693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E017CC">
        <w:rPr>
          <w:rFonts w:ascii="Arial" w:eastAsia="Times New Roman" w:hAnsi="Arial" w:cs="Arial"/>
          <w:lang w:eastAsia="cs-CZ"/>
        </w:rPr>
        <w:t>774 974 874</w:t>
      </w:r>
    </w:p>
    <w:p w14:paraId="4F11B0BB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bankovní ústav: KB Jablonec nad Nisou           </w:t>
      </w:r>
    </w:p>
    <w:p w14:paraId="74B5E486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kontaktní osoba: Jan Čermák              </w:t>
      </w:r>
    </w:p>
    <w:p w14:paraId="010CECC8" w14:textId="77777777" w:rsidR="005D5CA4" w:rsidRPr="005D5CA4" w:rsidRDefault="005D5CA4" w:rsidP="005D5CA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>tel.: 483 357 130</w:t>
      </w:r>
      <w:r w:rsidRPr="005D5CA4">
        <w:rPr>
          <w:rFonts w:ascii="Arial" w:eastAsia="Times New Roman" w:hAnsi="Arial" w:cs="Arial"/>
          <w:lang w:eastAsia="cs-CZ"/>
        </w:rPr>
        <w:tab/>
      </w:r>
      <w:r w:rsidRPr="005D5CA4">
        <w:rPr>
          <w:rFonts w:ascii="Arial" w:eastAsia="Times New Roman" w:hAnsi="Arial" w:cs="Arial"/>
          <w:lang w:eastAsia="cs-CZ"/>
        </w:rPr>
        <w:tab/>
      </w:r>
    </w:p>
    <w:p w14:paraId="67E4711F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>e-mail: cermak@mestojablonec.cz</w:t>
      </w:r>
    </w:p>
    <w:p w14:paraId="033337F3" w14:textId="77777777" w:rsidR="00400D6C" w:rsidRPr="005D5CA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ab/>
      </w:r>
    </w:p>
    <w:p w14:paraId="1FFF9E09" w14:textId="68904EFD" w:rsidR="00A82684" w:rsidRPr="00A8268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ab/>
      </w:r>
    </w:p>
    <w:p w14:paraId="2C5E9524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I.</w:t>
      </w:r>
    </w:p>
    <w:p w14:paraId="438C3FB3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b/>
          <w:shd w:val="clear" w:color="auto" w:fill="E6E6E6"/>
          <w:lang w:eastAsia="cs-CZ"/>
        </w:rPr>
        <w:t>Předmět smlouvy</w:t>
      </w:r>
      <w:r w:rsidRPr="00A82684">
        <w:rPr>
          <w:rFonts w:ascii="Arial" w:eastAsia="Times New Roman" w:hAnsi="Arial" w:cs="Arial"/>
          <w:lang w:eastAsia="cs-CZ"/>
        </w:rPr>
        <w:t xml:space="preserve"> </w:t>
      </w:r>
    </w:p>
    <w:p w14:paraId="767483A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4DE77F" w14:textId="3BC65FB0" w:rsidR="00B777A9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4A10A6">
        <w:rPr>
          <w:rFonts w:ascii="Arial" w:hAnsi="Arial" w:cs="Arial"/>
          <w:sz w:val="22"/>
          <w:szCs w:val="22"/>
        </w:rPr>
        <w:t xml:space="preserve">Předmětem smlouvy je </w:t>
      </w:r>
      <w:r>
        <w:rPr>
          <w:rFonts w:ascii="Arial" w:hAnsi="Arial" w:cs="Arial"/>
          <w:sz w:val="22"/>
          <w:szCs w:val="22"/>
        </w:rPr>
        <w:t xml:space="preserve">kompletní renovace a </w:t>
      </w:r>
      <w:r w:rsidRPr="004A10A6">
        <w:rPr>
          <w:rFonts w:ascii="Arial" w:hAnsi="Arial" w:cs="Arial"/>
          <w:sz w:val="22"/>
          <w:szCs w:val="22"/>
        </w:rPr>
        <w:t xml:space="preserve">oprava </w:t>
      </w:r>
      <w:r w:rsidR="00AA2281">
        <w:rPr>
          <w:rFonts w:ascii="Arial" w:hAnsi="Arial" w:cs="Arial"/>
          <w:sz w:val="22"/>
          <w:szCs w:val="22"/>
        </w:rPr>
        <w:t>oplocení na dětském hřišti Lužická 2,</w:t>
      </w:r>
      <w:r w:rsidR="00B777A9">
        <w:rPr>
          <w:rFonts w:ascii="Arial" w:hAnsi="Arial" w:cs="Arial"/>
          <w:sz w:val="22"/>
          <w:szCs w:val="22"/>
        </w:rPr>
        <w:t xml:space="preserve"> dle cenové nabídky vypracované 20.12.2023, která je nedílnou přílohou této smlouvy.</w:t>
      </w:r>
      <w:r w:rsidR="00B777A9" w:rsidRPr="00B777A9">
        <w:rPr>
          <w:rFonts w:ascii="Arial" w:hAnsi="Arial" w:cs="Arial"/>
          <w:sz w:val="22"/>
          <w:szCs w:val="22"/>
        </w:rPr>
        <w:t xml:space="preserve"> </w:t>
      </w:r>
      <w:r w:rsidR="00B777A9" w:rsidRPr="004A10A6">
        <w:rPr>
          <w:rFonts w:ascii="Arial" w:hAnsi="Arial" w:cs="Arial"/>
          <w:sz w:val="22"/>
          <w:szCs w:val="22"/>
        </w:rPr>
        <w:t>Práce budou provedeny dle přiložen</w:t>
      </w:r>
      <w:r w:rsidR="00B777A9">
        <w:rPr>
          <w:rFonts w:ascii="Arial" w:hAnsi="Arial" w:cs="Arial"/>
          <w:sz w:val="22"/>
          <w:szCs w:val="22"/>
        </w:rPr>
        <w:t>é</w:t>
      </w:r>
      <w:r w:rsidR="00B777A9" w:rsidRPr="004A10A6">
        <w:rPr>
          <w:rFonts w:ascii="Arial" w:hAnsi="Arial" w:cs="Arial"/>
          <w:sz w:val="22"/>
          <w:szCs w:val="22"/>
        </w:rPr>
        <w:t xml:space="preserve"> cenov</w:t>
      </w:r>
      <w:r w:rsidR="00B777A9">
        <w:rPr>
          <w:rFonts w:ascii="Arial" w:hAnsi="Arial" w:cs="Arial"/>
          <w:sz w:val="22"/>
          <w:szCs w:val="22"/>
        </w:rPr>
        <w:t>é</w:t>
      </w:r>
      <w:r w:rsidR="00B777A9" w:rsidRPr="004A10A6">
        <w:rPr>
          <w:rFonts w:ascii="Arial" w:hAnsi="Arial" w:cs="Arial"/>
          <w:sz w:val="22"/>
          <w:szCs w:val="22"/>
        </w:rPr>
        <w:t xml:space="preserve"> nabíd</w:t>
      </w:r>
      <w:r w:rsidR="00B777A9">
        <w:rPr>
          <w:rFonts w:ascii="Arial" w:hAnsi="Arial" w:cs="Arial"/>
          <w:sz w:val="22"/>
          <w:szCs w:val="22"/>
        </w:rPr>
        <w:t>ky</w:t>
      </w:r>
      <w:r w:rsidR="00B777A9" w:rsidRPr="004A10A6">
        <w:rPr>
          <w:rFonts w:ascii="Arial" w:hAnsi="Arial" w:cs="Arial"/>
          <w:sz w:val="22"/>
          <w:szCs w:val="22"/>
        </w:rPr>
        <w:t>.</w:t>
      </w:r>
    </w:p>
    <w:p w14:paraId="1A99B655" w14:textId="77777777" w:rsidR="00B777A9" w:rsidRDefault="00B777A9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</w:p>
    <w:p w14:paraId="437D7604" w14:textId="27C1E1D2" w:rsidR="00B777A9" w:rsidRDefault="00AA2281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Oplocení dětského hřiště je z dubového dřeva. Oprava spočívá v</w:t>
      </w:r>
      <w:r w:rsidR="00B777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renovaci 256 atyp latí a dodání 200 ks atyp latí.</w:t>
      </w:r>
    </w:p>
    <w:p w14:paraId="2316C36D" w14:textId="2D30109D" w:rsidR="00B777A9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4A10A6">
        <w:rPr>
          <w:rFonts w:ascii="Arial" w:hAnsi="Arial" w:cs="Arial"/>
          <w:sz w:val="22"/>
          <w:szCs w:val="22"/>
        </w:rPr>
        <w:t xml:space="preserve">K nátěru </w:t>
      </w:r>
      <w:r w:rsidR="00B777A9">
        <w:rPr>
          <w:rFonts w:ascii="Arial" w:hAnsi="Arial" w:cs="Arial"/>
          <w:sz w:val="22"/>
          <w:szCs w:val="22"/>
        </w:rPr>
        <w:t xml:space="preserve">dřevěných latí </w:t>
      </w:r>
      <w:r w:rsidRPr="004A10A6">
        <w:rPr>
          <w:rFonts w:ascii="Arial" w:hAnsi="Arial" w:cs="Arial"/>
          <w:sz w:val="22"/>
          <w:szCs w:val="22"/>
        </w:rPr>
        <w:t xml:space="preserve">budou použity hygienicky nezávadné </w:t>
      </w:r>
      <w:r w:rsidR="00AA2281">
        <w:rPr>
          <w:rFonts w:ascii="Arial" w:hAnsi="Arial" w:cs="Arial"/>
          <w:sz w:val="22"/>
          <w:szCs w:val="22"/>
        </w:rPr>
        <w:t>oleje</w:t>
      </w:r>
      <w:r w:rsidR="00C34C80">
        <w:rPr>
          <w:rFonts w:ascii="Arial" w:hAnsi="Arial" w:cs="Arial"/>
          <w:sz w:val="22"/>
          <w:szCs w:val="22"/>
        </w:rPr>
        <w:t xml:space="preserve">, a to značky „PNZ“ v odstínu </w:t>
      </w:r>
      <w:r w:rsidR="00AA2281">
        <w:rPr>
          <w:rFonts w:ascii="Arial" w:hAnsi="Arial" w:cs="Arial"/>
          <w:sz w:val="22"/>
          <w:szCs w:val="22"/>
        </w:rPr>
        <w:t>třešeň/kaštan</w:t>
      </w:r>
      <w:r w:rsidRPr="004A10A6">
        <w:rPr>
          <w:rFonts w:ascii="Arial" w:hAnsi="Arial" w:cs="Arial"/>
          <w:sz w:val="22"/>
          <w:szCs w:val="22"/>
        </w:rPr>
        <w:t xml:space="preserve">. </w:t>
      </w:r>
    </w:p>
    <w:p w14:paraId="5C678640" w14:textId="77777777" w:rsidR="004A10A6" w:rsidRPr="004A10A6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</w:p>
    <w:p w14:paraId="16BFBEF9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II.</w:t>
      </w:r>
    </w:p>
    <w:p w14:paraId="550E1027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Termín plnění</w:t>
      </w:r>
    </w:p>
    <w:p w14:paraId="2C003D8E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464DE0" w14:textId="7488EDAA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Termín provedení prací </w:t>
      </w:r>
      <w:r w:rsidRPr="00A82684">
        <w:rPr>
          <w:rFonts w:ascii="Arial" w:eastAsia="Times New Roman" w:hAnsi="Arial" w:cs="Arial"/>
          <w:b/>
          <w:lang w:eastAsia="cs-CZ"/>
        </w:rPr>
        <w:t xml:space="preserve">do </w:t>
      </w:r>
      <w:r w:rsidR="00C34C80">
        <w:rPr>
          <w:rFonts w:ascii="Arial" w:eastAsia="Times New Roman" w:hAnsi="Arial" w:cs="Arial"/>
          <w:b/>
          <w:lang w:eastAsia="cs-CZ"/>
        </w:rPr>
        <w:t>3</w:t>
      </w:r>
      <w:r w:rsidR="00AA2281">
        <w:rPr>
          <w:rFonts w:ascii="Arial" w:eastAsia="Times New Roman" w:hAnsi="Arial" w:cs="Arial"/>
          <w:b/>
          <w:lang w:eastAsia="cs-CZ"/>
        </w:rPr>
        <w:t>1</w:t>
      </w:r>
      <w:r w:rsidRPr="00A82684">
        <w:rPr>
          <w:rFonts w:ascii="Arial" w:eastAsia="Times New Roman" w:hAnsi="Arial" w:cs="Arial"/>
          <w:b/>
          <w:lang w:eastAsia="cs-CZ"/>
        </w:rPr>
        <w:t xml:space="preserve">. </w:t>
      </w:r>
      <w:r w:rsidR="00AA2281">
        <w:rPr>
          <w:rFonts w:ascii="Arial" w:eastAsia="Times New Roman" w:hAnsi="Arial" w:cs="Arial"/>
          <w:b/>
          <w:lang w:eastAsia="cs-CZ"/>
        </w:rPr>
        <w:t>5</w:t>
      </w:r>
      <w:r w:rsidRPr="00A82684">
        <w:rPr>
          <w:rFonts w:ascii="Arial" w:eastAsia="Times New Roman" w:hAnsi="Arial" w:cs="Arial"/>
          <w:b/>
          <w:lang w:eastAsia="cs-CZ"/>
        </w:rPr>
        <w:t>. 202</w:t>
      </w:r>
      <w:r w:rsidR="00C34C80">
        <w:rPr>
          <w:rFonts w:ascii="Arial" w:eastAsia="Times New Roman" w:hAnsi="Arial" w:cs="Arial"/>
          <w:b/>
          <w:lang w:eastAsia="cs-CZ"/>
        </w:rPr>
        <w:t>4</w:t>
      </w:r>
      <w:r w:rsidRPr="00A82684">
        <w:rPr>
          <w:rFonts w:ascii="Arial" w:eastAsia="Times New Roman" w:hAnsi="Arial" w:cs="Arial"/>
          <w:lang w:eastAsia="cs-CZ"/>
        </w:rPr>
        <w:t xml:space="preserve">. </w:t>
      </w:r>
    </w:p>
    <w:p w14:paraId="44264352" w14:textId="77777777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>Jakékoli prodlení v realizaci předmětu této smlouvy je považováno za podstatné porušení smluvního vztahu, objednatel si v tomto případě vyhrazuje odstoupit od smlouvy.</w:t>
      </w:r>
    </w:p>
    <w:p w14:paraId="0AF17C6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D3F410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III.</w:t>
      </w:r>
    </w:p>
    <w:p w14:paraId="2EAF9FA9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Cena a platební podmínky</w:t>
      </w:r>
    </w:p>
    <w:p w14:paraId="228CEDB0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38743DE" w14:textId="765E3C48" w:rsidR="00A82684" w:rsidRPr="00484E5C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Cena za </w:t>
      </w:r>
      <w:r w:rsidR="0028390C">
        <w:rPr>
          <w:rFonts w:ascii="Arial" w:eastAsia="Times New Roman" w:hAnsi="Arial" w:cs="Arial"/>
          <w:lang w:eastAsia="cs-CZ"/>
        </w:rPr>
        <w:t>opravu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82684">
        <w:rPr>
          <w:rFonts w:ascii="Arial" w:eastAsia="Times New Roman" w:hAnsi="Arial" w:cs="Arial"/>
          <w:lang w:eastAsia="cs-CZ"/>
        </w:rPr>
        <w:t>je dle cenové nabídky stanovena do maximální výše</w:t>
      </w:r>
      <w:r w:rsidRPr="00A82684">
        <w:rPr>
          <w:rFonts w:ascii="Arial" w:eastAsia="Times New Roman" w:hAnsi="Arial" w:cs="Arial"/>
          <w:b/>
          <w:lang w:eastAsia="cs-CZ"/>
        </w:rPr>
        <w:t xml:space="preserve"> </w:t>
      </w:r>
      <w:r w:rsidR="00AA2281">
        <w:rPr>
          <w:rFonts w:ascii="Arial" w:eastAsia="Times New Roman" w:hAnsi="Arial" w:cs="Arial"/>
          <w:b/>
          <w:lang w:eastAsia="cs-CZ"/>
        </w:rPr>
        <w:t>221</w:t>
      </w:r>
      <w:r w:rsidR="0017632A" w:rsidRPr="00A82684">
        <w:rPr>
          <w:rFonts w:ascii="Arial" w:eastAsia="Times New Roman" w:hAnsi="Arial" w:cs="Arial"/>
          <w:b/>
          <w:lang w:eastAsia="cs-CZ"/>
        </w:rPr>
        <w:t>.</w:t>
      </w:r>
      <w:r w:rsidR="00AA2281">
        <w:rPr>
          <w:rFonts w:ascii="Arial" w:eastAsia="Times New Roman" w:hAnsi="Arial" w:cs="Arial"/>
          <w:b/>
          <w:lang w:eastAsia="cs-CZ"/>
        </w:rPr>
        <w:t>590</w:t>
      </w:r>
      <w:r w:rsidR="0017632A" w:rsidRPr="00A82684">
        <w:rPr>
          <w:rFonts w:ascii="Arial" w:eastAsia="Times New Roman" w:hAnsi="Arial" w:cs="Arial"/>
          <w:b/>
          <w:lang w:eastAsia="cs-CZ"/>
        </w:rPr>
        <w:t>,</w:t>
      </w:r>
      <w:r w:rsidR="0017632A">
        <w:rPr>
          <w:rFonts w:ascii="Arial" w:eastAsia="Times New Roman" w:hAnsi="Arial" w:cs="Arial"/>
          <w:b/>
          <w:lang w:eastAsia="cs-CZ"/>
        </w:rPr>
        <w:t xml:space="preserve"> -</w:t>
      </w:r>
      <w:r w:rsidRPr="00A82684">
        <w:rPr>
          <w:rFonts w:ascii="Arial" w:eastAsia="Times New Roman" w:hAnsi="Arial" w:cs="Arial"/>
          <w:b/>
          <w:lang w:eastAsia="cs-CZ"/>
        </w:rPr>
        <w:t xml:space="preserve"> Kč bez DPH</w:t>
      </w:r>
      <w:r w:rsidR="0028390C">
        <w:rPr>
          <w:rFonts w:ascii="Arial" w:eastAsia="Times New Roman" w:hAnsi="Arial" w:cs="Arial"/>
          <w:b/>
          <w:lang w:eastAsia="cs-CZ"/>
        </w:rPr>
        <w:t xml:space="preserve"> (</w:t>
      </w:r>
      <w:r w:rsidR="00AA2281">
        <w:rPr>
          <w:rFonts w:ascii="Arial" w:eastAsia="Times New Roman" w:hAnsi="Arial" w:cs="Arial"/>
          <w:b/>
          <w:lang w:eastAsia="cs-CZ"/>
        </w:rPr>
        <w:t>268</w:t>
      </w:r>
      <w:r w:rsidR="0028390C">
        <w:rPr>
          <w:rFonts w:ascii="Arial" w:eastAsia="Times New Roman" w:hAnsi="Arial" w:cs="Arial"/>
          <w:b/>
          <w:lang w:eastAsia="cs-CZ"/>
        </w:rPr>
        <w:t>.</w:t>
      </w:r>
      <w:r w:rsidR="00AA2281">
        <w:rPr>
          <w:rFonts w:ascii="Arial" w:eastAsia="Times New Roman" w:hAnsi="Arial" w:cs="Arial"/>
          <w:b/>
          <w:lang w:eastAsia="cs-CZ"/>
        </w:rPr>
        <w:t>123</w:t>
      </w:r>
      <w:r w:rsidR="0028390C">
        <w:rPr>
          <w:rFonts w:ascii="Arial" w:eastAsia="Times New Roman" w:hAnsi="Arial" w:cs="Arial"/>
          <w:b/>
          <w:lang w:eastAsia="cs-CZ"/>
        </w:rPr>
        <w:t>,</w:t>
      </w:r>
      <w:r w:rsidR="00AA2281">
        <w:rPr>
          <w:rFonts w:ascii="Arial" w:eastAsia="Times New Roman" w:hAnsi="Arial" w:cs="Arial"/>
          <w:b/>
          <w:lang w:eastAsia="cs-CZ"/>
        </w:rPr>
        <w:t>90</w:t>
      </w:r>
      <w:r w:rsidR="0028390C">
        <w:rPr>
          <w:rFonts w:ascii="Arial" w:eastAsia="Times New Roman" w:hAnsi="Arial" w:cs="Arial"/>
          <w:b/>
          <w:lang w:eastAsia="cs-CZ"/>
        </w:rPr>
        <w:t xml:space="preserve"> Kč včetně DPH).</w:t>
      </w:r>
    </w:p>
    <w:p w14:paraId="046F16C9" w14:textId="72F62AC4" w:rsidR="00484E5C" w:rsidRPr="00484E5C" w:rsidRDefault="00484E5C" w:rsidP="00484E5C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484E5C">
        <w:rPr>
          <w:rFonts w:ascii="Arial" w:hAnsi="Arial" w:cs="Arial"/>
          <w:b/>
        </w:rPr>
        <w:t xml:space="preserve">Práce ve vystavené faktuře budou specifikovány jako oprava </w:t>
      </w:r>
      <w:r w:rsidR="00AA2281">
        <w:rPr>
          <w:rFonts w:ascii="Arial" w:hAnsi="Arial" w:cs="Arial"/>
          <w:b/>
        </w:rPr>
        <w:t>dětských hřišť</w:t>
      </w:r>
      <w:r w:rsidRPr="00484E5C">
        <w:rPr>
          <w:rFonts w:ascii="Arial" w:hAnsi="Arial" w:cs="Arial"/>
          <w:b/>
        </w:rPr>
        <w:t>.</w:t>
      </w:r>
    </w:p>
    <w:p w14:paraId="474367B3" w14:textId="77777777" w:rsidR="00A82684" w:rsidRPr="00A82684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Smluvní ujednání:</w:t>
      </w:r>
    </w:p>
    <w:p w14:paraId="7FEE25E0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Při 14denní splatnosti, (tj. minimální splatnost faktury), musí být faktura doručena na podatelnu MMJN Jablonec n. N. nejpozději do 3 dnů od data vystavení. </w:t>
      </w:r>
    </w:p>
    <w:p w14:paraId="6E2FF922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Při delší splatnosti musí být faktura doručena nejpozději do 14 dnů před lhůtou splatnosti.</w:t>
      </w:r>
    </w:p>
    <w:p w14:paraId="417589CF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lastRenderedPageBreak/>
        <w:t>Na faktuře je nutné uvést číslo smlouvy a jméno kontaktní osoby objednatele.</w:t>
      </w:r>
    </w:p>
    <w:p w14:paraId="553498CC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Na faktuře je nutné uvést DIČ objednatele.</w:t>
      </w:r>
    </w:p>
    <w:p w14:paraId="5DD6B8B4" w14:textId="77777777" w:rsid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K faktuře bude přiložena kopie smlouvy.</w:t>
      </w:r>
    </w:p>
    <w:p w14:paraId="299C03DD" w14:textId="503785C9" w:rsidR="002726E1" w:rsidRPr="00D343C3" w:rsidRDefault="002726E1" w:rsidP="002726E1">
      <w:pPr>
        <w:numPr>
          <w:ilvl w:val="0"/>
          <w:numId w:val="1"/>
        </w:numPr>
        <w:spacing w:after="0" w:line="240" w:lineRule="auto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157748">
        <w:rPr>
          <w:rFonts w:ascii="Arial" w:hAnsi="Arial" w:cs="Arial"/>
        </w:rPr>
        <w:t xml:space="preserve">Faktura bude zaslána na E-podatelnu </w:t>
      </w:r>
      <w:hyperlink r:id="rId10" w:history="1">
        <w:r w:rsidRPr="00157748">
          <w:rPr>
            <w:rStyle w:val="Hypertextovodkaz"/>
            <w:rFonts w:ascii="Arial" w:hAnsi="Arial" w:cs="Arial"/>
          </w:rPr>
          <w:t>epodatelna@mestojablonec.cz</w:t>
        </w:r>
      </w:hyperlink>
    </w:p>
    <w:p w14:paraId="27992D40" w14:textId="77777777" w:rsidR="00D343C3" w:rsidRDefault="00D343C3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2500F83" w14:textId="5972E3C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IV.</w:t>
      </w:r>
    </w:p>
    <w:p w14:paraId="046FF64D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Záruční doba</w:t>
      </w:r>
    </w:p>
    <w:p w14:paraId="5648960D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B165C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Dle platných právních předpisů, zejména zák. č. 89/2012 Sb., občanský zákoník.</w:t>
      </w:r>
    </w:p>
    <w:p w14:paraId="3F55365F" w14:textId="77777777" w:rsidR="004A10A6" w:rsidRPr="00A82684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99B909" w14:textId="5EF6184D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V.</w:t>
      </w:r>
    </w:p>
    <w:p w14:paraId="555C8E3F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Závěrečná ustanovení</w:t>
      </w:r>
    </w:p>
    <w:p w14:paraId="5AC9EA04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F238136" w14:textId="4BC3CCD5" w:rsidR="00A82684" w:rsidRDefault="00A82684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4E5C">
        <w:rPr>
          <w:rFonts w:ascii="Arial" w:eastAsia="Times New Roman" w:hAnsi="Arial" w:cs="Arial"/>
          <w:lang w:eastAsia="cs-CZ"/>
        </w:rPr>
        <w:t>Vztahy dle této smlouvy se řídí zák. č. 89/2012 Sb., občanský zákoník.</w:t>
      </w:r>
    </w:p>
    <w:p w14:paraId="295D5CC7" w14:textId="1C1F3B1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Tuto smlouvu lze měnit či doplňovat pouze písemnými dodatky podepsanými oběma stranami.</w:t>
      </w:r>
    </w:p>
    <w:p w14:paraId="0977F87C" w14:textId="1B1EBD0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</w:t>
      </w:r>
    </w:p>
    <w:p w14:paraId="12B7EE4F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8FDA2E" w14:textId="77777777" w:rsidR="00D343C3" w:rsidRPr="008B2BD8" w:rsidRDefault="00D343C3" w:rsidP="00D343C3">
      <w:pPr>
        <w:jc w:val="both"/>
        <w:rPr>
          <w:rFonts w:ascii="Arial" w:hAnsi="Arial" w:cs="Arial"/>
        </w:rPr>
      </w:pPr>
      <w:r w:rsidRPr="008B2BD8">
        <w:rPr>
          <w:rFonts w:ascii="Arial" w:hAnsi="Arial" w:cs="Arial"/>
        </w:rPr>
        <w:t>Příloha:</w:t>
      </w:r>
    </w:p>
    <w:p w14:paraId="12B22155" w14:textId="1EEEF585" w:rsidR="00D343C3" w:rsidRPr="008B2BD8" w:rsidRDefault="00D343C3" w:rsidP="00D343C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B2BD8">
        <w:rPr>
          <w:rFonts w:ascii="Arial" w:hAnsi="Arial" w:cs="Arial"/>
        </w:rPr>
        <w:t xml:space="preserve">Příloha č. 1 – cenová nabídka </w:t>
      </w:r>
    </w:p>
    <w:p w14:paraId="50475855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38113D0" w14:textId="77777777" w:rsidR="00D343C3" w:rsidRDefault="00D343C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FAB25D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A82684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  <w:t>V ………………. dne:</w:t>
      </w:r>
    </w:p>
    <w:p w14:paraId="1B1021E4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115B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E380453" w14:textId="77777777" w:rsidR="004A10A6" w:rsidRPr="00A82684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7BDE9A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A82684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4EBD71A4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3BC3AF69" w14:textId="09899ABA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1" w:name="_Hlk98158382"/>
      <w:r>
        <w:rPr>
          <w:rFonts w:ascii="Arial" w:eastAsia="Times New Roman" w:hAnsi="Arial" w:cs="Arial"/>
          <w:lang w:eastAsia="cs-CZ"/>
        </w:rPr>
        <w:t>Ing. Štěpánka Gaislerová</w:t>
      </w:r>
      <w:r w:rsidR="00A82684" w:rsidRPr="00A82684">
        <w:rPr>
          <w:rFonts w:ascii="Arial" w:eastAsia="Times New Roman" w:hAnsi="Arial" w:cs="Arial"/>
          <w:lang w:eastAsia="cs-CZ"/>
        </w:rPr>
        <w:t xml:space="preserve">                                                                za dodavatele </w:t>
      </w:r>
    </w:p>
    <w:p w14:paraId="5D2D29E2" w14:textId="2BD969BB" w:rsidR="00A82684" w:rsidRPr="00A82684" w:rsidRDefault="00AA3A9E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136864468"/>
      <w:r>
        <w:rPr>
          <w:rFonts w:ascii="Arial" w:eastAsia="Times New Roman" w:hAnsi="Arial" w:cs="Arial"/>
          <w:lang w:eastAsia="cs-CZ"/>
        </w:rPr>
        <w:t xml:space="preserve">pověřená vedením </w:t>
      </w:r>
      <w:bookmarkEnd w:id="2"/>
      <w:r w:rsidR="00A82684" w:rsidRPr="00A82684">
        <w:rPr>
          <w:rFonts w:ascii="Arial" w:eastAsia="Times New Roman" w:hAnsi="Arial" w:cs="Arial"/>
          <w:lang w:eastAsia="cs-CZ"/>
        </w:rPr>
        <w:t>odboru</w:t>
      </w:r>
      <w:r>
        <w:rPr>
          <w:rFonts w:ascii="Arial" w:eastAsia="Times New Roman" w:hAnsi="Arial" w:cs="Arial"/>
          <w:lang w:eastAsia="cs-CZ"/>
        </w:rPr>
        <w:t xml:space="preserve"> městské ekologie</w:t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</w:p>
    <w:bookmarkEnd w:id="1"/>
    <w:p w14:paraId="28AC9BAB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BA40DC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5724A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2706D1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3D776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BD2AA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6D889D" w14:textId="388B2A0A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81EEC78" w14:textId="5C020ADF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</w:t>
      </w:r>
      <w:r w:rsidR="00A82684" w:rsidRPr="00A82684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Barbora Šnytrová</w:t>
      </w:r>
    </w:p>
    <w:p w14:paraId="6C19DE8E" w14:textId="20DC8B9F" w:rsidR="00A82684" w:rsidRDefault="00AA3A9E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44967651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3C30EF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39C4C6F" w14:textId="77777777" w:rsidR="008908F0" w:rsidRDefault="008908F0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C8D1F6C" w14:textId="77777777" w:rsidR="008908F0" w:rsidRDefault="008908F0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EDECF5F" w14:textId="77777777" w:rsidR="008908F0" w:rsidRDefault="008908F0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A9F90F5" w14:textId="25CBAC60" w:rsidR="008908F0" w:rsidRDefault="008908F0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8908F0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C86A" w14:textId="77777777" w:rsidR="00463D0B" w:rsidRDefault="00463D0B" w:rsidP="004E1371">
      <w:pPr>
        <w:spacing w:after="0" w:line="240" w:lineRule="auto"/>
      </w:pPr>
      <w:r>
        <w:separator/>
      </w:r>
    </w:p>
  </w:endnote>
  <w:endnote w:type="continuationSeparator" w:id="0">
    <w:p w14:paraId="4D3C0E0D" w14:textId="77777777" w:rsidR="00463D0B" w:rsidRDefault="00463D0B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5855" w14:textId="77777777" w:rsidR="00463D0B" w:rsidRDefault="00463D0B" w:rsidP="004E1371">
      <w:pPr>
        <w:spacing w:after="0" w:line="240" w:lineRule="auto"/>
      </w:pPr>
      <w:r>
        <w:separator/>
      </w:r>
    </w:p>
  </w:footnote>
  <w:footnote w:type="continuationSeparator" w:id="0">
    <w:p w14:paraId="10E42914" w14:textId="77777777" w:rsidR="00463D0B" w:rsidRDefault="00463D0B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5"/>
  </w:num>
  <w:num w:numId="2" w16cid:durableId="1425880063">
    <w:abstractNumId w:val="2"/>
  </w:num>
  <w:num w:numId="3" w16cid:durableId="1776367615">
    <w:abstractNumId w:val="6"/>
  </w:num>
  <w:num w:numId="4" w16cid:durableId="1810438816">
    <w:abstractNumId w:val="1"/>
  </w:num>
  <w:num w:numId="5" w16cid:durableId="1525902211">
    <w:abstractNumId w:val="4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35641"/>
    <w:rsid w:val="000747DD"/>
    <w:rsid w:val="00152863"/>
    <w:rsid w:val="00155007"/>
    <w:rsid w:val="0017632A"/>
    <w:rsid w:val="001B2136"/>
    <w:rsid w:val="001C39BB"/>
    <w:rsid w:val="002726E1"/>
    <w:rsid w:val="00276571"/>
    <w:rsid w:val="0028390C"/>
    <w:rsid w:val="002920A0"/>
    <w:rsid w:val="003F6431"/>
    <w:rsid w:val="00400D6C"/>
    <w:rsid w:val="00444547"/>
    <w:rsid w:val="00445BE2"/>
    <w:rsid w:val="00463D0B"/>
    <w:rsid w:val="0047150E"/>
    <w:rsid w:val="00484E5C"/>
    <w:rsid w:val="004A10A6"/>
    <w:rsid w:val="004E1371"/>
    <w:rsid w:val="004F1748"/>
    <w:rsid w:val="005248AE"/>
    <w:rsid w:val="005A10D8"/>
    <w:rsid w:val="005B1A64"/>
    <w:rsid w:val="005D5CA4"/>
    <w:rsid w:val="005D6E94"/>
    <w:rsid w:val="0062571E"/>
    <w:rsid w:val="00653B58"/>
    <w:rsid w:val="00710CE0"/>
    <w:rsid w:val="007A0872"/>
    <w:rsid w:val="00813670"/>
    <w:rsid w:val="00855CD0"/>
    <w:rsid w:val="008908F0"/>
    <w:rsid w:val="00891F44"/>
    <w:rsid w:val="00947E74"/>
    <w:rsid w:val="00A82684"/>
    <w:rsid w:val="00AA2281"/>
    <w:rsid w:val="00AA3A9E"/>
    <w:rsid w:val="00B574D2"/>
    <w:rsid w:val="00B777A9"/>
    <w:rsid w:val="00C34C80"/>
    <w:rsid w:val="00C95D36"/>
    <w:rsid w:val="00CE1D0C"/>
    <w:rsid w:val="00D2040B"/>
    <w:rsid w:val="00D343C3"/>
    <w:rsid w:val="00D84614"/>
    <w:rsid w:val="00D87FC4"/>
    <w:rsid w:val="00DA2C2F"/>
    <w:rsid w:val="00DB03D6"/>
    <w:rsid w:val="00DE7FE5"/>
    <w:rsid w:val="00E017CC"/>
    <w:rsid w:val="00E838E5"/>
    <w:rsid w:val="00F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22</cp:revision>
  <cp:lastPrinted>2023-12-21T09:12:00Z</cp:lastPrinted>
  <dcterms:created xsi:type="dcterms:W3CDTF">2023-06-05T10:39:00Z</dcterms:created>
  <dcterms:modified xsi:type="dcterms:W3CDTF">2024-01-03T08:15:00Z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