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1028" w14:textId="4E7B7809" w:rsidR="00295DBC" w:rsidRDefault="00C20B61" w:rsidP="003E5335">
      <w:pPr>
        <w:pStyle w:val="Zkladntext1"/>
        <w:shd w:val="clear" w:color="auto" w:fill="auto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DAROVACÍ </w:t>
      </w:r>
      <w:r w:rsidR="00295DBC" w:rsidRPr="004263D7">
        <w:rPr>
          <w:b/>
          <w:bCs/>
          <w:sz w:val="24"/>
          <w:szCs w:val="24"/>
        </w:rPr>
        <w:t xml:space="preserve">SMLOUVA  </w:t>
      </w:r>
    </w:p>
    <w:p w14:paraId="755B7ABC" w14:textId="4D4A3ABA" w:rsidR="00295DBC" w:rsidRPr="004263D7" w:rsidRDefault="00C20B61" w:rsidP="003E5335">
      <w:pPr>
        <w:pStyle w:val="Zkladntext1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PŘEVODU VLASTNICTVÍ K </w:t>
      </w:r>
      <w:r w:rsidR="00295DBC" w:rsidRPr="004263D7">
        <w:rPr>
          <w:b/>
          <w:bCs/>
          <w:sz w:val="24"/>
          <w:szCs w:val="24"/>
        </w:rPr>
        <w:t>NEMOVITOSTI</w:t>
      </w:r>
    </w:p>
    <w:p w14:paraId="4A78FB20" w14:textId="427F8EE7" w:rsidR="00295DBC" w:rsidRPr="00623117" w:rsidRDefault="00295DBC" w:rsidP="00DD57E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  <w:bCs/>
        </w:rPr>
        <w:t xml:space="preserve">se zřízením </w:t>
      </w:r>
      <w:r w:rsidR="00F3481A">
        <w:rPr>
          <w:b/>
        </w:rPr>
        <w:t>zákazu zatížení a zcizení</w:t>
      </w:r>
    </w:p>
    <w:p w14:paraId="1E46D1D8" w14:textId="77777777" w:rsidR="00623117" w:rsidRDefault="00623117" w:rsidP="003E5335">
      <w:pPr>
        <w:spacing w:line="276" w:lineRule="auto"/>
        <w:jc w:val="center"/>
      </w:pPr>
    </w:p>
    <w:p w14:paraId="1DED0F6E" w14:textId="44798473" w:rsidR="00295DBC" w:rsidRDefault="00295DBC" w:rsidP="00DD57ED">
      <w:pPr>
        <w:spacing w:line="276" w:lineRule="auto"/>
        <w:jc w:val="center"/>
      </w:pPr>
      <w:r>
        <w:t>uzavřená podle ustanovení § 2055 a násl.</w:t>
      </w:r>
      <w:r w:rsidR="00DD57ED">
        <w:t xml:space="preserve"> </w:t>
      </w:r>
      <w:r w:rsidR="00623117">
        <w:t xml:space="preserve">a § </w:t>
      </w:r>
      <w:r w:rsidR="00F3481A">
        <w:t>1761</w:t>
      </w:r>
      <w:r w:rsidR="00623117">
        <w:t xml:space="preserve"> </w:t>
      </w:r>
      <w:r>
        <w:t>zákona č. 89/2012 Sb., občanský zákoník, ve znění pozdějších předpisů (dále též jen „</w:t>
      </w:r>
      <w:r>
        <w:rPr>
          <w:b/>
        </w:rPr>
        <w:t>občanský zákoník</w:t>
      </w:r>
      <w:r>
        <w:t>“)</w:t>
      </w:r>
    </w:p>
    <w:p w14:paraId="2A75BF23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023262D5" w14:textId="77777777" w:rsidR="00611745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23117">
        <w:rPr>
          <w:b/>
        </w:rPr>
        <w:t>Smluvní strany:</w:t>
      </w:r>
    </w:p>
    <w:p w14:paraId="620632EF" w14:textId="77777777" w:rsidR="00623117" w:rsidRPr="00623117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22DCE574" w14:textId="77777777" w:rsidR="00611745" w:rsidRPr="003E5335" w:rsidRDefault="00611745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E5335">
        <w:rPr>
          <w:b/>
        </w:rPr>
        <w:t xml:space="preserve">Římskokatolická farnost </w:t>
      </w:r>
      <w:r w:rsidR="00623117" w:rsidRPr="003E5335">
        <w:rPr>
          <w:b/>
        </w:rPr>
        <w:t>Moravská Třebová</w:t>
      </w:r>
    </w:p>
    <w:p w14:paraId="0F5B4978" w14:textId="33BBC2F2" w:rsidR="00623117" w:rsidRDefault="00623117" w:rsidP="003E5335">
      <w:pPr>
        <w:widowControl w:val="0"/>
        <w:autoSpaceDE w:val="0"/>
        <w:autoSpaceDN w:val="0"/>
        <w:adjustRightInd w:val="0"/>
        <w:spacing w:line="276" w:lineRule="auto"/>
      </w:pPr>
      <w:r>
        <w:t>IČO: 464522</w:t>
      </w:r>
      <w:r w:rsidR="00C20B61">
        <w:t>4</w:t>
      </w:r>
      <w:r>
        <w:t>9</w:t>
      </w:r>
    </w:p>
    <w:p w14:paraId="3C1E2828" w14:textId="77777777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se</w:t>
      </w:r>
      <w:r w:rsidR="00623117">
        <w:t xml:space="preserve"> sídlem</w:t>
      </w:r>
      <w:r>
        <w:t>:</w:t>
      </w:r>
      <w:r w:rsidR="00623117">
        <w:t xml:space="preserve"> Kostelní nám. 24/3 Město, 571 01 Moravská Třebová</w:t>
      </w:r>
    </w:p>
    <w:p w14:paraId="6BF75CC5" w14:textId="56CBEF58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z</w:t>
      </w:r>
      <w:r w:rsidR="00611745">
        <w:t>astoupená</w:t>
      </w:r>
      <w:r>
        <w:t>:</w:t>
      </w:r>
      <w:r w:rsidR="00611745">
        <w:t xml:space="preserve"> </w:t>
      </w:r>
      <w:r w:rsidR="00707ACF">
        <w:t>X</w:t>
      </w:r>
      <w:r w:rsidR="00611745">
        <w:t xml:space="preserve">, </w:t>
      </w:r>
      <w:r w:rsidR="00623117">
        <w:t>OFM, administrátorem</w:t>
      </w:r>
    </w:p>
    <w:p w14:paraId="0BAEF465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51E27FDC" w14:textId="77777777" w:rsidR="00623117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na straně jedné</w:t>
      </w:r>
      <w:r w:rsidR="000811CD">
        <w:t xml:space="preserve"> jako „</w:t>
      </w:r>
      <w:r w:rsidR="000811CD" w:rsidRPr="000811CD">
        <w:rPr>
          <w:b/>
        </w:rPr>
        <w:t>dárce</w:t>
      </w:r>
      <w:r w:rsidR="000811CD">
        <w:t>“ a „</w:t>
      </w:r>
      <w:r w:rsidR="000811CD" w:rsidRPr="000811CD">
        <w:rPr>
          <w:b/>
        </w:rPr>
        <w:t>oprávněný</w:t>
      </w:r>
      <w:r w:rsidR="000811CD">
        <w:t xml:space="preserve">“ </w:t>
      </w:r>
    </w:p>
    <w:p w14:paraId="79500B76" w14:textId="77777777" w:rsidR="00E30EE8" w:rsidRDefault="000811CD" w:rsidP="003E5335">
      <w:pPr>
        <w:widowControl w:val="0"/>
        <w:autoSpaceDE w:val="0"/>
        <w:autoSpaceDN w:val="0"/>
        <w:adjustRightInd w:val="0"/>
        <w:spacing w:line="276" w:lineRule="auto"/>
      </w:pPr>
      <w:r>
        <w:t>(dále též jen „</w:t>
      </w:r>
      <w:r w:rsidRPr="00623117">
        <w:rPr>
          <w:b/>
        </w:rPr>
        <w:t>dárce</w:t>
      </w:r>
      <w:r>
        <w:t>“ nebo „</w:t>
      </w:r>
      <w:r w:rsidRPr="00623117">
        <w:rPr>
          <w:b/>
        </w:rPr>
        <w:t>oprávněný</w:t>
      </w:r>
      <w:r w:rsidR="003E5335">
        <w:rPr>
          <w:b/>
        </w:rPr>
        <w:t xml:space="preserve"> č. 1</w:t>
      </w:r>
      <w:r>
        <w:t>“)</w:t>
      </w:r>
    </w:p>
    <w:p w14:paraId="0ED4A754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0F2405EE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a</w:t>
      </w:r>
    </w:p>
    <w:p w14:paraId="740428B7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5E9AE998" w14:textId="77777777" w:rsidR="00611745" w:rsidRPr="003E5335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E5335">
        <w:rPr>
          <w:b/>
        </w:rPr>
        <w:t>Město Moravská Třebová</w:t>
      </w:r>
    </w:p>
    <w:p w14:paraId="78004275" w14:textId="77777777" w:rsidR="00611745" w:rsidRDefault="00611745" w:rsidP="003E5335">
      <w:pPr>
        <w:widowControl w:val="0"/>
        <w:autoSpaceDE w:val="0"/>
        <w:autoSpaceDN w:val="0"/>
        <w:adjustRightInd w:val="0"/>
        <w:spacing w:line="276" w:lineRule="auto"/>
      </w:pPr>
      <w:r>
        <w:t xml:space="preserve">IČO: </w:t>
      </w:r>
      <w:r w:rsidR="003E5335" w:rsidRPr="003E5335">
        <w:t>00277037</w:t>
      </w:r>
    </w:p>
    <w:p w14:paraId="3D028554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se sídlem: Moravská Třebová, Město, nám. T. G. Masaryka 32/29</w:t>
      </w:r>
      <w:r>
        <w:tab/>
      </w:r>
    </w:p>
    <w:p w14:paraId="24C1C70D" w14:textId="02AD9B5F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z</w:t>
      </w:r>
      <w:r w:rsidR="00611745">
        <w:t>astoupen</w:t>
      </w:r>
      <w:r w:rsidR="008E7E57">
        <w:t>é</w:t>
      </w:r>
      <w:r>
        <w:t>:</w:t>
      </w:r>
      <w:r w:rsidR="00611745">
        <w:t xml:space="preserve"> </w:t>
      </w:r>
      <w:r w:rsidR="00623117">
        <w:t>Ing. Pavlem Charvátem, starostou</w:t>
      </w:r>
    </w:p>
    <w:p w14:paraId="38FE07E7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0481FC04" w14:textId="77777777" w:rsidR="00623117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na straně druhé</w:t>
      </w:r>
      <w:r w:rsidR="000811CD">
        <w:t xml:space="preserve"> jako „</w:t>
      </w:r>
      <w:r w:rsidR="000811CD" w:rsidRPr="000811CD">
        <w:rPr>
          <w:b/>
        </w:rPr>
        <w:t>obdarovaný</w:t>
      </w:r>
      <w:r w:rsidR="000811CD">
        <w:t>“ a „</w:t>
      </w:r>
      <w:r w:rsidR="000811CD" w:rsidRPr="000811CD">
        <w:rPr>
          <w:b/>
        </w:rPr>
        <w:t>povinný</w:t>
      </w:r>
      <w:r w:rsidR="000811CD">
        <w:t xml:space="preserve">“ </w:t>
      </w:r>
    </w:p>
    <w:p w14:paraId="09ADE9CB" w14:textId="77777777" w:rsidR="00E30EE8" w:rsidRDefault="000811CD" w:rsidP="003E5335">
      <w:pPr>
        <w:widowControl w:val="0"/>
        <w:autoSpaceDE w:val="0"/>
        <w:autoSpaceDN w:val="0"/>
        <w:adjustRightInd w:val="0"/>
        <w:spacing w:line="276" w:lineRule="auto"/>
      </w:pPr>
      <w:r>
        <w:t>(dále též jen „</w:t>
      </w:r>
      <w:r w:rsidRPr="00623117">
        <w:rPr>
          <w:b/>
        </w:rPr>
        <w:t>obdarovaný</w:t>
      </w:r>
      <w:r>
        <w:t>“ nebo „</w:t>
      </w:r>
      <w:r w:rsidRPr="00623117">
        <w:rPr>
          <w:b/>
        </w:rPr>
        <w:t>povinný</w:t>
      </w:r>
      <w:r>
        <w:t>“)</w:t>
      </w:r>
    </w:p>
    <w:p w14:paraId="6FEEB708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33F0A724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a</w:t>
      </w:r>
    </w:p>
    <w:p w14:paraId="3248E606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31AD34C5" w14:textId="77777777" w:rsidR="003E5335" w:rsidRPr="003E5335" w:rsidRDefault="003E5335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E5335">
        <w:rPr>
          <w:b/>
        </w:rPr>
        <w:t xml:space="preserve">Arcibiskupství olomoucké </w:t>
      </w:r>
    </w:p>
    <w:p w14:paraId="5CCE3312" w14:textId="592E3373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IČ</w:t>
      </w:r>
      <w:r w:rsidR="00C20B61">
        <w:t>O</w:t>
      </w:r>
      <w:r>
        <w:t>: 00445151</w:t>
      </w:r>
    </w:p>
    <w:p w14:paraId="6D8A1AA5" w14:textId="5C789580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 xml:space="preserve">se sídlem: Wurmova 562/9, 779 00 Olomouc, </w:t>
      </w:r>
    </w:p>
    <w:p w14:paraId="662D155D" w14:textId="5740E61A" w:rsidR="00E30EE8" w:rsidRPr="004A09A7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 xml:space="preserve">zastoupené </w:t>
      </w:r>
      <w:r w:rsidR="00707ACF">
        <w:t>X</w:t>
      </w:r>
      <w:r>
        <w:t>, administrátorem diecéze</w:t>
      </w:r>
    </w:p>
    <w:p w14:paraId="6A998080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1DE3A809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na straně třetí jako „</w:t>
      </w:r>
      <w:r w:rsidRPr="003E5335">
        <w:rPr>
          <w:b/>
        </w:rPr>
        <w:t>oprávněný č. 2</w:t>
      </w:r>
      <w:r>
        <w:t>“</w:t>
      </w:r>
    </w:p>
    <w:p w14:paraId="41B22C93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(dále též jen „</w:t>
      </w:r>
      <w:r w:rsidRPr="00623117">
        <w:rPr>
          <w:b/>
        </w:rPr>
        <w:t>oprávněný</w:t>
      </w:r>
      <w:r w:rsidR="000123B9">
        <w:rPr>
          <w:b/>
        </w:rPr>
        <w:t xml:space="preserve"> č. 2</w:t>
      </w:r>
      <w:r>
        <w:t>“)</w:t>
      </w:r>
    </w:p>
    <w:p w14:paraId="6B64CBEE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14F06313" w14:textId="77777777" w:rsidR="003E5335" w:rsidRDefault="003E5335" w:rsidP="003E5335">
      <w:pPr>
        <w:spacing w:before="240" w:after="240"/>
      </w:pPr>
      <w:r>
        <w:t>uzavírají dnešního dne, měsíce a roku tuto</w:t>
      </w:r>
    </w:p>
    <w:p w14:paraId="65157BE2" w14:textId="77777777" w:rsidR="003E5335" w:rsidRDefault="003E5335" w:rsidP="003E5335">
      <w:pPr>
        <w:spacing w:after="120"/>
        <w:jc w:val="center"/>
        <w:rPr>
          <w:b/>
          <w:spacing w:val="60"/>
        </w:rPr>
      </w:pPr>
    </w:p>
    <w:p w14:paraId="043E7ED9" w14:textId="77777777" w:rsidR="003E5335" w:rsidRDefault="003E5335" w:rsidP="003E5335">
      <w:pPr>
        <w:spacing w:after="120"/>
        <w:jc w:val="center"/>
        <w:rPr>
          <w:b/>
        </w:rPr>
      </w:pPr>
      <w:r>
        <w:rPr>
          <w:b/>
          <w:spacing w:val="60"/>
        </w:rPr>
        <w:t>darovací smlouvu</w:t>
      </w:r>
    </w:p>
    <w:p w14:paraId="6C94F3F7" w14:textId="6E0FB9CD" w:rsidR="00E30EE8" w:rsidRDefault="008B515F" w:rsidP="003E5335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se zřízením</w:t>
      </w:r>
      <w:r w:rsidR="003E5335">
        <w:t xml:space="preserve"> </w:t>
      </w:r>
      <w:r w:rsidR="000123B9">
        <w:t>zákazu zatížení a zcizení</w:t>
      </w:r>
      <w:r w:rsidR="003E5335">
        <w:t>:</w:t>
      </w:r>
    </w:p>
    <w:p w14:paraId="29604038" w14:textId="77777777" w:rsidR="00150A23" w:rsidRDefault="00150A23" w:rsidP="004B361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</w:p>
    <w:p w14:paraId="329A0E48" w14:textId="77777777" w:rsidR="00DD57ED" w:rsidRDefault="00DD57ED" w:rsidP="004B361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</w:p>
    <w:p w14:paraId="6C8C76FD" w14:textId="77777777" w:rsidR="00E30EE8" w:rsidRDefault="00E30EE8" w:rsidP="004B361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I.</w:t>
      </w:r>
    </w:p>
    <w:p w14:paraId="63BDAF29" w14:textId="77777777" w:rsidR="003E5335" w:rsidRDefault="003E5335" w:rsidP="003E533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Prohlášení dárce</w:t>
      </w:r>
    </w:p>
    <w:p w14:paraId="7EF59D6B" w14:textId="35EE3F92" w:rsidR="007E0A7B" w:rsidRDefault="000A6A40" w:rsidP="00FA7DB3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 xml:space="preserve">Dárce </w:t>
      </w:r>
      <w:r w:rsidR="00611745">
        <w:t xml:space="preserve">prohlašuje, </w:t>
      </w:r>
      <w:r w:rsidR="00611745" w:rsidRPr="005255B4">
        <w:t xml:space="preserve">že je </w:t>
      </w:r>
      <w:r w:rsidRPr="005255B4">
        <w:t>výlučný</w:t>
      </w:r>
      <w:r w:rsidR="00611745" w:rsidRPr="005255B4">
        <w:t>m</w:t>
      </w:r>
      <w:r w:rsidRPr="005255B4">
        <w:t xml:space="preserve"> vlastník</w:t>
      </w:r>
      <w:r w:rsidR="00611745" w:rsidRPr="005255B4">
        <w:t>em pozemku</w:t>
      </w:r>
      <w:r w:rsidRPr="005255B4">
        <w:t xml:space="preserve"> </w:t>
      </w:r>
      <w:proofErr w:type="spellStart"/>
      <w:r w:rsidRPr="005255B4">
        <w:t>parc</w:t>
      </w:r>
      <w:proofErr w:type="spellEnd"/>
      <w:r w:rsidRPr="005255B4">
        <w:t xml:space="preserve">. </w:t>
      </w:r>
      <w:proofErr w:type="gramStart"/>
      <w:r w:rsidRPr="005255B4">
        <w:t>č.</w:t>
      </w:r>
      <w:proofErr w:type="gramEnd"/>
      <w:r w:rsidRPr="005255B4">
        <w:t xml:space="preserve"> </w:t>
      </w:r>
      <w:r w:rsidR="003E5335" w:rsidRPr="005255B4">
        <w:t>2115/1, zastavěná plocha a nádvoří</w:t>
      </w:r>
      <w:r w:rsidRPr="005255B4">
        <w:t xml:space="preserve">, </w:t>
      </w:r>
      <w:r w:rsidR="00611745" w:rsidRPr="005255B4">
        <w:t>jehož součástí je</w:t>
      </w:r>
      <w:r w:rsidR="001B018D" w:rsidRPr="005255B4">
        <w:t xml:space="preserve"> </w:t>
      </w:r>
      <w:r w:rsidR="00951C6E" w:rsidRPr="005255B4">
        <w:t xml:space="preserve">stavba: </w:t>
      </w:r>
      <w:r w:rsidR="003E5335" w:rsidRPr="005255B4">
        <w:t>bez čp/</w:t>
      </w:r>
      <w:proofErr w:type="spellStart"/>
      <w:r w:rsidR="003E5335" w:rsidRPr="005255B4">
        <w:t>če</w:t>
      </w:r>
      <w:proofErr w:type="spellEnd"/>
      <w:r w:rsidR="003E5335" w:rsidRPr="005255B4">
        <w:t xml:space="preserve">, </w:t>
      </w:r>
      <w:r w:rsidR="00835B1A" w:rsidRPr="005255B4">
        <w:t>objekt občanské</w:t>
      </w:r>
      <w:r w:rsidR="003E5335" w:rsidRPr="005255B4">
        <w:t xml:space="preserve"> vybavenost</w:t>
      </w:r>
      <w:r w:rsidR="00835B1A" w:rsidRPr="005255B4">
        <w:t>i</w:t>
      </w:r>
      <w:r w:rsidR="00951C6E" w:rsidRPr="005255B4">
        <w:t xml:space="preserve"> (k</w:t>
      </w:r>
      <w:r w:rsidR="003E5335" w:rsidRPr="005255B4">
        <w:t>ostel</w:t>
      </w:r>
      <w:r w:rsidR="00B77DAA" w:rsidRPr="005255B4">
        <w:t xml:space="preserve"> </w:t>
      </w:r>
      <w:r w:rsidR="00CF6BAC">
        <w:t>Nalezení</w:t>
      </w:r>
      <w:r w:rsidR="00B77DAA" w:rsidRPr="005255B4">
        <w:t xml:space="preserve"> svatého K</w:t>
      </w:r>
      <w:r w:rsidR="00835B1A" w:rsidRPr="005255B4">
        <w:t>říže</w:t>
      </w:r>
      <w:r w:rsidR="00951C6E" w:rsidRPr="005255B4">
        <w:t>)</w:t>
      </w:r>
      <w:r w:rsidR="00DE77D0" w:rsidRPr="005255B4">
        <w:t xml:space="preserve">, </w:t>
      </w:r>
      <w:r w:rsidR="007E0A7B" w:rsidRPr="005255B4">
        <w:t>zapsá</w:t>
      </w:r>
      <w:r w:rsidR="00DE77D0" w:rsidRPr="005255B4">
        <w:t>n</w:t>
      </w:r>
      <w:r w:rsidR="007E0A7B" w:rsidRPr="005255B4">
        <w:t>o</w:t>
      </w:r>
      <w:r w:rsidR="00DE77D0" w:rsidRPr="005255B4">
        <w:t xml:space="preserve"> v katastru nemovitostí </w:t>
      </w:r>
      <w:r w:rsidR="00835B1A" w:rsidRPr="005255B4">
        <w:t xml:space="preserve">u Katastrálního úřadu pro Pardubický kraj, Katastrální pracoviště Svitavy, </w:t>
      </w:r>
      <w:r w:rsidR="00DE77D0" w:rsidRPr="005255B4">
        <w:t xml:space="preserve">na listu vlastnictví č. </w:t>
      </w:r>
      <w:r w:rsidR="00835B1A" w:rsidRPr="005255B4">
        <w:t>603,</w:t>
      </w:r>
      <w:r w:rsidR="00DE77D0" w:rsidRPr="005255B4">
        <w:t xml:space="preserve"> pro </w:t>
      </w:r>
      <w:r w:rsidR="00835B1A" w:rsidRPr="005255B4">
        <w:t>k.</w:t>
      </w:r>
      <w:r w:rsidR="008E7E57" w:rsidRPr="005255B4">
        <w:t xml:space="preserve"> </w:t>
      </w:r>
      <w:proofErr w:type="spellStart"/>
      <w:r w:rsidR="00835B1A" w:rsidRPr="005255B4">
        <w:t>ú.</w:t>
      </w:r>
      <w:proofErr w:type="spellEnd"/>
      <w:r w:rsidR="00835B1A" w:rsidRPr="005255B4">
        <w:t xml:space="preserve"> Moravská Třebová a obec Moravská Třebová </w:t>
      </w:r>
      <w:r w:rsidR="00951C6E" w:rsidRPr="005255B4">
        <w:t>(dále jen „</w:t>
      </w:r>
      <w:r w:rsidR="00835B1A" w:rsidRPr="005255B4">
        <w:t>předmět daru</w:t>
      </w:r>
      <w:r w:rsidR="00951C6E" w:rsidRPr="005255B4">
        <w:t>“)</w:t>
      </w:r>
      <w:r w:rsidR="00687F13" w:rsidRPr="005255B4">
        <w:t xml:space="preserve"> a dále věcí, které jsou součástí nebo příslušenstvím předmětu daru a jsou uloženy v prostorách Řeholního domu menších bratří františkánů a kaple sv. Petra v okovech, nacházející</w:t>
      </w:r>
      <w:r w:rsidR="00E4448F">
        <w:t>ch</w:t>
      </w:r>
      <w:r w:rsidR="00687F13" w:rsidRPr="005255B4">
        <w:t xml:space="preserve"> se na ul. Svitavské 6/5, 571 01 Moravská Třebová.  Přesný soupis, specifikace a umístění těchto věcí, které jsou předmětem této smlouvy, tvoří přílohu č. 1, která je nedílnou součástí této smlouvy. </w:t>
      </w:r>
    </w:p>
    <w:p w14:paraId="2FA516CC" w14:textId="77777777" w:rsidR="00A44FE3" w:rsidRDefault="00A44FE3" w:rsidP="00FA7DB3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</w:pPr>
    </w:p>
    <w:p w14:paraId="6B684C93" w14:textId="77777777" w:rsidR="00A44FE3" w:rsidRDefault="00A44FE3" w:rsidP="00FA7DB3">
      <w:pPr>
        <w:numPr>
          <w:ilvl w:val="0"/>
          <w:numId w:val="2"/>
        </w:numPr>
        <w:spacing w:after="120" w:line="276" w:lineRule="auto"/>
        <w:jc w:val="both"/>
      </w:pPr>
      <w:r>
        <w:t>Dárce prohlašuje, že na předmětu daru neváznou žádné dluhy, zástavní práva či věcná břemena a že předmět daru není ani jinak zatížen. Dále prohlašuje, že nepozbyl vlastnické právo k předmětu daru převodem na jinou osobu, ani jiným způsobem, že možnost dispozice s předmětem daru jím není nijak omezena a že mu nejsou známy žádné jiné překážky bránící řádnému převodu a užívání předmětu daru.</w:t>
      </w:r>
    </w:p>
    <w:p w14:paraId="1B4E93A6" w14:textId="77777777" w:rsidR="00150A23" w:rsidRDefault="00150A23" w:rsidP="00FA7DB3">
      <w:pPr>
        <w:spacing w:line="276" w:lineRule="auto"/>
        <w:jc w:val="center"/>
        <w:rPr>
          <w:b/>
        </w:rPr>
      </w:pPr>
    </w:p>
    <w:p w14:paraId="3082FEAE" w14:textId="77777777" w:rsidR="00835B1A" w:rsidRDefault="00A44FE3" w:rsidP="00FA7DB3">
      <w:pPr>
        <w:spacing w:after="120" w:line="276" w:lineRule="auto"/>
        <w:jc w:val="center"/>
        <w:rPr>
          <w:b/>
        </w:rPr>
      </w:pPr>
      <w:r>
        <w:rPr>
          <w:b/>
        </w:rPr>
        <w:t>II.</w:t>
      </w:r>
    </w:p>
    <w:p w14:paraId="2C71159B" w14:textId="77777777" w:rsidR="00A44FE3" w:rsidRPr="00A44FE3" w:rsidRDefault="00A44FE3" w:rsidP="00FA7DB3">
      <w:pPr>
        <w:spacing w:after="120" w:line="276" w:lineRule="auto"/>
        <w:jc w:val="center"/>
        <w:rPr>
          <w:b/>
        </w:rPr>
      </w:pPr>
      <w:r>
        <w:rPr>
          <w:b/>
        </w:rPr>
        <w:t>Předmět daru</w:t>
      </w:r>
    </w:p>
    <w:p w14:paraId="09569E39" w14:textId="1E0C6C63" w:rsidR="00E30EE8" w:rsidRDefault="00A44FE3" w:rsidP="00FA7DB3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00" w:line="276" w:lineRule="auto"/>
        <w:jc w:val="both"/>
      </w:pPr>
      <w:r>
        <w:t>Dárce přenechává předmět daru uvedený v čl. I. odst. 1 této smlouvy obdarovanému, a to se všemi právy a povinnostmi, včetně všech součástí a příslušenství náležejících k předmětu daru (</w:t>
      </w:r>
      <w:r w:rsidRPr="000123B9">
        <w:t xml:space="preserve">s výjimkou </w:t>
      </w:r>
      <w:r w:rsidR="00687F13">
        <w:t xml:space="preserve">movitého </w:t>
      </w:r>
      <w:r w:rsidRPr="000123B9">
        <w:t>inventáře kostela</w:t>
      </w:r>
      <w:r>
        <w:t xml:space="preserve"> – viz dále) a obdarovaný tento předmět daru přijímá do svého výlučného vlastnictví se všemi právy a povinnostmi, včetně všech součástí a příslušenství náležejících k předmětu daru (s výjimkou</w:t>
      </w:r>
      <w:r w:rsidR="00687F13">
        <w:t xml:space="preserve"> movitého</w:t>
      </w:r>
      <w:r>
        <w:t xml:space="preserve"> inventáře kostela).</w:t>
      </w:r>
      <w:r w:rsidR="00E30EE8">
        <w:t xml:space="preserve"> </w:t>
      </w:r>
    </w:p>
    <w:p w14:paraId="5B00AC0D" w14:textId="77777777" w:rsidR="00A44FE3" w:rsidRDefault="00A44FE3" w:rsidP="00FA7DB3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before="100" w:line="276" w:lineRule="auto"/>
        <w:ind w:left="360"/>
        <w:jc w:val="both"/>
      </w:pPr>
    </w:p>
    <w:p w14:paraId="43D5432B" w14:textId="625EF745" w:rsidR="00A44FE3" w:rsidRDefault="00A44FE3" w:rsidP="00FA7DB3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00" w:line="276" w:lineRule="auto"/>
        <w:jc w:val="both"/>
      </w:pPr>
      <w:r>
        <w:t xml:space="preserve">Součástí předmětu daru výslovně </w:t>
      </w:r>
      <w:r w:rsidRPr="00C10F50">
        <w:rPr>
          <w:b/>
        </w:rPr>
        <w:t xml:space="preserve">není </w:t>
      </w:r>
      <w:r w:rsidR="00687F13">
        <w:rPr>
          <w:b/>
        </w:rPr>
        <w:t xml:space="preserve">movité </w:t>
      </w:r>
      <w:r w:rsidRPr="00C10F50">
        <w:rPr>
          <w:b/>
        </w:rPr>
        <w:t>vybavení kostela</w:t>
      </w:r>
      <w:r w:rsidR="00B77DAA">
        <w:t xml:space="preserve"> </w:t>
      </w:r>
      <w:r w:rsidR="004977C2">
        <w:t>Nalezení</w:t>
      </w:r>
      <w:r w:rsidR="00B77DAA">
        <w:t xml:space="preserve"> svatého K</w:t>
      </w:r>
      <w:r>
        <w:t xml:space="preserve">říže. Toto vybavení bude řešeno </w:t>
      </w:r>
      <w:r w:rsidRPr="00C10F50">
        <w:rPr>
          <w:b/>
        </w:rPr>
        <w:t>samostatnou darovací smlouvou</w:t>
      </w:r>
      <w:r>
        <w:t>. Do té doby není obdarovaný oprávněn nakládat s movitými věcmi, nacházejícími se v interiéru kostela</w:t>
      </w:r>
      <w:r w:rsidR="00B77DAA">
        <w:t xml:space="preserve"> </w:t>
      </w:r>
      <w:r w:rsidR="004977C2">
        <w:t>Nalezení</w:t>
      </w:r>
      <w:r w:rsidR="00B77DAA">
        <w:t xml:space="preserve"> sv. K</w:t>
      </w:r>
      <w:r w:rsidR="00C10F50">
        <w:t xml:space="preserve">říže, takovým způsobem, který by mohl znamenat jejich poškození, znehodnocení, zničení nebo ztrátu. Zejména sakrální předměty je povinen ponechat na původních místech a přemisťovat je pouze ve výjimečných a nezbytných případech, a to na základě předchozího písemného svolení dárce. </w:t>
      </w:r>
    </w:p>
    <w:p w14:paraId="12C12A21" w14:textId="77777777" w:rsidR="00E4448F" w:rsidRPr="00E4448F" w:rsidRDefault="00E4448F" w:rsidP="00E4448F">
      <w:pPr>
        <w:pStyle w:val="Odstavecseseznamem"/>
      </w:pPr>
    </w:p>
    <w:p w14:paraId="09876B2C" w14:textId="75FCA70C" w:rsidR="00E4448F" w:rsidRPr="00D570F0" w:rsidRDefault="00E4448F" w:rsidP="00D570F0">
      <w:pPr>
        <w:pStyle w:val="Odstavecseseznamem"/>
        <w:numPr>
          <w:ilvl w:val="0"/>
          <w:numId w:val="10"/>
        </w:numPr>
        <w:jc w:val="both"/>
      </w:pPr>
      <w:r w:rsidRPr="00D570F0">
        <w:t xml:space="preserve">Smluvní strany výslovně prohlašují, že předmětem daru není příslušenství kostela </w:t>
      </w:r>
      <w:r w:rsidR="004977C2">
        <w:t>Nalezení</w:t>
      </w:r>
      <w:r w:rsidRPr="00D570F0">
        <w:t xml:space="preserve"> svatého Kříže: </w:t>
      </w:r>
    </w:p>
    <w:p w14:paraId="16AC1887" w14:textId="039EC6AF" w:rsidR="00E4448F" w:rsidRPr="00D570F0" w:rsidRDefault="00E4448F" w:rsidP="00D570F0">
      <w:pPr>
        <w:pStyle w:val="Odstavecseseznamem"/>
        <w:numPr>
          <w:ilvl w:val="0"/>
          <w:numId w:val="16"/>
        </w:numPr>
        <w:jc w:val="both"/>
      </w:pPr>
      <w:r w:rsidRPr="00D570F0">
        <w:t>Epitaf rodiny Kirschnerů, k</w:t>
      </w:r>
      <w:r w:rsidR="00D570F0" w:rsidRPr="00D570F0">
        <w:t xml:space="preserve">ulturní památka, rejstříkové č. </w:t>
      </w:r>
      <w:r w:rsidRPr="00D570F0">
        <w:t>974, umístěn ve farním depozitáři Arcibiskupství olomouckého na ul. Wurmova 9 v Olomouci.</w:t>
      </w:r>
    </w:p>
    <w:p w14:paraId="6335B01C" w14:textId="52034475" w:rsidR="00E4448F" w:rsidRPr="00D570F0" w:rsidRDefault="00E4448F" w:rsidP="00D570F0">
      <w:pPr>
        <w:pStyle w:val="Odstavecseseznamem"/>
        <w:numPr>
          <w:ilvl w:val="0"/>
          <w:numId w:val="16"/>
        </w:numPr>
        <w:jc w:val="both"/>
      </w:pPr>
      <w:r w:rsidRPr="00D570F0">
        <w:t>Epitaf Andrea Rollera, kulturní památka, rejstříkové č. 960, umístěn ve farním depozitáři Arcibiskupství olomouckého na ul. Wurmova 9 v Olomouci,</w:t>
      </w:r>
    </w:p>
    <w:p w14:paraId="677E974B" w14:textId="3C5BAF57" w:rsidR="00835B1A" w:rsidRDefault="00E4448F" w:rsidP="0059789C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D570F0">
        <w:t>E</w:t>
      </w:r>
      <w:r w:rsidR="00D570F0" w:rsidRPr="00D570F0">
        <w:t>pit</w:t>
      </w:r>
      <w:r w:rsidR="008072DF">
        <w:t xml:space="preserve">af Martina </w:t>
      </w:r>
      <w:proofErr w:type="spellStart"/>
      <w:r w:rsidR="008072DF">
        <w:t>Sparrenftela</w:t>
      </w:r>
      <w:proofErr w:type="spellEnd"/>
      <w:r w:rsidR="008072DF">
        <w:t xml:space="preserve">, kulturní památka, rejstříkové </w:t>
      </w:r>
      <w:proofErr w:type="gramStart"/>
      <w:r w:rsidR="008072DF">
        <w:t>č.973</w:t>
      </w:r>
      <w:proofErr w:type="gramEnd"/>
      <w:r w:rsidR="008072DF">
        <w:t>, rozpadlý, nezachoval se dle zápisu v článku Ondřeje Jakubce</w:t>
      </w:r>
    </w:p>
    <w:p w14:paraId="5296DB3B" w14:textId="77777777" w:rsidR="002D31BA" w:rsidRDefault="002D31BA" w:rsidP="002D31B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Dárce předá předmět daru obdarovanému do 30 dnů ode dne podpisu této smlouvy. Při předání předmětu daru bude mezi stranami podepsán předávací protokol. </w:t>
      </w:r>
    </w:p>
    <w:p w14:paraId="206EB808" w14:textId="77777777" w:rsidR="002D31BA" w:rsidRDefault="002D31BA" w:rsidP="002D31BA">
      <w:pPr>
        <w:pStyle w:val="Odstavecseseznamem"/>
      </w:pPr>
    </w:p>
    <w:p w14:paraId="7E7F0DCE" w14:textId="77777777" w:rsidR="00C10F50" w:rsidRPr="00C10F50" w:rsidRDefault="00C10F50" w:rsidP="001148E9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C10F50">
        <w:t>Dárce prohlašuje, že upozornil obdarovaného na veškeré vady předmětu daru, o nichž ví.</w:t>
      </w:r>
    </w:p>
    <w:p w14:paraId="6B4197D0" w14:textId="77777777" w:rsidR="00C10F50" w:rsidRDefault="00C10F50" w:rsidP="00FA7DB3">
      <w:pPr>
        <w:pStyle w:val="Odstavecseseznamem"/>
        <w:spacing w:line="276" w:lineRule="auto"/>
      </w:pPr>
    </w:p>
    <w:p w14:paraId="4E69E9B1" w14:textId="77777777" w:rsidR="001C10D0" w:rsidRPr="001C10D0" w:rsidRDefault="001C10D0" w:rsidP="001148E9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1C10D0">
        <w:t xml:space="preserve">Dárce </w:t>
      </w:r>
      <w:r>
        <w:t xml:space="preserve">prohlašuje, že na předmětu daru neváznou žádné dluhy, ani jiné právní povinnosti, které by omezovaly výkon vlastnických práv obdarovaného. </w:t>
      </w:r>
    </w:p>
    <w:p w14:paraId="50371121" w14:textId="77777777" w:rsidR="001C10D0" w:rsidRDefault="001C10D0" w:rsidP="00FA7DB3">
      <w:pPr>
        <w:pStyle w:val="Odstavecseseznamem"/>
        <w:spacing w:line="276" w:lineRule="auto"/>
      </w:pPr>
    </w:p>
    <w:p w14:paraId="6B98F30E" w14:textId="77777777" w:rsidR="001C10D0" w:rsidRDefault="001C10D0" w:rsidP="00D5318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 w:rsidRPr="001C10D0">
        <w:t>Obdarovaný prohlašuje, že je mu dobře znám současný právní a faktický stav předmětu daru a v tomto stavu jej bez výhrad přijímá do svého vlastnictví.</w:t>
      </w:r>
    </w:p>
    <w:p w14:paraId="65B158A5" w14:textId="77777777" w:rsidR="001C10D0" w:rsidRDefault="001C10D0" w:rsidP="00D5318B">
      <w:pPr>
        <w:pStyle w:val="Odstavecseseznamem"/>
        <w:spacing w:line="276" w:lineRule="auto"/>
        <w:jc w:val="both"/>
      </w:pPr>
    </w:p>
    <w:p w14:paraId="5FA295D2" w14:textId="7113C461" w:rsidR="001C10D0" w:rsidRDefault="001C10D0" w:rsidP="00D5318B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1C10D0">
        <w:t xml:space="preserve">Obdarovaný </w:t>
      </w:r>
      <w:r>
        <w:t>bere na vědo</w:t>
      </w:r>
      <w:r w:rsidR="004977C2">
        <w:t>mí, že kostel Nalezení</w:t>
      </w:r>
      <w:r w:rsidR="00B77DAA">
        <w:t xml:space="preserve"> svatého K</w:t>
      </w:r>
      <w:r>
        <w:t xml:space="preserve">říže je posvátnou budovou ve smyslu kanonického práva a zavazuje se jeho posvátný charakter plně respektovat. </w:t>
      </w:r>
    </w:p>
    <w:p w14:paraId="7B5A77FF" w14:textId="77777777" w:rsidR="001C10D0" w:rsidRDefault="001C10D0" w:rsidP="00FA7DB3">
      <w:pPr>
        <w:pStyle w:val="Odstavecseseznamem"/>
        <w:spacing w:line="276" w:lineRule="auto"/>
      </w:pPr>
    </w:p>
    <w:p w14:paraId="58BA6241" w14:textId="25CF23B6" w:rsidR="001C10D0" w:rsidRDefault="001C10D0" w:rsidP="00D5318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Obdarovaný </w:t>
      </w:r>
      <w:r w:rsidRPr="001C10D0">
        <w:t xml:space="preserve">se zavazuje při užívání </w:t>
      </w:r>
      <w:r>
        <w:t>předmětu daru</w:t>
      </w:r>
      <w:r w:rsidRPr="001C10D0">
        <w:t xml:space="preserve"> respektovat sakrální charakter </w:t>
      </w:r>
      <w:r w:rsidR="00B77DAA">
        <w:t xml:space="preserve">kostela </w:t>
      </w:r>
      <w:r w:rsidR="004977C2">
        <w:t>Nalezení</w:t>
      </w:r>
      <w:r w:rsidR="00B77DAA">
        <w:t xml:space="preserve"> svatého K</w:t>
      </w:r>
      <w:r>
        <w:t>říže a jeho využití</w:t>
      </w:r>
      <w:r w:rsidRPr="001C10D0">
        <w:t xml:space="preserve"> přizpůsobit tak, aby byly dodržovány základy církevní etiky. Obdarovaný se zavazuje, že bude v</w:t>
      </w:r>
      <w:r>
        <w:t xml:space="preserve"> kostele </w:t>
      </w:r>
      <w:r w:rsidR="004977C2">
        <w:t>Nalezení</w:t>
      </w:r>
      <w:r>
        <w:t xml:space="preserve"> svatého </w:t>
      </w:r>
      <w:r w:rsidR="00B77DAA">
        <w:t>K</w:t>
      </w:r>
      <w:r>
        <w:t>říže</w:t>
      </w:r>
      <w:r w:rsidRPr="001C10D0">
        <w:t xml:space="preserve"> uskutečňovat pouze akce, které budou v souladu se sakrálním charakterem stavby, budou naplňova</w:t>
      </w:r>
      <w:r w:rsidR="001148E9">
        <w:t xml:space="preserve">t duchovní a sociální tématiku </w:t>
      </w:r>
      <w:r w:rsidRPr="001C10D0">
        <w:t xml:space="preserve">(výstavy umělecké, koncerty vážné hudby atd.). Prostory </w:t>
      </w:r>
      <w:r w:rsidR="004977C2">
        <w:t>kostela Nalezení</w:t>
      </w:r>
      <w:r w:rsidR="00B77DAA">
        <w:t xml:space="preserve"> svatého K</w:t>
      </w:r>
      <w:r>
        <w:t>říže</w:t>
      </w:r>
      <w:r w:rsidRPr="001C10D0">
        <w:t xml:space="preserve"> nejsou vhodné k prezentaci výstav, které by hraničily s pornografií nebo by byly jiné povahy nevhodné k prezentaci v takovýchto prostorách, jakož ani k uskutečňování koncertů nehodících se do prostor </w:t>
      </w:r>
      <w:r>
        <w:t>kostela</w:t>
      </w:r>
      <w:r w:rsidRPr="001C10D0">
        <w:t xml:space="preserve">. Pokud by v některých případech vznikly nejasnosti, zda je akce vhodná či nikoli, zavazuje se </w:t>
      </w:r>
      <w:r>
        <w:t>obdarovaný</w:t>
      </w:r>
      <w:r w:rsidRPr="001C10D0">
        <w:t xml:space="preserve"> učinit dotaz u dárce o záměru využití a jeho slučitelností s daným prostorem. </w:t>
      </w:r>
    </w:p>
    <w:p w14:paraId="015831C2" w14:textId="77777777" w:rsidR="00B77DAA" w:rsidRDefault="00B77DAA" w:rsidP="00D5318B">
      <w:pPr>
        <w:pStyle w:val="Odstavecseseznamem"/>
        <w:spacing w:line="276" w:lineRule="auto"/>
        <w:jc w:val="both"/>
      </w:pPr>
    </w:p>
    <w:p w14:paraId="2F79804C" w14:textId="242665B7" w:rsidR="00B77DAA" w:rsidRDefault="00B77DAA" w:rsidP="00171800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Obdarovaný prohlašuje, že byl seznámen se skutečností, že předmět daru je nemovitou kulturní památkou s rejstříkovým číslem Ústředního seznamu kulturních památek České republiky </w:t>
      </w:r>
      <w:r w:rsidR="00171800" w:rsidRPr="00171800">
        <w:t>33533/6-3224</w:t>
      </w:r>
      <w:r>
        <w:t xml:space="preserve">. Obdarovaný prohlašuje, že si je vědom skutečnosti, že na kostele </w:t>
      </w:r>
      <w:r w:rsidR="004977C2">
        <w:t>Nalezení</w:t>
      </w:r>
      <w:r>
        <w:t xml:space="preserve"> svatého Kříže se vztahuje zvláštní právní </w:t>
      </w:r>
      <w:r w:rsidRPr="005255B4">
        <w:t>režim upravený zákonem ČNR č. 20/1987 Sb.</w:t>
      </w:r>
      <w:r w:rsidR="008E7E57" w:rsidRPr="005255B4">
        <w:t>,</w:t>
      </w:r>
      <w:r w:rsidRPr="005255B4">
        <w:t xml:space="preserve"> o státní památkové péč</w:t>
      </w:r>
      <w:r w:rsidR="008E7E57" w:rsidRPr="005255B4">
        <w:t>i,</w:t>
      </w:r>
      <w:r w:rsidRPr="005255B4">
        <w:t xml:space="preserve"> ve znění pozdějších předpisů</w:t>
      </w:r>
      <w:r w:rsidR="00A31CD0" w:rsidRPr="005255B4">
        <w:t xml:space="preserve"> (dále jen „památkový zákon“)</w:t>
      </w:r>
      <w:r w:rsidRPr="005255B4">
        <w:t>, a</w:t>
      </w:r>
      <w:r>
        <w:t xml:space="preserve"> vyhláškou č. 66/1988 Sb., kterou se provádí </w:t>
      </w:r>
      <w:r w:rsidR="00A31CD0">
        <w:t xml:space="preserve">památkový </w:t>
      </w:r>
      <w:r>
        <w:t xml:space="preserve">zákon. </w:t>
      </w:r>
    </w:p>
    <w:p w14:paraId="633BAC84" w14:textId="77777777" w:rsidR="00A31CD0" w:rsidRDefault="00A31CD0" w:rsidP="00D5318B">
      <w:pPr>
        <w:pStyle w:val="Odstavecseseznamem"/>
        <w:spacing w:line="276" w:lineRule="auto"/>
        <w:jc w:val="both"/>
      </w:pPr>
    </w:p>
    <w:p w14:paraId="03561F2F" w14:textId="77777777" w:rsidR="00A31CD0" w:rsidRDefault="00A31CD0" w:rsidP="00D5318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Dárce se zavazuje v souladu s § 7 odst. 4) památkového zákona oznámit odborné organizaci státní památkové péče změnu vlastnictví předmětu daru. Obdarovaný pak prohlašuje, že si je vědom svých povinností plynoucích pro něj, jako vlastníka kulturní památky, z příslušných ustanovení památkového zákona. </w:t>
      </w:r>
    </w:p>
    <w:p w14:paraId="19F6F3FE" w14:textId="77777777" w:rsidR="00A31CD0" w:rsidRDefault="00A31CD0" w:rsidP="00D5318B">
      <w:pPr>
        <w:pStyle w:val="Odstavecseseznamem"/>
        <w:spacing w:line="276" w:lineRule="auto"/>
        <w:jc w:val="both"/>
      </w:pPr>
    </w:p>
    <w:p w14:paraId="31FB074E" w14:textId="77777777" w:rsidR="00A31CD0" w:rsidRDefault="00A31CD0" w:rsidP="00D5318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 xml:space="preserve">Obdarovaný výslovně prohlašuje, že skutečnosti a informace uvedené dárcem v této smlouvě a zejména v tomto jejím článku považuje za informace a skutečnosti zásadního významu pro uzavření této smlouvy a je s nimi srozuměn. </w:t>
      </w:r>
    </w:p>
    <w:p w14:paraId="04DE30AB" w14:textId="77777777" w:rsidR="008B515F" w:rsidRDefault="008B515F" w:rsidP="008B515F">
      <w:pPr>
        <w:pStyle w:val="Odstavecseseznamem"/>
      </w:pPr>
    </w:p>
    <w:p w14:paraId="2E5510E5" w14:textId="4AD1715F" w:rsidR="008B515F" w:rsidRPr="005255B4" w:rsidRDefault="008B515F" w:rsidP="00D465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 w:rsidRPr="005255B4">
        <w:t xml:space="preserve">Obdarovaný se zavazuje, že oprávněnému č. 1 a oprávněnému č. 2 umožní užívat pozemek </w:t>
      </w:r>
      <w:proofErr w:type="spellStart"/>
      <w:r w:rsidRPr="005255B4">
        <w:t>parc</w:t>
      </w:r>
      <w:proofErr w:type="spellEnd"/>
      <w:r w:rsidRPr="005255B4">
        <w:t xml:space="preserve">. </w:t>
      </w:r>
      <w:proofErr w:type="gramStart"/>
      <w:r w:rsidRPr="005255B4">
        <w:t>č.</w:t>
      </w:r>
      <w:proofErr w:type="gramEnd"/>
      <w:r w:rsidRPr="005255B4">
        <w:t xml:space="preserve"> 2115/1, zastavěná plocha a nádvoří, jehož součástí je stavba: bez čp/</w:t>
      </w:r>
      <w:proofErr w:type="spellStart"/>
      <w:r w:rsidRPr="005255B4">
        <w:t>če</w:t>
      </w:r>
      <w:proofErr w:type="spellEnd"/>
      <w:r w:rsidRPr="005255B4">
        <w:t xml:space="preserve">, objekt občanské vybavenosti, v obci a k. </w:t>
      </w:r>
      <w:proofErr w:type="spellStart"/>
      <w:r w:rsidRPr="005255B4">
        <w:t>ú.</w:t>
      </w:r>
      <w:proofErr w:type="spellEnd"/>
      <w:r w:rsidRPr="005255B4">
        <w:t xml:space="preserve"> Moravská Třebová, k pastoračním účelům, tj. ke konání římskokatolické bohoslužby na Svátek Povýšení sv. Kříže a Památky zesnulých. Pohřby, svatby, křty a jakékoliv další uskutečňování činnosti související s aktivitami oprávněných v rámci duchovního poslání dárce je možné pouze po předchozím souhlasu obdarovaného.</w:t>
      </w:r>
    </w:p>
    <w:p w14:paraId="78BEDC98" w14:textId="77777777" w:rsidR="00D465CF" w:rsidRPr="005255B4" w:rsidRDefault="00D465CF" w:rsidP="00D465CF">
      <w:pPr>
        <w:pStyle w:val="Odstavecseseznamem"/>
      </w:pPr>
    </w:p>
    <w:p w14:paraId="4D6B15FA" w14:textId="350524EA" w:rsidR="00D465CF" w:rsidRPr="005255B4" w:rsidRDefault="00D465CF" w:rsidP="00D465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 w:rsidRPr="005255B4">
        <w:t xml:space="preserve">Povinný a oprávnění č. 1 a č. 2 se dohodli, že oprávnění č. 1 a č. 2 z titulu </w:t>
      </w:r>
      <w:r w:rsidR="000E796E" w:rsidRPr="005255B4">
        <w:t xml:space="preserve">užívacího práva uvedeného v odst. 11 </w:t>
      </w:r>
      <w:r w:rsidRPr="005255B4">
        <w:t xml:space="preserve">tohoto článku smlouvy nenesou žádné náklady na údržbu pozemku </w:t>
      </w:r>
      <w:proofErr w:type="spellStart"/>
      <w:r w:rsidRPr="005255B4">
        <w:t>parc</w:t>
      </w:r>
      <w:proofErr w:type="spellEnd"/>
      <w:r w:rsidRPr="005255B4">
        <w:t xml:space="preserve">. </w:t>
      </w:r>
      <w:proofErr w:type="gramStart"/>
      <w:r w:rsidRPr="005255B4">
        <w:t>č.</w:t>
      </w:r>
      <w:proofErr w:type="gramEnd"/>
      <w:r w:rsidRPr="005255B4">
        <w:t xml:space="preserve"> 2115/1 v k. </w:t>
      </w:r>
      <w:proofErr w:type="spellStart"/>
      <w:r w:rsidR="000E796E" w:rsidRPr="005255B4">
        <w:t>ú.</w:t>
      </w:r>
      <w:proofErr w:type="spellEnd"/>
      <w:r w:rsidR="000E796E" w:rsidRPr="005255B4">
        <w:t xml:space="preserve"> Moravská Třebová, </w:t>
      </w:r>
      <w:r w:rsidRPr="005255B4">
        <w:t xml:space="preserve">a to vzhledem k malé frekvenci užívání nemovitosti. Tímto ujednáním nejsou dotčena ustanovení o povinnosti nahradit případnou škodu způsobenou oprávněnými.    </w:t>
      </w:r>
    </w:p>
    <w:p w14:paraId="0653FF60" w14:textId="77777777" w:rsidR="00150A23" w:rsidRDefault="00150A23" w:rsidP="00FA7DB3">
      <w:pPr>
        <w:widowControl w:val="0"/>
        <w:autoSpaceDE w:val="0"/>
        <w:autoSpaceDN w:val="0"/>
        <w:adjustRightInd w:val="0"/>
        <w:spacing w:before="100" w:line="276" w:lineRule="auto"/>
        <w:jc w:val="both"/>
      </w:pPr>
    </w:p>
    <w:p w14:paraId="5F78B6A7" w14:textId="77777777" w:rsidR="001C10D0" w:rsidRPr="001C10D0" w:rsidRDefault="001C10D0" w:rsidP="00FA7DB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1C10D0">
        <w:rPr>
          <w:b/>
        </w:rPr>
        <w:t>III.</w:t>
      </w:r>
    </w:p>
    <w:p w14:paraId="092564AA" w14:textId="77777777" w:rsidR="00C21649" w:rsidRPr="006B1E18" w:rsidRDefault="006B1E18" w:rsidP="00FA7DB3">
      <w:pPr>
        <w:widowControl w:val="0"/>
        <w:autoSpaceDE w:val="0"/>
        <w:autoSpaceDN w:val="0"/>
        <w:adjustRightInd w:val="0"/>
        <w:spacing w:before="100" w:line="276" w:lineRule="auto"/>
        <w:jc w:val="center"/>
        <w:rPr>
          <w:b/>
        </w:rPr>
      </w:pPr>
      <w:r>
        <w:rPr>
          <w:b/>
        </w:rPr>
        <w:t>Zákaz zcizení a zatížení</w:t>
      </w:r>
    </w:p>
    <w:p w14:paraId="7A9377B7" w14:textId="51B10CD6" w:rsidR="00C21649" w:rsidRDefault="004B3615" w:rsidP="00FA7DB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line="276" w:lineRule="auto"/>
        <w:jc w:val="both"/>
      </w:pPr>
      <w:r>
        <w:t>Obdarovaný se zavazuje, že předmět daru neučiní zástavou, tj. předmětem zástavního práva, a že předmět daru nebude použit ke splnění ručitelského závazku obdarovaného. Dárce</w:t>
      </w:r>
      <w:r w:rsidR="006B1E18" w:rsidRPr="006B1E18">
        <w:t xml:space="preserve"> tímto zřizuje ve smyslu </w:t>
      </w:r>
      <w:proofErr w:type="spellStart"/>
      <w:r w:rsidR="006B1E18" w:rsidRPr="006B1E18">
        <w:t>ust</w:t>
      </w:r>
      <w:proofErr w:type="spellEnd"/>
      <w:r w:rsidR="006B1E18" w:rsidRPr="006B1E18">
        <w:t xml:space="preserve">. § 1761 </w:t>
      </w:r>
      <w:r w:rsidR="006B1E18">
        <w:t>občans</w:t>
      </w:r>
      <w:r w:rsidR="006B1E18" w:rsidRPr="006B1E18">
        <w:t>k</w:t>
      </w:r>
      <w:r w:rsidR="006B1E18">
        <w:t>ého zákoníku k</w:t>
      </w:r>
      <w:r w:rsidR="006B1E18" w:rsidRPr="006B1E18">
        <w:t xml:space="preserve"> nemovitosti uvedené v čl. I. této smlouvy, tj.</w:t>
      </w:r>
      <w:r w:rsidR="006B1E18">
        <w:t xml:space="preserve"> k pozemku označenému par. č. 2115/1</w:t>
      </w:r>
      <w:r w:rsidR="006B1E18" w:rsidRPr="006B1E18">
        <w:t xml:space="preserve"> v k.</w:t>
      </w:r>
      <w:r w:rsidR="0080315F">
        <w:t xml:space="preserve"> </w:t>
      </w:r>
      <w:proofErr w:type="spellStart"/>
      <w:r w:rsidR="006B1E18" w:rsidRPr="006B1E18">
        <w:t>ú.</w:t>
      </w:r>
      <w:proofErr w:type="spellEnd"/>
      <w:r w:rsidR="006B1E18" w:rsidRPr="006B1E18">
        <w:t xml:space="preserve"> </w:t>
      </w:r>
      <w:r w:rsidR="006B1E18">
        <w:t>Moravská Třebová</w:t>
      </w:r>
      <w:r w:rsidR="006B1E18" w:rsidRPr="006B1E18">
        <w:t xml:space="preserve">, </w:t>
      </w:r>
      <w:r w:rsidR="006B1E18" w:rsidRPr="004B3615">
        <w:rPr>
          <w:b/>
        </w:rPr>
        <w:t>zákaz zcizení a zatížení, a to jako právo věcné</w:t>
      </w:r>
      <w:r w:rsidR="006B1E18" w:rsidRPr="006B1E18">
        <w:t>. Zákaz zcizení a zatížení se zřizuje na dobu 100 let. Obdarovaný po dobu trvání zákazu zcizení a zákazu zatížení nesmí bez předchozího písemného souhlasu oprávněného</w:t>
      </w:r>
      <w:r w:rsidR="006B1E18">
        <w:t xml:space="preserve"> č. 1 a oprávněného č. 2</w:t>
      </w:r>
      <w:r w:rsidR="006B1E18" w:rsidRPr="006B1E18">
        <w:t xml:space="preserve"> žádným způsobem převést vlastnické právo k nemovitosti, ať již úplatně, či bezúplatně. Obdarovaný po dobu trvání zákazu zcizení a zákazu zatížení nesmí bez předchozího písemného souhlasu oprávněného</w:t>
      </w:r>
      <w:r w:rsidR="006B1E18">
        <w:t xml:space="preserve"> č. 1 a oprávněného č. 2</w:t>
      </w:r>
      <w:r w:rsidR="006B1E18" w:rsidRPr="006B1E18">
        <w:t xml:space="preserve"> žádným způsobem zatížit nemovitost jakým</w:t>
      </w:r>
      <w:r w:rsidR="006B1E18">
        <w:t>koli věcným právem uvedeným v občanském zákoníku</w:t>
      </w:r>
      <w:r w:rsidR="006B1E18" w:rsidRPr="006B1E18">
        <w:t>. Obdarovaný zejména nesmí nemovitost zatížit právem stavby, jakoukoliv služebností uvedenou v</w:t>
      </w:r>
      <w:r w:rsidR="006B1E18">
        <w:t> občanském zákoníku</w:t>
      </w:r>
      <w:r w:rsidR="006B1E18" w:rsidRPr="006B1E18">
        <w:t>, věcným břemenem, zástavním právem, předkupním právem.</w:t>
      </w:r>
      <w:r w:rsidR="006B1E18">
        <w:t xml:space="preserve"> Smluvní strany shodně prohlašují, že zájem oprávněných na zřízení zákazu zcizení a zákazu zatížení nemovitosti dle této smlouvy považují dle svého nejlepšího vědomí za hodný právní ochrany neodporující dobrým mravům ani veřejnému pořádku. </w:t>
      </w:r>
    </w:p>
    <w:p w14:paraId="06649CE6" w14:textId="77777777" w:rsidR="00150A23" w:rsidRDefault="00150A23" w:rsidP="00FA7DB3">
      <w:pPr>
        <w:widowControl w:val="0"/>
        <w:autoSpaceDE w:val="0"/>
        <w:autoSpaceDN w:val="0"/>
        <w:adjustRightInd w:val="0"/>
        <w:spacing w:before="100" w:line="276" w:lineRule="auto"/>
        <w:jc w:val="both"/>
      </w:pPr>
    </w:p>
    <w:p w14:paraId="5CE3C8F1" w14:textId="40132B55" w:rsidR="00C21649" w:rsidRDefault="000E796E" w:rsidP="00FA7DB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I</w:t>
      </w:r>
      <w:r w:rsidR="006B1E18">
        <w:rPr>
          <w:b/>
        </w:rPr>
        <w:t>V.</w:t>
      </w:r>
    </w:p>
    <w:p w14:paraId="29A0B7E5" w14:textId="77777777" w:rsidR="006B1E18" w:rsidRPr="006B1E18" w:rsidRDefault="004B3615" w:rsidP="00FA7DB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Převod vlastnického práva</w:t>
      </w:r>
    </w:p>
    <w:p w14:paraId="15BB86B7" w14:textId="7E8CCCDD" w:rsidR="00400928" w:rsidRDefault="00CE34A9" w:rsidP="00FA7DB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76" w:lineRule="auto"/>
        <w:jc w:val="both"/>
      </w:pPr>
      <w:r w:rsidRPr="005153ED">
        <w:t>Vlastn</w:t>
      </w:r>
      <w:r w:rsidR="00D91A29">
        <w:t>ické právo k</w:t>
      </w:r>
      <w:r w:rsidR="00491F73">
        <w:t> </w:t>
      </w:r>
      <w:r w:rsidR="00D91A29">
        <w:t>předmět</w:t>
      </w:r>
      <w:r w:rsidR="00491F73">
        <w:t xml:space="preserve">u daru </w:t>
      </w:r>
      <w:r w:rsidRPr="005153ED">
        <w:t xml:space="preserve">nabude obdarovaný vkladem </w:t>
      </w:r>
      <w:r w:rsidR="00491F73">
        <w:t xml:space="preserve">vlastnického práva dle této smlouvy </w:t>
      </w:r>
      <w:r w:rsidRPr="005153ED">
        <w:t>do katastru nemovitostí</w:t>
      </w:r>
      <w:r w:rsidR="001148E9">
        <w:t xml:space="preserve">. </w:t>
      </w:r>
      <w:r w:rsidR="007A45E7">
        <w:t xml:space="preserve">Zákaz zcizení a zatížení dle </w:t>
      </w:r>
      <w:r w:rsidR="00CB6B0A">
        <w:t>čl. III</w:t>
      </w:r>
      <w:r w:rsidR="0080315F">
        <w:t xml:space="preserve">. </w:t>
      </w:r>
      <w:r w:rsidR="007A45E7">
        <w:t xml:space="preserve">odst. </w:t>
      </w:r>
      <w:r w:rsidR="00400928">
        <w:t>1</w:t>
      </w:r>
      <w:r w:rsidR="007A45E7">
        <w:t xml:space="preserve"> této smlouvy nabývá účinnosti dnem právních účinků vkladu práv dle této smlouvy do katastru nemovitostí. </w:t>
      </w:r>
    </w:p>
    <w:p w14:paraId="562BC8A3" w14:textId="77777777" w:rsidR="00400928" w:rsidRDefault="00400928" w:rsidP="00FA7DB3">
      <w:pPr>
        <w:pStyle w:val="Odstavecseseznamem"/>
        <w:widowControl w:val="0"/>
        <w:autoSpaceDE w:val="0"/>
        <w:autoSpaceDN w:val="0"/>
        <w:adjustRightInd w:val="0"/>
        <w:spacing w:before="100" w:line="276" w:lineRule="auto"/>
        <w:ind w:left="360"/>
        <w:jc w:val="both"/>
      </w:pPr>
    </w:p>
    <w:p w14:paraId="68BCEADB" w14:textId="7A9C44E6" w:rsidR="00595916" w:rsidRDefault="007A45E7" w:rsidP="00FA7DB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76" w:lineRule="auto"/>
        <w:jc w:val="both"/>
      </w:pPr>
      <w:r>
        <w:t>Smluvní strany jsou obsahem této smlouvy vázány okamžikem jejího podpisu</w:t>
      </w:r>
      <w:r w:rsidR="00CE34A9" w:rsidRPr="005153ED">
        <w:t>. Smluvní strany se dohodly, že návrh na vk</w:t>
      </w:r>
      <w:r>
        <w:t>lad podá obdarovaný do 10 dnů po</w:t>
      </w:r>
      <w:r w:rsidR="00CE34A9" w:rsidRPr="005153ED">
        <w:t xml:space="preserve"> </w:t>
      </w:r>
      <w:r>
        <w:t>nabytí účinnosti</w:t>
      </w:r>
      <w:r w:rsidR="00CE34A9" w:rsidRPr="005153ED">
        <w:t xml:space="preserve"> této smlouvy, k čemuž ho dárce tímto zmocňuje. Náklady poplatku spojeného s podáním návrhu na vklad nese obdarovaný.</w:t>
      </w:r>
      <w:r w:rsidR="001B018D">
        <w:t xml:space="preserve"> </w:t>
      </w:r>
    </w:p>
    <w:p w14:paraId="328AC500" w14:textId="77777777" w:rsidR="00400928" w:rsidRDefault="00400928" w:rsidP="00FA7DB3">
      <w:pPr>
        <w:pStyle w:val="Odstavecseseznamem"/>
        <w:spacing w:line="276" w:lineRule="auto"/>
      </w:pPr>
    </w:p>
    <w:p w14:paraId="10B46AFE" w14:textId="77777777" w:rsidR="00400928" w:rsidRDefault="00400928" w:rsidP="00FA7DB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>
        <w:t xml:space="preserve">V souladu s </w:t>
      </w:r>
      <w:proofErr w:type="spellStart"/>
      <w:r>
        <w:t>ust</w:t>
      </w:r>
      <w:proofErr w:type="spellEnd"/>
      <w:r>
        <w:t>. § 1105 občanského zákoníku nabude obdarovaný vlastnické právo k předmětu daru zápisem do veřejného seznamu, tj. vkladem do katastru nemovitostí. Současně s ním na obdarovaného přejde rovněž povinnost platit z něj daně a poplatky.</w:t>
      </w:r>
    </w:p>
    <w:p w14:paraId="74794B84" w14:textId="77777777" w:rsidR="00400928" w:rsidRDefault="00400928" w:rsidP="00FA7DB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C52FE76" w14:textId="77777777" w:rsidR="00400928" w:rsidRDefault="00400928" w:rsidP="00FA7DB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>
        <w:t>Smluvní strany se dohodly, že předání a převzetí daru bude uskutečněno nejpozději do 30 dnů ode dne provedení zápisu vkladu vlastnického práva do katastru nemovitostí ve prospěch obdarovaného. O předání a převzetí předmětu daru bude sepsán předávací protokol.</w:t>
      </w:r>
    </w:p>
    <w:p w14:paraId="46F8EA48" w14:textId="77777777" w:rsidR="00835B1A" w:rsidRDefault="00835B1A" w:rsidP="00FA7DB3">
      <w:pPr>
        <w:pStyle w:val="Odstavecseseznamem"/>
        <w:widowControl w:val="0"/>
        <w:autoSpaceDE w:val="0"/>
        <w:autoSpaceDN w:val="0"/>
        <w:adjustRightInd w:val="0"/>
        <w:spacing w:before="100" w:line="276" w:lineRule="auto"/>
        <w:ind w:left="360"/>
        <w:jc w:val="both"/>
      </w:pPr>
    </w:p>
    <w:p w14:paraId="564097E8" w14:textId="77777777" w:rsidR="00606582" w:rsidRDefault="00922D39" w:rsidP="00FA7DB3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Smluvní strany</w:t>
      </w:r>
      <w:r w:rsidR="001B018D">
        <w:t xml:space="preserve"> se zavazují poskytnout si vzájemně veškerou součinnost ke spl</w:t>
      </w:r>
      <w:r w:rsidR="00595916">
        <w:t>n</w:t>
      </w:r>
      <w:r w:rsidR="001B018D">
        <w:t xml:space="preserve">ění všech </w:t>
      </w:r>
      <w:r w:rsidR="00595916">
        <w:t>náležitostí a požadavků k</w:t>
      </w:r>
      <w:r w:rsidR="001B018D">
        <w:t xml:space="preserve">atastrálního úřadu. Pokud bude návrh na vklad </w:t>
      </w:r>
      <w:r>
        <w:t xml:space="preserve">práv dle této smlouvy </w:t>
      </w:r>
      <w:r w:rsidR="00400928">
        <w:t>příslušným k</w:t>
      </w:r>
      <w:r w:rsidR="001B018D">
        <w:t xml:space="preserve">atastrálním úřadem z jakéhokoliv důvodu zamítnut, </w:t>
      </w:r>
      <w:r>
        <w:t>jsou smluvní strany povinny</w:t>
      </w:r>
      <w:r w:rsidR="001B018D">
        <w:t xml:space="preserve"> uzavřít novou smlouvu se stejným obsahem, ze</w:t>
      </w:r>
      <w:r>
        <w:t>jména se shodným předmětem daru,</w:t>
      </w:r>
      <w:r w:rsidR="001B018D">
        <w:t xml:space="preserve"> tak, jak je specifikován v této </w:t>
      </w:r>
      <w:r w:rsidR="00D23606">
        <w:t>smlouvě (při současném odstra</w:t>
      </w:r>
      <w:r w:rsidR="00400928">
        <w:t>nění vad vytýkaných příslušným k</w:t>
      </w:r>
      <w:r w:rsidR="00D23606">
        <w:t xml:space="preserve">atastrálním úřadem) a to do 15 dnů od doručení zamítavého rozhodnutí katastrálního úřadu. </w:t>
      </w:r>
      <w:r w:rsidR="001B018D">
        <w:t xml:space="preserve"> </w:t>
      </w:r>
      <w:r w:rsidR="00606582" w:rsidRPr="00606582">
        <w:t xml:space="preserve">V případě, že nedostatky smlouvy jsou neodstranitelnými vadami, vrátí si smluvní strany přijatá plnění, a to neprodleně po zjištění této skutečnosti. </w:t>
      </w:r>
    </w:p>
    <w:p w14:paraId="1EC5313C" w14:textId="77777777" w:rsidR="00687F13" w:rsidRDefault="00687F13" w:rsidP="00687F13">
      <w:pPr>
        <w:pStyle w:val="Odstavecseseznamem"/>
      </w:pPr>
    </w:p>
    <w:p w14:paraId="21AF61A5" w14:textId="3A722157" w:rsidR="009B3147" w:rsidRDefault="00837CA6" w:rsidP="00FA7DB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V.</w:t>
      </w:r>
    </w:p>
    <w:p w14:paraId="6041CB75" w14:textId="77777777" w:rsidR="00491F73" w:rsidRPr="00837CA6" w:rsidRDefault="00491F73" w:rsidP="00FA7DB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57274382" w14:textId="77777777" w:rsidR="00150A23" w:rsidRDefault="00150A23" w:rsidP="00CB6B0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Smluvní strany jsou si vědomy toho, že v souladu s ustanovením § 1727 občanského zákoníku je tato smlouva závislá na ostatních smlouvách zahrnutých do této smlouvy. Dojde-li k zániku závazku z kterékoli z těchto smluv a v souladu s ustanoveními této smlouvy nebudou nedostatky, které k zániku závazku vedly, odstraněny součinností obou smluvních stran, zrušují se všechny smlouvy. </w:t>
      </w:r>
    </w:p>
    <w:p w14:paraId="1855C3AC" w14:textId="77777777" w:rsidR="00150A23" w:rsidRDefault="00150A23" w:rsidP="00CB6B0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14:paraId="2D40511D" w14:textId="77777777" w:rsidR="00606582" w:rsidRDefault="00E30EE8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Práva a povinnosti obou smluvních stran, které nejsou v této smlouvě výslovně upraveny, se řídí platnými obecně závaznými předpisy.</w:t>
      </w:r>
    </w:p>
    <w:p w14:paraId="13CAD47B" w14:textId="77777777" w:rsidR="001148E9" w:rsidRDefault="001148E9" w:rsidP="008B515F">
      <w:pPr>
        <w:pStyle w:val="Odstavecseseznamem"/>
        <w:widowControl w:val="0"/>
        <w:autoSpaceDE w:val="0"/>
        <w:autoSpaceDN w:val="0"/>
        <w:adjustRightInd w:val="0"/>
        <w:spacing w:before="100" w:after="100" w:line="276" w:lineRule="auto"/>
        <w:ind w:left="360"/>
        <w:jc w:val="both"/>
      </w:pPr>
    </w:p>
    <w:p w14:paraId="17747EC8" w14:textId="77777777" w:rsidR="00606582" w:rsidRDefault="00D23606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Veškeré změny a doplňky této smlouvy lze činit pouze písemnými dodatky podepsanými všemi smluvními stranami. </w:t>
      </w:r>
    </w:p>
    <w:p w14:paraId="6B308FCD" w14:textId="77777777" w:rsidR="00606582" w:rsidRDefault="00606582" w:rsidP="008B515F">
      <w:pPr>
        <w:pStyle w:val="Odstavecseseznamem"/>
        <w:spacing w:line="276" w:lineRule="auto"/>
        <w:jc w:val="both"/>
      </w:pPr>
    </w:p>
    <w:p w14:paraId="4109A0D0" w14:textId="77777777" w:rsidR="00606582" w:rsidRDefault="00606582" w:rsidP="008B515F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06582">
        <w:t>Veškeré případné spory z této smlouvy budou řešeny u věcně a místně příslušného soudu České republiky.</w:t>
      </w:r>
    </w:p>
    <w:p w14:paraId="67463FDC" w14:textId="77777777" w:rsidR="001148E9" w:rsidRDefault="001148E9" w:rsidP="008B515F">
      <w:pPr>
        <w:pStyle w:val="Odstavecseseznamem"/>
        <w:spacing w:line="276" w:lineRule="auto"/>
        <w:ind w:left="360"/>
        <w:jc w:val="both"/>
      </w:pPr>
    </w:p>
    <w:p w14:paraId="296B106C" w14:textId="77777777" w:rsidR="00606582" w:rsidRDefault="00606582" w:rsidP="008B515F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Smluvní strany se zavazují k poskytnutí vzájemné součinnosti k naplnění účelu této smlouvy.</w:t>
      </w:r>
    </w:p>
    <w:p w14:paraId="0B61D64E" w14:textId="77777777" w:rsidR="00606582" w:rsidRDefault="00606582" w:rsidP="008B515F">
      <w:pPr>
        <w:pStyle w:val="Odstavecseseznamem"/>
        <w:spacing w:line="276" w:lineRule="auto"/>
        <w:jc w:val="both"/>
      </w:pPr>
    </w:p>
    <w:p w14:paraId="4367245C" w14:textId="77777777" w:rsidR="00606582" w:rsidRDefault="00606582" w:rsidP="008B515F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Smluvní strany jsou srozuměny s tím, že na základě této smlouvy bude v katastru nemovitostí proveden odpovídající zápis vlastnického práva k předmětu daru.</w:t>
      </w:r>
    </w:p>
    <w:p w14:paraId="66EAB5D6" w14:textId="77777777" w:rsidR="00606582" w:rsidRDefault="00606582" w:rsidP="008B515F">
      <w:pPr>
        <w:pStyle w:val="Odstavecseseznamem"/>
        <w:spacing w:line="276" w:lineRule="auto"/>
        <w:jc w:val="both"/>
      </w:pPr>
    </w:p>
    <w:p w14:paraId="554EB978" w14:textId="77777777" w:rsidR="00606582" w:rsidRDefault="00606582" w:rsidP="008B515F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V případě, že jakékoliv ustanovení této smlouvy je nebo se stane, ať již zčásti nebo zcela, neplatným, platnost zbylých ustanovení a celé této smlouvy tím nebude nijak dotčena.</w:t>
      </w:r>
    </w:p>
    <w:p w14:paraId="482E0B8E" w14:textId="77777777" w:rsidR="00606582" w:rsidRDefault="00606582" w:rsidP="008B515F">
      <w:pPr>
        <w:pStyle w:val="Odstavecseseznamem"/>
        <w:spacing w:line="276" w:lineRule="auto"/>
        <w:jc w:val="both"/>
      </w:pPr>
    </w:p>
    <w:p w14:paraId="669E2FFB" w14:textId="77777777" w:rsidR="00CB6B0A" w:rsidRDefault="00606582" w:rsidP="00CB6B0A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Neplatné ustanovení nahradí smluvní strany platným ustanovením, jež bude nejblíže odpovídat úmyslu sledovanému smluvními stranami.</w:t>
      </w:r>
    </w:p>
    <w:p w14:paraId="6B0BED86" w14:textId="77777777" w:rsidR="00CB6B0A" w:rsidRDefault="00CB6B0A" w:rsidP="00CB6B0A">
      <w:pPr>
        <w:pStyle w:val="Odstavecseseznamem"/>
      </w:pPr>
    </w:p>
    <w:p w14:paraId="420A8CF2" w14:textId="77777777" w:rsidR="00CB6B0A" w:rsidRDefault="00E30EE8" w:rsidP="00CB6B0A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Tato smlouva nabývá platnosti </w:t>
      </w:r>
      <w:r w:rsidR="001148E9">
        <w:t xml:space="preserve">dnem </w:t>
      </w:r>
      <w:r w:rsidR="00CB6B0A">
        <w:t>podpisu</w:t>
      </w:r>
      <w:r w:rsidR="00491F73">
        <w:t xml:space="preserve"> všemi smluvními stranami</w:t>
      </w:r>
      <w:r w:rsidR="001148E9">
        <w:t xml:space="preserve"> a účinnosti dnem </w:t>
      </w:r>
      <w:proofErr w:type="gramStart"/>
      <w:r w:rsidR="001148E9">
        <w:t>01.01.2024</w:t>
      </w:r>
      <w:proofErr w:type="gramEnd"/>
      <w:r w:rsidR="00491F73">
        <w:t xml:space="preserve">. </w:t>
      </w:r>
    </w:p>
    <w:p w14:paraId="7078E0DD" w14:textId="77777777" w:rsidR="00CB6B0A" w:rsidRDefault="00CB6B0A" w:rsidP="00CB6B0A">
      <w:pPr>
        <w:pStyle w:val="Odstavecseseznamem"/>
        <w:spacing w:line="276" w:lineRule="auto"/>
        <w:ind w:left="360"/>
        <w:jc w:val="both"/>
      </w:pPr>
    </w:p>
    <w:p w14:paraId="0B823210" w14:textId="4ED341AB" w:rsidR="00CB6B0A" w:rsidRPr="00CB6B0A" w:rsidRDefault="00CB6B0A" w:rsidP="00CB6B0A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CB6B0A">
        <w:t xml:space="preserve">Smluvní strany berou </w:t>
      </w:r>
      <w:r>
        <w:t xml:space="preserve">na vědomí, že na tuto smlouvu </w:t>
      </w:r>
      <w:r w:rsidRPr="00CB6B0A">
        <w:t xml:space="preserve">dopadá povinnost uveřejnění v registru smluv ve smyslu zákona č. 340/2015 Sb., o zvláštních podmínkách účinnosti některých smluv, uveřejňování těchto smluv a o registru smluv (zákon o registru smluv), ve znění pozdějších </w:t>
      </w:r>
      <w:r w:rsidRPr="00CB6B0A">
        <w:lastRenderedPageBreak/>
        <w:t xml:space="preserve">předpisů. </w:t>
      </w:r>
      <w:r>
        <w:t>Zveřejnění v registru smluv zajistí obdarovaný bez zbytečného odkladu po nabytí platnosti smlouvy.</w:t>
      </w:r>
    </w:p>
    <w:p w14:paraId="5E4C4EC6" w14:textId="77777777" w:rsidR="00CB6B0A" w:rsidRDefault="00CB6B0A" w:rsidP="00CB6B0A">
      <w:pPr>
        <w:pStyle w:val="Odstavecseseznamem"/>
      </w:pPr>
    </w:p>
    <w:p w14:paraId="50392C1B" w14:textId="77777777" w:rsidR="00CB6B0A" w:rsidRDefault="00491F73" w:rsidP="00CB6B0A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Schválení této smlouvy podle zvláštních právních předpisů Arcibiskupstvím olomouckým jako schvalovacím orgánem dárce se děje podpisem statutárních zástupců Arcibiskupství olomouckého na této smlouvě jako smluvní strany.</w:t>
      </w:r>
    </w:p>
    <w:p w14:paraId="7C6683C7" w14:textId="77777777" w:rsidR="00CB6B0A" w:rsidRDefault="00CB6B0A" w:rsidP="00CB6B0A">
      <w:pPr>
        <w:pStyle w:val="Odstavecseseznamem"/>
      </w:pPr>
    </w:p>
    <w:p w14:paraId="64EA1ADA" w14:textId="3C5DFAAD" w:rsidR="00E30EE8" w:rsidRPr="00CB6B0A" w:rsidRDefault="00E30EE8" w:rsidP="00CB6B0A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Tato </w:t>
      </w:r>
      <w:r w:rsidR="00D91A29">
        <w:t>smlouva je vyhotovena ve</w:t>
      </w:r>
      <w:r w:rsidR="00C43776">
        <w:t xml:space="preserve"> čtyřech</w:t>
      </w:r>
      <w:r>
        <w:t xml:space="preserve"> stejnopisech, z nichž dárce i obdarov</w:t>
      </w:r>
      <w:r w:rsidR="00D91A29">
        <w:t>aný obdrží po jednom vyhotovení</w:t>
      </w:r>
      <w:r w:rsidR="00C43776">
        <w:t xml:space="preserve">, jedno vyhotovení bude s ověřenými podpisy přiloženo k návrhu na vklad vlastnického práva k darovaným nemovitostem příslušnému katastrálnímu úřadu </w:t>
      </w:r>
      <w:r w:rsidR="002E0835">
        <w:t>a</w:t>
      </w:r>
      <w:r w:rsidR="00D91A29">
        <w:t xml:space="preserve"> jedno vyhotovení je určeno pro</w:t>
      </w:r>
      <w:r w:rsidR="002E0835">
        <w:t xml:space="preserve"> Arc</w:t>
      </w:r>
      <w:r w:rsidR="00D91A29">
        <w:t>ibiskupství olomoucké</w:t>
      </w:r>
      <w:r w:rsidR="002E0835">
        <w:t>.</w:t>
      </w:r>
      <w:r>
        <w:t xml:space="preserve"> </w:t>
      </w:r>
    </w:p>
    <w:p w14:paraId="04150D5E" w14:textId="77777777" w:rsidR="00606582" w:rsidRPr="00606582" w:rsidRDefault="00606582" w:rsidP="008B515F">
      <w:pPr>
        <w:pStyle w:val="Odstavecseseznamem"/>
        <w:spacing w:line="276" w:lineRule="auto"/>
        <w:jc w:val="both"/>
        <w:rPr>
          <w:color w:val="000000"/>
        </w:rPr>
      </w:pPr>
    </w:p>
    <w:p w14:paraId="61F6B88A" w14:textId="77777777" w:rsidR="001148E9" w:rsidRDefault="00606582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Město Moravská Třebová ve smyslu ustanovení § 41 zákona č. 128/2000 Sb.</w:t>
      </w:r>
      <w:r w:rsidR="008E7E57">
        <w:t>,</w:t>
      </w:r>
      <w:r>
        <w:t xml:space="preserve"> o obcích</w:t>
      </w:r>
      <w:r w:rsidR="008E7E57">
        <w:t xml:space="preserve"> (obecní zřízení)</w:t>
      </w:r>
      <w:r>
        <w:t>, ve znění pozdějších předpisů, potvrzuje, že u právních jednání obsažených v této smlouvě byly ze strany Města Moravská Třebová splněny veškeré z</w:t>
      </w:r>
      <w:r w:rsidR="00706893">
        <w:t>ákonem</w:t>
      </w:r>
      <w:r>
        <w:t xml:space="preserve"> č. 128/2000 Sb., o obcích</w:t>
      </w:r>
      <w:r w:rsidR="008E7E57">
        <w:t xml:space="preserve"> (obecní zřízení)</w:t>
      </w:r>
      <w:r>
        <w:t>, ve znění pozdějších před</w:t>
      </w:r>
      <w:r w:rsidR="00706893">
        <w:t>p</w:t>
      </w:r>
      <w:r>
        <w:t>isů, či jinými obecně závaznými před</w:t>
      </w:r>
      <w:r w:rsidR="00706893">
        <w:t>pisy stanovené podmínky ve formě předchozího zveřejnění, schválení či odsouhlasení zastupitelstvem města, k</w:t>
      </w:r>
      <w:r>
        <w:t>teré jsou obligatorní pro platnost bezúplatného převodu předmětu daru do vla</w:t>
      </w:r>
      <w:r w:rsidR="00706893">
        <w:t>stnictví Města Morav</w:t>
      </w:r>
      <w:r>
        <w:t xml:space="preserve">ská Třebová. </w:t>
      </w:r>
    </w:p>
    <w:p w14:paraId="4E2E691F" w14:textId="77777777" w:rsidR="001148E9" w:rsidRDefault="001148E9" w:rsidP="008B515F">
      <w:pPr>
        <w:pStyle w:val="Odstavecseseznamem"/>
        <w:jc w:val="both"/>
      </w:pPr>
    </w:p>
    <w:p w14:paraId="36AE7F67" w14:textId="706616B2" w:rsidR="00606582" w:rsidRDefault="00706893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Zastupitelstva Města Moravská Třebová</w:t>
      </w:r>
      <w:r w:rsidR="001148E9">
        <w:t xml:space="preserve"> na svém zasedání</w:t>
      </w:r>
      <w:r>
        <w:t xml:space="preserve"> dne</w:t>
      </w:r>
      <w:r w:rsidR="009204B6">
        <w:t xml:space="preserve"> </w:t>
      </w:r>
      <w:proofErr w:type="gramStart"/>
      <w:r w:rsidR="009204B6">
        <w:t>13.0</w:t>
      </w:r>
      <w:r w:rsidR="008E7E57">
        <w:t>2</w:t>
      </w:r>
      <w:r w:rsidR="001148E9">
        <w:t>.2023</w:t>
      </w:r>
      <w:proofErr w:type="gramEnd"/>
      <w:r w:rsidR="001148E9">
        <w:t xml:space="preserve"> usnesením č. 76/Z/130223 vzalo na vědomí </w:t>
      </w:r>
      <w:r w:rsidR="001148E9" w:rsidRPr="001148E9">
        <w:t xml:space="preserve">záměr bezúplatného převodu kostela </w:t>
      </w:r>
      <w:r w:rsidR="004977C2">
        <w:t>Nalezení</w:t>
      </w:r>
      <w:r w:rsidR="001148E9" w:rsidRPr="001148E9">
        <w:t xml:space="preserve"> sv. Kříže na hřbitově v Moravské Třebové z majetku Římskokatolické farnosti Moravská Třebová, Kostelní nám. 24/3, Město, 57101 Moravská Třebová, do vlastnictví města Moravská Třebová.</w:t>
      </w:r>
    </w:p>
    <w:p w14:paraId="1884BA38" w14:textId="77777777" w:rsidR="001148E9" w:rsidRDefault="001148E9" w:rsidP="008B515F">
      <w:pPr>
        <w:pStyle w:val="Odstavecseseznamem"/>
        <w:jc w:val="both"/>
      </w:pPr>
    </w:p>
    <w:p w14:paraId="15F95028" w14:textId="4CE3A7CD" w:rsidR="001148E9" w:rsidRDefault="001148E9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Uzavření této smlouvy bylo schváleno na zasedání Zastupitelstva města Moravská Třebová dne </w:t>
      </w:r>
      <w:proofErr w:type="gramStart"/>
      <w:r w:rsidR="001A72E8">
        <w:t>23.10.2023</w:t>
      </w:r>
      <w:proofErr w:type="gramEnd"/>
      <w:r>
        <w:t xml:space="preserve"> usnesením č. </w:t>
      </w:r>
      <w:r w:rsidR="001A72E8">
        <w:t>227/Z/231023</w:t>
      </w:r>
      <w:r>
        <w:t>.</w:t>
      </w:r>
    </w:p>
    <w:p w14:paraId="5F5A6B5B" w14:textId="77777777" w:rsidR="00606582" w:rsidRDefault="00606582" w:rsidP="008B515F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AD57334" w14:textId="704B7554" w:rsidR="00F3481A" w:rsidRDefault="00F3481A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Převod předmětu daru </w:t>
      </w:r>
      <w:r w:rsidR="00482833">
        <w:t xml:space="preserve">byl schválen Kněžskou radou Arcibiskupství olomouckého dne </w:t>
      </w:r>
      <w:proofErr w:type="gramStart"/>
      <w:r w:rsidR="001148E9">
        <w:t>0</w:t>
      </w:r>
      <w:r w:rsidR="00482833">
        <w:t>7.10.2021</w:t>
      </w:r>
      <w:proofErr w:type="gramEnd"/>
      <w:r w:rsidR="00482833">
        <w:t>.</w:t>
      </w:r>
    </w:p>
    <w:p w14:paraId="59B15001" w14:textId="77777777" w:rsidR="00F3481A" w:rsidRDefault="00F3481A" w:rsidP="008B515F">
      <w:pPr>
        <w:pStyle w:val="Odstavecseseznamem"/>
        <w:spacing w:line="276" w:lineRule="auto"/>
        <w:jc w:val="both"/>
      </w:pPr>
    </w:p>
    <w:p w14:paraId="02572676" w14:textId="77777777" w:rsidR="00E30EE8" w:rsidRDefault="00E30EE8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Smluvní strany prohlašují, že si smlouvu před jejím podpisem přečetly, uzavřely ji po vzájemném projednání, je projevem jejich pravé a svobodné vůle a nesepsaly ji v tísni a ani za nápadně nevýhodných podmínek. Autentičnost smlouvy potvrzují svými podpisy.</w:t>
      </w:r>
    </w:p>
    <w:p w14:paraId="5434A88B" w14:textId="77777777" w:rsidR="00687F13" w:rsidRDefault="00687F13" w:rsidP="00687F13">
      <w:pPr>
        <w:pStyle w:val="Odstavecseseznamem"/>
      </w:pPr>
    </w:p>
    <w:p w14:paraId="04DAAD3D" w14:textId="7D8981B5" w:rsidR="00687F13" w:rsidRDefault="00687F13" w:rsidP="008B515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Nedílnou součástí této smlouvy je </w:t>
      </w:r>
      <w:r w:rsidR="00E80CE4">
        <w:t>příloha č. 1 – Seznam mobiliáře.</w:t>
      </w:r>
    </w:p>
    <w:p w14:paraId="646B2627" w14:textId="77777777" w:rsidR="00150A23" w:rsidRDefault="00150A23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</w:p>
    <w:p w14:paraId="7DA3833A" w14:textId="676C8CCC" w:rsidR="00150A23" w:rsidRDefault="00FA7DB3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  <w:r>
        <w:rPr>
          <w:color w:val="000000"/>
        </w:rPr>
        <w:t>V Moravské Třebové</w:t>
      </w:r>
      <w:r w:rsidR="00E30EE8">
        <w:rPr>
          <w:color w:val="000000"/>
        </w:rPr>
        <w:t xml:space="preserve"> dne </w:t>
      </w:r>
      <w:r w:rsidR="00611745">
        <w:rPr>
          <w:color w:val="000000"/>
        </w:rPr>
        <w:t>_____________</w:t>
      </w:r>
      <w:r w:rsidR="00611745">
        <w:rPr>
          <w:color w:val="000000"/>
        </w:rPr>
        <w:tab/>
      </w:r>
      <w:r w:rsidR="00611745">
        <w:rPr>
          <w:color w:val="000000"/>
        </w:rPr>
        <w:tab/>
      </w:r>
      <w:r w:rsidR="001148E9">
        <w:rPr>
          <w:color w:val="000000"/>
        </w:rPr>
        <w:tab/>
      </w:r>
      <w:r w:rsidR="00AB60E1">
        <w:rPr>
          <w:color w:val="000000"/>
        </w:rPr>
        <w:t>V</w:t>
      </w:r>
      <w:r>
        <w:rPr>
          <w:color w:val="000000"/>
        </w:rPr>
        <w:t> Moravské Třebové</w:t>
      </w:r>
      <w:r w:rsidR="00611745">
        <w:rPr>
          <w:color w:val="000000"/>
        </w:rPr>
        <w:t xml:space="preserve"> dne _________</w:t>
      </w:r>
    </w:p>
    <w:p w14:paraId="04EE4FD8" w14:textId="77777777" w:rsidR="00150A23" w:rsidRDefault="00150A23" w:rsidP="00150A2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4579CA0A" w14:textId="19E0FD92" w:rsidR="00611745" w:rsidRDefault="00E30EE8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  <w:r>
        <w:rPr>
          <w:color w:val="000000"/>
        </w:rPr>
        <w:t>…………………</w:t>
      </w:r>
      <w:r w:rsidR="00611745">
        <w:rPr>
          <w:color w:val="000000"/>
        </w:rPr>
        <w:t xml:space="preserve">……………………….              </w:t>
      </w:r>
      <w:r w:rsidR="00611745">
        <w:rPr>
          <w:color w:val="000000"/>
        </w:rPr>
        <w:tab/>
      </w:r>
      <w:r w:rsidR="001148E9">
        <w:rPr>
          <w:color w:val="000000"/>
        </w:rPr>
        <w:tab/>
      </w:r>
      <w:r>
        <w:rPr>
          <w:color w:val="000000"/>
        </w:rPr>
        <w:t xml:space="preserve">………………………………….         </w:t>
      </w:r>
    </w:p>
    <w:p w14:paraId="6C48C0CA" w14:textId="4A62683E" w:rsidR="00611745" w:rsidRDefault="00611745" w:rsidP="00FA7DB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Římskokatolická farnost </w:t>
      </w:r>
      <w:r w:rsidR="008547D7">
        <w:rPr>
          <w:color w:val="000000"/>
        </w:rPr>
        <w:t>Moravská Třebová</w:t>
      </w:r>
      <w:r>
        <w:rPr>
          <w:color w:val="000000"/>
        </w:rPr>
        <w:tab/>
      </w:r>
      <w:r>
        <w:rPr>
          <w:color w:val="000000"/>
        </w:rPr>
        <w:tab/>
      </w:r>
      <w:r w:rsidR="001148E9">
        <w:rPr>
          <w:color w:val="000000"/>
        </w:rPr>
        <w:tab/>
      </w:r>
      <w:r w:rsidR="008547D7">
        <w:t>Město Moravská Třebová</w:t>
      </w:r>
    </w:p>
    <w:p w14:paraId="3E18F972" w14:textId="7C9F4E5B" w:rsidR="00E30EE8" w:rsidRDefault="00707ACF" w:rsidP="00FA7DB3">
      <w:pPr>
        <w:widowControl w:val="0"/>
        <w:autoSpaceDE w:val="0"/>
        <w:autoSpaceDN w:val="0"/>
        <w:adjustRightInd w:val="0"/>
        <w:spacing w:line="276" w:lineRule="auto"/>
      </w:pPr>
      <w:r>
        <w:t>X</w:t>
      </w:r>
      <w:r w:rsidR="00FA7DB3">
        <w:t>, OFM, administrátor</w:t>
      </w:r>
      <w:r w:rsidR="00FA7DB3">
        <w:tab/>
      </w:r>
      <w:r w:rsidR="001148E9">
        <w:tab/>
      </w:r>
      <w:r>
        <w:tab/>
      </w:r>
      <w:r>
        <w:tab/>
      </w:r>
      <w:r>
        <w:tab/>
      </w:r>
      <w:r w:rsidR="00FA7DB3">
        <w:t>Ing. Pavel Charvát, starosta</w:t>
      </w:r>
      <w:r w:rsidR="00E30EE8">
        <w:t xml:space="preserve">                                        </w:t>
      </w:r>
    </w:p>
    <w:p w14:paraId="5F267230" w14:textId="77777777" w:rsidR="00E30EE8" w:rsidRDefault="00E30EE8" w:rsidP="00FA7DB3">
      <w:pPr>
        <w:widowControl w:val="0"/>
        <w:autoSpaceDE w:val="0"/>
        <w:autoSpaceDN w:val="0"/>
        <w:adjustRightInd w:val="0"/>
        <w:spacing w:line="276" w:lineRule="auto"/>
      </w:pPr>
    </w:p>
    <w:p w14:paraId="13A53093" w14:textId="77777777" w:rsidR="00150A23" w:rsidRDefault="00150A23" w:rsidP="003E5335">
      <w:pPr>
        <w:spacing w:line="276" w:lineRule="auto"/>
      </w:pPr>
      <w:r>
        <w:lastRenderedPageBreak/>
        <w:t>V Olomouci dne ________________</w:t>
      </w:r>
    </w:p>
    <w:p w14:paraId="43453E96" w14:textId="77777777" w:rsidR="00150A23" w:rsidRDefault="00150A23" w:rsidP="003E5335">
      <w:pPr>
        <w:spacing w:line="276" w:lineRule="auto"/>
      </w:pPr>
    </w:p>
    <w:p w14:paraId="527EC966" w14:textId="77777777" w:rsidR="00150A23" w:rsidRDefault="00150A23" w:rsidP="003E5335">
      <w:pPr>
        <w:spacing w:line="276" w:lineRule="auto"/>
      </w:pPr>
    </w:p>
    <w:p w14:paraId="65011DC7" w14:textId="77777777" w:rsidR="00150A23" w:rsidRDefault="00150A23" w:rsidP="003E5335">
      <w:pPr>
        <w:spacing w:line="276" w:lineRule="auto"/>
      </w:pPr>
      <w:r>
        <w:t>…………………………………….</w:t>
      </w:r>
    </w:p>
    <w:p w14:paraId="76E03F52" w14:textId="77777777" w:rsidR="00150A23" w:rsidRDefault="00150A23" w:rsidP="003E5335">
      <w:pPr>
        <w:spacing w:line="276" w:lineRule="auto"/>
      </w:pPr>
      <w:r>
        <w:t>Arcibiskupství olomoucké</w:t>
      </w:r>
    </w:p>
    <w:p w14:paraId="13EA1970" w14:textId="10FF0150" w:rsidR="00150A23" w:rsidRDefault="00707ACF" w:rsidP="003E5335">
      <w:pPr>
        <w:spacing w:line="276" w:lineRule="auto"/>
      </w:pPr>
      <w:r>
        <w:t>X</w:t>
      </w:r>
      <w:bookmarkStart w:id="0" w:name="_GoBack"/>
      <w:bookmarkEnd w:id="0"/>
      <w:r w:rsidR="00150A23">
        <w:t>, administrátor diecéze</w:t>
      </w:r>
    </w:p>
    <w:sectPr w:rsidR="00150A23" w:rsidSect="00150A2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3332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F35DA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E44C7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76944"/>
    <w:multiLevelType w:val="hybridMultilevel"/>
    <w:tmpl w:val="2278D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78E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C3C56"/>
    <w:multiLevelType w:val="hybridMultilevel"/>
    <w:tmpl w:val="98186D86"/>
    <w:lvl w:ilvl="0" w:tplc="2ECC90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5C344E"/>
    <w:multiLevelType w:val="hybridMultilevel"/>
    <w:tmpl w:val="A0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65528"/>
    <w:multiLevelType w:val="hybridMultilevel"/>
    <w:tmpl w:val="32961A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BF5B13"/>
    <w:multiLevelType w:val="hybridMultilevel"/>
    <w:tmpl w:val="3E78D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1652"/>
    <w:multiLevelType w:val="hybridMultilevel"/>
    <w:tmpl w:val="D6423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66A31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027FD8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21A39"/>
    <w:multiLevelType w:val="hybridMultilevel"/>
    <w:tmpl w:val="08060F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92987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E7989"/>
    <w:multiLevelType w:val="hybridMultilevel"/>
    <w:tmpl w:val="14E84AD0"/>
    <w:lvl w:ilvl="0" w:tplc="7D50F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809CB"/>
    <w:multiLevelType w:val="hybridMultilevel"/>
    <w:tmpl w:val="A846F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5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E8"/>
    <w:rsid w:val="000123B9"/>
    <w:rsid w:val="00012A37"/>
    <w:rsid w:val="000811CD"/>
    <w:rsid w:val="00094740"/>
    <w:rsid w:val="000A6A40"/>
    <w:rsid w:val="000E796E"/>
    <w:rsid w:val="00111730"/>
    <w:rsid w:val="001148E9"/>
    <w:rsid w:val="0011788B"/>
    <w:rsid w:val="00150A23"/>
    <w:rsid w:val="00171800"/>
    <w:rsid w:val="001A72E8"/>
    <w:rsid w:val="001B018D"/>
    <w:rsid w:val="001C10D0"/>
    <w:rsid w:val="001E0A81"/>
    <w:rsid w:val="00213F3A"/>
    <w:rsid w:val="00295DBC"/>
    <w:rsid w:val="002D31BA"/>
    <w:rsid w:val="002E0835"/>
    <w:rsid w:val="002E1132"/>
    <w:rsid w:val="0037302C"/>
    <w:rsid w:val="003D6B3F"/>
    <w:rsid w:val="003E5335"/>
    <w:rsid w:val="00400928"/>
    <w:rsid w:val="004174A0"/>
    <w:rsid w:val="00446E66"/>
    <w:rsid w:val="00482833"/>
    <w:rsid w:val="00491F73"/>
    <w:rsid w:val="00494445"/>
    <w:rsid w:val="004977C2"/>
    <w:rsid w:val="004B2D54"/>
    <w:rsid w:val="004B3615"/>
    <w:rsid w:val="00524F9A"/>
    <w:rsid w:val="005255B4"/>
    <w:rsid w:val="00541B18"/>
    <w:rsid w:val="005945E4"/>
    <w:rsid w:val="00595916"/>
    <w:rsid w:val="005B7D15"/>
    <w:rsid w:val="00606582"/>
    <w:rsid w:val="00611745"/>
    <w:rsid w:val="00623117"/>
    <w:rsid w:val="00687F13"/>
    <w:rsid w:val="00696812"/>
    <w:rsid w:val="006B1E18"/>
    <w:rsid w:val="00706893"/>
    <w:rsid w:val="00707ACF"/>
    <w:rsid w:val="00755D24"/>
    <w:rsid w:val="007A45E7"/>
    <w:rsid w:val="007E0A7B"/>
    <w:rsid w:val="0080315F"/>
    <w:rsid w:val="008072DF"/>
    <w:rsid w:val="00835B1A"/>
    <w:rsid w:val="00837CA6"/>
    <w:rsid w:val="008547D7"/>
    <w:rsid w:val="008B515F"/>
    <w:rsid w:val="008E7E57"/>
    <w:rsid w:val="009204B6"/>
    <w:rsid w:val="00922D39"/>
    <w:rsid w:val="00951C6E"/>
    <w:rsid w:val="00953D24"/>
    <w:rsid w:val="00956875"/>
    <w:rsid w:val="009B3147"/>
    <w:rsid w:val="009F7736"/>
    <w:rsid w:val="00A22B9F"/>
    <w:rsid w:val="00A31CD0"/>
    <w:rsid w:val="00A44FE3"/>
    <w:rsid w:val="00AB60E1"/>
    <w:rsid w:val="00B77DAA"/>
    <w:rsid w:val="00BE08EC"/>
    <w:rsid w:val="00C07EC8"/>
    <w:rsid w:val="00C10F50"/>
    <w:rsid w:val="00C20B61"/>
    <w:rsid w:val="00C21649"/>
    <w:rsid w:val="00C43776"/>
    <w:rsid w:val="00CB6B0A"/>
    <w:rsid w:val="00CD2ACF"/>
    <w:rsid w:val="00CE34A9"/>
    <w:rsid w:val="00CE3C5F"/>
    <w:rsid w:val="00CF6BAC"/>
    <w:rsid w:val="00D23606"/>
    <w:rsid w:val="00D465CF"/>
    <w:rsid w:val="00D5318B"/>
    <w:rsid w:val="00D570F0"/>
    <w:rsid w:val="00D91A29"/>
    <w:rsid w:val="00DC671B"/>
    <w:rsid w:val="00DD57ED"/>
    <w:rsid w:val="00DE77D0"/>
    <w:rsid w:val="00E30EE8"/>
    <w:rsid w:val="00E4448F"/>
    <w:rsid w:val="00E80CE4"/>
    <w:rsid w:val="00ED514A"/>
    <w:rsid w:val="00F3481A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094"/>
  <w15:chartTrackingRefBased/>
  <w15:docId w15:val="{B9D829C3-00C0-4E82-AD6C-1D5F035F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45"/>
    <w:pPr>
      <w:ind w:left="720"/>
      <w:contextualSpacing/>
    </w:pPr>
  </w:style>
  <w:style w:type="paragraph" w:customStyle="1" w:styleId="1">
    <w:name w:val="1)"/>
    <w:basedOn w:val="Normln"/>
    <w:rsid w:val="00D91A29"/>
    <w:pPr>
      <w:tabs>
        <w:tab w:val="right" w:leader="hyphen" w:pos="9639"/>
      </w:tabs>
      <w:autoSpaceDE w:val="0"/>
      <w:autoSpaceDN w:val="0"/>
      <w:adjustRightInd w:val="0"/>
      <w:spacing w:line="288" w:lineRule="auto"/>
      <w:ind w:left="425" w:hanging="425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Text">
    <w:name w:val="Text"/>
    <w:basedOn w:val="Normln"/>
    <w:link w:val="TextChar"/>
    <w:rsid w:val="00D91A29"/>
    <w:pPr>
      <w:tabs>
        <w:tab w:val="right" w:leader="hyphen" w:pos="9639"/>
      </w:tabs>
      <w:autoSpaceDE w:val="0"/>
      <w:autoSpaceDN w:val="0"/>
      <w:adjustRightInd w:val="0"/>
      <w:spacing w:line="288" w:lineRule="auto"/>
      <w:ind w:firstLine="425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TextChar">
    <w:name w:val="Text Char"/>
    <w:basedOn w:val="Standardnpsmoodstavce"/>
    <w:link w:val="Text"/>
    <w:rsid w:val="00D91A29"/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295D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95DBC"/>
    <w:pPr>
      <w:widowControl w:val="0"/>
      <w:shd w:val="clear" w:color="auto" w:fill="FFFFFF"/>
      <w:spacing w:after="260" w:line="266" w:lineRule="auto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8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0B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B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B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B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2111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Bednarova Lucie</dc:creator>
  <cp:keywords/>
  <dc:description/>
  <cp:lastModifiedBy>Petra Zábranová</cp:lastModifiedBy>
  <cp:revision>20</cp:revision>
  <cp:lastPrinted>2023-05-26T11:14:00Z</cp:lastPrinted>
  <dcterms:created xsi:type="dcterms:W3CDTF">2023-08-16T11:34:00Z</dcterms:created>
  <dcterms:modified xsi:type="dcterms:W3CDTF">2023-12-30T19:26:00Z</dcterms:modified>
</cp:coreProperties>
</file>