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458F" w14:textId="77777777" w:rsidR="00B93672" w:rsidRDefault="00B93672">
      <w:pPr>
        <w:pStyle w:val="Zkladntext"/>
        <w:spacing w:before="9"/>
        <w:rPr>
          <w:rFonts w:ascii="Times New Roman"/>
          <w:sz w:val="12"/>
        </w:rPr>
      </w:pPr>
    </w:p>
    <w:p w14:paraId="194C73F3" w14:textId="77777777" w:rsidR="00B93672" w:rsidRDefault="00000000">
      <w:pPr>
        <w:pStyle w:val="Zkladntext"/>
        <w:spacing w:before="93" w:line="252" w:lineRule="exact"/>
        <w:ind w:left="6633"/>
      </w:pPr>
      <w:r>
        <w:t>č.j.:</w:t>
      </w:r>
      <w:r>
        <w:rPr>
          <w:spacing w:val="-7"/>
        </w:rPr>
        <w:t xml:space="preserve"> </w:t>
      </w:r>
      <w:r>
        <w:t>2023/213</w:t>
      </w:r>
      <w:r>
        <w:rPr>
          <w:spacing w:val="-3"/>
        </w:rPr>
        <w:t xml:space="preserve"> </w:t>
      </w:r>
      <w:r>
        <w:rPr>
          <w:spacing w:val="-4"/>
        </w:rPr>
        <w:t>NAKIT</w:t>
      </w:r>
    </w:p>
    <w:p w14:paraId="2508E235" w14:textId="77777777" w:rsidR="00B93672" w:rsidRDefault="00000000">
      <w:pPr>
        <w:pStyle w:val="Zkladntext"/>
        <w:spacing w:line="252" w:lineRule="exact"/>
        <w:ind w:left="6633"/>
      </w:pPr>
      <w:r>
        <w:t>č.j.:</w:t>
      </w:r>
      <w:r>
        <w:rPr>
          <w:spacing w:val="-3"/>
        </w:rPr>
        <w:t xml:space="preserve"> </w:t>
      </w:r>
      <w:r>
        <w:rPr>
          <w:spacing w:val="-5"/>
        </w:rPr>
        <w:t>MV-</w:t>
      </w:r>
    </w:p>
    <w:p w14:paraId="60DAD62E" w14:textId="77777777" w:rsidR="00B93672" w:rsidRDefault="00B93672">
      <w:pPr>
        <w:pStyle w:val="Zkladntext"/>
        <w:rPr>
          <w:sz w:val="24"/>
        </w:rPr>
      </w:pPr>
    </w:p>
    <w:p w14:paraId="46579520" w14:textId="77777777" w:rsidR="00B93672" w:rsidRDefault="00B93672">
      <w:pPr>
        <w:pStyle w:val="Zkladntext"/>
        <w:spacing w:before="3"/>
        <w:rPr>
          <w:sz w:val="20"/>
        </w:rPr>
      </w:pPr>
    </w:p>
    <w:p w14:paraId="2900D47A" w14:textId="77777777" w:rsidR="00B93672" w:rsidRDefault="00000000">
      <w:pPr>
        <w:spacing w:line="276" w:lineRule="exact"/>
        <w:ind w:left="2104" w:right="2935"/>
        <w:jc w:val="center"/>
        <w:rPr>
          <w:b/>
          <w:sz w:val="24"/>
        </w:rPr>
      </w:pPr>
      <w:bookmarkStart w:id="0" w:name="DÍLČÍ_SMLOUVA_Č._3"/>
      <w:bookmarkEnd w:id="0"/>
      <w:r>
        <w:rPr>
          <w:b/>
          <w:sz w:val="24"/>
        </w:rPr>
        <w:t>DÍLČÍ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SMLOUVA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1FE41CB8" w14:textId="77777777" w:rsidR="00B93672" w:rsidRDefault="00000000">
      <w:pPr>
        <w:ind w:left="700" w:right="1536"/>
        <w:jc w:val="center"/>
        <w:rPr>
          <w:i/>
        </w:rPr>
      </w:pPr>
      <w:r>
        <w:rPr>
          <w:i/>
        </w:rPr>
        <w:t>k</w:t>
      </w:r>
      <w:r>
        <w:rPr>
          <w:i/>
          <w:spacing w:val="-3"/>
        </w:rPr>
        <w:t xml:space="preserve"> </w:t>
      </w:r>
      <w:r>
        <w:rPr>
          <w:i/>
        </w:rPr>
        <w:t>Rámcové</w:t>
      </w:r>
      <w:r>
        <w:rPr>
          <w:i/>
          <w:spacing w:val="-6"/>
        </w:rPr>
        <w:t xml:space="preserve"> </w:t>
      </w:r>
      <w:r>
        <w:rPr>
          <w:i/>
        </w:rPr>
        <w:t>dohodě</w:t>
      </w:r>
      <w:r>
        <w:rPr>
          <w:i/>
          <w:spacing w:val="-6"/>
        </w:rPr>
        <w:t xml:space="preserve"> </w:t>
      </w:r>
      <w:r>
        <w:rPr>
          <w:i/>
        </w:rPr>
        <w:t>na</w:t>
      </w:r>
      <w:r>
        <w:rPr>
          <w:i/>
          <w:spacing w:val="-6"/>
        </w:rPr>
        <w:t xml:space="preserve"> </w:t>
      </w:r>
      <w:r>
        <w:rPr>
          <w:i/>
        </w:rPr>
        <w:t>realizaci</w:t>
      </w:r>
      <w:r>
        <w:rPr>
          <w:i/>
          <w:spacing w:val="-4"/>
        </w:rPr>
        <w:t xml:space="preserve"> </w:t>
      </w:r>
      <w:r>
        <w:rPr>
          <w:i/>
        </w:rPr>
        <w:t>projektů</w:t>
      </w:r>
      <w:r>
        <w:rPr>
          <w:i/>
          <w:spacing w:val="-4"/>
        </w:rPr>
        <w:t xml:space="preserve"> </w:t>
      </w:r>
      <w:r>
        <w:rPr>
          <w:i/>
        </w:rPr>
        <w:t>kybernetické</w:t>
      </w:r>
      <w:r>
        <w:rPr>
          <w:i/>
          <w:spacing w:val="-4"/>
        </w:rPr>
        <w:t xml:space="preserve"> </w:t>
      </w:r>
      <w:r>
        <w:rPr>
          <w:i/>
        </w:rPr>
        <w:t>bezpečnosti</w:t>
      </w:r>
      <w:r>
        <w:rPr>
          <w:i/>
          <w:spacing w:val="-7"/>
        </w:rPr>
        <w:t xml:space="preserve"> </w:t>
      </w:r>
      <w:r>
        <w:rPr>
          <w:i/>
        </w:rPr>
        <w:t>financovaných z Národního plánu obnovy</w:t>
      </w:r>
    </w:p>
    <w:p w14:paraId="0D2E94DD" w14:textId="77777777" w:rsidR="00B93672" w:rsidRDefault="00000000">
      <w:pPr>
        <w:spacing w:line="251" w:lineRule="exact"/>
        <w:ind w:left="2104" w:right="2937"/>
        <w:jc w:val="center"/>
        <w:rPr>
          <w:i/>
        </w:rPr>
      </w:pPr>
      <w:r>
        <w:rPr>
          <w:i/>
        </w:rPr>
        <w:t>č.</w:t>
      </w:r>
      <w:r>
        <w:rPr>
          <w:i/>
          <w:spacing w:val="-4"/>
        </w:rPr>
        <w:t xml:space="preserve"> </w:t>
      </w:r>
      <w:r>
        <w:rPr>
          <w:i/>
        </w:rPr>
        <w:t>j.</w:t>
      </w:r>
      <w:r>
        <w:rPr>
          <w:i/>
          <w:spacing w:val="-5"/>
        </w:rPr>
        <w:t xml:space="preserve"> </w:t>
      </w:r>
      <w:r>
        <w:rPr>
          <w:i/>
        </w:rPr>
        <w:t>MV-51120-14/OFSP-2023,</w:t>
      </w:r>
      <w:r>
        <w:rPr>
          <w:i/>
          <w:spacing w:val="-6"/>
        </w:rPr>
        <w:t xml:space="preserve"> </w:t>
      </w:r>
      <w:r>
        <w:rPr>
          <w:i/>
        </w:rPr>
        <w:t>č.</w:t>
      </w:r>
      <w:r>
        <w:rPr>
          <w:i/>
          <w:spacing w:val="-6"/>
        </w:rPr>
        <w:t xml:space="preserve"> </w:t>
      </w:r>
      <w:r>
        <w:rPr>
          <w:i/>
        </w:rPr>
        <w:t>j.</w:t>
      </w:r>
      <w:r>
        <w:rPr>
          <w:i/>
          <w:spacing w:val="-6"/>
        </w:rPr>
        <w:t xml:space="preserve"> </w:t>
      </w:r>
      <w:r>
        <w:rPr>
          <w:i/>
        </w:rPr>
        <w:t>2023/111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NAKIT</w:t>
      </w:r>
    </w:p>
    <w:p w14:paraId="4F11A9D7" w14:textId="77777777" w:rsidR="00B93672" w:rsidRDefault="00B93672">
      <w:pPr>
        <w:pStyle w:val="Zkladntext"/>
        <w:rPr>
          <w:i/>
          <w:sz w:val="24"/>
        </w:rPr>
      </w:pPr>
    </w:p>
    <w:p w14:paraId="73AD88D9" w14:textId="77777777" w:rsidR="00B93672" w:rsidRDefault="00000000">
      <w:pPr>
        <w:spacing w:before="205"/>
        <w:ind w:left="262" w:right="6175"/>
        <w:rPr>
          <w:b/>
        </w:rPr>
      </w:pPr>
      <w:bookmarkStart w:id="1" w:name="Národní_agentura_pro_komunikační"/>
      <w:bookmarkEnd w:id="1"/>
      <w:r>
        <w:rPr>
          <w:b/>
        </w:rPr>
        <w:t>Národní</w:t>
      </w:r>
      <w:r>
        <w:rPr>
          <w:b/>
          <w:spacing w:val="-9"/>
        </w:rPr>
        <w:t xml:space="preserve"> </w:t>
      </w:r>
      <w:r>
        <w:rPr>
          <w:b/>
        </w:rPr>
        <w:t>agentura</w:t>
      </w:r>
      <w:r>
        <w:rPr>
          <w:b/>
          <w:spacing w:val="-13"/>
        </w:rPr>
        <w:t xml:space="preserve"> </w:t>
      </w:r>
      <w:r>
        <w:rPr>
          <w:b/>
        </w:rPr>
        <w:t>pro</w:t>
      </w:r>
      <w:r>
        <w:rPr>
          <w:b/>
          <w:spacing w:val="-11"/>
        </w:rPr>
        <w:t xml:space="preserve"> </w:t>
      </w:r>
      <w:r>
        <w:rPr>
          <w:b/>
        </w:rPr>
        <w:t>komunikační a informační technologie, s.p.</w:t>
      </w:r>
    </w:p>
    <w:p w14:paraId="6367F4AD" w14:textId="77777777" w:rsidR="00B93672" w:rsidRDefault="00000000">
      <w:pPr>
        <w:pStyle w:val="Zkladntext"/>
        <w:tabs>
          <w:tab w:val="left" w:pos="3237"/>
        </w:tabs>
        <w:spacing w:before="120" w:line="252" w:lineRule="exact"/>
        <w:ind w:left="262"/>
      </w:pPr>
      <w:r>
        <w:t xml:space="preserve">se </w:t>
      </w:r>
      <w:r>
        <w:rPr>
          <w:spacing w:val="-2"/>
        </w:rPr>
        <w:t>sídlem:</w:t>
      </w:r>
      <w:r>
        <w:tab/>
        <w:t>Kodaňská</w:t>
      </w:r>
      <w:r>
        <w:rPr>
          <w:spacing w:val="-8"/>
        </w:rPr>
        <w:t xml:space="preserve"> </w:t>
      </w:r>
      <w:r>
        <w:t>1441/46,</w:t>
      </w:r>
      <w:r>
        <w:rPr>
          <w:spacing w:val="-3"/>
        </w:rPr>
        <w:t xml:space="preserve"> </w:t>
      </w:r>
      <w:r>
        <w:t>Vršovice,</w:t>
      </w:r>
      <w:r>
        <w:rPr>
          <w:spacing w:val="-3"/>
        </w:rPr>
        <w:t xml:space="preserve"> </w:t>
      </w:r>
      <w:r>
        <w:t>101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10</w:t>
      </w:r>
    </w:p>
    <w:p w14:paraId="262276D4" w14:textId="77777777" w:rsidR="00B93672" w:rsidRDefault="00000000">
      <w:pPr>
        <w:pStyle w:val="Zkladntext"/>
        <w:tabs>
          <w:tab w:val="left" w:pos="3237"/>
        </w:tabs>
        <w:spacing w:line="252" w:lineRule="exact"/>
        <w:ind w:left="26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04767543</w:t>
      </w:r>
    </w:p>
    <w:p w14:paraId="13355EA9" w14:textId="77777777" w:rsidR="00B93672" w:rsidRDefault="00000000">
      <w:pPr>
        <w:pStyle w:val="Zkladntext"/>
        <w:tabs>
          <w:tab w:val="left" w:pos="3237"/>
        </w:tabs>
        <w:spacing w:line="252" w:lineRule="exact"/>
        <w:ind w:left="262"/>
      </w:pPr>
      <w:r>
        <w:rPr>
          <w:spacing w:val="-4"/>
        </w:rPr>
        <w:t>DIČ:</w:t>
      </w:r>
      <w:r>
        <w:tab/>
      </w:r>
      <w:r>
        <w:rPr>
          <w:spacing w:val="-2"/>
        </w:rPr>
        <w:t>CZ04767543</w:t>
      </w:r>
    </w:p>
    <w:p w14:paraId="782EA6D8" w14:textId="77777777" w:rsidR="00784AFD" w:rsidRDefault="00000000">
      <w:pPr>
        <w:pStyle w:val="Zkladntext"/>
        <w:tabs>
          <w:tab w:val="left" w:pos="3233"/>
        </w:tabs>
        <w:spacing w:before="2"/>
        <w:ind w:left="3233" w:right="2017" w:hanging="2972"/>
      </w:pPr>
      <w:r>
        <w:rPr>
          <w:spacing w:val="-2"/>
        </w:rPr>
        <w:t>zastoupen:</w:t>
      </w:r>
      <w:r>
        <w:tab/>
      </w:r>
      <w:r w:rsidR="00784AFD">
        <w:t>xxx</w:t>
      </w:r>
    </w:p>
    <w:p w14:paraId="017D435A" w14:textId="4E82FD74" w:rsidR="00B93672" w:rsidRDefault="00784AFD">
      <w:pPr>
        <w:pStyle w:val="Zkladntext"/>
        <w:tabs>
          <w:tab w:val="left" w:pos="3233"/>
        </w:tabs>
        <w:spacing w:before="2"/>
        <w:ind w:left="3233" w:right="2017" w:hanging="2972"/>
      </w:pPr>
      <w:r>
        <w:t>xxx</w:t>
      </w:r>
      <w:r w:rsidR="00000000">
        <w:t>.</w:t>
      </w:r>
    </w:p>
    <w:p w14:paraId="3D8D91E3" w14:textId="77777777" w:rsidR="00B93672" w:rsidRDefault="00000000">
      <w:pPr>
        <w:pStyle w:val="Zkladntext"/>
        <w:tabs>
          <w:tab w:val="left" w:pos="3237"/>
        </w:tabs>
        <w:ind w:left="261" w:right="2145"/>
      </w:pPr>
      <w:r>
        <w:t>zapsán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rejstříku:</w:t>
      </w:r>
      <w:r>
        <w:rPr>
          <w:spacing w:val="-22"/>
        </w:rPr>
        <w:t xml:space="preserve"> </w:t>
      </w:r>
      <w:r>
        <w:t>Městského</w:t>
      </w:r>
      <w:r>
        <w:rPr>
          <w:spacing w:val="-3"/>
        </w:rPr>
        <w:t xml:space="preserve"> </w:t>
      </w:r>
      <w:r>
        <w:t>soudu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1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77322 bankovní spojení:</w:t>
      </w:r>
      <w:r>
        <w:tab/>
        <w:t>Československá obchodní banka, a.s., č. ú.:</w:t>
      </w:r>
    </w:p>
    <w:p w14:paraId="7B228229" w14:textId="54AC0561" w:rsidR="00B93672" w:rsidRDefault="00784AFD">
      <w:pPr>
        <w:pStyle w:val="Zkladntext"/>
        <w:spacing w:line="251" w:lineRule="exact"/>
        <w:ind w:left="3237"/>
      </w:pPr>
      <w:r>
        <w:rPr>
          <w:spacing w:val="-2"/>
        </w:rPr>
        <w:t>xxx</w:t>
      </w:r>
    </w:p>
    <w:p w14:paraId="75E85C3F" w14:textId="77777777" w:rsidR="00B93672" w:rsidRDefault="00000000">
      <w:pPr>
        <w:spacing w:before="122"/>
        <w:ind w:left="261"/>
        <w:rPr>
          <w:i/>
        </w:rPr>
      </w:pP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straně</w:t>
      </w:r>
      <w:r>
        <w:rPr>
          <w:i/>
          <w:spacing w:val="-3"/>
        </w:rPr>
        <w:t xml:space="preserve"> </w:t>
      </w:r>
      <w:r>
        <w:rPr>
          <w:i/>
        </w:rPr>
        <w:t>jedné</w:t>
      </w:r>
      <w:r>
        <w:rPr>
          <w:i/>
          <w:spacing w:val="-6"/>
        </w:rPr>
        <w:t xml:space="preserve"> </w:t>
      </w:r>
      <w:r>
        <w:rPr>
          <w:i/>
        </w:rPr>
        <w:t>(dále</w:t>
      </w:r>
      <w:r>
        <w:rPr>
          <w:i/>
          <w:spacing w:val="-3"/>
        </w:rPr>
        <w:t xml:space="preserve"> </w:t>
      </w:r>
      <w:r>
        <w:rPr>
          <w:i/>
        </w:rPr>
        <w:t>jen</w:t>
      </w:r>
      <w:r>
        <w:rPr>
          <w:i/>
          <w:spacing w:val="-4"/>
        </w:rPr>
        <w:t xml:space="preserve"> </w:t>
      </w:r>
      <w:r>
        <w:rPr>
          <w:b/>
          <w:i/>
          <w:spacing w:val="-2"/>
        </w:rPr>
        <w:t>„Dodavatel“</w:t>
      </w:r>
      <w:r>
        <w:rPr>
          <w:i/>
          <w:spacing w:val="-2"/>
        </w:rPr>
        <w:t>)</w:t>
      </w:r>
    </w:p>
    <w:p w14:paraId="6E27D8BE" w14:textId="77777777" w:rsidR="00B93672" w:rsidRDefault="00B93672">
      <w:pPr>
        <w:pStyle w:val="Zkladntext"/>
        <w:spacing w:before="8"/>
        <w:rPr>
          <w:i/>
          <w:sz w:val="20"/>
        </w:rPr>
      </w:pPr>
    </w:p>
    <w:p w14:paraId="09B2D49B" w14:textId="77777777" w:rsidR="00B93672" w:rsidRDefault="00000000">
      <w:pPr>
        <w:pStyle w:val="Zkladntext"/>
        <w:spacing w:before="1"/>
        <w:ind w:left="969"/>
      </w:pPr>
      <w:r>
        <w:t>a</w:t>
      </w:r>
    </w:p>
    <w:p w14:paraId="2C930139" w14:textId="77777777" w:rsidR="00B93672" w:rsidRDefault="00B93672">
      <w:pPr>
        <w:pStyle w:val="Zkladntext"/>
        <w:spacing w:before="11"/>
        <w:rPr>
          <w:sz w:val="20"/>
        </w:rPr>
      </w:pPr>
    </w:p>
    <w:p w14:paraId="1EA2A30D" w14:textId="77777777" w:rsidR="00B93672" w:rsidRDefault="00000000">
      <w:pPr>
        <w:ind w:left="261"/>
        <w:rPr>
          <w:b/>
        </w:rPr>
      </w:pPr>
      <w:bookmarkStart w:id="2" w:name="Česká_republika_–_Ministerstvo_vnitra"/>
      <w:bookmarkEnd w:id="2"/>
      <w:r>
        <w:rPr>
          <w:b/>
        </w:rPr>
        <w:t>Česká</w:t>
      </w:r>
      <w:r>
        <w:rPr>
          <w:b/>
          <w:spacing w:val="-5"/>
        </w:rPr>
        <w:t xml:space="preserve"> </w:t>
      </w:r>
      <w:r>
        <w:rPr>
          <w:b/>
        </w:rPr>
        <w:t>republika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Ministerstvo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vnitra</w:t>
      </w:r>
    </w:p>
    <w:p w14:paraId="6055FE2A" w14:textId="77777777" w:rsidR="00B93672" w:rsidRDefault="00000000">
      <w:pPr>
        <w:pStyle w:val="Zkladntext"/>
        <w:tabs>
          <w:tab w:val="left" w:pos="3237"/>
        </w:tabs>
        <w:spacing w:before="119" w:line="252" w:lineRule="exact"/>
        <w:ind w:left="261"/>
      </w:pPr>
      <w:r>
        <w:t xml:space="preserve">se </w:t>
      </w:r>
      <w:r>
        <w:rPr>
          <w:spacing w:val="-2"/>
        </w:rPr>
        <w:t>sídlem:</w:t>
      </w:r>
      <w:r>
        <w:tab/>
        <w:t>Nad</w:t>
      </w:r>
      <w:r>
        <w:rPr>
          <w:spacing w:val="-6"/>
        </w:rPr>
        <w:t xml:space="preserve"> </w:t>
      </w:r>
      <w:r>
        <w:t>Štolou</w:t>
      </w:r>
      <w:r>
        <w:rPr>
          <w:spacing w:val="-3"/>
        </w:rPr>
        <w:t xml:space="preserve"> </w:t>
      </w:r>
      <w:r>
        <w:t>936/3,</w:t>
      </w:r>
      <w:r>
        <w:rPr>
          <w:spacing w:val="-4"/>
        </w:rPr>
        <w:t xml:space="preserve"> </w:t>
      </w:r>
      <w:r>
        <w:t>170</w:t>
      </w:r>
      <w:r>
        <w:rPr>
          <w:spacing w:val="-4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14:paraId="5E04864B" w14:textId="77777777" w:rsidR="00B93672" w:rsidRDefault="00000000">
      <w:pPr>
        <w:pStyle w:val="Zkladntext"/>
        <w:tabs>
          <w:tab w:val="left" w:pos="3237"/>
        </w:tabs>
        <w:spacing w:line="252" w:lineRule="exact"/>
        <w:ind w:left="26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00007064</w:t>
      </w:r>
    </w:p>
    <w:p w14:paraId="6EA0E0CE" w14:textId="77777777" w:rsidR="00B93672" w:rsidRDefault="00000000">
      <w:pPr>
        <w:pStyle w:val="Zkladntext"/>
        <w:tabs>
          <w:tab w:val="left" w:pos="3237"/>
        </w:tabs>
        <w:spacing w:before="1" w:line="252" w:lineRule="exact"/>
        <w:ind w:left="261"/>
      </w:pPr>
      <w:r>
        <w:rPr>
          <w:spacing w:val="-4"/>
        </w:rPr>
        <w:t>DIČ:</w:t>
      </w:r>
      <w:r>
        <w:tab/>
      </w:r>
      <w:r>
        <w:rPr>
          <w:spacing w:val="-2"/>
        </w:rPr>
        <w:t>CZ00007064</w:t>
      </w:r>
    </w:p>
    <w:p w14:paraId="6B085D08" w14:textId="77777777" w:rsidR="00784AFD" w:rsidRDefault="00000000">
      <w:pPr>
        <w:pStyle w:val="Zkladntext"/>
        <w:tabs>
          <w:tab w:val="left" w:pos="3237"/>
        </w:tabs>
        <w:ind w:left="3237" w:right="1893" w:hanging="2969"/>
      </w:pPr>
      <w:r>
        <w:rPr>
          <w:spacing w:val="-2"/>
        </w:rPr>
        <w:t>zastoupen:</w:t>
      </w:r>
      <w:r>
        <w:tab/>
      </w:r>
      <w:r w:rsidR="00784AFD">
        <w:t>xxx</w:t>
      </w:r>
    </w:p>
    <w:p w14:paraId="2CDD3ED1" w14:textId="5F7ECA42" w:rsidR="00B93672" w:rsidRDefault="00000000">
      <w:pPr>
        <w:pStyle w:val="Zkladntext"/>
        <w:tabs>
          <w:tab w:val="left" w:pos="3237"/>
        </w:tabs>
        <w:ind w:left="3237" w:right="1893" w:hanging="2969"/>
      </w:pPr>
      <w:r>
        <w:t xml:space="preserve"> </w:t>
      </w:r>
      <w:r w:rsidR="00784AFD">
        <w:t>xxx</w:t>
      </w:r>
    </w:p>
    <w:p w14:paraId="3EBF94B1" w14:textId="0133D8F9" w:rsidR="00B93672" w:rsidRDefault="00000000">
      <w:pPr>
        <w:pStyle w:val="Zkladntext"/>
        <w:tabs>
          <w:tab w:val="left" w:pos="3237"/>
        </w:tabs>
        <w:ind w:left="261"/>
      </w:pPr>
      <w:r>
        <w:t>bankovní</w:t>
      </w:r>
      <w:r>
        <w:rPr>
          <w:spacing w:val="-6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1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ú.:</w:t>
      </w:r>
      <w:r>
        <w:rPr>
          <w:spacing w:val="-3"/>
        </w:rPr>
        <w:t xml:space="preserve"> </w:t>
      </w:r>
      <w:r w:rsidR="00784AFD">
        <w:rPr>
          <w:spacing w:val="-2"/>
        </w:rPr>
        <w:t>xxx</w:t>
      </w:r>
    </w:p>
    <w:p w14:paraId="56B8300D" w14:textId="77777777" w:rsidR="00B93672" w:rsidRDefault="00B93672">
      <w:pPr>
        <w:pStyle w:val="Zkladntext"/>
        <w:rPr>
          <w:sz w:val="21"/>
        </w:rPr>
      </w:pPr>
    </w:p>
    <w:p w14:paraId="7318562F" w14:textId="77777777" w:rsidR="00B93672" w:rsidRDefault="00000000">
      <w:pPr>
        <w:ind w:left="261"/>
        <w:rPr>
          <w:i/>
        </w:rPr>
      </w:pP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straně</w:t>
      </w:r>
      <w:r>
        <w:rPr>
          <w:i/>
          <w:spacing w:val="-3"/>
        </w:rPr>
        <w:t xml:space="preserve"> </w:t>
      </w:r>
      <w:r>
        <w:rPr>
          <w:i/>
        </w:rPr>
        <w:t>druhé</w:t>
      </w:r>
      <w:r>
        <w:rPr>
          <w:i/>
          <w:spacing w:val="-6"/>
        </w:rPr>
        <w:t xml:space="preserve"> </w:t>
      </w:r>
      <w:r>
        <w:rPr>
          <w:i/>
        </w:rPr>
        <w:t>(dále</w:t>
      </w:r>
      <w:r>
        <w:rPr>
          <w:i/>
          <w:spacing w:val="-3"/>
        </w:rPr>
        <w:t xml:space="preserve"> </w:t>
      </w:r>
      <w:r>
        <w:rPr>
          <w:i/>
        </w:rPr>
        <w:t>jen</w:t>
      </w:r>
      <w:r>
        <w:rPr>
          <w:i/>
          <w:spacing w:val="-4"/>
        </w:rPr>
        <w:t xml:space="preserve"> </w:t>
      </w:r>
      <w:r>
        <w:rPr>
          <w:b/>
          <w:i/>
          <w:spacing w:val="-2"/>
        </w:rPr>
        <w:t>„Objednatel“</w:t>
      </w:r>
      <w:r>
        <w:rPr>
          <w:i/>
          <w:spacing w:val="-2"/>
        </w:rPr>
        <w:t>)</w:t>
      </w:r>
    </w:p>
    <w:p w14:paraId="07AF45C2" w14:textId="77777777" w:rsidR="00B93672" w:rsidRDefault="00B93672">
      <w:pPr>
        <w:pStyle w:val="Zkladntext"/>
        <w:spacing w:before="9"/>
        <w:rPr>
          <w:i/>
          <w:sz w:val="20"/>
        </w:rPr>
      </w:pPr>
    </w:p>
    <w:p w14:paraId="6A13E08A" w14:textId="77777777" w:rsidR="00B93672" w:rsidRDefault="00000000">
      <w:pPr>
        <w:ind w:left="261"/>
        <w:rPr>
          <w:i/>
        </w:rPr>
      </w:pPr>
      <w:r>
        <w:rPr>
          <w:i/>
        </w:rPr>
        <w:t>(dále</w:t>
      </w:r>
      <w:r>
        <w:rPr>
          <w:i/>
          <w:spacing w:val="-7"/>
        </w:rPr>
        <w:t xml:space="preserve"> </w:t>
      </w:r>
      <w:r>
        <w:rPr>
          <w:i/>
        </w:rPr>
        <w:t>jednotlivě</w:t>
      </w:r>
      <w:r>
        <w:rPr>
          <w:i/>
          <w:spacing w:val="-5"/>
        </w:rPr>
        <w:t xml:space="preserve"> </w:t>
      </w:r>
      <w:r>
        <w:rPr>
          <w:i/>
        </w:rPr>
        <w:t>jako</w:t>
      </w:r>
      <w:r>
        <w:rPr>
          <w:i/>
          <w:spacing w:val="-7"/>
        </w:rPr>
        <w:t xml:space="preserve"> </w:t>
      </w:r>
      <w:r>
        <w:rPr>
          <w:i/>
        </w:rPr>
        <w:t>„</w:t>
      </w:r>
      <w:r>
        <w:rPr>
          <w:b/>
          <w:i/>
        </w:rPr>
        <w:t>Smluvní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strana</w:t>
      </w:r>
      <w:r>
        <w:rPr>
          <w:i/>
        </w:rPr>
        <w:t>“,</w:t>
      </w:r>
      <w:r>
        <w:rPr>
          <w:i/>
          <w:spacing w:val="-5"/>
        </w:rPr>
        <w:t xml:space="preserve"> </w:t>
      </w:r>
      <w:r>
        <w:rPr>
          <w:i/>
        </w:rPr>
        <w:t>nebo</w:t>
      </w:r>
      <w:r>
        <w:rPr>
          <w:i/>
          <w:spacing w:val="-7"/>
        </w:rPr>
        <w:t xml:space="preserve"> </w:t>
      </w:r>
      <w:r>
        <w:rPr>
          <w:i/>
        </w:rPr>
        <w:t>společně</w:t>
      </w:r>
      <w:r>
        <w:rPr>
          <w:i/>
          <w:spacing w:val="-5"/>
        </w:rPr>
        <w:t xml:space="preserve"> </w:t>
      </w:r>
      <w:r>
        <w:rPr>
          <w:i/>
        </w:rPr>
        <w:t>jako</w:t>
      </w:r>
      <w:r>
        <w:rPr>
          <w:i/>
          <w:spacing w:val="-7"/>
        </w:rPr>
        <w:t xml:space="preserve"> </w:t>
      </w:r>
      <w:r>
        <w:rPr>
          <w:i/>
        </w:rPr>
        <w:t>„</w:t>
      </w:r>
      <w:r>
        <w:rPr>
          <w:b/>
          <w:i/>
        </w:rPr>
        <w:t>Smluvní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strany</w:t>
      </w:r>
      <w:r>
        <w:rPr>
          <w:i/>
          <w:spacing w:val="-2"/>
        </w:rPr>
        <w:t>“)</w:t>
      </w:r>
    </w:p>
    <w:p w14:paraId="179A0FC3" w14:textId="77777777" w:rsidR="00B93672" w:rsidRDefault="00B93672">
      <w:pPr>
        <w:pStyle w:val="Zkladntext"/>
        <w:spacing w:before="9"/>
        <w:rPr>
          <w:i/>
          <w:sz w:val="20"/>
        </w:rPr>
      </w:pPr>
    </w:p>
    <w:p w14:paraId="0C5B6876" w14:textId="77777777" w:rsidR="00B93672" w:rsidRDefault="00000000">
      <w:pPr>
        <w:pStyle w:val="Zkladntext"/>
        <w:ind w:left="261" w:right="1090" w:hanging="1"/>
        <w:jc w:val="both"/>
      </w:pPr>
      <w:r>
        <w:t>uzavírají níže uvedeného dne, měsíce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podle § 1746</w:t>
      </w:r>
      <w:r>
        <w:rPr>
          <w:spacing w:val="-2"/>
        </w:rPr>
        <w:t xml:space="preserve"> </w:t>
      </w:r>
      <w:r>
        <w:t>odst. 2</w:t>
      </w:r>
      <w:r>
        <w:rPr>
          <w:spacing w:val="-2"/>
        </w:rPr>
        <w:t xml:space="preserve"> </w:t>
      </w:r>
      <w:r>
        <w:t>zákona č.</w:t>
      </w:r>
      <w:r>
        <w:rPr>
          <w:spacing w:val="-1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Sb., občanský</w:t>
      </w:r>
      <w:r>
        <w:rPr>
          <w:spacing w:val="-4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platném</w:t>
      </w:r>
      <w:r>
        <w:rPr>
          <w:spacing w:val="-3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</w:t>
      </w:r>
      <w:r>
        <w:rPr>
          <w:b/>
        </w:rPr>
        <w:t>Občanský</w:t>
      </w:r>
      <w:r>
        <w:rPr>
          <w:b/>
          <w:spacing w:val="-4"/>
        </w:rPr>
        <w:t xml:space="preserve"> </w:t>
      </w:r>
      <w:r>
        <w:rPr>
          <w:b/>
        </w:rPr>
        <w:t>zákoník</w:t>
      </w:r>
      <w:r>
        <w:t>“),</w:t>
      </w:r>
      <w:r>
        <w:rPr>
          <w:spacing w:val="-5"/>
        </w:rPr>
        <w:t xml:space="preserve"> </w:t>
      </w:r>
      <w:r>
        <w:t>tuto</w:t>
      </w:r>
      <w:r>
        <w:rPr>
          <w:spacing w:val="-9"/>
        </w:rPr>
        <w:t xml:space="preserve"> </w:t>
      </w:r>
      <w:r>
        <w:t>Dílčí</w:t>
      </w:r>
      <w:r>
        <w:rPr>
          <w:spacing w:val="-2"/>
        </w:rPr>
        <w:t xml:space="preserve"> </w:t>
      </w:r>
      <w:r>
        <w:t>smlouvu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3 (dále jen „</w:t>
      </w:r>
      <w:r>
        <w:rPr>
          <w:b/>
        </w:rPr>
        <w:t>Smlouva</w:t>
      </w:r>
      <w:r>
        <w:t>“) k</w:t>
      </w:r>
      <w:r>
        <w:rPr>
          <w:spacing w:val="-6"/>
        </w:rPr>
        <w:t xml:space="preserve"> </w:t>
      </w:r>
      <w:r>
        <w:t>Rámcové dohodě na realizaci projektů kybernetické bezpečnosti financovaných z</w:t>
      </w:r>
      <w:r>
        <w:rPr>
          <w:spacing w:val="-2"/>
        </w:rPr>
        <w:t xml:space="preserve"> </w:t>
      </w:r>
      <w:r>
        <w:t>Národního plánu obnovy ze dne 04. 07. 2023 (dále jen „</w:t>
      </w:r>
      <w:r>
        <w:rPr>
          <w:b/>
        </w:rPr>
        <w:t>Rámcová smlouva</w:t>
      </w:r>
      <w:r>
        <w:t>“), a to takto:</w:t>
      </w:r>
    </w:p>
    <w:p w14:paraId="29C32852" w14:textId="77777777" w:rsidR="00B93672" w:rsidRDefault="00B93672">
      <w:pPr>
        <w:jc w:val="both"/>
        <w:sectPr w:rsidR="00B93672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320" w:bottom="920" w:left="1440" w:header="784" w:footer="734" w:gutter="0"/>
          <w:pgNumType w:start="1"/>
          <w:cols w:space="708"/>
        </w:sectPr>
      </w:pPr>
    </w:p>
    <w:p w14:paraId="3EEEA722" w14:textId="77777777" w:rsidR="00B93672" w:rsidRDefault="00B93672">
      <w:pPr>
        <w:pStyle w:val="Zkladntext"/>
        <w:spacing w:before="9"/>
        <w:rPr>
          <w:sz w:val="12"/>
        </w:rPr>
      </w:pPr>
    </w:p>
    <w:p w14:paraId="648E98EB" w14:textId="77777777" w:rsidR="00B93672" w:rsidRDefault="00000000">
      <w:pPr>
        <w:spacing w:before="93" w:line="252" w:lineRule="exact"/>
        <w:ind w:left="2104" w:right="2936"/>
        <w:jc w:val="center"/>
        <w:rPr>
          <w:b/>
        </w:rPr>
      </w:pPr>
      <w:bookmarkStart w:id="3" w:name="Článek_1"/>
      <w:bookmarkEnd w:id="3"/>
      <w:r>
        <w:rPr>
          <w:b/>
        </w:rPr>
        <w:t>Článek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1</w:t>
      </w:r>
    </w:p>
    <w:p w14:paraId="4D8D59D8" w14:textId="77777777" w:rsidR="00B93672" w:rsidRDefault="00000000">
      <w:pPr>
        <w:spacing w:line="252" w:lineRule="exact"/>
        <w:ind w:left="2104" w:right="2934"/>
        <w:jc w:val="center"/>
        <w:rPr>
          <w:b/>
        </w:rPr>
      </w:pPr>
      <w:r>
        <w:rPr>
          <w:b/>
        </w:rPr>
        <w:t>Předmět</w:t>
      </w:r>
      <w:r>
        <w:rPr>
          <w:b/>
          <w:spacing w:val="-6"/>
        </w:rPr>
        <w:t xml:space="preserve"> </w:t>
      </w:r>
      <w:r>
        <w:rPr>
          <w:b/>
        </w:rPr>
        <w:t>Smlouvy,</w:t>
      </w:r>
      <w:r>
        <w:rPr>
          <w:b/>
          <w:spacing w:val="-6"/>
        </w:rPr>
        <w:t xml:space="preserve"> </w:t>
      </w:r>
      <w:r>
        <w:rPr>
          <w:b/>
        </w:rPr>
        <w:t>cena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platební</w:t>
      </w:r>
      <w:r>
        <w:rPr>
          <w:b/>
          <w:spacing w:val="-2"/>
        </w:rPr>
        <w:t xml:space="preserve"> podmínky</w:t>
      </w:r>
    </w:p>
    <w:p w14:paraId="42BC9194" w14:textId="77777777" w:rsidR="00B93672" w:rsidRDefault="00B93672">
      <w:pPr>
        <w:pStyle w:val="Zkladntext"/>
        <w:spacing w:before="5"/>
        <w:rPr>
          <w:b/>
          <w:sz w:val="31"/>
        </w:rPr>
      </w:pPr>
    </w:p>
    <w:p w14:paraId="5729BA00" w14:textId="77777777" w:rsidR="00B93672" w:rsidRDefault="00000000">
      <w:pPr>
        <w:pStyle w:val="Odstavecseseznamem"/>
        <w:numPr>
          <w:ilvl w:val="1"/>
          <w:numId w:val="8"/>
        </w:numPr>
        <w:tabs>
          <w:tab w:val="left" w:pos="1254"/>
        </w:tabs>
        <w:ind w:right="1076"/>
        <w:jc w:val="both"/>
      </w:pPr>
      <w:r>
        <w:t>Předmětem této Smlouvy jsou plnění Dodavatele Objednateli, primárně na základě zpracované studie proveditelnosti rozvoje kybernetické bezpečnosti napojení VIS a KII, a dále též na základě zpracované studie proveditelnosti navyšování kapacity datových center a úložišť pro DCeGOV a studie proveditelnosti vládního dohledového centra, spočívající v:</w:t>
      </w:r>
    </w:p>
    <w:p w14:paraId="76D166AA" w14:textId="77777777" w:rsidR="00B93672" w:rsidRDefault="00B93672">
      <w:pPr>
        <w:pStyle w:val="Zkladntext"/>
        <w:spacing w:before="10"/>
        <w:rPr>
          <w:sz w:val="21"/>
        </w:rPr>
      </w:pPr>
    </w:p>
    <w:p w14:paraId="5A5C91B3" w14:textId="77777777" w:rsidR="00B93672" w:rsidRDefault="00000000">
      <w:pPr>
        <w:pStyle w:val="Odstavecseseznamem"/>
        <w:numPr>
          <w:ilvl w:val="2"/>
          <w:numId w:val="8"/>
        </w:numPr>
        <w:tabs>
          <w:tab w:val="left" w:pos="1972"/>
          <w:tab w:val="left" w:pos="1974"/>
        </w:tabs>
        <w:ind w:right="1077"/>
        <w:jc w:val="both"/>
      </w:pPr>
      <w:r>
        <w:t>dodání</w:t>
      </w:r>
      <w:r>
        <w:rPr>
          <w:spacing w:val="80"/>
        </w:rPr>
        <w:t xml:space="preserve"> </w:t>
      </w:r>
      <w:r>
        <w:t>multilicencí</w:t>
      </w:r>
      <w:r>
        <w:rPr>
          <w:spacing w:val="80"/>
        </w:rPr>
        <w:t xml:space="preserve"> </w:t>
      </w:r>
      <w:r>
        <w:t>ArcSight</w:t>
      </w:r>
      <w:r>
        <w:rPr>
          <w:spacing w:val="80"/>
        </w:rPr>
        <w:t xml:space="preserve"> </w:t>
      </w:r>
      <w:r>
        <w:t>splňující</w:t>
      </w:r>
      <w:r>
        <w:rPr>
          <w:spacing w:val="80"/>
        </w:rPr>
        <w:t xml:space="preserve"> </w:t>
      </w:r>
      <w:r>
        <w:t>specifikaci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rozsah</w:t>
      </w:r>
      <w:r>
        <w:rPr>
          <w:spacing w:val="80"/>
        </w:rPr>
        <w:t xml:space="preserve"> </w:t>
      </w:r>
      <w:r>
        <w:t>uvedený v</w:t>
      </w:r>
      <w:r>
        <w:rPr>
          <w:spacing w:val="-2"/>
        </w:rPr>
        <w:t xml:space="preserve"> </w:t>
      </w:r>
      <w:r>
        <w:t>Příloze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1A</w:t>
      </w:r>
      <w:r>
        <w:rPr>
          <w:spacing w:val="-8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</w:t>
      </w:r>
      <w:r>
        <w:rPr>
          <w:b/>
        </w:rPr>
        <w:t>SW</w:t>
      </w:r>
      <w:r>
        <w:t>“),</w:t>
      </w:r>
      <w:r>
        <w:rPr>
          <w:spacing w:val="-3"/>
        </w:rPr>
        <w:t xml:space="preserve"> </w:t>
      </w:r>
      <w:r>
        <w:t>včetně</w:t>
      </w:r>
      <w:r>
        <w:rPr>
          <w:spacing w:val="-5"/>
        </w:rPr>
        <w:t xml:space="preserve"> </w:t>
      </w:r>
      <w:r>
        <w:t>poskytnutí</w:t>
      </w:r>
      <w:r>
        <w:rPr>
          <w:spacing w:val="-6"/>
        </w:rPr>
        <w:t xml:space="preserve"> </w:t>
      </w:r>
      <w:r>
        <w:t>roční</w:t>
      </w:r>
      <w:r>
        <w:rPr>
          <w:spacing w:val="-4"/>
        </w:rPr>
        <w:t xml:space="preserve"> </w:t>
      </w:r>
      <w:r>
        <w:t>podpory výrobce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aktivace</w:t>
      </w:r>
      <w:r>
        <w:rPr>
          <w:spacing w:val="-2"/>
        </w:rPr>
        <w:t xml:space="preserve"> </w:t>
      </w:r>
      <w:r>
        <w:t>SW</w:t>
      </w:r>
      <w:r>
        <w:rPr>
          <w:spacing w:val="-3"/>
        </w:rPr>
        <w:t xml:space="preserve"> </w:t>
      </w:r>
      <w:r>
        <w:t>dodaných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tím,</w:t>
      </w:r>
      <w:r>
        <w:rPr>
          <w:spacing w:val="-3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Objednatel bere výslovně na vědomí, že poskytování roční podpory výrobce bude zahájeno</w:t>
      </w:r>
      <w:r>
        <w:rPr>
          <w:spacing w:val="-7"/>
        </w:rPr>
        <w:t xml:space="preserve"> </w:t>
      </w:r>
      <w:r>
        <w:t>ode</w:t>
      </w:r>
      <w:r>
        <w:rPr>
          <w:spacing w:val="-5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aktivace</w:t>
      </w:r>
      <w:r>
        <w:rPr>
          <w:spacing w:val="-5"/>
        </w:rPr>
        <w:t xml:space="preserve"> </w:t>
      </w:r>
      <w:r>
        <w:t>SW</w:t>
      </w:r>
      <w:r>
        <w:rPr>
          <w:spacing w:val="-6"/>
        </w:rPr>
        <w:t xml:space="preserve"> </w:t>
      </w:r>
      <w:r>
        <w:t>(viz</w:t>
      </w:r>
      <w:r>
        <w:rPr>
          <w:spacing w:val="-7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2.2</w:t>
      </w:r>
      <w:r>
        <w:rPr>
          <w:spacing w:val="-7"/>
        </w:rPr>
        <w:t xml:space="preserve"> </w:t>
      </w:r>
      <w:r>
        <w:t>Smlouvy)</w:t>
      </w:r>
      <w:r>
        <w:rPr>
          <w:spacing w:val="-4"/>
        </w:rPr>
        <w:t xml:space="preserve"> </w:t>
      </w:r>
      <w:r>
        <w:t>dodaných</w:t>
      </w:r>
      <w:r>
        <w:rPr>
          <w:spacing w:val="-7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 xml:space="preserve">této </w:t>
      </w:r>
      <w:r>
        <w:rPr>
          <w:spacing w:val="-2"/>
        </w:rPr>
        <w:t>Smlouvy;</w:t>
      </w:r>
    </w:p>
    <w:p w14:paraId="2C4E694E" w14:textId="77777777" w:rsidR="00B93672" w:rsidRDefault="00B93672">
      <w:pPr>
        <w:pStyle w:val="Zkladntext"/>
        <w:spacing w:before="3"/>
        <w:rPr>
          <w:sz w:val="21"/>
        </w:rPr>
      </w:pPr>
    </w:p>
    <w:p w14:paraId="572A90AE" w14:textId="77777777" w:rsidR="00B93672" w:rsidRDefault="00000000">
      <w:pPr>
        <w:pStyle w:val="Odstavecseseznamem"/>
        <w:numPr>
          <w:ilvl w:val="2"/>
          <w:numId w:val="8"/>
        </w:numPr>
        <w:tabs>
          <w:tab w:val="left" w:pos="1972"/>
          <w:tab w:val="left" w:pos="1974"/>
        </w:tabs>
        <w:ind w:right="1078"/>
        <w:jc w:val="both"/>
      </w:pPr>
      <w:r>
        <w:t>poskytnutí souvisejících prací ve vztahu k realizací plnění dle čl. 1 odst. 1.1, písm. a) této Smlouvy, včetně analytických činností nad stávajícím prostředím DCeGOV a odborných činností při nákupu plnění s ohledem na plánovaný rozvoj DCeGOV, to vše dle specifikace uvedené v</w:t>
      </w:r>
      <w:r>
        <w:rPr>
          <w:spacing w:val="-1"/>
        </w:rPr>
        <w:t xml:space="preserve"> </w:t>
      </w:r>
      <w:r>
        <w:t>příloze č. 1B Smlouvy (dále též „</w:t>
      </w:r>
      <w:r>
        <w:rPr>
          <w:b/>
        </w:rPr>
        <w:t>Související práce</w:t>
      </w:r>
      <w:r>
        <w:t>“)</w:t>
      </w:r>
    </w:p>
    <w:p w14:paraId="16FD37A8" w14:textId="77777777" w:rsidR="00B93672" w:rsidRDefault="00B93672">
      <w:pPr>
        <w:pStyle w:val="Zkladntext"/>
        <w:spacing w:before="10"/>
        <w:rPr>
          <w:sz w:val="20"/>
        </w:rPr>
      </w:pPr>
    </w:p>
    <w:p w14:paraId="0B4CF6B6" w14:textId="77777777" w:rsidR="00B93672" w:rsidRDefault="00000000">
      <w:pPr>
        <w:pStyle w:val="Zkladntext"/>
        <w:ind w:left="1253"/>
        <w:jc w:val="both"/>
      </w:pPr>
      <w:r>
        <w:t>Předmět</w:t>
      </w:r>
      <w:r>
        <w:rPr>
          <w:spacing w:val="19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(tj.</w:t>
      </w:r>
      <w:r>
        <w:rPr>
          <w:spacing w:val="19"/>
        </w:rPr>
        <w:t xml:space="preserve"> </w:t>
      </w:r>
      <w:r>
        <w:t>plnění</w:t>
      </w:r>
      <w:r>
        <w:rPr>
          <w:spacing w:val="20"/>
        </w:rPr>
        <w:t xml:space="preserve"> </w:t>
      </w:r>
      <w:r>
        <w:t>dle</w:t>
      </w:r>
      <w:r>
        <w:rPr>
          <w:spacing w:val="18"/>
        </w:rPr>
        <w:t xml:space="preserve"> </w:t>
      </w:r>
      <w:r>
        <w:t>čl.</w:t>
      </w:r>
      <w:r>
        <w:rPr>
          <w:spacing w:val="20"/>
        </w:rPr>
        <w:t xml:space="preserve"> </w:t>
      </w:r>
      <w:r>
        <w:t>1.</w:t>
      </w:r>
      <w:r>
        <w:rPr>
          <w:spacing w:val="19"/>
        </w:rPr>
        <w:t xml:space="preserve"> </w:t>
      </w:r>
      <w:r>
        <w:t>odst.</w:t>
      </w:r>
      <w:r>
        <w:rPr>
          <w:spacing w:val="20"/>
        </w:rPr>
        <w:t xml:space="preserve"> </w:t>
      </w:r>
      <w:r>
        <w:t>1.1</w:t>
      </w:r>
      <w:r>
        <w:rPr>
          <w:spacing w:val="18"/>
        </w:rPr>
        <w:t xml:space="preserve"> </w:t>
      </w:r>
      <w:r>
        <w:t>písm.</w:t>
      </w:r>
      <w:r>
        <w:rPr>
          <w:spacing w:val="20"/>
        </w:rPr>
        <w:t xml:space="preserve"> </w:t>
      </w:r>
      <w:r>
        <w:t>a)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b)</w:t>
      </w:r>
      <w:r>
        <w:rPr>
          <w:spacing w:val="17"/>
        </w:rPr>
        <w:t xml:space="preserve"> </w:t>
      </w:r>
      <w:r>
        <w:t>označen</w:t>
      </w:r>
      <w:r>
        <w:rPr>
          <w:spacing w:val="17"/>
        </w:rPr>
        <w:t xml:space="preserve"> </w:t>
      </w:r>
      <w:r>
        <w:t>též</w:t>
      </w:r>
      <w:r>
        <w:rPr>
          <w:spacing w:val="19"/>
        </w:rPr>
        <w:t xml:space="preserve"> </w:t>
      </w:r>
      <w:r>
        <w:rPr>
          <w:spacing w:val="-4"/>
        </w:rPr>
        <w:t>jako</w:t>
      </w:r>
    </w:p>
    <w:p w14:paraId="22A14CF5" w14:textId="77777777" w:rsidR="00B93672" w:rsidRDefault="00000000">
      <w:pPr>
        <w:pStyle w:val="Zkladntext"/>
        <w:spacing w:before="1"/>
        <w:ind w:left="1252" w:right="1094" w:hanging="1"/>
        <w:jc w:val="both"/>
      </w:pPr>
      <w:r>
        <w:t>„</w:t>
      </w:r>
      <w:r>
        <w:rPr>
          <w:b/>
        </w:rPr>
        <w:t>Předmět plnění</w:t>
      </w:r>
      <w:r>
        <w:t>). Předmět plnění se vztahuje k</w:t>
      </w:r>
      <w:r>
        <w:rPr>
          <w:spacing w:val="-4"/>
        </w:rPr>
        <w:t xml:space="preserve"> </w:t>
      </w:r>
      <w:r>
        <w:t>projektům Dohledové centrum eGovernmentu, reg. č. CZ.31.1.01/MV/22_27/0000027 a Navyšování kapacity datových center a datových úložišť, reg. č. CZ.31.1.01./MV/22_31/0000031, které jsou financovány z Národního plánu obnovy.</w:t>
      </w:r>
    </w:p>
    <w:p w14:paraId="21120642" w14:textId="77777777" w:rsidR="00B93672" w:rsidRDefault="00B93672">
      <w:pPr>
        <w:pStyle w:val="Zkladntext"/>
        <w:spacing w:before="8"/>
        <w:rPr>
          <w:sz w:val="20"/>
        </w:rPr>
      </w:pPr>
    </w:p>
    <w:p w14:paraId="4B86CEBE" w14:textId="77777777" w:rsidR="00B93672" w:rsidRDefault="00000000">
      <w:pPr>
        <w:pStyle w:val="Odstavecseseznamem"/>
        <w:numPr>
          <w:ilvl w:val="1"/>
          <w:numId w:val="8"/>
        </w:numPr>
        <w:tabs>
          <w:tab w:val="left" w:pos="1252"/>
        </w:tabs>
        <w:ind w:left="1252" w:right="1079" w:hanging="992"/>
        <w:jc w:val="both"/>
      </w:pPr>
      <w:r>
        <w:t>Dodavatel se zavazuje dodat Objednateli Předmět plnění dle čl. 1 odst. 1.1 za podmínek uvedených v</w:t>
      </w:r>
      <w:r>
        <w:rPr>
          <w:spacing w:val="-3"/>
        </w:rPr>
        <w:t xml:space="preserve"> </w:t>
      </w:r>
      <w:r>
        <w:t>této Smlouvě a v</w:t>
      </w:r>
      <w:r>
        <w:rPr>
          <w:spacing w:val="-1"/>
        </w:rPr>
        <w:t xml:space="preserve"> </w:t>
      </w:r>
      <w:r>
        <w:t>Rámcové smlouvě. Objednatel je povinen za řádné a včasné dodání Předmětu plnění zaplatit Dodavateli cenu.</w:t>
      </w:r>
    </w:p>
    <w:p w14:paraId="0DB634C8" w14:textId="77777777" w:rsidR="00B93672" w:rsidRDefault="00B93672">
      <w:pPr>
        <w:pStyle w:val="Zkladntext"/>
        <w:rPr>
          <w:sz w:val="21"/>
        </w:rPr>
      </w:pPr>
    </w:p>
    <w:p w14:paraId="22138365" w14:textId="77777777" w:rsidR="00B93672" w:rsidRDefault="00000000">
      <w:pPr>
        <w:pStyle w:val="Odstavecseseznamem"/>
        <w:numPr>
          <w:ilvl w:val="1"/>
          <w:numId w:val="8"/>
        </w:numPr>
        <w:tabs>
          <w:tab w:val="left" w:pos="1253"/>
        </w:tabs>
        <w:spacing w:before="1"/>
        <w:ind w:left="1253" w:right="1080" w:hanging="992"/>
        <w:jc w:val="both"/>
      </w:pPr>
      <w:r>
        <w:t>Účelem této Smlouvy je zajistit nezbytně nutné plnění sloužící k</w:t>
      </w:r>
      <w:r>
        <w:rPr>
          <w:spacing w:val="-2"/>
        </w:rPr>
        <w:t xml:space="preserve"> </w:t>
      </w:r>
      <w:r>
        <w:t>rozvoji kybernetické bezpečnosti, napojení VIS a KII.</w:t>
      </w:r>
    </w:p>
    <w:p w14:paraId="61A49002" w14:textId="77777777" w:rsidR="00B93672" w:rsidRDefault="00B93672">
      <w:pPr>
        <w:pStyle w:val="Zkladntext"/>
        <w:spacing w:before="7"/>
        <w:rPr>
          <w:sz w:val="20"/>
        </w:rPr>
      </w:pPr>
    </w:p>
    <w:p w14:paraId="01358029" w14:textId="77777777" w:rsidR="00B93672" w:rsidRDefault="00000000">
      <w:pPr>
        <w:spacing w:before="1"/>
        <w:ind w:left="2104" w:right="2935"/>
        <w:jc w:val="center"/>
        <w:rPr>
          <w:b/>
        </w:rPr>
      </w:pPr>
      <w:bookmarkStart w:id="4" w:name="Článek_2"/>
      <w:bookmarkStart w:id="5" w:name="Práva_a_povinnosti_Smluvních_stran_při_r"/>
      <w:bookmarkEnd w:id="4"/>
      <w:bookmarkEnd w:id="5"/>
      <w:r>
        <w:rPr>
          <w:b/>
        </w:rPr>
        <w:t>Článek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2</w:t>
      </w:r>
    </w:p>
    <w:p w14:paraId="7C8259CA" w14:textId="77777777" w:rsidR="00B93672" w:rsidRDefault="00000000">
      <w:pPr>
        <w:spacing w:before="1"/>
        <w:ind w:left="700" w:right="1529"/>
        <w:jc w:val="center"/>
        <w:rPr>
          <w:b/>
        </w:rPr>
      </w:pPr>
      <w:r>
        <w:rPr>
          <w:b/>
        </w:rPr>
        <w:t>Práva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povinnosti</w:t>
      </w:r>
      <w:r>
        <w:rPr>
          <w:b/>
          <w:spacing w:val="-3"/>
        </w:rPr>
        <w:t xml:space="preserve"> </w:t>
      </w:r>
      <w:r>
        <w:rPr>
          <w:b/>
        </w:rPr>
        <w:t>Smluvních</w:t>
      </w:r>
      <w:r>
        <w:rPr>
          <w:b/>
          <w:spacing w:val="-5"/>
        </w:rPr>
        <w:t xml:space="preserve"> </w:t>
      </w:r>
      <w:r>
        <w:rPr>
          <w:b/>
        </w:rPr>
        <w:t>stran</w:t>
      </w:r>
      <w:r>
        <w:rPr>
          <w:b/>
          <w:spacing w:val="-5"/>
        </w:rPr>
        <w:t xml:space="preserve"> </w:t>
      </w:r>
      <w:r>
        <w:rPr>
          <w:b/>
        </w:rPr>
        <w:t>při</w:t>
      </w:r>
      <w:r>
        <w:rPr>
          <w:b/>
          <w:spacing w:val="-6"/>
        </w:rPr>
        <w:t xml:space="preserve"> </w:t>
      </w:r>
      <w:r>
        <w:rPr>
          <w:b/>
        </w:rPr>
        <w:t>realizaci</w:t>
      </w:r>
      <w:r>
        <w:rPr>
          <w:b/>
          <w:spacing w:val="-4"/>
        </w:rPr>
        <w:t xml:space="preserve"> </w:t>
      </w:r>
      <w:r>
        <w:rPr>
          <w:b/>
        </w:rPr>
        <w:t>Předmětu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plnění</w:t>
      </w:r>
    </w:p>
    <w:p w14:paraId="2FBBA3BB" w14:textId="77777777" w:rsidR="00B93672" w:rsidRDefault="00B93672">
      <w:pPr>
        <w:pStyle w:val="Zkladntext"/>
        <w:rPr>
          <w:b/>
          <w:sz w:val="24"/>
        </w:rPr>
      </w:pPr>
    </w:p>
    <w:p w14:paraId="4C84FA00" w14:textId="77777777" w:rsidR="00B93672" w:rsidRDefault="00B93672">
      <w:pPr>
        <w:pStyle w:val="Zkladntext"/>
        <w:spacing w:before="10"/>
        <w:rPr>
          <w:b/>
          <w:sz w:val="18"/>
        </w:rPr>
      </w:pPr>
    </w:p>
    <w:p w14:paraId="2477AD44" w14:textId="77777777" w:rsidR="00B93672" w:rsidRDefault="00000000">
      <w:pPr>
        <w:pStyle w:val="Odstavecseseznamem"/>
        <w:numPr>
          <w:ilvl w:val="0"/>
          <w:numId w:val="7"/>
        </w:numPr>
        <w:tabs>
          <w:tab w:val="left" w:pos="1255"/>
        </w:tabs>
        <w:ind w:hanging="993"/>
        <w:rPr>
          <w:b/>
        </w:rPr>
      </w:pPr>
      <w:r>
        <w:rPr>
          <w:b/>
        </w:rPr>
        <w:t>Termín,</w:t>
      </w:r>
      <w:r>
        <w:rPr>
          <w:b/>
          <w:spacing w:val="-5"/>
        </w:rPr>
        <w:t xml:space="preserve"> </w:t>
      </w:r>
      <w:r>
        <w:rPr>
          <w:b/>
        </w:rPr>
        <w:t>místo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způsob</w:t>
      </w:r>
      <w:r>
        <w:rPr>
          <w:b/>
          <w:spacing w:val="-4"/>
        </w:rPr>
        <w:t xml:space="preserve"> </w:t>
      </w:r>
      <w:r>
        <w:rPr>
          <w:b/>
        </w:rPr>
        <w:t>plnění</w:t>
      </w:r>
      <w:r>
        <w:rPr>
          <w:b/>
          <w:spacing w:val="-2"/>
        </w:rPr>
        <w:t xml:space="preserve"> </w:t>
      </w:r>
      <w:r>
        <w:rPr>
          <w:b/>
        </w:rPr>
        <w:t>Předmětu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plnění</w:t>
      </w:r>
    </w:p>
    <w:p w14:paraId="1E3EC653" w14:textId="77777777" w:rsidR="00B93672" w:rsidRDefault="00B93672">
      <w:pPr>
        <w:pStyle w:val="Zkladntext"/>
        <w:spacing w:before="9"/>
        <w:rPr>
          <w:b/>
          <w:sz w:val="20"/>
        </w:rPr>
      </w:pPr>
    </w:p>
    <w:p w14:paraId="694B0F9A" w14:textId="77777777" w:rsidR="00B93672" w:rsidRDefault="00000000">
      <w:pPr>
        <w:pStyle w:val="Odstavecseseznamem"/>
        <w:numPr>
          <w:ilvl w:val="1"/>
          <w:numId w:val="6"/>
        </w:numPr>
        <w:tabs>
          <w:tab w:val="left" w:pos="1256"/>
        </w:tabs>
        <w:ind w:right="1079"/>
        <w:jc w:val="both"/>
      </w:pPr>
      <w:r>
        <w:t>Dodavatel se zavazuje protokolárně dodat, tj. Dodavatel je povinen Objednateli zaslat licenční certifikát ve formě pdf., a to prostřednictvím kontaktních osob uvedených v</w:t>
      </w:r>
      <w:r>
        <w:rPr>
          <w:spacing w:val="-3"/>
        </w:rPr>
        <w:t xml:space="preserve"> </w:t>
      </w:r>
      <w:r>
        <w:t>této Smlouvě ve sjednaném druhu, sjednaném množství a čase. Vzor předávacího</w:t>
      </w:r>
      <w:r>
        <w:rPr>
          <w:spacing w:val="-3"/>
        </w:rPr>
        <w:t xml:space="preserve"> </w:t>
      </w:r>
      <w:r>
        <w:t>protokolu SW tvoří Přílohu č. 2A</w:t>
      </w:r>
      <w:r>
        <w:rPr>
          <w:spacing w:val="-1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  <w:r>
        <w:rPr>
          <w:spacing w:val="-1"/>
        </w:rPr>
        <w:t xml:space="preserve"> </w:t>
      </w:r>
      <w:r>
        <w:t>jehož</w:t>
      </w:r>
      <w:r>
        <w:rPr>
          <w:spacing w:val="-2"/>
        </w:rPr>
        <w:t xml:space="preserve"> </w:t>
      </w:r>
      <w:r>
        <w:t>součástí bude licenční certifikát k SW.</w:t>
      </w:r>
    </w:p>
    <w:p w14:paraId="7FA282A6" w14:textId="77777777" w:rsidR="00B93672" w:rsidRDefault="00B93672">
      <w:pPr>
        <w:pStyle w:val="Zkladntext"/>
        <w:spacing w:before="1"/>
        <w:rPr>
          <w:sz w:val="20"/>
        </w:rPr>
      </w:pPr>
    </w:p>
    <w:p w14:paraId="187B163D" w14:textId="77777777" w:rsidR="00B93672" w:rsidRDefault="00000000">
      <w:pPr>
        <w:pStyle w:val="Odstavecseseznamem"/>
        <w:numPr>
          <w:ilvl w:val="1"/>
          <w:numId w:val="6"/>
        </w:numPr>
        <w:tabs>
          <w:tab w:val="left" w:pos="1254"/>
        </w:tabs>
        <w:spacing w:before="1"/>
        <w:ind w:left="1254" w:right="1081" w:hanging="993"/>
        <w:jc w:val="both"/>
      </w:pPr>
      <w:r>
        <w:t>Dodavatel, ode dne aktivace (SW lze aktivovat posloupně po jednotlivých kusech/balíčkách), na které se Smluvní strany domluví na kontrolním dni a vzájemně</w:t>
      </w:r>
      <w:r>
        <w:rPr>
          <w:spacing w:val="-16"/>
        </w:rPr>
        <w:t xml:space="preserve"> </w:t>
      </w:r>
      <w:r>
        <w:t>domluvený</w:t>
      </w:r>
      <w:r>
        <w:rPr>
          <w:spacing w:val="-15"/>
        </w:rPr>
        <w:t xml:space="preserve"> </w:t>
      </w:r>
      <w:r>
        <w:t>termín</w:t>
      </w:r>
      <w:r>
        <w:rPr>
          <w:spacing w:val="-15"/>
        </w:rPr>
        <w:t xml:space="preserve"> </w:t>
      </w:r>
      <w:r>
        <w:t>zaznamenají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zápisu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kontrolního</w:t>
      </w:r>
      <w:r>
        <w:rPr>
          <w:spacing w:val="-16"/>
        </w:rPr>
        <w:t xml:space="preserve"> </w:t>
      </w:r>
      <w:r>
        <w:t>dne,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povinen poskytovat roční podporu k dodanému</w:t>
      </w:r>
      <w:r>
        <w:rPr>
          <w:spacing w:val="-3"/>
        </w:rPr>
        <w:t xml:space="preserve"> </w:t>
      </w:r>
      <w:r>
        <w:t>SW. Aktivace SW bude realizována připsáním SW na účet Dodavatele:</w:t>
      </w:r>
    </w:p>
    <w:p w14:paraId="4510E66B" w14:textId="77777777" w:rsidR="00B93672" w:rsidRDefault="00B93672">
      <w:pPr>
        <w:jc w:val="both"/>
        <w:sectPr w:rsidR="00B93672">
          <w:pgSz w:w="11910" w:h="16840"/>
          <w:pgMar w:top="2000" w:right="320" w:bottom="920" w:left="1440" w:header="784" w:footer="734" w:gutter="0"/>
          <w:cols w:space="708"/>
        </w:sectPr>
      </w:pPr>
    </w:p>
    <w:p w14:paraId="346482EB" w14:textId="77777777" w:rsidR="00B93672" w:rsidRDefault="00B93672">
      <w:pPr>
        <w:pStyle w:val="Zkladntext"/>
        <w:rPr>
          <w:sz w:val="20"/>
        </w:rPr>
      </w:pPr>
    </w:p>
    <w:p w14:paraId="0EFF485E" w14:textId="77777777" w:rsidR="00B93672" w:rsidRDefault="00B93672">
      <w:pPr>
        <w:pStyle w:val="Zkladntext"/>
        <w:spacing w:before="11"/>
        <w:rPr>
          <w:sz w:val="20"/>
        </w:rPr>
      </w:pPr>
    </w:p>
    <w:p w14:paraId="7287ED33" w14:textId="77777777" w:rsidR="00B93672" w:rsidRDefault="00000000">
      <w:pPr>
        <w:pStyle w:val="Zkladntext"/>
        <w:ind w:left="1255"/>
      </w:pPr>
      <w:r>
        <w:t>Account</w:t>
      </w:r>
      <w:r>
        <w:rPr>
          <w:spacing w:val="-4"/>
        </w:rPr>
        <w:t xml:space="preserve"> </w:t>
      </w:r>
      <w:r>
        <w:t>ID:</w:t>
      </w:r>
      <w:r>
        <w:rPr>
          <w:spacing w:val="-3"/>
        </w:rPr>
        <w:t xml:space="preserve"> </w:t>
      </w:r>
      <w:r>
        <w:rPr>
          <w:spacing w:val="-2"/>
        </w:rPr>
        <w:t>00141000013GkQUAA0</w:t>
      </w:r>
    </w:p>
    <w:p w14:paraId="63A3C06D" w14:textId="77777777" w:rsidR="00B93672" w:rsidRDefault="00000000">
      <w:pPr>
        <w:pStyle w:val="Zkladntext"/>
        <w:spacing w:before="37" w:line="276" w:lineRule="auto"/>
        <w:ind w:left="1255" w:right="1069"/>
      </w:pPr>
      <w:r>
        <w:t>Account:</w:t>
      </w:r>
      <w:r>
        <w:rPr>
          <w:spacing w:val="-5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agentura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informační</w:t>
      </w:r>
      <w:r>
        <w:rPr>
          <w:spacing w:val="-5"/>
        </w:rPr>
        <w:t xml:space="preserve"> </w:t>
      </w:r>
      <w:r>
        <w:t>technologie,</w:t>
      </w:r>
      <w:r>
        <w:rPr>
          <w:spacing w:val="-5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p. Region: EMEA</w:t>
      </w:r>
    </w:p>
    <w:p w14:paraId="1C19FC07" w14:textId="77777777" w:rsidR="00B93672" w:rsidRDefault="00000000">
      <w:pPr>
        <w:pStyle w:val="Zkladntext"/>
        <w:spacing w:line="252" w:lineRule="exact"/>
        <w:ind w:left="1255"/>
      </w:pPr>
      <w:r>
        <w:t>Country:</w:t>
      </w:r>
      <w:r>
        <w:rPr>
          <w:spacing w:val="-5"/>
        </w:rPr>
        <w:t xml:space="preserve"> CZ</w:t>
      </w:r>
    </w:p>
    <w:p w14:paraId="2BE657A2" w14:textId="77777777" w:rsidR="00B93672" w:rsidRDefault="00B93672">
      <w:pPr>
        <w:pStyle w:val="Zkladntext"/>
        <w:spacing w:before="8"/>
        <w:rPr>
          <w:sz w:val="28"/>
        </w:rPr>
      </w:pPr>
    </w:p>
    <w:p w14:paraId="3EBCB971" w14:textId="77777777" w:rsidR="00B93672" w:rsidRDefault="00000000">
      <w:pPr>
        <w:pStyle w:val="Zkladntext"/>
        <w:ind w:left="1255"/>
      </w:pPr>
      <w:r>
        <w:t>Místem</w:t>
      </w:r>
      <w:r>
        <w:rPr>
          <w:spacing w:val="-4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Souvisejících</w:t>
      </w:r>
      <w:r>
        <w:rPr>
          <w:spacing w:val="-6"/>
        </w:rPr>
        <w:t xml:space="preserve"> </w:t>
      </w:r>
      <w:r>
        <w:t>služeb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Středočeský</w:t>
      </w:r>
      <w:r>
        <w:rPr>
          <w:spacing w:val="-5"/>
        </w:rPr>
        <w:t xml:space="preserve"> </w:t>
      </w:r>
      <w:r>
        <w:rPr>
          <w:spacing w:val="-2"/>
        </w:rPr>
        <w:t>kraj.</w:t>
      </w:r>
    </w:p>
    <w:p w14:paraId="69230ADA" w14:textId="77777777" w:rsidR="00B93672" w:rsidRDefault="00B93672">
      <w:pPr>
        <w:pStyle w:val="Zkladntext"/>
        <w:spacing w:before="9"/>
        <w:rPr>
          <w:sz w:val="20"/>
        </w:rPr>
      </w:pPr>
    </w:p>
    <w:p w14:paraId="00642F21" w14:textId="77777777" w:rsidR="00B93672" w:rsidRDefault="00000000">
      <w:pPr>
        <w:pStyle w:val="Odstavecseseznamem"/>
        <w:numPr>
          <w:ilvl w:val="1"/>
          <w:numId w:val="6"/>
        </w:numPr>
        <w:tabs>
          <w:tab w:val="left" w:pos="1255"/>
        </w:tabs>
        <w:ind w:left="1255" w:right="1080"/>
        <w:jc w:val="both"/>
      </w:pPr>
      <w:r>
        <w:t>SW</w:t>
      </w:r>
      <w:r>
        <w:rPr>
          <w:spacing w:val="-16"/>
        </w:rPr>
        <w:t xml:space="preserve"> </w:t>
      </w:r>
      <w:r>
        <w:t>bude</w:t>
      </w:r>
      <w:r>
        <w:rPr>
          <w:spacing w:val="-15"/>
        </w:rPr>
        <w:t xml:space="preserve"> </w:t>
      </w:r>
      <w:r>
        <w:t>Dodavatelem</w:t>
      </w:r>
      <w:r>
        <w:rPr>
          <w:spacing w:val="-15"/>
        </w:rPr>
        <w:t xml:space="preserve"> </w:t>
      </w:r>
      <w:r>
        <w:t>dodán</w:t>
      </w:r>
      <w:r>
        <w:rPr>
          <w:spacing w:val="-14"/>
        </w:rPr>
        <w:t xml:space="preserve"> </w:t>
      </w:r>
      <w:r>
        <w:t>(dle</w:t>
      </w:r>
      <w:r>
        <w:rPr>
          <w:spacing w:val="-15"/>
        </w:rPr>
        <w:t xml:space="preserve"> </w:t>
      </w:r>
      <w:r>
        <w:t>odst.</w:t>
      </w:r>
      <w:r>
        <w:rPr>
          <w:spacing w:val="-16"/>
        </w:rPr>
        <w:t xml:space="preserve"> </w:t>
      </w:r>
      <w:r>
        <w:t>2.1</w:t>
      </w:r>
      <w:r>
        <w:rPr>
          <w:spacing w:val="-14"/>
        </w:rPr>
        <w:t xml:space="preserve"> </w:t>
      </w:r>
      <w:r>
        <w:t>Smlouvy)</w:t>
      </w:r>
      <w:r>
        <w:rPr>
          <w:spacing w:val="-13"/>
        </w:rPr>
        <w:t xml:space="preserve"> </w:t>
      </w:r>
      <w:r>
        <w:t>nejpozději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15.</w:t>
      </w:r>
      <w:r>
        <w:rPr>
          <w:spacing w:val="-15"/>
        </w:rPr>
        <w:t xml:space="preserve"> </w:t>
      </w:r>
      <w:r>
        <w:t>01.</w:t>
      </w:r>
      <w:r>
        <w:rPr>
          <w:spacing w:val="-13"/>
        </w:rPr>
        <w:t xml:space="preserve"> </w:t>
      </w:r>
      <w:r>
        <w:t>2024. Dodavatel je povinen písemně informovat Objednatele o zamýšleném termínu dodání,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minimálně</w:t>
      </w:r>
      <w:r>
        <w:rPr>
          <w:spacing w:val="-4"/>
        </w:rPr>
        <w:t xml:space="preserve"> </w:t>
      </w:r>
      <w:r>
        <w:t>tři</w:t>
      </w:r>
      <w:r>
        <w:rPr>
          <w:spacing w:val="-2"/>
        </w:rPr>
        <w:t xml:space="preserve"> </w:t>
      </w:r>
      <w:r>
        <w:t>(3) pracovní dny</w:t>
      </w:r>
      <w:r>
        <w:rPr>
          <w:spacing w:val="-4"/>
        </w:rPr>
        <w:t xml:space="preserve"> </w:t>
      </w:r>
      <w:r>
        <w:t>před</w:t>
      </w:r>
      <w:r>
        <w:rPr>
          <w:spacing w:val="-4"/>
        </w:rPr>
        <w:t xml:space="preserve"> </w:t>
      </w:r>
      <w:r>
        <w:t>plánovaným</w:t>
      </w:r>
      <w:r>
        <w:rPr>
          <w:spacing w:val="-3"/>
        </w:rPr>
        <w:t xml:space="preserve"> </w:t>
      </w:r>
      <w:r>
        <w:t>termínem</w:t>
      </w:r>
      <w:r>
        <w:rPr>
          <w:spacing w:val="-3"/>
        </w:rPr>
        <w:t xml:space="preserve"> </w:t>
      </w:r>
      <w:r>
        <w:t>realizace takové</w:t>
      </w:r>
      <w:r>
        <w:rPr>
          <w:spacing w:val="-15"/>
        </w:rPr>
        <w:t xml:space="preserve"> </w:t>
      </w:r>
      <w:r>
        <w:t>dodávky.</w:t>
      </w:r>
      <w:r>
        <w:rPr>
          <w:spacing w:val="-13"/>
        </w:rPr>
        <w:t xml:space="preserve"> </w:t>
      </w:r>
      <w:r>
        <w:t>SW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považuje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Dodavatelem</w:t>
      </w:r>
      <w:r>
        <w:rPr>
          <w:spacing w:val="-16"/>
        </w:rPr>
        <w:t xml:space="preserve"> </w:t>
      </w:r>
      <w:r>
        <w:t>řádně</w:t>
      </w:r>
      <w:r>
        <w:rPr>
          <w:spacing w:val="-14"/>
        </w:rPr>
        <w:t xml:space="preserve"> </w:t>
      </w:r>
      <w:r>
        <w:t>dodaný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Objednatelem převzatý dnem podpisu Akceptačního protokolu, který je Přílohou č. 2B této Smlouvy,</w:t>
      </w:r>
      <w:r>
        <w:rPr>
          <w:spacing w:val="-4"/>
        </w:rPr>
        <w:t xml:space="preserve"> </w:t>
      </w:r>
      <w:r>
        <w:t>oběma</w:t>
      </w:r>
      <w:r>
        <w:rPr>
          <w:spacing w:val="-4"/>
        </w:rPr>
        <w:t xml:space="preserve"> </w:t>
      </w:r>
      <w:r>
        <w:t>Smluvními</w:t>
      </w:r>
      <w:r>
        <w:rPr>
          <w:spacing w:val="-6"/>
        </w:rPr>
        <w:t xml:space="preserve"> </w:t>
      </w:r>
      <w:r>
        <w:t>stranami.</w:t>
      </w:r>
      <w:r>
        <w:rPr>
          <w:spacing w:val="-4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předání</w:t>
      </w:r>
      <w:r>
        <w:rPr>
          <w:spacing w:val="-4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licenční</w:t>
      </w:r>
      <w:r>
        <w:rPr>
          <w:spacing w:val="-4"/>
        </w:rPr>
        <w:t xml:space="preserve"> </w:t>
      </w:r>
      <w:r>
        <w:t>podmínky poddodavatele. Objednatel se zavazuje tyto licenční podmínky dodržovat. Vzor Akceptačního protokolu tvoří Přílohu č. 2B této Smlouvy.</w:t>
      </w:r>
    </w:p>
    <w:p w14:paraId="1E70C7FA" w14:textId="77777777" w:rsidR="00B93672" w:rsidRDefault="00B93672">
      <w:pPr>
        <w:pStyle w:val="Zkladntext"/>
      </w:pPr>
    </w:p>
    <w:p w14:paraId="67B48422" w14:textId="77777777" w:rsidR="00B93672" w:rsidRDefault="00000000">
      <w:pPr>
        <w:pStyle w:val="Odstavecseseznamem"/>
        <w:numPr>
          <w:ilvl w:val="1"/>
          <w:numId w:val="6"/>
        </w:numPr>
        <w:tabs>
          <w:tab w:val="left" w:pos="1255"/>
        </w:tabs>
        <w:spacing w:before="1" w:line="252" w:lineRule="exact"/>
        <w:ind w:left="1255"/>
      </w:pPr>
      <w:r>
        <w:t>Podpora</w:t>
      </w:r>
      <w:r>
        <w:rPr>
          <w:spacing w:val="55"/>
          <w:w w:val="150"/>
        </w:rPr>
        <w:t xml:space="preserve"> </w:t>
      </w:r>
      <w:r>
        <w:t>bude</w:t>
      </w:r>
      <w:r>
        <w:rPr>
          <w:spacing w:val="54"/>
          <w:w w:val="150"/>
        </w:rPr>
        <w:t xml:space="preserve"> </w:t>
      </w:r>
      <w:r>
        <w:t>poskytována</w:t>
      </w:r>
      <w:r>
        <w:rPr>
          <w:spacing w:val="56"/>
          <w:w w:val="150"/>
        </w:rPr>
        <w:t xml:space="preserve"> </w:t>
      </w:r>
      <w:r>
        <w:t>na</w:t>
      </w:r>
      <w:r>
        <w:rPr>
          <w:spacing w:val="54"/>
          <w:w w:val="150"/>
        </w:rPr>
        <w:t xml:space="preserve"> </w:t>
      </w:r>
      <w:r>
        <w:t>základě</w:t>
      </w:r>
      <w:r>
        <w:rPr>
          <w:spacing w:val="53"/>
          <w:w w:val="150"/>
        </w:rPr>
        <w:t xml:space="preserve"> </w:t>
      </w:r>
      <w:r>
        <w:t>podmínek</w:t>
      </w:r>
      <w:r>
        <w:rPr>
          <w:spacing w:val="54"/>
          <w:w w:val="150"/>
        </w:rPr>
        <w:t xml:space="preserve"> </w:t>
      </w:r>
      <w:r>
        <w:t>sjednaných</w:t>
      </w:r>
      <w:r>
        <w:rPr>
          <w:spacing w:val="54"/>
          <w:w w:val="15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odst.</w:t>
      </w:r>
      <w:r>
        <w:rPr>
          <w:spacing w:val="56"/>
          <w:w w:val="150"/>
        </w:rPr>
        <w:t xml:space="preserve"> </w:t>
      </w:r>
      <w:r>
        <w:rPr>
          <w:spacing w:val="-5"/>
        </w:rPr>
        <w:t>2.2</w:t>
      </w:r>
    </w:p>
    <w:p w14:paraId="133DEB10" w14:textId="77777777" w:rsidR="00B93672" w:rsidRDefault="00000000">
      <w:pPr>
        <w:pStyle w:val="Zkladntext"/>
        <w:spacing w:line="252" w:lineRule="exact"/>
        <w:ind w:left="1255"/>
      </w:pPr>
      <w:r>
        <w:rPr>
          <w:spacing w:val="-2"/>
        </w:rPr>
        <w:t>Smlouvy.</w:t>
      </w:r>
    </w:p>
    <w:p w14:paraId="496F8F11" w14:textId="77777777" w:rsidR="00B93672" w:rsidRDefault="00B93672">
      <w:pPr>
        <w:pStyle w:val="Zkladntext"/>
      </w:pPr>
    </w:p>
    <w:p w14:paraId="57D0593D" w14:textId="77777777" w:rsidR="00B93672" w:rsidRDefault="00000000">
      <w:pPr>
        <w:pStyle w:val="Odstavecseseznamem"/>
        <w:numPr>
          <w:ilvl w:val="1"/>
          <w:numId w:val="6"/>
        </w:numPr>
        <w:tabs>
          <w:tab w:val="left" w:pos="1254"/>
        </w:tabs>
        <w:ind w:left="1254" w:right="1081" w:hanging="993"/>
        <w:jc w:val="both"/>
      </w:pPr>
      <w:r>
        <w:t>Související práce budou Dodavatelem poskytnuty nejpozději do 15. 01. 2024. Související práce se považují za řádně poskytnuté a Objednatelem převzaté dnem podpisu Akceptačního protokolu, který je Přílohou č. 2B této Smlouvy, oběma Smluvními stranami.</w:t>
      </w:r>
    </w:p>
    <w:p w14:paraId="6EFC5FBC" w14:textId="77777777" w:rsidR="00B93672" w:rsidRDefault="00B93672">
      <w:pPr>
        <w:pStyle w:val="Zkladntext"/>
        <w:spacing w:before="11"/>
        <w:rPr>
          <w:sz w:val="21"/>
        </w:rPr>
      </w:pPr>
    </w:p>
    <w:p w14:paraId="62F1A2AF" w14:textId="77777777" w:rsidR="00B93672" w:rsidRDefault="00000000">
      <w:pPr>
        <w:pStyle w:val="Odstavecseseznamem"/>
        <w:numPr>
          <w:ilvl w:val="1"/>
          <w:numId w:val="6"/>
        </w:numPr>
        <w:tabs>
          <w:tab w:val="left" w:pos="1254"/>
        </w:tabs>
        <w:ind w:left="1254" w:right="1082"/>
        <w:jc w:val="both"/>
      </w:pPr>
      <w:r>
        <w:t>Dodavatel se zavazuje, že aktivovaný SW je plně funkční, použitelný v České republice,</w:t>
      </w:r>
      <w:r>
        <w:rPr>
          <w:spacing w:val="-13"/>
        </w:rPr>
        <w:t xml:space="preserve"> </w:t>
      </w:r>
      <w:r>
        <w:t>má</w:t>
      </w:r>
      <w:r>
        <w:rPr>
          <w:spacing w:val="-14"/>
        </w:rPr>
        <w:t xml:space="preserve"> </w:t>
      </w:r>
      <w:r>
        <w:t>parametry</w:t>
      </w:r>
      <w:r>
        <w:rPr>
          <w:spacing w:val="-1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provedení</w:t>
      </w:r>
      <w:r>
        <w:rPr>
          <w:spacing w:val="-12"/>
        </w:rPr>
        <w:t xml:space="preserve"> </w:t>
      </w:r>
      <w:r>
        <w:t>stanovené</w:t>
      </w:r>
      <w:r>
        <w:rPr>
          <w:spacing w:val="-1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Smlouvě</w:t>
      </w:r>
      <w:r>
        <w:rPr>
          <w:spacing w:val="-11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bez</w:t>
      </w:r>
      <w:r>
        <w:rPr>
          <w:spacing w:val="-13"/>
        </w:rPr>
        <w:t xml:space="preserve"> </w:t>
      </w:r>
      <w:r>
        <w:t xml:space="preserve">právních </w:t>
      </w:r>
      <w:r>
        <w:rPr>
          <w:spacing w:val="-4"/>
        </w:rPr>
        <w:t>vad.</w:t>
      </w:r>
    </w:p>
    <w:p w14:paraId="6AFB0949" w14:textId="77777777" w:rsidR="00B93672" w:rsidRDefault="00B93672">
      <w:pPr>
        <w:pStyle w:val="Zkladntext"/>
        <w:spacing w:before="1"/>
      </w:pPr>
    </w:p>
    <w:p w14:paraId="3BA01D12" w14:textId="77777777" w:rsidR="00B93672" w:rsidRDefault="00000000">
      <w:pPr>
        <w:pStyle w:val="Odstavecseseznamem"/>
        <w:numPr>
          <w:ilvl w:val="1"/>
          <w:numId w:val="6"/>
        </w:numPr>
        <w:tabs>
          <w:tab w:val="left" w:pos="1254"/>
        </w:tabs>
        <w:ind w:left="1254" w:right="1081"/>
        <w:jc w:val="both"/>
      </w:pPr>
      <w:r>
        <w:t>Objednatel je oprávněn odmítnout Předmět plnění převzít, neodpovídá-li podmínkám</w:t>
      </w:r>
      <w:r>
        <w:rPr>
          <w:spacing w:val="-2"/>
        </w:rPr>
        <w:t xml:space="preserve"> </w:t>
      </w:r>
      <w:r>
        <w:t>stanoveným</w:t>
      </w:r>
      <w:r>
        <w:rPr>
          <w:spacing w:val="-2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Rámcovou</w:t>
      </w:r>
      <w:r>
        <w:rPr>
          <w:spacing w:val="-4"/>
        </w:rPr>
        <w:t xml:space="preserve"> </w:t>
      </w:r>
      <w:r>
        <w:t>smlouvou.</w:t>
      </w:r>
      <w:r>
        <w:rPr>
          <w:spacing w:val="-2"/>
        </w:rPr>
        <w:t xml:space="preserve"> </w:t>
      </w:r>
      <w:r>
        <w:t>Odmítne-li Objednatel SW převzít pro nesplnění podmínek dle této Smlouvy anebo Rámcové</w:t>
      </w:r>
      <w:r>
        <w:rPr>
          <w:spacing w:val="-16"/>
        </w:rPr>
        <w:t xml:space="preserve"> </w:t>
      </w:r>
      <w:r>
        <w:t>smlouvy,</w:t>
      </w:r>
      <w:r>
        <w:rPr>
          <w:spacing w:val="-15"/>
        </w:rPr>
        <w:t xml:space="preserve"> </w:t>
      </w:r>
      <w:r>
        <w:t>sdělí</w:t>
      </w:r>
      <w:r>
        <w:rPr>
          <w:spacing w:val="-15"/>
        </w:rPr>
        <w:t xml:space="preserve"> </w:t>
      </w:r>
      <w:r>
        <w:t>tuto</w:t>
      </w:r>
      <w:r>
        <w:rPr>
          <w:spacing w:val="-16"/>
        </w:rPr>
        <w:t xml:space="preserve"> </w:t>
      </w:r>
      <w:r>
        <w:t>skutečnost</w:t>
      </w:r>
      <w:r>
        <w:rPr>
          <w:spacing w:val="-15"/>
        </w:rPr>
        <w:t xml:space="preserve"> </w:t>
      </w:r>
      <w:r>
        <w:t>bez</w:t>
      </w:r>
      <w:r>
        <w:rPr>
          <w:spacing w:val="-15"/>
        </w:rPr>
        <w:t xml:space="preserve"> </w:t>
      </w:r>
      <w:r>
        <w:t>prodlení</w:t>
      </w:r>
      <w:r>
        <w:rPr>
          <w:spacing w:val="-15"/>
        </w:rPr>
        <w:t xml:space="preserve"> </w:t>
      </w:r>
      <w:r>
        <w:t>telefonicky</w:t>
      </w:r>
      <w:r>
        <w:rPr>
          <w:spacing w:val="-15"/>
        </w:rPr>
        <w:t xml:space="preserve"> </w:t>
      </w:r>
      <w:r>
        <w:t>kontaktní</w:t>
      </w:r>
      <w:r>
        <w:rPr>
          <w:spacing w:val="-16"/>
        </w:rPr>
        <w:t xml:space="preserve"> </w:t>
      </w:r>
      <w:r>
        <w:t xml:space="preserve">osobě Dodavatele ve věcech projektových dle odst. 3.23 této Smlouvy a následně potvrdí písemně e-mailem, a to do tří (3) pracovních dnů od odmítnutí převzetí </w:t>
      </w:r>
      <w:r>
        <w:rPr>
          <w:spacing w:val="-4"/>
        </w:rPr>
        <w:t>SW.</w:t>
      </w:r>
    </w:p>
    <w:p w14:paraId="08881695" w14:textId="77777777" w:rsidR="00B93672" w:rsidRDefault="00B93672">
      <w:pPr>
        <w:pStyle w:val="Zkladntext"/>
        <w:spacing w:before="10"/>
        <w:rPr>
          <w:sz w:val="20"/>
        </w:rPr>
      </w:pPr>
    </w:p>
    <w:p w14:paraId="67D6F9D7" w14:textId="77777777" w:rsidR="00B93672" w:rsidRDefault="00000000">
      <w:pPr>
        <w:pStyle w:val="Odstavecseseznamem"/>
        <w:numPr>
          <w:ilvl w:val="1"/>
          <w:numId w:val="6"/>
        </w:numPr>
        <w:tabs>
          <w:tab w:val="left" w:pos="1254"/>
        </w:tabs>
        <w:ind w:left="1254" w:right="1081"/>
        <w:jc w:val="both"/>
      </w:pPr>
      <w:r>
        <w:t>Dodavatel prohlašuje, že dodaný SW splňující znaky autorského díla je bez právních vad, tj.</w:t>
      </w:r>
      <w:r>
        <w:rPr>
          <w:spacing w:val="-1"/>
        </w:rPr>
        <w:t xml:space="preserve"> </w:t>
      </w:r>
      <w:r>
        <w:t>není zatížen právy třetích osob týkajícími se duševního vlastnictví a že Dodavatel je zcela oprávněn poskytnout dodaný SW splňující znaky autorského díla Objednateli, jakož i uzavřít s</w:t>
      </w:r>
      <w:r>
        <w:rPr>
          <w:spacing w:val="-4"/>
        </w:rPr>
        <w:t xml:space="preserve"> </w:t>
      </w:r>
      <w:r>
        <w:t>Objednatelem tuto Smlouvu v</w:t>
      </w:r>
      <w:r>
        <w:rPr>
          <w:spacing w:val="-1"/>
        </w:rPr>
        <w:t xml:space="preserve"> </w:t>
      </w:r>
      <w:r>
        <w:t>celém rozsahu Předmětu plnění. V</w:t>
      </w:r>
      <w:r>
        <w:rPr>
          <w:spacing w:val="-4"/>
        </w:rPr>
        <w:t xml:space="preserve"> </w:t>
      </w:r>
      <w:r>
        <w:t>případě, že se uvedené prohlášení ukáže</w:t>
      </w:r>
      <w:r>
        <w:rPr>
          <w:spacing w:val="8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budoucnu</w:t>
      </w:r>
      <w:r>
        <w:rPr>
          <w:spacing w:val="80"/>
        </w:rPr>
        <w:t xml:space="preserve"> </w:t>
      </w:r>
      <w:r>
        <w:t>jako</w:t>
      </w:r>
      <w:r>
        <w:rPr>
          <w:spacing w:val="80"/>
        </w:rPr>
        <w:t xml:space="preserve"> </w:t>
      </w:r>
      <w:r>
        <w:t>nepravdivé,</w:t>
      </w:r>
      <w:r>
        <w:rPr>
          <w:spacing w:val="80"/>
        </w:rPr>
        <w:t xml:space="preserve"> </w:t>
      </w:r>
      <w:r>
        <w:t>Dodavatel</w:t>
      </w:r>
      <w:r>
        <w:rPr>
          <w:spacing w:val="80"/>
        </w:rPr>
        <w:t xml:space="preserve"> </w:t>
      </w:r>
      <w:r>
        <w:t>Objednateli</w:t>
      </w:r>
      <w:r>
        <w:rPr>
          <w:spacing w:val="80"/>
        </w:rPr>
        <w:t xml:space="preserve"> </w:t>
      </w:r>
      <w:r>
        <w:t>odpovídá</w:t>
      </w:r>
      <w:r>
        <w:rPr>
          <w:spacing w:val="80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>veškeré</w:t>
      </w:r>
      <w:r>
        <w:rPr>
          <w:spacing w:val="40"/>
        </w:rPr>
        <w:t xml:space="preserve"> </w:t>
      </w:r>
      <w:r>
        <w:t>v budoucnu z toho vyplývající důsledky, a to v</w:t>
      </w:r>
      <w:r>
        <w:rPr>
          <w:spacing w:val="-1"/>
        </w:rPr>
        <w:t xml:space="preserve"> </w:t>
      </w:r>
      <w:r>
        <w:t>plném rozsahu včetně odpovědnosti za způsobenou újmu.</w:t>
      </w:r>
    </w:p>
    <w:p w14:paraId="3D3B9149" w14:textId="77777777" w:rsidR="00B93672" w:rsidRDefault="00B93672">
      <w:pPr>
        <w:pStyle w:val="Zkladntext"/>
        <w:spacing w:before="9"/>
        <w:rPr>
          <w:sz w:val="20"/>
        </w:rPr>
      </w:pPr>
    </w:p>
    <w:p w14:paraId="314171BD" w14:textId="77777777" w:rsidR="00B93672" w:rsidRDefault="00000000">
      <w:pPr>
        <w:pStyle w:val="Odstavecseseznamem"/>
        <w:numPr>
          <w:ilvl w:val="0"/>
          <w:numId w:val="7"/>
        </w:numPr>
        <w:tabs>
          <w:tab w:val="left" w:pos="1255"/>
        </w:tabs>
        <w:rPr>
          <w:b/>
        </w:rPr>
      </w:pPr>
      <w:r>
        <w:rPr>
          <w:b/>
        </w:rPr>
        <w:t>Cena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platební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podmínky</w:t>
      </w:r>
    </w:p>
    <w:p w14:paraId="36B53FCB" w14:textId="77777777" w:rsidR="00B93672" w:rsidRDefault="00B93672">
      <w:pPr>
        <w:pStyle w:val="Zkladntext"/>
        <w:spacing w:before="8"/>
        <w:rPr>
          <w:b/>
          <w:sz w:val="20"/>
        </w:rPr>
      </w:pPr>
    </w:p>
    <w:p w14:paraId="625D2A4F" w14:textId="77777777" w:rsidR="00B93672" w:rsidRDefault="00000000">
      <w:pPr>
        <w:pStyle w:val="Odstavecseseznamem"/>
        <w:numPr>
          <w:ilvl w:val="1"/>
          <w:numId w:val="6"/>
        </w:numPr>
        <w:tabs>
          <w:tab w:val="left" w:pos="1252"/>
        </w:tabs>
        <w:spacing w:before="1"/>
        <w:ind w:left="1252" w:right="1081" w:hanging="992"/>
        <w:jc w:val="both"/>
      </w:pPr>
      <w:r>
        <w:t>Celková cena za Předmět plnění činí maximálně 80</w:t>
      </w:r>
      <w:r>
        <w:rPr>
          <w:spacing w:val="-2"/>
        </w:rPr>
        <w:t xml:space="preserve"> </w:t>
      </w:r>
      <w:r>
        <w:t>228</w:t>
      </w:r>
      <w:r>
        <w:rPr>
          <w:spacing w:val="-1"/>
        </w:rPr>
        <w:t xml:space="preserve"> </w:t>
      </w:r>
      <w:r>
        <w:t>522,00 Kč (slovy osmdesát</w:t>
      </w:r>
      <w:r>
        <w:rPr>
          <w:spacing w:val="-10"/>
        </w:rPr>
        <w:t xml:space="preserve"> </w:t>
      </w:r>
      <w:r>
        <w:t>milionů</w:t>
      </w:r>
      <w:r>
        <w:rPr>
          <w:spacing w:val="-11"/>
        </w:rPr>
        <w:t xml:space="preserve"> </w:t>
      </w:r>
      <w:r>
        <w:t>dvě</w:t>
      </w:r>
      <w:r>
        <w:rPr>
          <w:spacing w:val="-11"/>
        </w:rPr>
        <w:t xml:space="preserve"> </w:t>
      </w:r>
      <w:r>
        <w:t>stě</w:t>
      </w:r>
      <w:r>
        <w:rPr>
          <w:spacing w:val="-14"/>
        </w:rPr>
        <w:t xml:space="preserve"> </w:t>
      </w:r>
      <w:r>
        <w:t>dvacet</w:t>
      </w:r>
      <w:r>
        <w:rPr>
          <w:spacing w:val="-10"/>
        </w:rPr>
        <w:t xml:space="preserve"> </w:t>
      </w:r>
      <w:r>
        <w:t>osm</w:t>
      </w:r>
      <w:r>
        <w:rPr>
          <w:spacing w:val="-12"/>
        </w:rPr>
        <w:t xml:space="preserve"> </w:t>
      </w:r>
      <w:r>
        <w:t>tisíc</w:t>
      </w:r>
      <w:r>
        <w:rPr>
          <w:spacing w:val="-11"/>
        </w:rPr>
        <w:t xml:space="preserve"> </w:t>
      </w:r>
      <w:r>
        <w:t>pět</w:t>
      </w:r>
      <w:r>
        <w:rPr>
          <w:spacing w:val="-12"/>
        </w:rPr>
        <w:t xml:space="preserve"> </w:t>
      </w:r>
      <w:r>
        <w:t>set</w:t>
      </w:r>
      <w:r>
        <w:rPr>
          <w:spacing w:val="-15"/>
        </w:rPr>
        <w:t xml:space="preserve"> </w:t>
      </w:r>
      <w:r>
        <w:t>dvacet</w:t>
      </w:r>
      <w:r>
        <w:rPr>
          <w:spacing w:val="-10"/>
        </w:rPr>
        <w:t xml:space="preserve"> </w:t>
      </w:r>
      <w:r>
        <w:t>dva</w:t>
      </w:r>
      <w:r>
        <w:rPr>
          <w:spacing w:val="-14"/>
        </w:rPr>
        <w:t xml:space="preserve"> </w:t>
      </w:r>
      <w:r>
        <w:t>korun</w:t>
      </w:r>
      <w:r>
        <w:rPr>
          <w:spacing w:val="-14"/>
        </w:rPr>
        <w:t xml:space="preserve"> </w:t>
      </w:r>
      <w:r>
        <w:t>českých)</w:t>
      </w:r>
      <w:r>
        <w:rPr>
          <w:spacing w:val="-9"/>
        </w:rPr>
        <w:t xml:space="preserve"> </w:t>
      </w:r>
      <w:r>
        <w:t>bez DPH,</w:t>
      </w:r>
      <w:r>
        <w:rPr>
          <w:spacing w:val="-1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níž</w:t>
      </w:r>
      <w:r>
        <w:rPr>
          <w:spacing w:val="-13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16"/>
        </w:rPr>
        <w:t xml:space="preserve"> </w:t>
      </w:r>
      <w:r>
        <w:t>s daňovými</w:t>
      </w:r>
      <w:r>
        <w:rPr>
          <w:spacing w:val="-14"/>
        </w:rPr>
        <w:t xml:space="preserve"> </w:t>
      </w:r>
      <w:r>
        <w:t>předpisy</w:t>
      </w:r>
      <w:r>
        <w:rPr>
          <w:spacing w:val="-16"/>
        </w:rPr>
        <w:t xml:space="preserve"> </w:t>
      </w:r>
      <w:r>
        <w:t>přičítá</w:t>
      </w:r>
      <w:r>
        <w:rPr>
          <w:spacing w:val="-13"/>
        </w:rPr>
        <w:t xml:space="preserve"> </w:t>
      </w:r>
      <w:r>
        <w:t>příslušná</w:t>
      </w:r>
      <w:r>
        <w:rPr>
          <w:spacing w:val="-14"/>
        </w:rPr>
        <w:t xml:space="preserve"> </w:t>
      </w:r>
      <w:r>
        <w:t>sazba</w:t>
      </w:r>
      <w:r>
        <w:rPr>
          <w:spacing w:val="-16"/>
        </w:rPr>
        <w:t xml:space="preserve"> </w:t>
      </w:r>
      <w:r>
        <w:t>DPH</w:t>
      </w:r>
      <w:r>
        <w:rPr>
          <w:spacing w:val="-15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výši</w:t>
      </w:r>
    </w:p>
    <w:p w14:paraId="2B2CF131" w14:textId="77777777" w:rsidR="00B93672" w:rsidRDefault="00B93672">
      <w:pPr>
        <w:jc w:val="both"/>
        <w:sectPr w:rsidR="00B93672">
          <w:pgSz w:w="11910" w:h="16840"/>
          <w:pgMar w:top="2000" w:right="320" w:bottom="920" w:left="1440" w:header="784" w:footer="734" w:gutter="0"/>
          <w:cols w:space="708"/>
        </w:sectPr>
      </w:pPr>
    </w:p>
    <w:p w14:paraId="762DAC21" w14:textId="77777777" w:rsidR="00B93672" w:rsidRDefault="00B93672">
      <w:pPr>
        <w:pStyle w:val="Zkladntext"/>
        <w:spacing w:before="9"/>
        <w:rPr>
          <w:sz w:val="12"/>
        </w:rPr>
      </w:pPr>
    </w:p>
    <w:p w14:paraId="51316B31" w14:textId="77777777" w:rsidR="00B93672" w:rsidRDefault="00000000">
      <w:pPr>
        <w:pStyle w:val="Zkladntext"/>
        <w:spacing w:before="93"/>
        <w:ind w:left="1252" w:right="1081"/>
        <w:jc w:val="both"/>
      </w:pPr>
      <w:r>
        <w:t>16</w:t>
      </w:r>
      <w:r>
        <w:rPr>
          <w:spacing w:val="-2"/>
        </w:rPr>
        <w:t xml:space="preserve"> </w:t>
      </w:r>
      <w:r>
        <w:t>847</w:t>
      </w:r>
      <w:r>
        <w:rPr>
          <w:spacing w:val="80"/>
        </w:rPr>
        <w:t xml:space="preserve"> </w:t>
      </w:r>
      <w:r>
        <w:t>989,62</w:t>
      </w:r>
      <w:r>
        <w:rPr>
          <w:spacing w:val="80"/>
        </w:rPr>
        <w:t xml:space="preserve"> </w:t>
      </w:r>
      <w:r>
        <w:t>Kč,</w:t>
      </w:r>
      <w:r>
        <w:rPr>
          <w:spacing w:val="80"/>
        </w:rPr>
        <w:t xml:space="preserve"> </w:t>
      </w:r>
      <w:r>
        <w:t>tzn</w:t>
      </w:r>
      <w:r>
        <w:rPr>
          <w:b/>
        </w:rPr>
        <w:t>.</w:t>
      </w:r>
      <w:r>
        <w:rPr>
          <w:b/>
          <w:spacing w:val="80"/>
        </w:rPr>
        <w:t xml:space="preserve"> </w:t>
      </w:r>
      <w:r>
        <w:t>celková</w:t>
      </w:r>
      <w:r>
        <w:rPr>
          <w:spacing w:val="80"/>
        </w:rPr>
        <w:t xml:space="preserve"> </w:t>
      </w:r>
      <w:r>
        <w:t>cena</w:t>
      </w:r>
      <w:r>
        <w:rPr>
          <w:spacing w:val="80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>Předmět</w:t>
      </w:r>
      <w:r>
        <w:rPr>
          <w:spacing w:val="80"/>
        </w:rPr>
        <w:t xml:space="preserve"> </w:t>
      </w:r>
      <w:r>
        <w:t>plnění</w:t>
      </w:r>
      <w:r>
        <w:rPr>
          <w:spacing w:val="80"/>
        </w:rPr>
        <w:t xml:space="preserve"> </w:t>
      </w:r>
      <w:r>
        <w:t>činí</w:t>
      </w:r>
      <w:r>
        <w:rPr>
          <w:spacing w:val="80"/>
        </w:rPr>
        <w:t xml:space="preserve"> </w:t>
      </w:r>
      <w:r>
        <w:t>maximálně 97</w:t>
      </w:r>
      <w:r>
        <w:rPr>
          <w:spacing w:val="-3"/>
        </w:rPr>
        <w:t xml:space="preserve"> </w:t>
      </w:r>
      <w:r>
        <w:t>076 511,62 Kč (slovy: devadesát sedm milionů sedmdesát šest tisíc pět set jedenáct korun českých šedesát dva haléře) včetně DPH. Tato cena je nejvýše přípustná a nepřekročitelná a</w:t>
      </w:r>
      <w:r>
        <w:rPr>
          <w:spacing w:val="-2"/>
        </w:rPr>
        <w:t xml:space="preserve"> </w:t>
      </w:r>
      <w:r>
        <w:t>zahrnuje veškeré náklady Dodavatele související</w:t>
      </w:r>
      <w:r>
        <w:rPr>
          <w:spacing w:val="40"/>
        </w:rPr>
        <w:t xml:space="preserve"> </w:t>
      </w:r>
      <w:r>
        <w:t>s Předmětem plnění dle této Smlouvy.</w:t>
      </w:r>
    </w:p>
    <w:p w14:paraId="6FEA24B8" w14:textId="77777777" w:rsidR="00B93672" w:rsidRDefault="00B93672">
      <w:pPr>
        <w:pStyle w:val="Zkladntext"/>
        <w:spacing w:before="10"/>
        <w:rPr>
          <w:sz w:val="21"/>
        </w:rPr>
      </w:pPr>
    </w:p>
    <w:p w14:paraId="048F9298" w14:textId="77777777" w:rsidR="00B93672" w:rsidRDefault="00000000">
      <w:pPr>
        <w:pStyle w:val="Odstavecseseznamem"/>
        <w:numPr>
          <w:ilvl w:val="1"/>
          <w:numId w:val="6"/>
        </w:numPr>
        <w:tabs>
          <w:tab w:val="left" w:pos="1252"/>
        </w:tabs>
        <w:ind w:left="1252" w:hanging="991"/>
      </w:pPr>
      <w:r>
        <w:t>Konečná</w:t>
      </w:r>
      <w:r>
        <w:rPr>
          <w:spacing w:val="-8"/>
        </w:rPr>
        <w:t xml:space="preserve"> </w:t>
      </w:r>
      <w:r>
        <w:t>Dodavatelem</w:t>
      </w:r>
      <w:r>
        <w:rPr>
          <w:spacing w:val="-8"/>
        </w:rPr>
        <w:t xml:space="preserve"> </w:t>
      </w:r>
      <w:r>
        <w:t>fakturovaná</w:t>
      </w:r>
      <w:r>
        <w:rPr>
          <w:spacing w:val="-7"/>
        </w:rPr>
        <w:t xml:space="preserve"> </w:t>
      </w:r>
      <w:r>
        <w:t>cena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Předmět</w:t>
      </w:r>
      <w:r>
        <w:rPr>
          <w:spacing w:val="-7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rPr>
          <w:spacing w:val="-2"/>
        </w:rPr>
        <w:t>součtem:</w:t>
      </w:r>
    </w:p>
    <w:p w14:paraId="12F78C7D" w14:textId="77777777" w:rsidR="00B93672" w:rsidRDefault="00B93672">
      <w:pPr>
        <w:pStyle w:val="Zkladntext"/>
        <w:spacing w:before="1"/>
      </w:pPr>
    </w:p>
    <w:p w14:paraId="3DD564E3" w14:textId="77777777" w:rsidR="00B93672" w:rsidRDefault="00000000">
      <w:pPr>
        <w:pStyle w:val="Odstavecseseznamem"/>
        <w:numPr>
          <w:ilvl w:val="2"/>
          <w:numId w:val="6"/>
        </w:numPr>
        <w:tabs>
          <w:tab w:val="left" w:pos="1610"/>
          <w:tab w:val="left" w:pos="1612"/>
        </w:tabs>
        <w:ind w:right="1084"/>
        <w:jc w:val="both"/>
      </w:pPr>
      <w:r>
        <w:t>ceny SW včetně podpory, která bude účtována ve výši, v</w:t>
      </w:r>
      <w:r>
        <w:rPr>
          <w:spacing w:val="-4"/>
        </w:rPr>
        <w:t xml:space="preserve"> </w:t>
      </w:r>
      <w:r>
        <w:t>jaké ji Dodavatel pořídil</w:t>
      </w:r>
      <w:r>
        <w:rPr>
          <w:spacing w:val="-15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svého</w:t>
      </w:r>
      <w:r>
        <w:rPr>
          <w:spacing w:val="-15"/>
        </w:rPr>
        <w:t xml:space="preserve"> </w:t>
      </w:r>
      <w:r>
        <w:t>poddodavatele</w:t>
      </w:r>
      <w:r>
        <w:rPr>
          <w:spacing w:val="-15"/>
        </w:rPr>
        <w:t xml:space="preserve"> </w:t>
      </w:r>
      <w:r>
        <w:t>postupem</w:t>
      </w:r>
      <w:r>
        <w:rPr>
          <w:spacing w:val="-1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zákonem</w:t>
      </w:r>
      <w:r>
        <w:rPr>
          <w:spacing w:val="-16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134/2016 Sb., o zadávání veřejných zakázek, ve znění pozdějších předpisů;</w:t>
      </w:r>
    </w:p>
    <w:p w14:paraId="3E8C2B43" w14:textId="77777777" w:rsidR="00B93672" w:rsidRDefault="00B93672">
      <w:pPr>
        <w:pStyle w:val="Zkladntext"/>
        <w:rPr>
          <w:sz w:val="24"/>
        </w:rPr>
      </w:pPr>
    </w:p>
    <w:p w14:paraId="2264782B" w14:textId="77777777" w:rsidR="00B93672" w:rsidRDefault="00B93672">
      <w:pPr>
        <w:pStyle w:val="Zkladntext"/>
        <w:spacing w:before="11"/>
        <w:rPr>
          <w:sz w:val="19"/>
        </w:rPr>
      </w:pPr>
    </w:p>
    <w:p w14:paraId="0362C066" w14:textId="77777777" w:rsidR="00B93672" w:rsidRDefault="00000000">
      <w:pPr>
        <w:pStyle w:val="Zkladntext"/>
        <w:ind w:left="1612" w:right="1081" w:hanging="1"/>
        <w:jc w:val="both"/>
      </w:pPr>
      <w:r>
        <w:t>Upřesnění</w:t>
      </w:r>
      <w:r>
        <w:rPr>
          <w:spacing w:val="-11"/>
        </w:rPr>
        <w:t xml:space="preserve"> </w:t>
      </w:r>
      <w:r>
        <w:t>ceny</w:t>
      </w:r>
      <w:r>
        <w:rPr>
          <w:spacing w:val="-12"/>
        </w:rPr>
        <w:t xml:space="preserve"> </w:t>
      </w:r>
      <w:r>
        <w:t>SW</w:t>
      </w:r>
      <w:r>
        <w:rPr>
          <w:spacing w:val="-11"/>
        </w:rPr>
        <w:t xml:space="preserve"> </w:t>
      </w:r>
      <w:r>
        <w:t>včetně</w:t>
      </w:r>
      <w:r>
        <w:rPr>
          <w:spacing w:val="-12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provedeno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formě</w:t>
      </w:r>
      <w:r>
        <w:rPr>
          <w:spacing w:val="-12"/>
        </w:rPr>
        <w:t xml:space="preserve"> </w:t>
      </w:r>
      <w:r>
        <w:t>dodatku</w:t>
      </w:r>
      <w:r>
        <w:rPr>
          <w:spacing w:val="-1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této Smlouvě uzavřeného Smluvními stranami (dále jen „</w:t>
      </w:r>
      <w:r>
        <w:rPr>
          <w:b/>
        </w:rPr>
        <w:t>Dodatek</w:t>
      </w:r>
      <w:r>
        <w:t>“), který upraví Přílohu č. 1A v požadovaném rozsahu o cenu jednotlivých položek SW.</w:t>
      </w:r>
    </w:p>
    <w:p w14:paraId="7E7BB40F" w14:textId="77777777" w:rsidR="00B93672" w:rsidRDefault="00B93672">
      <w:pPr>
        <w:pStyle w:val="Zkladntext"/>
      </w:pPr>
    </w:p>
    <w:p w14:paraId="6AB7ADB1" w14:textId="77777777" w:rsidR="00B93672" w:rsidRDefault="00000000">
      <w:pPr>
        <w:pStyle w:val="Odstavecseseznamem"/>
        <w:numPr>
          <w:ilvl w:val="2"/>
          <w:numId w:val="6"/>
        </w:numPr>
        <w:tabs>
          <w:tab w:val="left" w:pos="1611"/>
          <w:tab w:val="left" w:pos="1613"/>
        </w:tabs>
        <w:spacing w:before="1"/>
        <w:ind w:left="1613" w:right="1084"/>
        <w:jc w:val="both"/>
      </w:pPr>
      <w:r>
        <w:t>ceny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Související</w:t>
      </w:r>
      <w:r>
        <w:rPr>
          <w:spacing w:val="-15"/>
        </w:rPr>
        <w:t xml:space="preserve"> </w:t>
      </w:r>
      <w:r>
        <w:t>práce</w:t>
      </w:r>
      <w:r>
        <w:rPr>
          <w:spacing w:val="-16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čl.</w:t>
      </w:r>
      <w:r>
        <w:rPr>
          <w:spacing w:val="-15"/>
        </w:rPr>
        <w:t xml:space="preserve"> </w:t>
      </w:r>
      <w:r>
        <w:t>1.</w:t>
      </w:r>
      <w:r>
        <w:rPr>
          <w:spacing w:val="-15"/>
        </w:rPr>
        <w:t xml:space="preserve"> </w:t>
      </w:r>
      <w:r>
        <w:t>odst.</w:t>
      </w:r>
      <w:r>
        <w:rPr>
          <w:spacing w:val="-15"/>
        </w:rPr>
        <w:t xml:space="preserve"> </w:t>
      </w:r>
      <w:r>
        <w:t>1.1</w:t>
      </w:r>
      <w:r>
        <w:rPr>
          <w:spacing w:val="-16"/>
        </w:rPr>
        <w:t xml:space="preserve"> </w:t>
      </w:r>
      <w:r>
        <w:t>písm.</w:t>
      </w:r>
      <w:r>
        <w:rPr>
          <w:spacing w:val="-15"/>
        </w:rPr>
        <w:t xml:space="preserve"> </w:t>
      </w:r>
      <w:r>
        <w:t>b),</w:t>
      </w:r>
      <w:r>
        <w:rPr>
          <w:spacing w:val="-14"/>
        </w:rPr>
        <w:t xml:space="preserve"> </w:t>
      </w:r>
      <w:r>
        <w:t>která</w:t>
      </w:r>
      <w:r>
        <w:rPr>
          <w:spacing w:val="-16"/>
        </w:rPr>
        <w:t xml:space="preserve"> </w:t>
      </w:r>
      <w:r>
        <w:t>činí</w:t>
      </w:r>
      <w:r>
        <w:rPr>
          <w:spacing w:val="-14"/>
        </w:rPr>
        <w:t xml:space="preserve"> </w:t>
      </w:r>
      <w:r>
        <w:t>228</w:t>
      </w:r>
      <w:r>
        <w:rPr>
          <w:spacing w:val="-16"/>
        </w:rPr>
        <w:t xml:space="preserve"> </w:t>
      </w:r>
      <w:r>
        <w:t>522,00</w:t>
      </w:r>
      <w:r>
        <w:rPr>
          <w:spacing w:val="-5"/>
        </w:rPr>
        <w:t xml:space="preserve"> </w:t>
      </w:r>
      <w:r>
        <w:t>Kč bez DPH, k</w:t>
      </w:r>
      <w:r>
        <w:rPr>
          <w:spacing w:val="-1"/>
        </w:rPr>
        <w:t xml:space="preserve"> </w:t>
      </w:r>
      <w:r>
        <w:t>níž se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daňovými předpisy přičítá příslušná sazba DPH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47</w:t>
      </w:r>
      <w:r>
        <w:rPr>
          <w:spacing w:val="40"/>
        </w:rPr>
        <w:t xml:space="preserve"> </w:t>
      </w:r>
      <w:r>
        <w:t>989,62</w:t>
      </w:r>
      <w:r>
        <w:rPr>
          <w:spacing w:val="40"/>
        </w:rPr>
        <w:t xml:space="preserve"> </w:t>
      </w:r>
      <w:r>
        <w:t>Kč,</w:t>
      </w:r>
      <w:r>
        <w:rPr>
          <w:spacing w:val="40"/>
        </w:rPr>
        <w:t xml:space="preserve"> </w:t>
      </w:r>
      <w:r>
        <w:t>tzn.</w:t>
      </w:r>
      <w:r>
        <w:rPr>
          <w:spacing w:val="40"/>
        </w:rPr>
        <w:t xml:space="preserve"> </w:t>
      </w:r>
      <w:r>
        <w:t>celková</w:t>
      </w:r>
      <w:r>
        <w:rPr>
          <w:spacing w:val="40"/>
        </w:rPr>
        <w:t xml:space="preserve"> </w:t>
      </w:r>
      <w:r>
        <w:t>cena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Související</w:t>
      </w:r>
      <w:r>
        <w:rPr>
          <w:spacing w:val="40"/>
        </w:rPr>
        <w:t xml:space="preserve"> </w:t>
      </w:r>
      <w:r>
        <w:t>práce</w:t>
      </w:r>
      <w:r>
        <w:rPr>
          <w:spacing w:val="40"/>
        </w:rPr>
        <w:t xml:space="preserve"> </w:t>
      </w:r>
      <w:r>
        <w:t>činí 276 511,62 Kč včetně DPH.</w:t>
      </w:r>
    </w:p>
    <w:p w14:paraId="238F3E16" w14:textId="77777777" w:rsidR="00B93672" w:rsidRDefault="00B93672">
      <w:pPr>
        <w:pStyle w:val="Zkladntext"/>
        <w:spacing w:before="1"/>
        <w:rPr>
          <w:sz w:val="31"/>
        </w:rPr>
      </w:pPr>
    </w:p>
    <w:p w14:paraId="494DA337" w14:textId="77777777" w:rsidR="00B93672" w:rsidRDefault="00000000">
      <w:pPr>
        <w:pStyle w:val="Zkladntext"/>
        <w:ind w:left="1253"/>
        <w:jc w:val="both"/>
      </w:pPr>
      <w:r>
        <w:t>Maximální</w:t>
      </w:r>
      <w:r>
        <w:rPr>
          <w:spacing w:val="-2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celkové</w:t>
      </w:r>
      <w:r>
        <w:rPr>
          <w:spacing w:val="-2"/>
        </w:rPr>
        <w:t xml:space="preserve"> </w:t>
      </w:r>
      <w:r>
        <w:t>ceny Předmětu</w:t>
      </w:r>
      <w:r>
        <w:rPr>
          <w:spacing w:val="-2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specifikovaná v</w:t>
      </w:r>
      <w:r>
        <w:rPr>
          <w:spacing w:val="-4"/>
        </w:rPr>
        <w:t xml:space="preserve"> </w:t>
      </w:r>
      <w:r>
        <w:t>ustanovení</w:t>
      </w:r>
      <w:r>
        <w:rPr>
          <w:spacing w:val="-1"/>
        </w:rPr>
        <w:t xml:space="preserve"> </w:t>
      </w:r>
      <w:r>
        <w:rPr>
          <w:spacing w:val="-2"/>
        </w:rPr>
        <w:t>odst.</w:t>
      </w:r>
    </w:p>
    <w:p w14:paraId="427B4AEC" w14:textId="77777777" w:rsidR="00B93672" w:rsidRDefault="00000000">
      <w:pPr>
        <w:pStyle w:val="Zkladntext"/>
        <w:spacing w:before="2"/>
        <w:ind w:left="1253"/>
      </w:pPr>
      <w:r>
        <w:t>2.9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nepřekročitelná.</w:t>
      </w:r>
    </w:p>
    <w:p w14:paraId="0EF626B0" w14:textId="77777777" w:rsidR="00B93672" w:rsidRDefault="00B93672">
      <w:pPr>
        <w:pStyle w:val="Zkladntext"/>
        <w:spacing w:before="2"/>
        <w:rPr>
          <w:sz w:val="31"/>
        </w:rPr>
      </w:pPr>
    </w:p>
    <w:p w14:paraId="1436F772" w14:textId="77777777" w:rsidR="00B93672" w:rsidRDefault="00000000">
      <w:pPr>
        <w:pStyle w:val="Odstavecseseznamem"/>
        <w:numPr>
          <w:ilvl w:val="1"/>
          <w:numId w:val="6"/>
        </w:numPr>
        <w:tabs>
          <w:tab w:val="left" w:pos="1250"/>
          <w:tab w:val="left" w:pos="1252"/>
        </w:tabs>
        <w:ind w:left="1252" w:right="1080" w:hanging="991"/>
        <w:jc w:val="both"/>
      </w:pPr>
      <w:r>
        <w:t>Předpokládané rozdělení SW na jednotlivé projekty z</w:t>
      </w:r>
      <w:r>
        <w:rPr>
          <w:spacing w:val="-3"/>
        </w:rPr>
        <w:t xml:space="preserve"> </w:t>
      </w:r>
      <w:r>
        <w:t>odst. 1.1 je následující: projekt Dohledové centrum eGovernmentu – 40.000 EPS SW Logger Standard Edition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10.976</w:t>
      </w:r>
      <w:r>
        <w:rPr>
          <w:spacing w:val="-15"/>
        </w:rPr>
        <w:t xml:space="preserve"> </w:t>
      </w:r>
      <w:r>
        <w:t>EPS</w:t>
      </w:r>
      <w:r>
        <w:rPr>
          <w:spacing w:val="-16"/>
        </w:rPr>
        <w:t xml:space="preserve"> </w:t>
      </w:r>
      <w:r>
        <w:t>SW</w:t>
      </w:r>
      <w:r>
        <w:rPr>
          <w:spacing w:val="-15"/>
        </w:rPr>
        <w:t xml:space="preserve"> </w:t>
      </w:r>
      <w:r>
        <w:t>ESM</w:t>
      </w:r>
      <w:r>
        <w:rPr>
          <w:spacing w:val="-15"/>
        </w:rPr>
        <w:t xml:space="preserve"> </w:t>
      </w:r>
      <w:r>
        <w:t>Standard</w:t>
      </w:r>
      <w:r>
        <w:rPr>
          <w:spacing w:val="-15"/>
        </w:rPr>
        <w:t xml:space="preserve"> </w:t>
      </w:r>
      <w:r>
        <w:t>Edition,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oba</w:t>
      </w:r>
      <w:r>
        <w:rPr>
          <w:spacing w:val="-15"/>
        </w:rPr>
        <w:t xml:space="preserve"> </w:t>
      </w:r>
      <w:r>
        <w:t>SW</w:t>
      </w:r>
      <w:r>
        <w:rPr>
          <w:spacing w:val="-16"/>
        </w:rPr>
        <w:t xml:space="preserve"> </w:t>
      </w:r>
      <w:r>
        <w:t>celkem</w:t>
      </w:r>
      <w:r>
        <w:rPr>
          <w:spacing w:val="-15"/>
        </w:rPr>
        <w:t xml:space="preserve"> </w:t>
      </w:r>
      <w:r>
        <w:t>37</w:t>
      </w:r>
      <w:r>
        <w:rPr>
          <w:spacing w:val="-15"/>
        </w:rPr>
        <w:t xml:space="preserve"> </w:t>
      </w:r>
      <w:r>
        <w:t>180</w:t>
      </w:r>
      <w:r>
        <w:rPr>
          <w:spacing w:val="-9"/>
        </w:rPr>
        <w:t xml:space="preserve"> </w:t>
      </w:r>
      <w:r>
        <w:t>000,- Kč bez DPH, tj. 44</w:t>
      </w:r>
      <w:r>
        <w:rPr>
          <w:spacing w:val="-4"/>
        </w:rPr>
        <w:t xml:space="preserve"> </w:t>
      </w:r>
      <w:r>
        <w:t>987</w:t>
      </w:r>
      <w:r>
        <w:rPr>
          <w:spacing w:val="-4"/>
        </w:rPr>
        <w:t xml:space="preserve"> </w:t>
      </w:r>
      <w:r>
        <w:t>800,- Kč</w:t>
      </w:r>
      <w:r>
        <w:rPr>
          <w:spacing w:val="-1"/>
        </w:rPr>
        <w:t xml:space="preserve"> </w:t>
      </w:r>
      <w:r>
        <w:t>vč. DPH; projekt</w:t>
      </w:r>
      <w:r>
        <w:rPr>
          <w:spacing w:val="-3"/>
        </w:rPr>
        <w:t xml:space="preserve"> </w:t>
      </w:r>
      <w:r>
        <w:t>Navyšování kapacity</w:t>
      </w:r>
      <w:r>
        <w:rPr>
          <w:spacing w:val="-1"/>
        </w:rPr>
        <w:t xml:space="preserve"> </w:t>
      </w:r>
      <w:r>
        <w:t>datových center a datových úložišť – 30.000 EPS SW Logger Standard Edition a 29.024 EPS SW ESM Standard Edition, za oba SW celkem 43</w:t>
      </w:r>
      <w:r>
        <w:rPr>
          <w:spacing w:val="-4"/>
        </w:rPr>
        <w:t xml:space="preserve"> </w:t>
      </w:r>
      <w:r>
        <w:t>048</w:t>
      </w:r>
      <w:r>
        <w:rPr>
          <w:spacing w:val="-4"/>
        </w:rPr>
        <w:t xml:space="preserve"> </w:t>
      </w:r>
      <w:r>
        <w:t>522 Kč bez DPH, tj. 52</w:t>
      </w:r>
      <w:r>
        <w:rPr>
          <w:spacing w:val="-3"/>
        </w:rPr>
        <w:t xml:space="preserve"> </w:t>
      </w:r>
      <w:r>
        <w:t>088</w:t>
      </w:r>
      <w:r>
        <w:rPr>
          <w:spacing w:val="-2"/>
        </w:rPr>
        <w:t xml:space="preserve"> </w:t>
      </w:r>
      <w:r>
        <w:t>711,62</w:t>
      </w:r>
      <w:r>
        <w:rPr>
          <w:spacing w:val="-12"/>
        </w:rPr>
        <w:t xml:space="preserve"> </w:t>
      </w:r>
      <w:r>
        <w:t>Kč</w:t>
      </w:r>
      <w:r>
        <w:rPr>
          <w:spacing w:val="-12"/>
        </w:rPr>
        <w:t xml:space="preserve"> </w:t>
      </w:r>
      <w:r>
        <w:t>vč.</w:t>
      </w:r>
      <w:r>
        <w:rPr>
          <w:spacing w:val="-11"/>
        </w:rPr>
        <w:t xml:space="preserve"> </w:t>
      </w:r>
      <w:r>
        <w:t>DPH.</w:t>
      </w:r>
      <w:r>
        <w:rPr>
          <w:spacing w:val="-11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strany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dohodly,</w:t>
      </w:r>
      <w:r>
        <w:rPr>
          <w:spacing w:val="-11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podpisem</w:t>
      </w:r>
      <w:r>
        <w:rPr>
          <w:spacing w:val="-10"/>
        </w:rPr>
        <w:t xml:space="preserve"> </w:t>
      </w:r>
      <w:r>
        <w:t>Dodatku</w:t>
      </w:r>
      <w:r>
        <w:rPr>
          <w:spacing w:val="-12"/>
        </w:rPr>
        <w:t xml:space="preserve"> </w:t>
      </w:r>
      <w:r>
        <w:t>dle odst. 2.10 písm. b) této Smlouvy vzájemně stvrzují výši ceny za SW a podporu, včetně finálního rozdělení SW do jednotlivých projektů z odst. 1.1.</w:t>
      </w:r>
    </w:p>
    <w:p w14:paraId="1BBF8B29" w14:textId="77777777" w:rsidR="00B93672" w:rsidRDefault="00B93672">
      <w:pPr>
        <w:pStyle w:val="Zkladntext"/>
      </w:pPr>
    </w:p>
    <w:p w14:paraId="1E4A66F5" w14:textId="77777777" w:rsidR="00B93672" w:rsidRDefault="00000000">
      <w:pPr>
        <w:pStyle w:val="Odstavecseseznamem"/>
        <w:numPr>
          <w:ilvl w:val="1"/>
          <w:numId w:val="6"/>
        </w:numPr>
        <w:tabs>
          <w:tab w:val="left" w:pos="1250"/>
          <w:tab w:val="left" w:pos="1253"/>
        </w:tabs>
        <w:ind w:left="1253" w:right="1084" w:hanging="992"/>
        <w:jc w:val="both"/>
      </w:pPr>
      <w:r>
        <w:t>Dnem uskutečnění zdanitelného plnění je den podpisu Akceptačního protokolu na celý Předmět plnění Objednatelem dle Přílohy č. 2B této Smlouvy.</w:t>
      </w:r>
    </w:p>
    <w:p w14:paraId="275C8E49" w14:textId="77777777" w:rsidR="00B93672" w:rsidRDefault="00B93672">
      <w:pPr>
        <w:pStyle w:val="Zkladntext"/>
        <w:spacing w:before="3"/>
        <w:rPr>
          <w:sz w:val="25"/>
        </w:rPr>
      </w:pPr>
    </w:p>
    <w:p w14:paraId="24CB52B9" w14:textId="77777777" w:rsidR="00B93672" w:rsidRDefault="00000000">
      <w:pPr>
        <w:pStyle w:val="Odstavecseseznamem"/>
        <w:numPr>
          <w:ilvl w:val="1"/>
          <w:numId w:val="6"/>
        </w:numPr>
        <w:tabs>
          <w:tab w:val="left" w:pos="1252"/>
        </w:tabs>
        <w:ind w:left="1252" w:hanging="991"/>
      </w:pPr>
      <w:r>
        <w:t>Ostatní</w:t>
      </w:r>
      <w:r>
        <w:rPr>
          <w:spacing w:val="-8"/>
        </w:rPr>
        <w:t xml:space="preserve"> </w:t>
      </w:r>
      <w:r>
        <w:t>platební</w:t>
      </w:r>
      <w:r>
        <w:rPr>
          <w:spacing w:val="-3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řídí</w:t>
      </w:r>
      <w:r>
        <w:rPr>
          <w:spacing w:val="-5"/>
        </w:rPr>
        <w:t xml:space="preserve"> </w:t>
      </w:r>
      <w:r>
        <w:t>ustanoveními</w:t>
      </w:r>
      <w:r>
        <w:rPr>
          <w:spacing w:val="-8"/>
        </w:rPr>
        <w:t xml:space="preserve"> </w:t>
      </w:r>
      <w:r>
        <w:t>Rámcové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273152A2" w14:textId="77777777" w:rsidR="00B93672" w:rsidRDefault="00B93672">
      <w:pPr>
        <w:pStyle w:val="Zkladntext"/>
        <w:rPr>
          <w:sz w:val="24"/>
        </w:rPr>
      </w:pPr>
    </w:p>
    <w:p w14:paraId="2A3BD902" w14:textId="77777777" w:rsidR="00B93672" w:rsidRDefault="00B93672">
      <w:pPr>
        <w:pStyle w:val="Zkladntext"/>
        <w:spacing w:before="4"/>
        <w:rPr>
          <w:sz w:val="29"/>
        </w:rPr>
      </w:pPr>
    </w:p>
    <w:p w14:paraId="5500F87E" w14:textId="77777777" w:rsidR="00B93672" w:rsidRDefault="00000000">
      <w:pPr>
        <w:ind w:left="3640" w:right="4257" w:firstLine="561"/>
        <w:rPr>
          <w:b/>
        </w:rPr>
      </w:pPr>
      <w:bookmarkStart w:id="6" w:name="Článek_3"/>
      <w:bookmarkEnd w:id="6"/>
      <w:r>
        <w:rPr>
          <w:b/>
        </w:rPr>
        <w:t>Článek 3 Obecná</w:t>
      </w:r>
      <w:r>
        <w:rPr>
          <w:b/>
          <w:spacing w:val="-16"/>
        </w:rPr>
        <w:t xml:space="preserve"> </w:t>
      </w:r>
      <w:r>
        <w:rPr>
          <w:b/>
        </w:rPr>
        <w:t>ustanovení</w:t>
      </w:r>
    </w:p>
    <w:p w14:paraId="2149E0A7" w14:textId="77777777" w:rsidR="00B93672" w:rsidRDefault="00B93672">
      <w:pPr>
        <w:pStyle w:val="Zkladntext"/>
        <w:spacing w:before="11"/>
        <w:rPr>
          <w:b/>
          <w:sz w:val="21"/>
        </w:rPr>
      </w:pPr>
    </w:p>
    <w:p w14:paraId="2A3C2935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5"/>
        </w:tabs>
        <w:ind w:right="1079"/>
        <w:jc w:val="both"/>
      </w:pPr>
      <w:r>
        <w:t>Ustanovení uvedená v</w:t>
      </w:r>
      <w:r>
        <w:rPr>
          <w:spacing w:val="-4"/>
        </w:rPr>
        <w:t xml:space="preserve"> </w:t>
      </w:r>
      <w:r>
        <w:t>tomto článku se vztahují na celý Předmět plnění dle této Smlouvy, není-li v příslušném ustanovení Smlouvy uvedeno jinak.</w:t>
      </w:r>
    </w:p>
    <w:p w14:paraId="6105951E" w14:textId="77777777" w:rsidR="00B93672" w:rsidRDefault="00B93672">
      <w:pPr>
        <w:pStyle w:val="Zkladntext"/>
        <w:spacing w:before="10"/>
        <w:rPr>
          <w:sz w:val="20"/>
        </w:rPr>
      </w:pPr>
    </w:p>
    <w:p w14:paraId="2E3688F3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5"/>
        </w:tabs>
        <w:ind w:right="1079"/>
        <w:jc w:val="both"/>
      </w:pPr>
      <w:r>
        <w:t>V</w:t>
      </w:r>
      <w:r>
        <w:rPr>
          <w:spacing w:val="-2"/>
        </w:rPr>
        <w:t xml:space="preserve"> </w:t>
      </w:r>
      <w:r>
        <w:t>případě, že Objednatel nebo jakákoliv jím využitá třetí osoba učiní modifikaci Předmětu plnění bez předchozího písemného souhlasu anebo vyjádření Dodavatele,</w:t>
      </w:r>
      <w:r>
        <w:rPr>
          <w:spacing w:val="75"/>
        </w:rPr>
        <w:t xml:space="preserve"> </w:t>
      </w:r>
      <w:r>
        <w:t>nenese</w:t>
      </w:r>
      <w:r>
        <w:rPr>
          <w:spacing w:val="73"/>
        </w:rPr>
        <w:t xml:space="preserve"> </w:t>
      </w:r>
      <w:r>
        <w:t>Dodavatel</w:t>
      </w:r>
      <w:r>
        <w:rPr>
          <w:spacing w:val="75"/>
        </w:rPr>
        <w:t xml:space="preserve"> </w:t>
      </w:r>
      <w:r>
        <w:t>odpovědnost</w:t>
      </w:r>
      <w:r>
        <w:rPr>
          <w:spacing w:val="72"/>
        </w:rPr>
        <w:t xml:space="preserve"> </w:t>
      </w:r>
      <w:r>
        <w:t>za</w:t>
      </w:r>
      <w:r>
        <w:rPr>
          <w:spacing w:val="75"/>
        </w:rPr>
        <w:t xml:space="preserve"> </w:t>
      </w:r>
      <w:r>
        <w:t>vady</w:t>
      </w:r>
      <w:r>
        <w:rPr>
          <w:spacing w:val="71"/>
        </w:rPr>
        <w:t xml:space="preserve"> </w:t>
      </w:r>
      <w:r>
        <w:t>takto</w:t>
      </w:r>
      <w:r>
        <w:rPr>
          <w:spacing w:val="73"/>
        </w:rPr>
        <w:t xml:space="preserve"> </w:t>
      </w:r>
      <w:r>
        <w:t>způsobené</w:t>
      </w:r>
      <w:r>
        <w:rPr>
          <w:spacing w:val="75"/>
        </w:rPr>
        <w:t xml:space="preserve"> </w:t>
      </w:r>
      <w:r>
        <w:t>ani</w:t>
      </w:r>
    </w:p>
    <w:p w14:paraId="7D309F13" w14:textId="77777777" w:rsidR="00B93672" w:rsidRDefault="00B93672">
      <w:pPr>
        <w:jc w:val="both"/>
        <w:sectPr w:rsidR="00B93672">
          <w:pgSz w:w="11910" w:h="16840"/>
          <w:pgMar w:top="2000" w:right="320" w:bottom="920" w:left="1440" w:header="784" w:footer="734" w:gutter="0"/>
          <w:cols w:space="708"/>
        </w:sectPr>
      </w:pPr>
    </w:p>
    <w:p w14:paraId="4D53A313" w14:textId="77777777" w:rsidR="00B93672" w:rsidRDefault="00B93672">
      <w:pPr>
        <w:pStyle w:val="Zkladntext"/>
        <w:spacing w:before="9"/>
        <w:rPr>
          <w:sz w:val="12"/>
        </w:rPr>
      </w:pPr>
    </w:p>
    <w:p w14:paraId="1CA3DD75" w14:textId="77777777" w:rsidR="00B93672" w:rsidRDefault="00000000">
      <w:pPr>
        <w:pStyle w:val="Zkladntext"/>
        <w:spacing w:before="93"/>
        <w:ind w:left="1254" w:right="1080"/>
        <w:jc w:val="both"/>
      </w:pPr>
      <w:r>
        <w:t>nenese jakoukoliv odpovědnost za tyto modifikace a/nebo opravy. Modifikací se rozumí jakákoliv úprava či jakýkoliv zásah nebo změna bez předchozího písemného souhlasu Dodavatele.</w:t>
      </w:r>
    </w:p>
    <w:p w14:paraId="557384E7" w14:textId="77777777" w:rsidR="00B93672" w:rsidRDefault="00B93672">
      <w:pPr>
        <w:pStyle w:val="Zkladntext"/>
        <w:spacing w:before="9"/>
        <w:rPr>
          <w:sz w:val="20"/>
        </w:rPr>
      </w:pPr>
    </w:p>
    <w:p w14:paraId="4BBE82FC" w14:textId="77777777" w:rsidR="00B93672" w:rsidRDefault="00000000">
      <w:pPr>
        <w:pStyle w:val="Odstavecseseznamem"/>
        <w:numPr>
          <w:ilvl w:val="0"/>
          <w:numId w:val="4"/>
        </w:numPr>
        <w:tabs>
          <w:tab w:val="left" w:pos="1254"/>
        </w:tabs>
        <w:spacing w:before="1"/>
        <w:ind w:hanging="993"/>
        <w:rPr>
          <w:b/>
        </w:rPr>
      </w:pPr>
      <w:r>
        <w:rPr>
          <w:b/>
          <w:spacing w:val="-2"/>
        </w:rPr>
        <w:t>Mlčenlivost</w:t>
      </w:r>
    </w:p>
    <w:p w14:paraId="66B3DB0E" w14:textId="77777777" w:rsidR="00B93672" w:rsidRDefault="00B93672">
      <w:pPr>
        <w:pStyle w:val="Zkladntext"/>
        <w:spacing w:before="11"/>
        <w:rPr>
          <w:b/>
          <w:sz w:val="20"/>
        </w:rPr>
      </w:pPr>
    </w:p>
    <w:p w14:paraId="1CE79C4D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4"/>
        </w:tabs>
        <w:ind w:left="1254" w:right="1078"/>
        <w:jc w:val="both"/>
      </w:pPr>
      <w:r>
        <w:t>Smluvní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zavazují</w:t>
      </w:r>
      <w:r>
        <w:rPr>
          <w:spacing w:val="40"/>
        </w:rPr>
        <w:t xml:space="preserve"> </w:t>
      </w:r>
      <w:r>
        <w:t>zachovat</w:t>
      </w:r>
      <w:r>
        <w:rPr>
          <w:spacing w:val="40"/>
        </w:rPr>
        <w:t xml:space="preserve"> </w:t>
      </w:r>
      <w:r>
        <w:t>mlčenlivost</w:t>
      </w:r>
      <w:r>
        <w:rPr>
          <w:spacing w:val="4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uvedených</w:t>
      </w:r>
      <w:r>
        <w:rPr>
          <w:spacing w:val="40"/>
        </w:rPr>
        <w:t xml:space="preserve"> </w:t>
      </w:r>
      <w:r>
        <w:t>skutečnostech a</w:t>
      </w:r>
      <w:r>
        <w:rPr>
          <w:spacing w:val="-3"/>
        </w:rPr>
        <w:t xml:space="preserve"> </w:t>
      </w:r>
      <w:r>
        <w:t>informacích,</w:t>
      </w:r>
      <w:r>
        <w:rPr>
          <w:spacing w:val="-1"/>
        </w:rPr>
        <w:t xml:space="preserve"> </w:t>
      </w:r>
      <w:r>
        <w:t>které označí</w:t>
      </w:r>
      <w:r>
        <w:rPr>
          <w:spacing w:val="-1"/>
        </w:rPr>
        <w:t xml:space="preserve"> </w:t>
      </w:r>
      <w:r>
        <w:t>jako důvěrné dle §</w:t>
      </w:r>
      <w:r>
        <w:rPr>
          <w:spacing w:val="-3"/>
        </w:rPr>
        <w:t xml:space="preserve"> </w:t>
      </w:r>
      <w:r>
        <w:t>1730 Občanského zákoníku, a</w:t>
      </w:r>
      <w:r>
        <w:rPr>
          <w:spacing w:val="-3"/>
        </w:rPr>
        <w:t xml:space="preserve"> </w:t>
      </w:r>
      <w:r>
        <w:t>to až do doby, kdy se informace této povahy stanou obecně známými za předpokladu,</w:t>
      </w:r>
      <w:r>
        <w:rPr>
          <w:spacing w:val="-13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tak</w:t>
      </w:r>
      <w:r>
        <w:rPr>
          <w:spacing w:val="-14"/>
        </w:rPr>
        <w:t xml:space="preserve"> </w:t>
      </w:r>
      <w:r>
        <w:t>nestane</w:t>
      </w:r>
      <w:r>
        <w:rPr>
          <w:spacing w:val="-15"/>
        </w:rPr>
        <w:t xml:space="preserve"> </w:t>
      </w:r>
      <w:r>
        <w:t>porušením</w:t>
      </w:r>
      <w:r>
        <w:rPr>
          <w:spacing w:val="-13"/>
        </w:rPr>
        <w:t xml:space="preserve"> </w:t>
      </w:r>
      <w:r>
        <w:t>povinnosti</w:t>
      </w:r>
      <w:r>
        <w:rPr>
          <w:spacing w:val="-15"/>
        </w:rPr>
        <w:t xml:space="preserve"> </w:t>
      </w:r>
      <w:r>
        <w:t>mlčenlivosti</w:t>
      </w:r>
      <w:r>
        <w:rPr>
          <w:spacing w:val="-15"/>
        </w:rPr>
        <w:t xml:space="preserve"> </w:t>
      </w:r>
      <w:r>
        <w:t>(dále</w:t>
      </w:r>
      <w:r>
        <w:rPr>
          <w:spacing w:val="-12"/>
        </w:rPr>
        <w:t xml:space="preserve"> </w:t>
      </w:r>
      <w:r>
        <w:t>společně jako „</w:t>
      </w:r>
      <w:r>
        <w:rPr>
          <w:b/>
        </w:rPr>
        <w:t>Důvěrné informace</w:t>
      </w:r>
      <w:r>
        <w:t>“).</w:t>
      </w:r>
    </w:p>
    <w:p w14:paraId="7C64053E" w14:textId="77777777" w:rsidR="00B93672" w:rsidRDefault="00B93672">
      <w:pPr>
        <w:pStyle w:val="Zkladntext"/>
        <w:spacing w:before="10"/>
        <w:rPr>
          <w:sz w:val="20"/>
        </w:rPr>
      </w:pPr>
    </w:p>
    <w:p w14:paraId="242A2279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4"/>
        </w:tabs>
        <w:ind w:left="1254" w:right="1076"/>
        <w:jc w:val="both"/>
      </w:pPr>
      <w:r>
        <w:t>Smluvní strany se zavazují, že Důvěrné informace druhé smluvní strany jiným subjektům</w:t>
      </w:r>
      <w:r>
        <w:rPr>
          <w:spacing w:val="-11"/>
        </w:rPr>
        <w:t xml:space="preserve"> </w:t>
      </w:r>
      <w:r>
        <w:t>nesdělí,</w:t>
      </w:r>
      <w:r>
        <w:rPr>
          <w:spacing w:val="-8"/>
        </w:rPr>
        <w:t xml:space="preserve"> </w:t>
      </w:r>
      <w:r>
        <w:t>nezpřístupní,</w:t>
      </w:r>
      <w:r>
        <w:rPr>
          <w:spacing w:val="-11"/>
        </w:rPr>
        <w:t xml:space="preserve"> </w:t>
      </w:r>
      <w:r>
        <w:t>ani</w:t>
      </w:r>
      <w:r>
        <w:rPr>
          <w:spacing w:val="-10"/>
        </w:rPr>
        <w:t xml:space="preserve"> </w:t>
      </w:r>
      <w:r>
        <w:t>nevyužijí</w:t>
      </w:r>
      <w:r>
        <w:rPr>
          <w:spacing w:val="-11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sebe</w:t>
      </w:r>
      <w:r>
        <w:rPr>
          <w:spacing w:val="-10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jinou</w:t>
      </w:r>
      <w:r>
        <w:rPr>
          <w:spacing w:val="-10"/>
        </w:rPr>
        <w:t xml:space="preserve"> </w:t>
      </w:r>
      <w:r>
        <w:t>osobu</w:t>
      </w:r>
      <w:r>
        <w:rPr>
          <w:spacing w:val="-10"/>
        </w:rPr>
        <w:t xml:space="preserve"> </w:t>
      </w:r>
      <w:r>
        <w:t>bez předchozího</w:t>
      </w:r>
      <w:r>
        <w:rPr>
          <w:spacing w:val="40"/>
        </w:rPr>
        <w:t xml:space="preserve"> </w:t>
      </w:r>
      <w:r>
        <w:t>písemného</w:t>
      </w:r>
      <w:r>
        <w:rPr>
          <w:spacing w:val="40"/>
        </w:rPr>
        <w:t xml:space="preserve"> </w:t>
      </w:r>
      <w:r>
        <w:t>souhlasu.</w:t>
      </w:r>
      <w:r>
        <w:rPr>
          <w:spacing w:val="40"/>
        </w:rPr>
        <w:t xml:space="preserve"> </w:t>
      </w:r>
      <w:r>
        <w:t>Zavazují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zachovat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přísné</w:t>
      </w:r>
      <w:r>
        <w:rPr>
          <w:spacing w:val="40"/>
        </w:rPr>
        <w:t xml:space="preserve"> </w:t>
      </w:r>
      <w:r>
        <w:t>tajnosti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sdělit je výlučně těm svým zaměstnancům nebo subdodavatelům, kteří jsou pověřeni plněním Smlouvy a za tímto účelem jsou oprávněni se s těmito informacemi v</w:t>
      </w:r>
      <w:r>
        <w:rPr>
          <w:spacing w:val="-3"/>
        </w:rPr>
        <w:t xml:space="preserve"> </w:t>
      </w:r>
      <w:r>
        <w:t>nezbytném rozsahu seznámit. Smluvní strany se zavazují zabezpečit,</w:t>
      </w:r>
      <w:r>
        <w:rPr>
          <w:spacing w:val="80"/>
        </w:rPr>
        <w:t xml:space="preserve"> </w:t>
      </w:r>
      <w:r>
        <w:t>aby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tyto</w:t>
      </w:r>
      <w:r>
        <w:rPr>
          <w:spacing w:val="80"/>
        </w:rPr>
        <w:t xml:space="preserve"> </w:t>
      </w:r>
      <w:r>
        <w:t>osoby</w:t>
      </w:r>
      <w:r>
        <w:rPr>
          <w:spacing w:val="80"/>
        </w:rPr>
        <w:t xml:space="preserve"> </w:t>
      </w:r>
      <w:r>
        <w:t>považovaly</w:t>
      </w:r>
      <w:r>
        <w:rPr>
          <w:spacing w:val="80"/>
        </w:rPr>
        <w:t xml:space="preserve"> </w:t>
      </w:r>
      <w:r>
        <w:t>uvedené</w:t>
      </w:r>
      <w:r>
        <w:rPr>
          <w:spacing w:val="80"/>
        </w:rPr>
        <w:t xml:space="preserve"> </w:t>
      </w:r>
      <w:r>
        <w:t>informace</w:t>
      </w:r>
      <w:r>
        <w:rPr>
          <w:spacing w:val="80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>důvěrné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zachovávaly o nich mlčenlivost. To neplatí, pokud mají být Důvěrné informace zpřístupněné</w:t>
      </w:r>
      <w:r>
        <w:rPr>
          <w:spacing w:val="-15"/>
        </w:rPr>
        <w:t xml:space="preserve"> </w:t>
      </w:r>
      <w:r>
        <w:t>pouze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účelem</w:t>
      </w:r>
      <w:r>
        <w:rPr>
          <w:spacing w:val="-12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Smlouvy,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základě</w:t>
      </w:r>
      <w:r>
        <w:rPr>
          <w:spacing w:val="-15"/>
        </w:rPr>
        <w:t xml:space="preserve"> </w:t>
      </w:r>
      <w:r>
        <w:t>obecného</w:t>
      </w:r>
      <w:r>
        <w:rPr>
          <w:spacing w:val="-15"/>
        </w:rPr>
        <w:t xml:space="preserve"> </w:t>
      </w:r>
      <w:r>
        <w:t>závazného předpisu, a to vždy jen v</w:t>
      </w:r>
      <w:r>
        <w:rPr>
          <w:spacing w:val="-2"/>
        </w:rPr>
        <w:t xml:space="preserve"> </w:t>
      </w:r>
      <w:r>
        <w:t>rozsahu zcela nezbytně nutném pro řádné plnění Smlouvy či naplnění jejího účelu.</w:t>
      </w:r>
    </w:p>
    <w:p w14:paraId="7F7934AD" w14:textId="77777777" w:rsidR="00B93672" w:rsidRDefault="00B93672">
      <w:pPr>
        <w:pStyle w:val="Zkladntext"/>
        <w:spacing w:before="8"/>
        <w:rPr>
          <w:sz w:val="20"/>
        </w:rPr>
      </w:pPr>
    </w:p>
    <w:p w14:paraId="67E6BDF1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5"/>
        </w:tabs>
        <w:ind w:right="1077"/>
        <w:jc w:val="both"/>
      </w:pPr>
      <w:r>
        <w:t>Smluvní strany budou za Důvěrné informace považovat též veškeré informace vzájemně poskytnuté v</w:t>
      </w:r>
      <w:r>
        <w:rPr>
          <w:spacing w:val="-6"/>
        </w:rPr>
        <w:t xml:space="preserve"> </w:t>
      </w:r>
      <w:r>
        <w:t>jakékoliv objektivně vnímatelné formě, ať již v ústní, písemné, grafické, elektronické či jiné formě, které se smluvní strany dozvěděly v souvislosti s</w:t>
      </w:r>
      <w:r>
        <w:rPr>
          <w:spacing w:val="-3"/>
        </w:rPr>
        <w:t xml:space="preserve"> </w:t>
      </w:r>
      <w:r>
        <w:t>touto Smlouvou, a to bez ohledu na to, zda jsou nebo nejsou označené za Důvěrné informace.</w:t>
      </w:r>
    </w:p>
    <w:p w14:paraId="1A11B260" w14:textId="77777777" w:rsidR="00B93672" w:rsidRDefault="00B93672">
      <w:pPr>
        <w:pStyle w:val="Zkladntext"/>
        <w:spacing w:before="9"/>
        <w:rPr>
          <w:sz w:val="20"/>
        </w:rPr>
      </w:pPr>
    </w:p>
    <w:p w14:paraId="33F4CEF6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5"/>
        </w:tabs>
        <w:spacing w:before="1"/>
        <w:ind w:right="1080"/>
        <w:jc w:val="both"/>
      </w:pPr>
      <w:r>
        <w:t>V</w:t>
      </w:r>
      <w:r>
        <w:rPr>
          <w:spacing w:val="-2"/>
        </w:rPr>
        <w:t xml:space="preserve"> </w:t>
      </w:r>
      <w:r>
        <w:t>případě porušení obchodního tajemství třetí stranou ve smyslu § 2985 Občanského zákoníku, použijí Smluvní strany prostředky právní ochrany proti nekalé soutěži.</w:t>
      </w:r>
    </w:p>
    <w:p w14:paraId="51B49526" w14:textId="77777777" w:rsidR="00B93672" w:rsidRDefault="00B93672">
      <w:pPr>
        <w:pStyle w:val="Zkladntext"/>
        <w:spacing w:before="9"/>
        <w:rPr>
          <w:sz w:val="20"/>
        </w:rPr>
      </w:pPr>
    </w:p>
    <w:p w14:paraId="17CAAE38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5"/>
        </w:tabs>
        <w:ind w:right="1079"/>
        <w:jc w:val="both"/>
      </w:pPr>
      <w:r>
        <w:t>Povinnost</w:t>
      </w:r>
      <w:r>
        <w:rPr>
          <w:spacing w:val="-1"/>
        </w:rPr>
        <w:t xml:space="preserve"> </w:t>
      </w:r>
      <w:r>
        <w:t>plnit</w:t>
      </w:r>
      <w:r>
        <w:rPr>
          <w:spacing w:val="-4"/>
        </w:rPr>
        <w:t xml:space="preserve"> </w:t>
      </w:r>
      <w:r>
        <w:t>ustanovení</w:t>
      </w:r>
      <w:r>
        <w:rPr>
          <w:spacing w:val="-1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3.3</w:t>
      </w:r>
      <w:r>
        <w:rPr>
          <w:spacing w:val="-5"/>
        </w:rPr>
        <w:t xml:space="preserve"> </w:t>
      </w:r>
      <w:r>
        <w:t>až</w:t>
      </w:r>
      <w:r>
        <w:rPr>
          <w:spacing w:val="-5"/>
        </w:rPr>
        <w:t xml:space="preserve"> </w:t>
      </w:r>
      <w:r>
        <w:t>3.11</w:t>
      </w:r>
      <w:r>
        <w:rPr>
          <w:spacing w:val="-3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nevztahuje na</w:t>
      </w:r>
      <w:r>
        <w:rPr>
          <w:spacing w:val="-3"/>
        </w:rPr>
        <w:t xml:space="preserve"> </w:t>
      </w:r>
      <w:r>
        <w:t>informace,</w:t>
      </w:r>
      <w:r>
        <w:rPr>
          <w:spacing w:val="-4"/>
        </w:rPr>
        <w:t xml:space="preserve"> </w:t>
      </w:r>
      <w:r>
        <w:t>které:</w:t>
      </w:r>
      <w:r>
        <w:rPr>
          <w:spacing w:val="-1"/>
        </w:rPr>
        <w:t xml:space="preserve"> </w:t>
      </w:r>
      <w:r>
        <w:t>byly</w:t>
      </w:r>
      <w:r>
        <w:rPr>
          <w:spacing w:val="-2"/>
        </w:rPr>
        <w:t xml:space="preserve"> </w:t>
      </w:r>
      <w:r>
        <w:t>písemným</w:t>
      </w:r>
      <w:r>
        <w:rPr>
          <w:spacing w:val="-4"/>
        </w:rPr>
        <w:t xml:space="preserve"> </w:t>
      </w:r>
      <w:r>
        <w:t>souhlasem</w:t>
      </w:r>
      <w:r>
        <w:rPr>
          <w:spacing w:val="-4"/>
        </w:rPr>
        <w:t xml:space="preserve"> </w:t>
      </w:r>
      <w:r>
        <w:t>obou</w:t>
      </w:r>
      <w:r>
        <w:rPr>
          <w:spacing w:val="-3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t>stran</w:t>
      </w:r>
      <w:r>
        <w:rPr>
          <w:spacing w:val="-3"/>
        </w:rPr>
        <w:t xml:space="preserve"> </w:t>
      </w:r>
      <w:r>
        <w:t>zproštěny těchto omezení;</w:t>
      </w:r>
    </w:p>
    <w:p w14:paraId="558A64E5" w14:textId="77777777" w:rsidR="00B93672" w:rsidRDefault="00B93672">
      <w:pPr>
        <w:pStyle w:val="Zkladntext"/>
        <w:rPr>
          <w:sz w:val="21"/>
        </w:rPr>
      </w:pPr>
    </w:p>
    <w:p w14:paraId="394D9B21" w14:textId="77777777" w:rsidR="00B93672" w:rsidRDefault="00000000">
      <w:pPr>
        <w:pStyle w:val="Odstavecseseznamem"/>
        <w:numPr>
          <w:ilvl w:val="0"/>
          <w:numId w:val="3"/>
        </w:numPr>
        <w:tabs>
          <w:tab w:val="left" w:pos="1678"/>
          <w:tab w:val="left" w:pos="1680"/>
        </w:tabs>
        <w:ind w:right="1096"/>
        <w:jc w:val="both"/>
      </w:pPr>
      <w:r>
        <w:t>jsou známé nebo byly zveřejněny jinak, než následkem zanedbání povinnosti jedné ze Smluvních stran;</w:t>
      </w:r>
    </w:p>
    <w:p w14:paraId="71451714" w14:textId="77777777" w:rsidR="00B93672" w:rsidRDefault="00000000">
      <w:pPr>
        <w:pStyle w:val="Odstavecseseznamem"/>
        <w:numPr>
          <w:ilvl w:val="0"/>
          <w:numId w:val="3"/>
        </w:numPr>
        <w:tabs>
          <w:tab w:val="left" w:pos="1678"/>
        </w:tabs>
        <w:spacing w:line="251" w:lineRule="exact"/>
        <w:ind w:left="1678" w:hanging="356"/>
        <w:jc w:val="both"/>
      </w:pPr>
      <w:r>
        <w:t>příjemce</w:t>
      </w:r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zná</w:t>
      </w:r>
      <w:r>
        <w:rPr>
          <w:spacing w:val="-5"/>
        </w:rPr>
        <w:t xml:space="preserve"> </w:t>
      </w:r>
      <w:r>
        <w:t>dříve, než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sdělí</w:t>
      </w:r>
      <w:r>
        <w:rPr>
          <w:spacing w:val="-4"/>
        </w:rPr>
        <w:t xml:space="preserve"> </w:t>
      </w:r>
      <w:r>
        <w:t xml:space="preserve">Smluvní </w:t>
      </w:r>
      <w:r>
        <w:rPr>
          <w:spacing w:val="-2"/>
        </w:rPr>
        <w:t>strana;</w:t>
      </w:r>
    </w:p>
    <w:p w14:paraId="02934F28" w14:textId="77777777" w:rsidR="00B93672" w:rsidRDefault="00000000">
      <w:pPr>
        <w:pStyle w:val="Odstavecseseznamem"/>
        <w:numPr>
          <w:ilvl w:val="0"/>
          <w:numId w:val="3"/>
        </w:numPr>
        <w:tabs>
          <w:tab w:val="left" w:pos="1679"/>
        </w:tabs>
        <w:spacing w:before="2"/>
        <w:ind w:left="1679" w:right="1096"/>
        <w:jc w:val="both"/>
      </w:pPr>
      <w:r>
        <w:t>jsou vyžádány soudem, státním zastupitelstvím nebo příslušným správním orgánem na základě zákona;</w:t>
      </w:r>
    </w:p>
    <w:p w14:paraId="685072CB" w14:textId="77777777" w:rsidR="00B93672" w:rsidRDefault="00000000">
      <w:pPr>
        <w:pStyle w:val="Odstavecseseznamem"/>
        <w:numPr>
          <w:ilvl w:val="0"/>
          <w:numId w:val="3"/>
        </w:numPr>
        <w:tabs>
          <w:tab w:val="left" w:pos="1677"/>
          <w:tab w:val="left" w:pos="1679"/>
        </w:tabs>
        <w:ind w:left="1679" w:right="1092"/>
        <w:jc w:val="both"/>
      </w:pPr>
      <w:r>
        <w:t>Smluvní strana sdělí osobě vázané zákonnou povinností mlčenlivosti</w:t>
      </w:r>
      <w:r>
        <w:rPr>
          <w:spacing w:val="80"/>
          <w:w w:val="150"/>
        </w:rPr>
        <w:t xml:space="preserve"> </w:t>
      </w:r>
      <w:r>
        <w:t>(např.</w:t>
      </w:r>
      <w:r>
        <w:rPr>
          <w:spacing w:val="-1"/>
        </w:rPr>
        <w:t xml:space="preserve"> </w:t>
      </w:r>
      <w:r>
        <w:t>advokátovi nebo daňovému poradci) za účelem uplatňování svých práv nebo plnění povinností stanovených právními předpisy.</w:t>
      </w:r>
    </w:p>
    <w:p w14:paraId="7150B79A" w14:textId="77777777" w:rsidR="00B93672" w:rsidRDefault="00B93672">
      <w:pPr>
        <w:pStyle w:val="Zkladntext"/>
        <w:spacing w:before="9"/>
        <w:rPr>
          <w:sz w:val="21"/>
        </w:rPr>
      </w:pPr>
    </w:p>
    <w:p w14:paraId="40A08854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5"/>
        </w:tabs>
        <w:spacing w:before="1"/>
        <w:ind w:right="1079"/>
        <w:jc w:val="both"/>
      </w:pPr>
      <w:r>
        <w:t>Povinnost mlčenlivosti dle ustanovení čl. 3, odst. 3.3 až 3.11 této Smlouvy trvá bez ohledu na ukončení platnosti této Smlouvy.</w:t>
      </w:r>
    </w:p>
    <w:p w14:paraId="699AE23E" w14:textId="77777777" w:rsidR="00B93672" w:rsidRDefault="00B93672">
      <w:pPr>
        <w:pStyle w:val="Zkladntext"/>
        <w:spacing w:before="10"/>
        <w:rPr>
          <w:sz w:val="20"/>
        </w:rPr>
      </w:pPr>
    </w:p>
    <w:p w14:paraId="75E65BA8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5"/>
        </w:tabs>
        <w:ind w:right="1079"/>
        <w:jc w:val="both"/>
      </w:pP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kterákoliv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5"/>
        </w:rPr>
        <w:t xml:space="preserve"> </w:t>
      </w:r>
      <w:r>
        <w:t>hodnověrným</w:t>
      </w:r>
      <w:r>
        <w:rPr>
          <w:spacing w:val="-4"/>
        </w:rPr>
        <w:t xml:space="preserve"> </w:t>
      </w:r>
      <w:r>
        <w:t>způsobem</w:t>
      </w:r>
      <w:r>
        <w:rPr>
          <w:spacing w:val="-1"/>
        </w:rPr>
        <w:t xml:space="preserve"> </w:t>
      </w:r>
      <w:r>
        <w:t>dozví,</w:t>
      </w:r>
      <w:r>
        <w:rPr>
          <w:spacing w:val="-4"/>
        </w:rPr>
        <w:t xml:space="preserve"> </w:t>
      </w:r>
      <w:r>
        <w:t>popř. bude</w:t>
      </w:r>
      <w:r>
        <w:rPr>
          <w:spacing w:val="40"/>
        </w:rPr>
        <w:t xml:space="preserve"> </w:t>
      </w:r>
      <w:r>
        <w:t>mít</w:t>
      </w:r>
      <w:r>
        <w:rPr>
          <w:spacing w:val="40"/>
        </w:rPr>
        <w:t xml:space="preserve"> </w:t>
      </w:r>
      <w:r>
        <w:t>důvodné</w:t>
      </w:r>
      <w:r>
        <w:rPr>
          <w:spacing w:val="40"/>
        </w:rPr>
        <w:t xml:space="preserve"> </w:t>
      </w:r>
      <w:r>
        <w:t>podezření,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došlo</w:t>
      </w:r>
      <w:r>
        <w:rPr>
          <w:spacing w:val="40"/>
        </w:rPr>
        <w:t xml:space="preserve"> </w:t>
      </w:r>
      <w:r>
        <w:t>ke</w:t>
      </w:r>
      <w:r>
        <w:rPr>
          <w:spacing w:val="40"/>
        </w:rPr>
        <w:t xml:space="preserve"> </w:t>
      </w:r>
      <w:r>
        <w:t>zpřístupnění</w:t>
      </w:r>
      <w:r>
        <w:rPr>
          <w:spacing w:val="40"/>
        </w:rPr>
        <w:t xml:space="preserve"> </w:t>
      </w:r>
      <w:r>
        <w:t>Důvěrných</w:t>
      </w:r>
      <w:r>
        <w:rPr>
          <w:spacing w:val="40"/>
        </w:rPr>
        <w:t xml:space="preserve"> </w:t>
      </w:r>
      <w:r>
        <w:t>informací</w:t>
      </w:r>
    </w:p>
    <w:p w14:paraId="215734E5" w14:textId="77777777" w:rsidR="00B93672" w:rsidRDefault="00B93672">
      <w:pPr>
        <w:jc w:val="both"/>
        <w:sectPr w:rsidR="00B93672">
          <w:pgSz w:w="11910" w:h="16840"/>
          <w:pgMar w:top="2000" w:right="320" w:bottom="920" w:left="1440" w:header="784" w:footer="734" w:gutter="0"/>
          <w:cols w:space="708"/>
        </w:sectPr>
      </w:pPr>
    </w:p>
    <w:p w14:paraId="2994E838" w14:textId="77777777" w:rsidR="00B93672" w:rsidRDefault="00B93672">
      <w:pPr>
        <w:pStyle w:val="Zkladntext"/>
        <w:spacing w:before="9"/>
        <w:rPr>
          <w:sz w:val="12"/>
        </w:rPr>
      </w:pPr>
    </w:p>
    <w:p w14:paraId="509D7A91" w14:textId="77777777" w:rsidR="00B93672" w:rsidRDefault="00000000">
      <w:pPr>
        <w:pStyle w:val="Zkladntext"/>
        <w:spacing w:before="93"/>
        <w:ind w:left="1255" w:right="1069"/>
      </w:pPr>
      <w:r>
        <w:t>neoprávněné</w:t>
      </w:r>
      <w:r>
        <w:rPr>
          <w:spacing w:val="80"/>
        </w:rPr>
        <w:t xml:space="preserve"> </w:t>
      </w:r>
      <w:r>
        <w:t>osobě,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povinna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tom</w:t>
      </w:r>
      <w:r>
        <w:rPr>
          <w:spacing w:val="80"/>
        </w:rPr>
        <w:t xml:space="preserve"> </w:t>
      </w:r>
      <w:r>
        <w:t>bez</w:t>
      </w:r>
      <w:r>
        <w:rPr>
          <w:spacing w:val="80"/>
        </w:rPr>
        <w:t xml:space="preserve"> </w:t>
      </w:r>
      <w:r>
        <w:t>zbytečného</w:t>
      </w:r>
      <w:r>
        <w:rPr>
          <w:spacing w:val="80"/>
        </w:rPr>
        <w:t xml:space="preserve"> </w:t>
      </w:r>
      <w:r>
        <w:t>odkladu</w:t>
      </w:r>
      <w:r>
        <w:rPr>
          <w:spacing w:val="80"/>
        </w:rPr>
        <w:t xml:space="preserve"> </w:t>
      </w:r>
      <w:r>
        <w:t>písemně informovat druhou Smluvní stranu.</w:t>
      </w:r>
    </w:p>
    <w:p w14:paraId="4473FECB" w14:textId="77777777" w:rsidR="00B93672" w:rsidRDefault="00B93672">
      <w:pPr>
        <w:pStyle w:val="Zkladntext"/>
        <w:spacing w:before="11"/>
        <w:rPr>
          <w:sz w:val="20"/>
        </w:rPr>
      </w:pPr>
    </w:p>
    <w:p w14:paraId="31027DBA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2"/>
          <w:tab w:val="left" w:pos="1255"/>
        </w:tabs>
        <w:ind w:right="1078"/>
        <w:jc w:val="both"/>
      </w:pPr>
      <w:r>
        <w:t>Smluvní strany se zavazují, že budou-li Důvěrné informace, které</w:t>
      </w:r>
      <w:r>
        <w:rPr>
          <w:spacing w:val="-2"/>
        </w:rPr>
        <w:t xml:space="preserve"> </w:t>
      </w:r>
      <w:r>
        <w:t>jsou nezbytné pro plnění povinností dle této Smlouvy, obsahovat data podléhající režimu zvláštní</w:t>
      </w:r>
      <w:r>
        <w:rPr>
          <w:spacing w:val="-11"/>
        </w:rPr>
        <w:t xml:space="preserve"> </w:t>
      </w:r>
      <w:r>
        <w:t>ochrany</w:t>
      </w:r>
      <w:r>
        <w:rPr>
          <w:spacing w:val="-12"/>
        </w:rPr>
        <w:t xml:space="preserve"> </w:t>
      </w:r>
      <w:r>
        <w:t>dle</w:t>
      </w:r>
      <w:r>
        <w:rPr>
          <w:spacing w:val="-10"/>
        </w:rPr>
        <w:t xml:space="preserve"> </w:t>
      </w:r>
      <w:r>
        <w:t>zák.</w:t>
      </w:r>
      <w:r>
        <w:rPr>
          <w:spacing w:val="-13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110/2019</w:t>
      </w:r>
      <w:r>
        <w:rPr>
          <w:spacing w:val="-12"/>
        </w:rPr>
        <w:t xml:space="preserve"> </w:t>
      </w:r>
      <w:r>
        <w:t>Sb.,</w:t>
      </w:r>
      <w:r>
        <w:rPr>
          <w:spacing w:val="-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zpracování</w:t>
      </w:r>
      <w:r>
        <w:rPr>
          <w:spacing w:val="-8"/>
        </w:rPr>
        <w:t xml:space="preserve"> </w:t>
      </w:r>
      <w:r>
        <w:t>osobních</w:t>
      </w:r>
      <w:r>
        <w:rPr>
          <w:spacing w:val="-12"/>
        </w:rPr>
        <w:t xml:space="preserve"> </w:t>
      </w:r>
      <w:r>
        <w:t>údajů,</w:t>
      </w:r>
      <w:r>
        <w:rPr>
          <w:spacing w:val="-1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znění pozdějších předpisů, důsledně dodržovat důvěrnost a tajnost těchto dat.</w:t>
      </w:r>
    </w:p>
    <w:p w14:paraId="479E0317" w14:textId="77777777" w:rsidR="00B93672" w:rsidRDefault="00B93672">
      <w:pPr>
        <w:pStyle w:val="Zkladntext"/>
        <w:spacing w:before="8"/>
        <w:rPr>
          <w:sz w:val="20"/>
        </w:rPr>
      </w:pPr>
    </w:p>
    <w:p w14:paraId="13E95DE1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2"/>
          <w:tab w:val="left" w:pos="1255"/>
        </w:tabs>
        <w:ind w:right="1078"/>
        <w:jc w:val="both"/>
      </w:pPr>
      <w:r>
        <w:t>Pokud bude druhé smluvní straně uděleno předchozí písemné svolení ke zpřístupnění</w:t>
      </w:r>
      <w:r>
        <w:rPr>
          <w:spacing w:val="-2"/>
        </w:rPr>
        <w:t xml:space="preserve"> </w:t>
      </w:r>
      <w:r>
        <w:t>Důvěrných</w:t>
      </w:r>
      <w:r>
        <w:rPr>
          <w:spacing w:val="-1"/>
        </w:rPr>
        <w:t xml:space="preserve"> </w:t>
      </w:r>
      <w:r>
        <w:t>informací, zajistí</w:t>
      </w:r>
      <w:r>
        <w:rPr>
          <w:spacing w:val="-2"/>
        </w:rPr>
        <w:t xml:space="preserve"> </w:t>
      </w:r>
      <w:r>
        <w:t>smluvně</w:t>
      </w:r>
      <w:r>
        <w:rPr>
          <w:spacing w:val="-4"/>
        </w:rPr>
        <w:t xml:space="preserve"> </w:t>
      </w:r>
      <w:r>
        <w:t>ochranu</w:t>
      </w:r>
      <w:r>
        <w:rPr>
          <w:spacing w:val="-1"/>
        </w:rPr>
        <w:t xml:space="preserve"> </w:t>
      </w:r>
      <w:r>
        <w:t>Důvěrných</w:t>
      </w:r>
      <w:r>
        <w:rPr>
          <w:spacing w:val="-4"/>
        </w:rPr>
        <w:t xml:space="preserve"> </w:t>
      </w:r>
      <w:r>
        <w:t>informací tak, aby byla minimálně na stejné úrovni, jakou sama poskytuje.</w:t>
      </w:r>
    </w:p>
    <w:p w14:paraId="7AC33004" w14:textId="77777777" w:rsidR="00B93672" w:rsidRDefault="00B93672">
      <w:pPr>
        <w:pStyle w:val="Zkladntext"/>
        <w:rPr>
          <w:sz w:val="21"/>
        </w:rPr>
      </w:pPr>
    </w:p>
    <w:p w14:paraId="2D15FAE5" w14:textId="77777777" w:rsidR="00B93672" w:rsidRDefault="00000000">
      <w:pPr>
        <w:pStyle w:val="Odstavecseseznamem"/>
        <w:numPr>
          <w:ilvl w:val="0"/>
          <w:numId w:val="4"/>
        </w:numPr>
        <w:tabs>
          <w:tab w:val="left" w:pos="1255"/>
        </w:tabs>
        <w:ind w:left="1255"/>
        <w:rPr>
          <w:b/>
        </w:rPr>
      </w:pPr>
      <w:r>
        <w:rPr>
          <w:b/>
          <w:spacing w:val="-2"/>
        </w:rPr>
        <w:t>Sankce</w:t>
      </w:r>
    </w:p>
    <w:p w14:paraId="3F46FD55" w14:textId="77777777" w:rsidR="00B93672" w:rsidRDefault="00B93672">
      <w:pPr>
        <w:pStyle w:val="Zkladntext"/>
        <w:spacing w:before="9"/>
        <w:rPr>
          <w:b/>
          <w:sz w:val="20"/>
        </w:rPr>
      </w:pPr>
    </w:p>
    <w:p w14:paraId="21716D10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2"/>
          <w:tab w:val="left" w:pos="1255"/>
        </w:tabs>
        <w:ind w:right="1077"/>
        <w:jc w:val="both"/>
      </w:pPr>
      <w:r>
        <w:t>V</w:t>
      </w:r>
      <w:r>
        <w:rPr>
          <w:spacing w:val="-1"/>
        </w:rPr>
        <w:t xml:space="preserve"> </w:t>
      </w:r>
      <w:r>
        <w:t>případě prodlení Dodavatele s</w:t>
      </w:r>
      <w:r>
        <w:rPr>
          <w:spacing w:val="-2"/>
        </w:rPr>
        <w:t xml:space="preserve"> </w:t>
      </w:r>
      <w:r>
        <w:t>dodáním SW ve sjednaném termínu dle této Smlouvy,</w:t>
      </w:r>
      <w:r>
        <w:rPr>
          <w:spacing w:val="-10"/>
        </w:rPr>
        <w:t xml:space="preserve"> </w:t>
      </w:r>
      <w:r>
        <w:t>má</w:t>
      </w:r>
      <w:r>
        <w:rPr>
          <w:spacing w:val="-11"/>
        </w:rPr>
        <w:t xml:space="preserve"> </w:t>
      </w:r>
      <w:r>
        <w:t>Objednatel</w:t>
      </w:r>
      <w:r>
        <w:rPr>
          <w:spacing w:val="-12"/>
        </w:rPr>
        <w:t xml:space="preserve"> </w:t>
      </w:r>
      <w:r>
        <w:t>vůči</w:t>
      </w:r>
      <w:r>
        <w:rPr>
          <w:spacing w:val="-9"/>
        </w:rPr>
        <w:t xml:space="preserve"> </w:t>
      </w:r>
      <w:r>
        <w:t>Dodavateli</w:t>
      </w:r>
      <w:r>
        <w:rPr>
          <w:spacing w:val="-9"/>
        </w:rPr>
        <w:t xml:space="preserve"> </w:t>
      </w:r>
      <w:r>
        <w:t>právo</w:t>
      </w:r>
      <w:r>
        <w:rPr>
          <w:spacing w:val="-9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pokutu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výši</w:t>
      </w:r>
      <w:r>
        <w:rPr>
          <w:spacing w:val="-9"/>
        </w:rPr>
        <w:t xml:space="preserve"> </w:t>
      </w:r>
      <w:r>
        <w:t>0,05</w:t>
      </w:r>
      <w:r>
        <w:rPr>
          <w:spacing w:val="-9"/>
        </w:rPr>
        <w:t xml:space="preserve"> </w:t>
      </w:r>
      <w:r>
        <w:t>% z ceny SW dle této Smlouvy bez DPH, a to za</w:t>
      </w:r>
      <w:r>
        <w:rPr>
          <w:spacing w:val="-3"/>
        </w:rPr>
        <w:t xml:space="preserve"> </w:t>
      </w:r>
      <w:r>
        <w:t>každý, byť jen započatý den prodlení, maximálně však do výše ceny SW bez DPH. Za prodlení na straně Dodavatele</w:t>
      </w:r>
      <w:r>
        <w:rPr>
          <w:spacing w:val="35"/>
        </w:rPr>
        <w:t xml:space="preserve"> </w:t>
      </w:r>
      <w:r>
        <w:t>není</w:t>
      </w:r>
      <w:r>
        <w:rPr>
          <w:spacing w:val="36"/>
        </w:rPr>
        <w:t xml:space="preserve"> </w:t>
      </w:r>
      <w:r>
        <w:t>považována</w:t>
      </w:r>
      <w:r>
        <w:rPr>
          <w:spacing w:val="35"/>
        </w:rPr>
        <w:t xml:space="preserve"> </w:t>
      </w:r>
      <w:r>
        <w:t>případ,</w:t>
      </w:r>
      <w:r>
        <w:rPr>
          <w:spacing w:val="34"/>
        </w:rPr>
        <w:t xml:space="preserve"> </w:t>
      </w:r>
      <w:r>
        <w:t>kdy</w:t>
      </w:r>
      <w:r>
        <w:rPr>
          <w:spacing w:val="35"/>
        </w:rPr>
        <w:t xml:space="preserve"> </w:t>
      </w:r>
      <w:r>
        <w:t>Dodavatel</w:t>
      </w:r>
      <w:r>
        <w:rPr>
          <w:spacing w:val="34"/>
        </w:rPr>
        <w:t xml:space="preserve"> </w:t>
      </w:r>
      <w:r>
        <w:t>nemůže</w:t>
      </w:r>
      <w:r>
        <w:rPr>
          <w:spacing w:val="33"/>
        </w:rPr>
        <w:t xml:space="preserve"> </w:t>
      </w:r>
      <w:r>
        <w:t>uzavřít</w:t>
      </w:r>
      <w:r>
        <w:rPr>
          <w:spacing w:val="36"/>
        </w:rPr>
        <w:t xml:space="preserve"> </w:t>
      </w:r>
      <w:r>
        <w:t>smlouvu s</w:t>
      </w:r>
      <w:r>
        <w:rPr>
          <w:spacing w:val="-1"/>
        </w:rPr>
        <w:t xml:space="preserve"> </w:t>
      </w:r>
      <w:r>
        <w:t>poddodavatelem Dodavatele z</w:t>
      </w:r>
      <w:r>
        <w:rPr>
          <w:spacing w:val="-1"/>
        </w:rPr>
        <w:t xml:space="preserve"> </w:t>
      </w:r>
      <w:r>
        <w:t>důvodů probíhajícího řízení o přezkoumání úkonů zadavatele vedeného ze strany Úřadu pro ochranu hospodářské soutěže dle</w:t>
      </w:r>
      <w:r>
        <w:rPr>
          <w:spacing w:val="-2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134/2016</w:t>
      </w:r>
      <w:r>
        <w:rPr>
          <w:spacing w:val="-7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zadávání</w:t>
      </w:r>
      <w:r>
        <w:rPr>
          <w:spacing w:val="-1"/>
        </w:rPr>
        <w:t xml:space="preserve"> </w:t>
      </w:r>
      <w:r>
        <w:t>veřejných</w:t>
      </w:r>
      <w:r>
        <w:rPr>
          <w:spacing w:val="-3"/>
        </w:rPr>
        <w:t xml:space="preserve"> </w:t>
      </w:r>
      <w:r>
        <w:t>zakázek,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1"/>
        </w:rPr>
        <w:t xml:space="preserve"> </w:t>
      </w:r>
      <w:r>
        <w:t xml:space="preserve">pozdějších </w:t>
      </w:r>
      <w:r>
        <w:rPr>
          <w:spacing w:val="-2"/>
        </w:rPr>
        <w:t>předpisů.</w:t>
      </w:r>
    </w:p>
    <w:p w14:paraId="1771C7B8" w14:textId="77777777" w:rsidR="00B93672" w:rsidRDefault="00B93672">
      <w:pPr>
        <w:pStyle w:val="Zkladntext"/>
        <w:spacing w:before="10"/>
        <w:rPr>
          <w:sz w:val="20"/>
        </w:rPr>
      </w:pPr>
    </w:p>
    <w:p w14:paraId="0307AD92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2"/>
          <w:tab w:val="left" w:pos="1255"/>
        </w:tabs>
        <w:spacing w:before="1"/>
        <w:ind w:right="1077"/>
        <w:jc w:val="both"/>
      </w:pPr>
      <w:r>
        <w:t>V</w:t>
      </w:r>
      <w:r>
        <w:rPr>
          <w:spacing w:val="-2"/>
        </w:rPr>
        <w:t xml:space="preserve"> </w:t>
      </w:r>
      <w:r>
        <w:t>případě prodlení se započetím poskytování Podpory ve sjednaném termínu, má Objednatel vůči Dodavateli právo na</w:t>
      </w:r>
      <w:r>
        <w:rPr>
          <w:spacing w:val="-3"/>
        </w:rPr>
        <w:t xml:space="preserve"> </w:t>
      </w:r>
      <w:r>
        <w:t>smluvní pokutu ve výši 0,05 % z</w:t>
      </w:r>
      <w:r>
        <w:rPr>
          <w:spacing w:val="-1"/>
        </w:rPr>
        <w:t xml:space="preserve"> </w:t>
      </w:r>
      <w:r>
        <w:t>ceny roční Podpory dle této Smlouvy bez DPH, a to za</w:t>
      </w:r>
      <w:r>
        <w:rPr>
          <w:spacing w:val="-1"/>
        </w:rPr>
        <w:t xml:space="preserve"> </w:t>
      </w:r>
      <w:r>
        <w:t>každý, byť jen započatý den prodlení, maximálně však do výše ceny roční Podpory bez DPH. Za prodlení na straně Dodavatele není považována případ, kdy Dodavatel nemůže uzavřít smlouvu s</w:t>
      </w:r>
      <w:r>
        <w:rPr>
          <w:spacing w:val="-1"/>
        </w:rPr>
        <w:t xml:space="preserve"> </w:t>
      </w:r>
      <w:r>
        <w:t>poddodavatelem Dodavatele z</w:t>
      </w:r>
      <w:r>
        <w:rPr>
          <w:spacing w:val="-3"/>
        </w:rPr>
        <w:t xml:space="preserve"> </w:t>
      </w:r>
      <w:r>
        <w:t>důvodů probíhajícího řízení o přezkoumání úkonů zadavatele vedeného ze strany Úřadu pro ochranu hospodářské</w:t>
      </w:r>
      <w:r>
        <w:rPr>
          <w:spacing w:val="-16"/>
        </w:rPr>
        <w:t xml:space="preserve"> </w:t>
      </w:r>
      <w:r>
        <w:t>soutěže</w:t>
      </w:r>
      <w:r>
        <w:rPr>
          <w:spacing w:val="-15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zákona</w:t>
      </w:r>
      <w:r>
        <w:rPr>
          <w:spacing w:val="-16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134/2016</w:t>
      </w:r>
      <w:r>
        <w:rPr>
          <w:spacing w:val="-15"/>
        </w:rPr>
        <w:t xml:space="preserve"> </w:t>
      </w:r>
      <w:r>
        <w:t>Sb.,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zadávání</w:t>
      </w:r>
      <w:r>
        <w:rPr>
          <w:spacing w:val="-15"/>
        </w:rPr>
        <w:t xml:space="preserve"> </w:t>
      </w:r>
      <w:r>
        <w:t>veřejných</w:t>
      </w:r>
      <w:r>
        <w:rPr>
          <w:spacing w:val="-15"/>
        </w:rPr>
        <w:t xml:space="preserve"> </w:t>
      </w:r>
      <w:r>
        <w:t>zakázek, ve znění pozdějších předpisů.</w:t>
      </w:r>
    </w:p>
    <w:p w14:paraId="589A77B4" w14:textId="77777777" w:rsidR="00B93672" w:rsidRDefault="00B93672">
      <w:pPr>
        <w:pStyle w:val="Zkladntext"/>
        <w:spacing w:before="7"/>
        <w:rPr>
          <w:sz w:val="20"/>
        </w:rPr>
      </w:pPr>
    </w:p>
    <w:p w14:paraId="38EF210A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2"/>
          <w:tab w:val="left" w:pos="1255"/>
        </w:tabs>
        <w:ind w:right="1078"/>
        <w:jc w:val="both"/>
      </w:pPr>
      <w:r>
        <w:t>Za prodlení Objednatele</w:t>
      </w:r>
      <w:r>
        <w:rPr>
          <w:spacing w:val="-2"/>
        </w:rPr>
        <w:t xml:space="preserve"> </w:t>
      </w:r>
      <w:r>
        <w:t>s úhradou</w:t>
      </w:r>
      <w:r>
        <w:rPr>
          <w:spacing w:val="-2"/>
        </w:rPr>
        <w:t xml:space="preserve"> </w:t>
      </w:r>
      <w:r>
        <w:t>faktury</w:t>
      </w:r>
      <w:r>
        <w:rPr>
          <w:spacing w:val="-1"/>
        </w:rPr>
        <w:t xml:space="preserve"> </w:t>
      </w:r>
      <w:r>
        <w:t>má Dodavatel vůči</w:t>
      </w:r>
      <w:r>
        <w:rPr>
          <w:spacing w:val="-2"/>
        </w:rPr>
        <w:t xml:space="preserve"> </w:t>
      </w:r>
      <w:r>
        <w:t>Objednateli právo na</w:t>
      </w:r>
      <w:r>
        <w:rPr>
          <w:spacing w:val="-2"/>
        </w:rPr>
        <w:t xml:space="preserve"> </w:t>
      </w:r>
      <w:r>
        <w:t>smluvní úrok z</w:t>
      </w:r>
      <w:r>
        <w:rPr>
          <w:spacing w:val="-3"/>
        </w:rPr>
        <w:t xml:space="preserve"> </w:t>
      </w:r>
      <w:r>
        <w:t>prodlení ve výši 0,05 % z dlužné fakturované částky vč. DPH za každý, byť jen započatý den prodlení po termínu splatnosti, maximálně však do výše hodnoty dlužné fakturované částky vč.</w:t>
      </w:r>
      <w:r>
        <w:rPr>
          <w:spacing w:val="40"/>
        </w:rPr>
        <w:t xml:space="preserve"> </w:t>
      </w:r>
      <w:r>
        <w:t>DPH, s</w:t>
      </w:r>
      <w:r>
        <w:rPr>
          <w:spacing w:val="-2"/>
        </w:rPr>
        <w:t xml:space="preserve"> </w:t>
      </w:r>
      <w:r>
        <w:t>jejíž úhradou je Objednatel v prodlení.</w:t>
      </w:r>
    </w:p>
    <w:p w14:paraId="48D355A6" w14:textId="77777777" w:rsidR="00B93672" w:rsidRDefault="00B93672">
      <w:pPr>
        <w:pStyle w:val="Zkladntext"/>
        <w:spacing w:before="10"/>
        <w:rPr>
          <w:sz w:val="20"/>
        </w:rPr>
      </w:pPr>
    </w:p>
    <w:p w14:paraId="6E89930D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2"/>
          <w:tab w:val="left" w:pos="1255"/>
        </w:tabs>
        <w:ind w:right="1079"/>
        <w:jc w:val="both"/>
      </w:pPr>
      <w:r>
        <w:t>V</w:t>
      </w:r>
      <w:r>
        <w:rPr>
          <w:spacing w:val="-3"/>
        </w:rPr>
        <w:t xml:space="preserve"> </w:t>
      </w:r>
      <w:r>
        <w:t>případě porušení kterékoli povinnosti podle odst. 3.4, 3.8 a 3.11 této Smlouvy je</w:t>
      </w:r>
      <w:r>
        <w:rPr>
          <w:spacing w:val="-16"/>
        </w:rPr>
        <w:t xml:space="preserve"> </w:t>
      </w:r>
      <w:r>
        <w:t>Smluvní</w:t>
      </w:r>
      <w:r>
        <w:rPr>
          <w:spacing w:val="-15"/>
        </w:rPr>
        <w:t xml:space="preserve"> </w:t>
      </w:r>
      <w:r>
        <w:t>strana,</w:t>
      </w:r>
      <w:r>
        <w:rPr>
          <w:spacing w:val="-15"/>
        </w:rPr>
        <w:t xml:space="preserve"> </w:t>
      </w:r>
      <w:r>
        <w:t>která</w:t>
      </w:r>
      <w:r>
        <w:rPr>
          <w:spacing w:val="-16"/>
        </w:rPr>
        <w:t xml:space="preserve"> </w:t>
      </w:r>
      <w:r>
        <w:t>povinnost</w:t>
      </w:r>
      <w:r>
        <w:rPr>
          <w:spacing w:val="-15"/>
        </w:rPr>
        <w:t xml:space="preserve"> </w:t>
      </w:r>
      <w:r>
        <w:t>porušila,</w:t>
      </w:r>
      <w:r>
        <w:rPr>
          <w:spacing w:val="-15"/>
        </w:rPr>
        <w:t xml:space="preserve"> </w:t>
      </w:r>
      <w:r>
        <w:t>povinna</w:t>
      </w:r>
      <w:r>
        <w:rPr>
          <w:spacing w:val="-15"/>
        </w:rPr>
        <w:t xml:space="preserve"> </w:t>
      </w:r>
      <w:r>
        <w:t>zaplatit</w:t>
      </w:r>
      <w:r>
        <w:rPr>
          <w:spacing w:val="-16"/>
        </w:rPr>
        <w:t xml:space="preserve"> </w:t>
      </w:r>
      <w:r>
        <w:t>druhé</w:t>
      </w:r>
      <w:r>
        <w:rPr>
          <w:spacing w:val="-15"/>
        </w:rPr>
        <w:t xml:space="preserve"> </w:t>
      </w:r>
      <w:r>
        <w:t>Smluvní</w:t>
      </w:r>
      <w:r>
        <w:rPr>
          <w:spacing w:val="-15"/>
        </w:rPr>
        <w:t xml:space="preserve"> </w:t>
      </w:r>
      <w:r>
        <w:t xml:space="preserve">straně smluvní pokutu ve výši 100 000,- Kč za každé jednotlivé prokázané porušení </w:t>
      </w:r>
      <w:r>
        <w:rPr>
          <w:spacing w:val="-2"/>
        </w:rPr>
        <w:t>povinnosti.</w:t>
      </w:r>
    </w:p>
    <w:p w14:paraId="2EDB3A15" w14:textId="77777777" w:rsidR="00B93672" w:rsidRDefault="00B93672">
      <w:pPr>
        <w:pStyle w:val="Zkladntext"/>
        <w:spacing w:before="11"/>
        <w:rPr>
          <w:sz w:val="20"/>
        </w:rPr>
      </w:pPr>
    </w:p>
    <w:p w14:paraId="2B5001E2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2"/>
          <w:tab w:val="left" w:pos="1255"/>
        </w:tabs>
        <w:ind w:right="1078"/>
        <w:jc w:val="both"/>
      </w:pPr>
      <w:r>
        <w:t>Vznikem povinnosti platit smluvní pokutu ani jejím skutečným zaplacením nezaniká povinnost Smluvních stran splnit povinnost, jejíž plnění bylo zajištěno smluvní pokutou.</w:t>
      </w:r>
    </w:p>
    <w:p w14:paraId="3765152B" w14:textId="77777777" w:rsidR="00B93672" w:rsidRDefault="00B93672">
      <w:pPr>
        <w:pStyle w:val="Zkladntext"/>
        <w:spacing w:before="9"/>
        <w:rPr>
          <w:sz w:val="20"/>
        </w:rPr>
      </w:pPr>
    </w:p>
    <w:p w14:paraId="3BE9D2D6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2"/>
          <w:tab w:val="left" w:pos="1255"/>
        </w:tabs>
        <w:ind w:right="1079"/>
        <w:jc w:val="both"/>
      </w:pPr>
      <w:r>
        <w:t>Smluvní pokuty jsou splatné do 30 kalendářních dnů po obdržení vyúčtování smluvní pokuty na základě samostatné faktury.</w:t>
      </w:r>
    </w:p>
    <w:p w14:paraId="144A28C5" w14:textId="77777777" w:rsidR="00B93672" w:rsidRDefault="00B93672">
      <w:pPr>
        <w:jc w:val="both"/>
        <w:sectPr w:rsidR="00B93672">
          <w:pgSz w:w="11910" w:h="16840"/>
          <w:pgMar w:top="2000" w:right="320" w:bottom="920" w:left="1440" w:header="784" w:footer="734" w:gutter="0"/>
          <w:cols w:space="708"/>
        </w:sectPr>
      </w:pPr>
    </w:p>
    <w:p w14:paraId="7C0ADCEA" w14:textId="77777777" w:rsidR="00B93672" w:rsidRDefault="00B93672">
      <w:pPr>
        <w:pStyle w:val="Zkladntext"/>
        <w:rPr>
          <w:sz w:val="20"/>
        </w:rPr>
      </w:pPr>
    </w:p>
    <w:p w14:paraId="47C9E48F" w14:textId="77777777" w:rsidR="00B93672" w:rsidRDefault="00B93672">
      <w:pPr>
        <w:pStyle w:val="Zkladntext"/>
        <w:rPr>
          <w:sz w:val="20"/>
        </w:rPr>
      </w:pPr>
    </w:p>
    <w:p w14:paraId="27521CFD" w14:textId="77777777" w:rsidR="00B93672" w:rsidRDefault="00B93672">
      <w:pPr>
        <w:pStyle w:val="Zkladntext"/>
        <w:spacing w:before="8"/>
        <w:rPr>
          <w:sz w:val="23"/>
        </w:rPr>
      </w:pPr>
    </w:p>
    <w:p w14:paraId="142EE3FD" w14:textId="77777777" w:rsidR="00B93672" w:rsidRDefault="00000000">
      <w:pPr>
        <w:pStyle w:val="Odstavecseseznamem"/>
        <w:numPr>
          <w:ilvl w:val="0"/>
          <w:numId w:val="4"/>
        </w:numPr>
        <w:tabs>
          <w:tab w:val="left" w:pos="1255"/>
        </w:tabs>
        <w:ind w:left="1255"/>
        <w:rPr>
          <w:b/>
        </w:rPr>
      </w:pPr>
      <w:r>
        <w:rPr>
          <w:b/>
        </w:rPr>
        <w:t>Součinnost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kontaktní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osoby</w:t>
      </w:r>
    </w:p>
    <w:p w14:paraId="65ED1EB9" w14:textId="77777777" w:rsidR="00B93672" w:rsidRDefault="00B93672">
      <w:pPr>
        <w:pStyle w:val="Zkladntext"/>
        <w:rPr>
          <w:b/>
          <w:sz w:val="21"/>
        </w:rPr>
      </w:pPr>
    </w:p>
    <w:p w14:paraId="54C099CA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2"/>
          <w:tab w:val="left" w:pos="1255"/>
        </w:tabs>
        <w:ind w:right="1081"/>
        <w:jc w:val="both"/>
      </w:pPr>
      <w:r>
        <w:t>Smluvní strany se zavazují vzájemně spolupracovat a poskytovat si součinnost nezbytnou pro řádné plnění Smlouvy.</w:t>
      </w:r>
    </w:p>
    <w:p w14:paraId="7BD8BA83" w14:textId="77777777" w:rsidR="00B93672" w:rsidRDefault="00B93672">
      <w:pPr>
        <w:pStyle w:val="Zkladntext"/>
        <w:spacing w:before="10"/>
        <w:rPr>
          <w:sz w:val="20"/>
        </w:rPr>
      </w:pPr>
    </w:p>
    <w:p w14:paraId="44783584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2"/>
          <w:tab w:val="left" w:pos="1255"/>
        </w:tabs>
        <w:ind w:right="1076"/>
        <w:jc w:val="both"/>
      </w:pPr>
      <w:r>
        <w:t>V případě prokazatelného prodlení povinné Smluvní strany s poskytnutím součinnosti není oprávněná Smluvní strana v</w:t>
      </w:r>
      <w:r>
        <w:rPr>
          <w:spacing w:val="-4"/>
        </w:rPr>
        <w:t xml:space="preserve"> </w:t>
      </w:r>
      <w:r>
        <w:t>prodlení s</w:t>
      </w:r>
      <w:r>
        <w:rPr>
          <w:spacing w:val="-4"/>
        </w:rPr>
        <w:t xml:space="preserve"> </w:t>
      </w:r>
      <w:r>
        <w:t>plněním svých závazků podle Smlouvy a</w:t>
      </w:r>
      <w:r>
        <w:rPr>
          <w:spacing w:val="-1"/>
        </w:rPr>
        <w:t xml:space="preserve"> </w:t>
      </w:r>
      <w:r>
        <w:t>veškeré lhůty se o prokazatelné prodlení povinné Smluvní strany</w:t>
      </w:r>
      <w:r>
        <w:rPr>
          <w:spacing w:val="-12"/>
        </w:rPr>
        <w:t xml:space="preserve"> </w:t>
      </w:r>
      <w:r>
        <w:t>prodlužují;</w:t>
      </w:r>
      <w:r>
        <w:rPr>
          <w:spacing w:val="-1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neplatí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případech,</w:t>
      </w:r>
      <w:r>
        <w:rPr>
          <w:spacing w:val="-11"/>
        </w:rPr>
        <w:t xml:space="preserve"> </w:t>
      </w:r>
      <w:r>
        <w:t>kdy</w:t>
      </w:r>
      <w:r>
        <w:rPr>
          <w:spacing w:val="-9"/>
        </w:rPr>
        <w:t xml:space="preserve"> </w:t>
      </w:r>
      <w:r>
        <w:t>prodlení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poskytnutí</w:t>
      </w:r>
      <w:r>
        <w:rPr>
          <w:spacing w:val="-8"/>
        </w:rPr>
        <w:t xml:space="preserve"> </w:t>
      </w:r>
      <w:r>
        <w:t>součinnosti</w:t>
      </w:r>
      <w:r>
        <w:rPr>
          <w:spacing w:val="-10"/>
        </w:rPr>
        <w:t xml:space="preserve"> </w:t>
      </w:r>
      <w:r>
        <w:t>ze strany</w:t>
      </w:r>
      <w:r>
        <w:rPr>
          <w:spacing w:val="80"/>
        </w:rPr>
        <w:t xml:space="preserve"> </w:t>
      </w:r>
      <w:r>
        <w:t>povinné</w:t>
      </w:r>
      <w:r>
        <w:rPr>
          <w:spacing w:val="80"/>
        </w:rPr>
        <w:t xml:space="preserve"> </w:t>
      </w:r>
      <w:r>
        <w:t>Smluvní</w:t>
      </w:r>
      <w:r>
        <w:rPr>
          <w:spacing w:val="80"/>
        </w:rPr>
        <w:t xml:space="preserve"> </w:t>
      </w:r>
      <w:r>
        <w:t>strany</w:t>
      </w:r>
      <w:r>
        <w:rPr>
          <w:spacing w:val="80"/>
        </w:rPr>
        <w:t xml:space="preserve"> </w:t>
      </w:r>
      <w:r>
        <w:t>bylo</w:t>
      </w:r>
      <w:r>
        <w:rPr>
          <w:spacing w:val="80"/>
        </w:rPr>
        <w:t xml:space="preserve"> </w:t>
      </w:r>
      <w:r>
        <w:t>vyvoláno</w:t>
      </w:r>
      <w:r>
        <w:rPr>
          <w:spacing w:val="80"/>
        </w:rPr>
        <w:t xml:space="preserve"> </w:t>
      </w:r>
      <w:r>
        <w:t>v přímé</w:t>
      </w:r>
      <w:r>
        <w:rPr>
          <w:spacing w:val="80"/>
        </w:rPr>
        <w:t xml:space="preserve"> </w:t>
      </w:r>
      <w:r>
        <w:t>příčinné</w:t>
      </w:r>
      <w:r>
        <w:rPr>
          <w:spacing w:val="80"/>
        </w:rPr>
        <w:t xml:space="preserve"> </w:t>
      </w:r>
      <w:r>
        <w:t>souvislosti s</w:t>
      </w:r>
      <w:r>
        <w:rPr>
          <w:spacing w:val="-1"/>
        </w:rPr>
        <w:t xml:space="preserve"> </w:t>
      </w:r>
      <w:r>
        <w:t>prokazatelným neposkytnutím součinnosti nebo prodlením ze strany oprávněné. Objednatel je v</w:t>
      </w:r>
      <w:r>
        <w:rPr>
          <w:spacing w:val="-3"/>
        </w:rPr>
        <w:t xml:space="preserve"> </w:t>
      </w:r>
      <w:r>
        <w:t>prodlení, jestliže v</w:t>
      </w:r>
      <w:r>
        <w:rPr>
          <w:spacing w:val="-3"/>
        </w:rPr>
        <w:t xml:space="preserve"> </w:t>
      </w:r>
      <w:r>
        <w:t>rozporu se svými povinnostmi vyplývajícími ze smluvního vztahu, nepřevezme řádně nabídnuté plnění nebo neposkytne součinnost nutnou k</w:t>
      </w:r>
      <w:r>
        <w:rPr>
          <w:spacing w:val="-4"/>
        </w:rPr>
        <w:t xml:space="preserve"> </w:t>
      </w:r>
      <w:r>
        <w:t>tomu, aby Dodavatel mohl splnit svůj závazek. Dodavatel je v</w:t>
      </w:r>
      <w:r>
        <w:rPr>
          <w:spacing w:val="-3"/>
        </w:rPr>
        <w:t xml:space="preserve"> </w:t>
      </w:r>
      <w:r>
        <w:t>prodlení, jestliže v</w:t>
      </w:r>
      <w:r>
        <w:rPr>
          <w:spacing w:val="-1"/>
        </w:rPr>
        <w:t xml:space="preserve"> </w:t>
      </w:r>
      <w:r>
        <w:t>rozporu se</w:t>
      </w:r>
      <w:r>
        <w:rPr>
          <w:spacing w:val="-2"/>
        </w:rPr>
        <w:t xml:space="preserve"> </w:t>
      </w:r>
      <w:r>
        <w:t>svými povinnostmi vyplývajícími ze smluvního vztahu, nepředá řádné a bezvadné plnění nebo neposkytne součinnost nutnou k tomu, aby Objednatel mohl splnit svůj závazek.</w:t>
      </w:r>
    </w:p>
    <w:p w14:paraId="52A9E198" w14:textId="77777777" w:rsidR="00B93672" w:rsidRDefault="00B93672">
      <w:pPr>
        <w:pStyle w:val="Zkladntext"/>
        <w:spacing w:before="7"/>
        <w:rPr>
          <w:sz w:val="20"/>
        </w:rPr>
      </w:pPr>
    </w:p>
    <w:p w14:paraId="5A40597C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5"/>
        </w:tabs>
        <w:ind w:hanging="993"/>
      </w:pPr>
      <w:r>
        <w:t>Dodavatel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zavazuje:</w:t>
      </w:r>
    </w:p>
    <w:p w14:paraId="71B5DF02" w14:textId="77777777" w:rsidR="00B93672" w:rsidRDefault="00B93672">
      <w:pPr>
        <w:pStyle w:val="Zkladntext"/>
        <w:rPr>
          <w:sz w:val="21"/>
        </w:rPr>
      </w:pPr>
    </w:p>
    <w:p w14:paraId="69393E52" w14:textId="77777777" w:rsidR="00B93672" w:rsidRDefault="00000000">
      <w:pPr>
        <w:pStyle w:val="Odstavecseseznamem"/>
        <w:numPr>
          <w:ilvl w:val="2"/>
          <w:numId w:val="5"/>
        </w:numPr>
        <w:tabs>
          <w:tab w:val="left" w:pos="1961"/>
          <w:tab w:val="left" w:pos="1964"/>
        </w:tabs>
        <w:spacing w:line="312" w:lineRule="auto"/>
        <w:ind w:right="1080"/>
        <w:jc w:val="both"/>
      </w:pPr>
      <w:r>
        <w:t>Spolupracovat s odpovědnými pracovníky Objednatele ve věci realizace této Smlouvy.</w:t>
      </w:r>
    </w:p>
    <w:p w14:paraId="5418AD86" w14:textId="77777777" w:rsidR="00B93672" w:rsidRDefault="00000000">
      <w:pPr>
        <w:pStyle w:val="Odstavecseseznamem"/>
        <w:numPr>
          <w:ilvl w:val="2"/>
          <w:numId w:val="5"/>
        </w:numPr>
        <w:tabs>
          <w:tab w:val="left" w:pos="1961"/>
          <w:tab w:val="left" w:pos="1964"/>
        </w:tabs>
        <w:spacing w:before="120" w:line="312" w:lineRule="auto"/>
        <w:ind w:right="1080"/>
        <w:jc w:val="both"/>
      </w:pPr>
      <w:r>
        <w:t>Na požádání konzultovat v průběhu realizace plnění s Objednatelem přijatá řešení. Dodavatel zajistí pro takovéto konzultace účast kvalifikovaných pracovníků.</w:t>
      </w:r>
    </w:p>
    <w:p w14:paraId="51C5D06F" w14:textId="77777777" w:rsidR="00B93672" w:rsidRDefault="00000000">
      <w:pPr>
        <w:pStyle w:val="Odstavecseseznamem"/>
        <w:numPr>
          <w:ilvl w:val="2"/>
          <w:numId w:val="5"/>
        </w:numPr>
        <w:tabs>
          <w:tab w:val="left" w:pos="1962"/>
        </w:tabs>
        <w:spacing w:before="120"/>
        <w:ind w:left="1962" w:hanging="706"/>
        <w:jc w:val="both"/>
      </w:pPr>
      <w:r>
        <w:t>Bezodkladně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</w:t>
      </w:r>
      <w:r>
        <w:rPr>
          <w:spacing w:val="8"/>
        </w:rPr>
        <w:t xml:space="preserve"> </w:t>
      </w:r>
      <w:r>
        <w:t>vyvinutím</w:t>
      </w:r>
      <w:r>
        <w:rPr>
          <w:spacing w:val="10"/>
        </w:rPr>
        <w:t xml:space="preserve"> </w:t>
      </w:r>
      <w:r>
        <w:t>nejlepšího</w:t>
      </w:r>
      <w:r>
        <w:rPr>
          <w:spacing w:val="5"/>
        </w:rPr>
        <w:t xml:space="preserve"> </w:t>
      </w:r>
      <w:r>
        <w:t>úsilí</w:t>
      </w:r>
      <w:r>
        <w:rPr>
          <w:spacing w:val="10"/>
        </w:rPr>
        <w:t xml:space="preserve"> </w:t>
      </w:r>
      <w:r>
        <w:t>optimálně</w:t>
      </w:r>
      <w:r>
        <w:rPr>
          <w:spacing w:val="7"/>
        </w:rPr>
        <w:t xml:space="preserve"> </w:t>
      </w:r>
      <w:r>
        <w:t>řešit</w:t>
      </w:r>
      <w:r>
        <w:rPr>
          <w:spacing w:val="10"/>
        </w:rPr>
        <w:t xml:space="preserve"> </w:t>
      </w:r>
      <w:r>
        <w:t>ve</w:t>
      </w:r>
      <w:r>
        <w:rPr>
          <w:spacing w:val="8"/>
        </w:rPr>
        <w:t xml:space="preserve"> </w:t>
      </w:r>
      <w:r>
        <w:rPr>
          <w:spacing w:val="-2"/>
        </w:rPr>
        <w:t>spolupráci</w:t>
      </w:r>
    </w:p>
    <w:p w14:paraId="2CDA1B9A" w14:textId="77777777" w:rsidR="00B93672" w:rsidRDefault="00000000">
      <w:pPr>
        <w:pStyle w:val="Zkladntext"/>
        <w:spacing w:before="76"/>
        <w:ind w:left="1964"/>
        <w:jc w:val="both"/>
      </w:pPr>
      <w:r>
        <w:t>s</w:t>
      </w:r>
      <w:r>
        <w:rPr>
          <w:spacing w:val="-4"/>
        </w:rPr>
        <w:t xml:space="preserve"> </w:t>
      </w:r>
      <w:r>
        <w:t>Objednatelem</w:t>
      </w:r>
      <w:r>
        <w:rPr>
          <w:spacing w:val="-2"/>
        </w:rPr>
        <w:t xml:space="preserve"> </w:t>
      </w:r>
      <w:r>
        <w:t>překážky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2"/>
        </w:rPr>
        <w:t>Smlouvy.</w:t>
      </w:r>
    </w:p>
    <w:p w14:paraId="46619E4A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3"/>
          <w:tab w:val="left" w:pos="1256"/>
        </w:tabs>
        <w:spacing w:before="196"/>
        <w:ind w:left="1256" w:right="1082"/>
        <w:jc w:val="both"/>
      </w:pPr>
      <w:r>
        <w:t>V případě, že činností, nečinností anebo opomenutím Dodavatele anebo jeho pracovníků vznikne Objednateli újma, je Dodavatel povinen ji odčinit.</w:t>
      </w:r>
    </w:p>
    <w:p w14:paraId="2A025154" w14:textId="77777777" w:rsidR="00B93672" w:rsidRDefault="00B93672">
      <w:pPr>
        <w:pStyle w:val="Zkladntext"/>
        <w:spacing w:before="10"/>
        <w:rPr>
          <w:sz w:val="20"/>
        </w:rPr>
      </w:pPr>
    </w:p>
    <w:p w14:paraId="35F6D231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6"/>
        </w:tabs>
        <w:ind w:left="1256"/>
      </w:pPr>
      <w:r>
        <w:t>Objednatel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zavazuje:</w:t>
      </w:r>
    </w:p>
    <w:p w14:paraId="58EA7100" w14:textId="77777777" w:rsidR="00B93672" w:rsidRDefault="00B93672">
      <w:pPr>
        <w:pStyle w:val="Zkladntext"/>
        <w:spacing w:before="9"/>
        <w:rPr>
          <w:sz w:val="20"/>
        </w:rPr>
      </w:pPr>
    </w:p>
    <w:p w14:paraId="34FDE69E" w14:textId="77777777" w:rsidR="00B93672" w:rsidRDefault="00000000">
      <w:pPr>
        <w:pStyle w:val="Odstavecseseznamem"/>
        <w:numPr>
          <w:ilvl w:val="2"/>
          <w:numId w:val="5"/>
        </w:numPr>
        <w:tabs>
          <w:tab w:val="left" w:pos="1961"/>
          <w:tab w:val="left" w:pos="1964"/>
        </w:tabs>
        <w:spacing w:line="312" w:lineRule="auto"/>
        <w:ind w:right="1081"/>
        <w:jc w:val="both"/>
      </w:pPr>
      <w:r>
        <w:t>poskytnout přiměřenou</w:t>
      </w:r>
      <w:r>
        <w:rPr>
          <w:spacing w:val="-4"/>
        </w:rPr>
        <w:t xml:space="preserve"> </w:t>
      </w:r>
      <w:r>
        <w:t>součinnost,</w:t>
      </w:r>
      <w:r>
        <w:rPr>
          <w:spacing w:val="-2"/>
        </w:rPr>
        <w:t xml:space="preserve"> </w:t>
      </w:r>
      <w:r>
        <w:t>kterou</w:t>
      </w:r>
      <w:r>
        <w:rPr>
          <w:spacing w:val="-1"/>
        </w:rPr>
        <w:t xml:space="preserve"> </w:t>
      </w:r>
      <w:r>
        <w:t>lze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Objednateli</w:t>
      </w:r>
      <w:r>
        <w:rPr>
          <w:spacing w:val="-2"/>
        </w:rPr>
        <w:t xml:space="preserve"> </w:t>
      </w:r>
      <w:r>
        <w:t>spravedlivě požadovat k řádnému splnění této Smlouvy;</w:t>
      </w:r>
    </w:p>
    <w:p w14:paraId="0B84F82B" w14:textId="77777777" w:rsidR="00B93672" w:rsidRDefault="00000000">
      <w:pPr>
        <w:pStyle w:val="Odstavecseseznamem"/>
        <w:numPr>
          <w:ilvl w:val="2"/>
          <w:numId w:val="5"/>
        </w:numPr>
        <w:tabs>
          <w:tab w:val="left" w:pos="1961"/>
          <w:tab w:val="left" w:pos="1964"/>
        </w:tabs>
        <w:spacing w:before="120" w:line="312" w:lineRule="auto"/>
        <w:ind w:right="1081"/>
        <w:jc w:val="both"/>
      </w:pPr>
      <w:r>
        <w:t>na</w:t>
      </w:r>
      <w:r>
        <w:rPr>
          <w:spacing w:val="-16"/>
        </w:rPr>
        <w:t xml:space="preserve"> </w:t>
      </w:r>
      <w:r>
        <w:t>požádání</w:t>
      </w:r>
      <w:r>
        <w:rPr>
          <w:spacing w:val="-15"/>
        </w:rPr>
        <w:t xml:space="preserve"> </w:t>
      </w:r>
      <w:r>
        <w:t>konzultovat</w:t>
      </w:r>
      <w:r>
        <w:rPr>
          <w:spacing w:val="-15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průběhu</w:t>
      </w:r>
      <w:r>
        <w:rPr>
          <w:spacing w:val="-15"/>
        </w:rPr>
        <w:t xml:space="preserve"> </w:t>
      </w:r>
      <w:r>
        <w:t>realizace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Dodavatelem</w:t>
      </w:r>
      <w:r>
        <w:rPr>
          <w:spacing w:val="-15"/>
        </w:rPr>
        <w:t xml:space="preserve"> </w:t>
      </w:r>
      <w:r>
        <w:t xml:space="preserve">přijatá řešení. Objednatel zajistí pro takovéto konzultace účast kvalifikovaných </w:t>
      </w:r>
      <w:r>
        <w:rPr>
          <w:spacing w:val="-2"/>
        </w:rPr>
        <w:t>pracovníků.</w:t>
      </w:r>
    </w:p>
    <w:p w14:paraId="07314904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3"/>
        </w:tabs>
        <w:spacing w:before="120"/>
        <w:ind w:left="1253" w:hanging="991"/>
        <w:jc w:val="both"/>
      </w:pPr>
      <w:r>
        <w:t>Kontaktními</w:t>
      </w:r>
      <w:r>
        <w:rPr>
          <w:spacing w:val="-6"/>
        </w:rPr>
        <w:t xml:space="preserve"> </w:t>
      </w:r>
      <w:r>
        <w:t>osobami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věcech</w:t>
      </w:r>
      <w:r>
        <w:rPr>
          <w:spacing w:val="-4"/>
        </w:rPr>
        <w:t xml:space="preserve"> </w:t>
      </w:r>
      <w:r>
        <w:t>projektových</w:t>
      </w:r>
      <w:r>
        <w:rPr>
          <w:spacing w:val="-7"/>
        </w:rPr>
        <w:t xml:space="preserve"> </w:t>
      </w:r>
      <w:r>
        <w:rPr>
          <w:spacing w:val="-2"/>
        </w:rPr>
        <w:t>jsou:</w:t>
      </w:r>
    </w:p>
    <w:p w14:paraId="08CAC532" w14:textId="77777777" w:rsidR="00B93672" w:rsidRDefault="00B93672">
      <w:pPr>
        <w:pStyle w:val="Zkladntext"/>
        <w:spacing w:before="11"/>
        <w:rPr>
          <w:sz w:val="20"/>
        </w:rPr>
      </w:pPr>
    </w:p>
    <w:p w14:paraId="65FBBF1E" w14:textId="2A0D7515" w:rsidR="00B93672" w:rsidRDefault="00000000">
      <w:pPr>
        <w:pStyle w:val="Zkladntext"/>
        <w:tabs>
          <w:tab w:val="left" w:pos="3805"/>
          <w:tab w:val="left" w:pos="4476"/>
          <w:tab w:val="left" w:pos="5665"/>
          <w:tab w:val="left" w:pos="6934"/>
          <w:tab w:val="left" w:pos="8060"/>
        </w:tabs>
        <w:spacing w:line="252" w:lineRule="exact"/>
        <w:ind w:left="1254"/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Dodavatele:</w:t>
      </w:r>
      <w:r>
        <w:tab/>
      </w:r>
      <w:r w:rsidR="00784AFD">
        <w:rPr>
          <w:spacing w:val="-2"/>
        </w:rPr>
        <w:t>xxx</w:t>
      </w:r>
      <w:r>
        <w:tab/>
      </w:r>
      <w:r>
        <w:rPr>
          <w:spacing w:val="-2"/>
        </w:rPr>
        <w:t>(oprávněn</w:t>
      </w:r>
    </w:p>
    <w:p w14:paraId="05DFC555" w14:textId="77777777" w:rsidR="00B93672" w:rsidRDefault="00000000">
      <w:pPr>
        <w:pStyle w:val="Zkladntext"/>
        <w:spacing w:line="252" w:lineRule="exact"/>
        <w:ind w:left="3805"/>
      </w:pPr>
      <w:r>
        <w:t>k</w:t>
      </w:r>
      <w:r>
        <w:rPr>
          <w:spacing w:val="-3"/>
        </w:rPr>
        <w:t xml:space="preserve"> </w:t>
      </w:r>
      <w:r>
        <w:t>podpisu</w:t>
      </w:r>
      <w:r>
        <w:rPr>
          <w:spacing w:val="-4"/>
        </w:rPr>
        <w:t xml:space="preserve"> </w:t>
      </w:r>
      <w:r>
        <w:t>protokolů</w:t>
      </w:r>
      <w:r>
        <w:rPr>
          <w:spacing w:val="-6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</w:rPr>
        <w:t>Smlouvy)</w:t>
      </w:r>
    </w:p>
    <w:p w14:paraId="74A202C7" w14:textId="6487DF0C" w:rsidR="00B93672" w:rsidRDefault="00000000">
      <w:pPr>
        <w:pStyle w:val="Zkladntext"/>
        <w:tabs>
          <w:tab w:val="left" w:pos="3803"/>
        </w:tabs>
        <w:spacing w:before="2"/>
        <w:ind w:left="1256"/>
      </w:pPr>
      <w:r>
        <w:rPr>
          <w:spacing w:val="-2"/>
        </w:rPr>
        <w:t>Mail:</w:t>
      </w:r>
      <w:r>
        <w:tab/>
      </w:r>
      <w:r w:rsidR="00784AFD">
        <w:t>xxx</w:t>
      </w:r>
    </w:p>
    <w:p w14:paraId="06516F47" w14:textId="379C9F3D" w:rsidR="00B93672" w:rsidRDefault="00000000">
      <w:pPr>
        <w:pStyle w:val="Zkladntext"/>
        <w:tabs>
          <w:tab w:val="left" w:pos="3801"/>
        </w:tabs>
        <w:ind w:left="1252"/>
      </w:pPr>
      <w:r>
        <w:rPr>
          <w:spacing w:val="-4"/>
        </w:rPr>
        <w:t>Tel:</w:t>
      </w:r>
      <w:r>
        <w:tab/>
        <w:t>+420</w:t>
      </w:r>
      <w:r>
        <w:rPr>
          <w:spacing w:val="-2"/>
        </w:rPr>
        <w:t xml:space="preserve"> </w:t>
      </w:r>
      <w:r w:rsidR="00784AFD">
        <w:t>xxx</w:t>
      </w:r>
    </w:p>
    <w:p w14:paraId="7D26A851" w14:textId="77777777" w:rsidR="00B93672" w:rsidRDefault="00B93672">
      <w:pPr>
        <w:sectPr w:rsidR="00B93672">
          <w:pgSz w:w="11910" w:h="16840"/>
          <w:pgMar w:top="2000" w:right="320" w:bottom="920" w:left="1440" w:header="784" w:footer="734" w:gutter="0"/>
          <w:cols w:space="708"/>
        </w:sectPr>
      </w:pPr>
    </w:p>
    <w:p w14:paraId="4F142E1A" w14:textId="77777777" w:rsidR="00B93672" w:rsidRDefault="00B93672">
      <w:pPr>
        <w:pStyle w:val="Zkladntext"/>
        <w:spacing w:before="9"/>
        <w:rPr>
          <w:sz w:val="12"/>
        </w:rPr>
      </w:pPr>
    </w:p>
    <w:p w14:paraId="54396CE4" w14:textId="63262436" w:rsidR="00B93672" w:rsidRDefault="00000000">
      <w:pPr>
        <w:pStyle w:val="Zkladntext"/>
        <w:tabs>
          <w:tab w:val="left" w:pos="3801"/>
        </w:tabs>
        <w:spacing w:before="93" w:line="252" w:lineRule="exact"/>
        <w:ind w:left="1255"/>
      </w:pPr>
      <w:bookmarkStart w:id="7" w:name="Za_Objednatele:__Ing._Petr_Hrdina"/>
      <w:bookmarkEnd w:id="7"/>
      <w:r>
        <w:t>Za</w:t>
      </w:r>
      <w:r>
        <w:rPr>
          <w:spacing w:val="-1"/>
        </w:rPr>
        <w:t xml:space="preserve"> </w:t>
      </w:r>
      <w:r>
        <w:rPr>
          <w:spacing w:val="-2"/>
        </w:rPr>
        <w:t>Objednatele:</w:t>
      </w:r>
      <w:r>
        <w:tab/>
      </w:r>
      <w:r w:rsidR="00784AFD">
        <w:t>xxx</w:t>
      </w:r>
    </w:p>
    <w:p w14:paraId="3A1351AD" w14:textId="3635713F" w:rsidR="00B93672" w:rsidRDefault="00000000">
      <w:pPr>
        <w:pStyle w:val="Zkladntext"/>
        <w:tabs>
          <w:tab w:val="left" w:pos="3801"/>
        </w:tabs>
        <w:spacing w:line="252" w:lineRule="exact"/>
        <w:ind w:left="1255"/>
      </w:pPr>
      <w:r>
        <w:rPr>
          <w:spacing w:val="-2"/>
        </w:rPr>
        <w:t>Mail:</w:t>
      </w:r>
      <w:r>
        <w:tab/>
      </w:r>
      <w:r w:rsidR="00784AFD">
        <w:t>xxx</w:t>
      </w:r>
    </w:p>
    <w:p w14:paraId="12313470" w14:textId="4BD8174D" w:rsidR="00B93672" w:rsidRDefault="00000000">
      <w:pPr>
        <w:pStyle w:val="Zkladntext"/>
        <w:tabs>
          <w:tab w:val="left" w:pos="3801"/>
        </w:tabs>
        <w:spacing w:before="2"/>
        <w:ind w:left="1255"/>
      </w:pPr>
      <w:r>
        <w:rPr>
          <w:spacing w:val="-4"/>
        </w:rPr>
        <w:t>Tel:</w:t>
      </w:r>
      <w:r>
        <w:tab/>
        <w:t>+420</w:t>
      </w:r>
      <w:r>
        <w:rPr>
          <w:spacing w:val="-3"/>
        </w:rPr>
        <w:t xml:space="preserve"> </w:t>
      </w:r>
      <w:r w:rsidR="00784AFD">
        <w:t>xxx</w:t>
      </w:r>
    </w:p>
    <w:p w14:paraId="04B57752" w14:textId="77777777" w:rsidR="00B93672" w:rsidRDefault="00B93672">
      <w:pPr>
        <w:pStyle w:val="Zkladntext"/>
        <w:spacing w:before="10"/>
        <w:rPr>
          <w:sz w:val="26"/>
        </w:rPr>
      </w:pPr>
    </w:p>
    <w:p w14:paraId="40AF34F8" w14:textId="674FA8BD" w:rsidR="00B93672" w:rsidRDefault="00000000">
      <w:pPr>
        <w:pStyle w:val="Odstavecseseznamem"/>
        <w:numPr>
          <w:ilvl w:val="1"/>
          <w:numId w:val="5"/>
        </w:numPr>
        <w:tabs>
          <w:tab w:val="left" w:pos="1253"/>
          <w:tab w:val="left" w:pos="1255"/>
          <w:tab w:val="left" w:pos="3802"/>
        </w:tabs>
        <w:spacing w:line="490" w:lineRule="atLeast"/>
        <w:ind w:left="1253" w:right="3065" w:hanging="992"/>
      </w:pPr>
      <w:r>
        <w:tab/>
        <w:t>Kontaktními</w:t>
      </w:r>
      <w:r>
        <w:rPr>
          <w:spacing w:val="-5"/>
        </w:rPr>
        <w:t xml:space="preserve"> </w:t>
      </w:r>
      <w:r>
        <w:t>osobami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věcech</w:t>
      </w:r>
      <w:r>
        <w:rPr>
          <w:spacing w:val="-5"/>
        </w:rPr>
        <w:t xml:space="preserve"> </w:t>
      </w:r>
      <w:r>
        <w:t>provozně-technických</w:t>
      </w:r>
      <w:r>
        <w:rPr>
          <w:spacing w:val="-7"/>
        </w:rPr>
        <w:t xml:space="preserve"> </w:t>
      </w:r>
      <w:r>
        <w:t>jsou: Za Dodavatele:</w:t>
      </w:r>
      <w:r>
        <w:tab/>
      </w:r>
      <w:r w:rsidR="00784AFD">
        <w:t>xxx</w:t>
      </w:r>
    </w:p>
    <w:p w14:paraId="1C8FE011" w14:textId="13F0305F" w:rsidR="00B93672" w:rsidRDefault="00000000">
      <w:pPr>
        <w:pStyle w:val="Zkladntext"/>
        <w:tabs>
          <w:tab w:val="left" w:pos="3801"/>
        </w:tabs>
        <w:spacing w:before="1"/>
        <w:ind w:left="1255"/>
      </w:pPr>
      <w:r>
        <w:rPr>
          <w:spacing w:val="-2"/>
        </w:rPr>
        <w:t>Mail:</w:t>
      </w:r>
      <w:r>
        <w:tab/>
      </w:r>
      <w:r w:rsidR="00784AFD">
        <w:t>xxx</w:t>
      </w:r>
    </w:p>
    <w:p w14:paraId="5693BB13" w14:textId="4D87C3B0" w:rsidR="00B93672" w:rsidRDefault="00000000">
      <w:pPr>
        <w:pStyle w:val="Zkladntext"/>
        <w:tabs>
          <w:tab w:val="left" w:pos="3801"/>
        </w:tabs>
        <w:spacing w:before="2"/>
        <w:ind w:left="1255"/>
      </w:pPr>
      <w:r>
        <w:rPr>
          <w:spacing w:val="-4"/>
        </w:rPr>
        <w:t>Tel:</w:t>
      </w:r>
      <w:r>
        <w:tab/>
      </w:r>
      <w:r>
        <w:rPr>
          <w:rFonts w:ascii="Calibri"/>
          <w:sz w:val="20"/>
        </w:rPr>
        <w:t>+</w:t>
      </w:r>
      <w:r>
        <w:t>420</w:t>
      </w:r>
      <w:r>
        <w:rPr>
          <w:spacing w:val="-3"/>
        </w:rPr>
        <w:t xml:space="preserve"> </w:t>
      </w:r>
      <w:r w:rsidR="00784AFD">
        <w:t>xxx</w:t>
      </w:r>
    </w:p>
    <w:p w14:paraId="7C7CAC01" w14:textId="77777777" w:rsidR="00B93672" w:rsidRDefault="00B93672">
      <w:pPr>
        <w:pStyle w:val="Zkladntext"/>
      </w:pPr>
    </w:p>
    <w:p w14:paraId="55DF95FA" w14:textId="27A59DA5" w:rsidR="00B93672" w:rsidRDefault="00000000">
      <w:pPr>
        <w:pStyle w:val="Zkladntext"/>
        <w:tabs>
          <w:tab w:val="left" w:pos="3801"/>
        </w:tabs>
        <w:spacing w:line="252" w:lineRule="exact"/>
        <w:ind w:left="1255"/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Objednatele:</w:t>
      </w:r>
      <w:r>
        <w:tab/>
      </w:r>
      <w:r w:rsidR="00784AFD">
        <w:t>xxx</w:t>
      </w:r>
    </w:p>
    <w:p w14:paraId="7D897C25" w14:textId="6AB22A40" w:rsidR="00B93672" w:rsidRDefault="00000000">
      <w:pPr>
        <w:pStyle w:val="Zkladntext"/>
        <w:tabs>
          <w:tab w:val="left" w:pos="3801"/>
        </w:tabs>
        <w:spacing w:line="252" w:lineRule="exact"/>
        <w:ind w:left="1255"/>
      </w:pPr>
      <w:r>
        <w:rPr>
          <w:spacing w:val="-2"/>
        </w:rPr>
        <w:t>Mail:</w:t>
      </w:r>
      <w:r>
        <w:tab/>
      </w:r>
      <w:r w:rsidR="00784AFD">
        <w:t>xxx</w:t>
      </w:r>
    </w:p>
    <w:p w14:paraId="1E6C9FF7" w14:textId="4334FA80" w:rsidR="00B93672" w:rsidRDefault="00000000">
      <w:pPr>
        <w:pStyle w:val="Zkladntext"/>
        <w:tabs>
          <w:tab w:val="left" w:pos="3801"/>
        </w:tabs>
        <w:spacing w:line="253" w:lineRule="exact"/>
        <w:ind w:left="1255"/>
      </w:pPr>
      <w:r>
        <w:rPr>
          <w:spacing w:val="-4"/>
        </w:rPr>
        <w:t>Tel:</w:t>
      </w:r>
      <w:r>
        <w:tab/>
        <w:t>+420</w:t>
      </w:r>
      <w:r>
        <w:rPr>
          <w:spacing w:val="-2"/>
        </w:rPr>
        <w:t xml:space="preserve"> </w:t>
      </w:r>
      <w:r w:rsidR="00784AFD">
        <w:t>xxx</w:t>
      </w:r>
    </w:p>
    <w:p w14:paraId="48417868" w14:textId="77777777" w:rsidR="00B93672" w:rsidRDefault="00B93672">
      <w:pPr>
        <w:pStyle w:val="Zkladntext"/>
      </w:pPr>
    </w:p>
    <w:p w14:paraId="12B51808" w14:textId="77777777" w:rsidR="00B93672" w:rsidRDefault="00000000">
      <w:pPr>
        <w:pStyle w:val="Odstavecseseznamem"/>
        <w:numPr>
          <w:ilvl w:val="0"/>
          <w:numId w:val="4"/>
        </w:numPr>
        <w:tabs>
          <w:tab w:val="left" w:pos="1255"/>
        </w:tabs>
        <w:ind w:left="1255" w:hanging="993"/>
        <w:rPr>
          <w:b/>
        </w:rPr>
      </w:pPr>
      <w:r>
        <w:rPr>
          <w:b/>
        </w:rPr>
        <w:t>Odpovědnost</w:t>
      </w:r>
      <w:r>
        <w:rPr>
          <w:b/>
          <w:spacing w:val="-5"/>
        </w:rPr>
        <w:t xml:space="preserve"> </w:t>
      </w:r>
      <w:r>
        <w:rPr>
          <w:b/>
        </w:rPr>
        <w:t>za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škodu</w:t>
      </w:r>
    </w:p>
    <w:p w14:paraId="4867B41C" w14:textId="77777777" w:rsidR="00B93672" w:rsidRDefault="00B93672">
      <w:pPr>
        <w:pStyle w:val="Zkladntext"/>
        <w:rPr>
          <w:b/>
          <w:sz w:val="21"/>
        </w:rPr>
      </w:pPr>
    </w:p>
    <w:p w14:paraId="4D7581C5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2"/>
          <w:tab w:val="left" w:pos="1255"/>
        </w:tabs>
        <w:ind w:right="1078"/>
        <w:jc w:val="both"/>
      </w:pPr>
      <w:r>
        <w:t>Škody, které prokazatelně vzniknou v</w:t>
      </w:r>
      <w:r>
        <w:rPr>
          <w:spacing w:val="-2"/>
        </w:rPr>
        <w:t xml:space="preserve"> </w:t>
      </w:r>
      <w:r>
        <w:t>příčinné souvislosti s</w:t>
      </w:r>
      <w:r>
        <w:rPr>
          <w:spacing w:val="-4"/>
        </w:rPr>
        <w:t xml:space="preserve"> </w:t>
      </w:r>
      <w:r>
        <w:t>činností Dodavatele či Objednatele dle této Smlouvy, se</w:t>
      </w:r>
      <w:r>
        <w:rPr>
          <w:spacing w:val="-2"/>
        </w:rPr>
        <w:t xml:space="preserve"> </w:t>
      </w:r>
      <w:r>
        <w:t>Smluvní strany zavazují zaplatit druhé Smluvní straně na základě samostatné faktury mající náležitosti daňového dokladu. Podmínky pro uplatnění nároku na náhradu škody a</w:t>
      </w:r>
      <w:r>
        <w:rPr>
          <w:spacing w:val="-3"/>
        </w:rPr>
        <w:t xml:space="preserve"> </w:t>
      </w:r>
      <w:r>
        <w:t>vystavení příslušného daňového dokladu se řídí ustanovením odst. 3.17 této Smlouvy.</w:t>
      </w:r>
    </w:p>
    <w:p w14:paraId="3000361D" w14:textId="77777777" w:rsidR="00B93672" w:rsidRDefault="00B93672">
      <w:pPr>
        <w:pStyle w:val="Zkladntext"/>
        <w:spacing w:before="10"/>
        <w:rPr>
          <w:sz w:val="20"/>
        </w:rPr>
      </w:pPr>
    </w:p>
    <w:p w14:paraId="1328BE52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2"/>
          <w:tab w:val="left" w:pos="1255"/>
        </w:tabs>
        <w:ind w:right="1077"/>
        <w:jc w:val="both"/>
      </w:pPr>
      <w:r>
        <w:t>Žádná</w:t>
      </w:r>
      <w:r>
        <w:rPr>
          <w:spacing w:val="-3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strana</w:t>
      </w:r>
      <w:r>
        <w:rPr>
          <w:spacing w:val="-3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povinna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náhradě</w:t>
      </w:r>
      <w:r>
        <w:rPr>
          <w:spacing w:val="-4"/>
        </w:rPr>
        <w:t xml:space="preserve"> </w:t>
      </w:r>
      <w:r>
        <w:t>škody,</w:t>
      </w:r>
      <w:r>
        <w:rPr>
          <w:spacing w:val="-4"/>
        </w:rPr>
        <w:t xml:space="preserve"> </w:t>
      </w:r>
      <w:r>
        <w:t>prokáže-li,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jí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splnění povinnosti</w:t>
      </w:r>
      <w:r>
        <w:rPr>
          <w:spacing w:val="-1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Rámcové</w:t>
      </w:r>
      <w:r>
        <w:rPr>
          <w:spacing w:val="-15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dočasně</w:t>
      </w:r>
      <w:r>
        <w:rPr>
          <w:spacing w:val="-15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trvale</w:t>
      </w:r>
      <w:r>
        <w:rPr>
          <w:spacing w:val="-15"/>
        </w:rPr>
        <w:t xml:space="preserve"> </w:t>
      </w:r>
      <w:r>
        <w:t>zabránila mimořádná</w:t>
      </w:r>
      <w:r>
        <w:rPr>
          <w:spacing w:val="-6"/>
        </w:rPr>
        <w:t xml:space="preserve"> </w:t>
      </w:r>
      <w:r>
        <w:t>nepředvídatelná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nepřekonatelná</w:t>
      </w:r>
      <w:r>
        <w:rPr>
          <w:spacing w:val="-6"/>
        </w:rPr>
        <w:t xml:space="preserve"> </w:t>
      </w:r>
      <w:r>
        <w:t>překážka</w:t>
      </w:r>
      <w:r>
        <w:rPr>
          <w:spacing w:val="-6"/>
        </w:rPr>
        <w:t xml:space="preserve"> </w:t>
      </w:r>
      <w:r>
        <w:t>vzniklá</w:t>
      </w:r>
      <w:r>
        <w:rPr>
          <w:spacing w:val="-4"/>
        </w:rPr>
        <w:t xml:space="preserve"> </w:t>
      </w:r>
      <w:r>
        <w:t>nezávisle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její vůli ve smyslu</w:t>
      </w:r>
      <w:r>
        <w:rPr>
          <w:spacing w:val="-2"/>
        </w:rPr>
        <w:t xml:space="preserve"> </w:t>
      </w:r>
      <w:r>
        <w:t>ustanovení § 2913</w:t>
      </w:r>
      <w:r>
        <w:rPr>
          <w:spacing w:val="-2"/>
        </w:rPr>
        <w:t xml:space="preserve"> </w:t>
      </w:r>
      <w:r>
        <w:t>odst. 2</w:t>
      </w:r>
      <w:r>
        <w:rPr>
          <w:spacing w:val="-2"/>
        </w:rPr>
        <w:t xml:space="preserve"> </w:t>
      </w:r>
      <w:r>
        <w:t>Občanského zákoníku. Smluvní</w:t>
      </w:r>
      <w:r>
        <w:rPr>
          <w:spacing w:val="-3"/>
        </w:rPr>
        <w:t xml:space="preserve"> </w:t>
      </w:r>
      <w:r>
        <w:t>strany se</w:t>
      </w:r>
      <w:r>
        <w:rPr>
          <w:spacing w:val="-13"/>
        </w:rPr>
        <w:t xml:space="preserve"> </w:t>
      </w:r>
      <w:r>
        <w:t>zavazují</w:t>
      </w:r>
      <w:r>
        <w:rPr>
          <w:spacing w:val="-1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vyvinutí</w:t>
      </w:r>
      <w:r>
        <w:rPr>
          <w:spacing w:val="-16"/>
        </w:rPr>
        <w:t xml:space="preserve"> </w:t>
      </w:r>
      <w:r>
        <w:t>maximálního</w:t>
      </w:r>
      <w:r>
        <w:rPr>
          <w:spacing w:val="-12"/>
        </w:rPr>
        <w:t xml:space="preserve"> </w:t>
      </w:r>
      <w:r>
        <w:t>úsilí</w:t>
      </w:r>
      <w:r>
        <w:rPr>
          <w:spacing w:val="-12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odvrácení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překonání</w:t>
      </w:r>
      <w:r>
        <w:rPr>
          <w:spacing w:val="-13"/>
        </w:rPr>
        <w:t xml:space="preserve"> </w:t>
      </w:r>
      <w:r>
        <w:t>výše</w:t>
      </w:r>
      <w:r>
        <w:rPr>
          <w:spacing w:val="-12"/>
        </w:rPr>
        <w:t xml:space="preserve"> </w:t>
      </w:r>
      <w:r>
        <w:t xml:space="preserve">uvedených </w:t>
      </w:r>
      <w:r>
        <w:rPr>
          <w:spacing w:val="-2"/>
        </w:rPr>
        <w:t>překážek.</w:t>
      </w:r>
    </w:p>
    <w:p w14:paraId="1D1A03B8" w14:textId="77777777" w:rsidR="00B93672" w:rsidRDefault="00B93672">
      <w:pPr>
        <w:pStyle w:val="Zkladntext"/>
        <w:spacing w:before="8"/>
        <w:rPr>
          <w:sz w:val="20"/>
        </w:rPr>
      </w:pPr>
    </w:p>
    <w:p w14:paraId="0A0D589A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3"/>
          <w:tab w:val="left" w:pos="1256"/>
        </w:tabs>
        <w:spacing w:before="1"/>
        <w:ind w:left="1256" w:right="1078"/>
        <w:jc w:val="both"/>
      </w:pPr>
      <w:r>
        <w:t>Za mimořádnou nepředvídatelnou a nepřekonatelnou překážkou vzniklou nezávisle na vůli smluvní strany ve smyslu ustanovení § 2913 odst. 2 Občanského zákoníku se</w:t>
      </w:r>
      <w:r>
        <w:rPr>
          <w:spacing w:val="-3"/>
        </w:rPr>
        <w:t xml:space="preserve"> </w:t>
      </w:r>
      <w:r>
        <w:t>považují zejména válka, ozbrojený konflikt, embargo, občanské</w:t>
      </w:r>
      <w:r>
        <w:rPr>
          <w:spacing w:val="80"/>
          <w:w w:val="150"/>
        </w:rPr>
        <w:t xml:space="preserve"> </w:t>
      </w:r>
      <w:r>
        <w:t>nepokoje,</w:t>
      </w:r>
      <w:r>
        <w:rPr>
          <w:spacing w:val="80"/>
          <w:w w:val="150"/>
        </w:rPr>
        <w:t xml:space="preserve"> </w:t>
      </w:r>
      <w:r>
        <w:t>sabotáže,</w:t>
      </w:r>
      <w:r>
        <w:rPr>
          <w:spacing w:val="80"/>
          <w:w w:val="150"/>
        </w:rPr>
        <w:t xml:space="preserve"> </w:t>
      </w:r>
      <w:r>
        <w:t>teroristické</w:t>
      </w:r>
      <w:r>
        <w:rPr>
          <w:spacing w:val="80"/>
          <w:w w:val="150"/>
        </w:rPr>
        <w:t xml:space="preserve"> </w:t>
      </w:r>
      <w:r>
        <w:t>činy</w:t>
      </w:r>
      <w:r>
        <w:rPr>
          <w:spacing w:val="80"/>
          <w:w w:val="150"/>
        </w:rPr>
        <w:t xml:space="preserve"> </w:t>
      </w:r>
      <w:r>
        <w:t>nebo</w:t>
      </w:r>
      <w:r>
        <w:rPr>
          <w:spacing w:val="80"/>
          <w:w w:val="150"/>
        </w:rPr>
        <w:t xml:space="preserve"> </w:t>
      </w:r>
      <w:r>
        <w:t>hrozba</w:t>
      </w:r>
      <w:r>
        <w:rPr>
          <w:spacing w:val="80"/>
          <w:w w:val="150"/>
        </w:rPr>
        <w:t xml:space="preserve"> </w:t>
      </w:r>
      <w:r>
        <w:t>sabotáže</w:t>
      </w:r>
      <w:r>
        <w:rPr>
          <w:spacing w:val="80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teroristického činu, epidemie, výbuchy, chemická nebo radioaktivní kontaminace nebo ionizující záření, zásahy bleskem, zemětřesení, vánice, povodně, požáry, vichřice, bouře nebo jiné působení přírodních živlů, uzavření podniků nebo jiné kroky v rámci průmyslových odvětví nebo, srážky nebo působení vozidel, letadel nebo předmětů padajících z letadel nebo jiných vzdušných zařízení nebo výskyt tlakových vln způsobených letadly či jinými vzdušnými zařízeními pohybujícími se nadzvukovou rychlostí.</w:t>
      </w:r>
    </w:p>
    <w:p w14:paraId="3D0CCC9C" w14:textId="77777777" w:rsidR="00B93672" w:rsidRDefault="00B93672">
      <w:pPr>
        <w:pStyle w:val="Zkladntext"/>
        <w:spacing w:before="10"/>
        <w:rPr>
          <w:sz w:val="20"/>
        </w:rPr>
      </w:pPr>
    </w:p>
    <w:p w14:paraId="2F124D25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3"/>
          <w:tab w:val="left" w:pos="1256"/>
        </w:tabs>
        <w:ind w:left="1256" w:right="1076"/>
        <w:jc w:val="both"/>
      </w:pPr>
      <w:r>
        <w:t>Brání-li některé ze Smluvních stran v</w:t>
      </w:r>
      <w:r>
        <w:rPr>
          <w:spacing w:val="-2"/>
        </w:rPr>
        <w:t xml:space="preserve"> </w:t>
      </w:r>
      <w:r>
        <w:t>plnění povinností mimořádná nepředvídatelná</w:t>
      </w:r>
      <w:r>
        <w:rPr>
          <w:spacing w:val="8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nepřekonatelná</w:t>
      </w:r>
      <w:r>
        <w:rPr>
          <w:spacing w:val="80"/>
        </w:rPr>
        <w:t xml:space="preserve"> </w:t>
      </w:r>
      <w:r>
        <w:t>překážka</w:t>
      </w:r>
      <w:r>
        <w:rPr>
          <w:spacing w:val="80"/>
        </w:rPr>
        <w:t xml:space="preserve"> </w:t>
      </w:r>
      <w:r>
        <w:t>vzniklá</w:t>
      </w:r>
      <w:r>
        <w:rPr>
          <w:spacing w:val="80"/>
        </w:rPr>
        <w:t xml:space="preserve"> </w:t>
      </w:r>
      <w:r>
        <w:t>nezávisle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její</w:t>
      </w:r>
      <w:r>
        <w:rPr>
          <w:spacing w:val="80"/>
        </w:rPr>
        <w:t xml:space="preserve"> </w:t>
      </w:r>
      <w:r>
        <w:t>vůli ve</w:t>
      </w:r>
      <w:r>
        <w:rPr>
          <w:spacing w:val="-2"/>
        </w:rPr>
        <w:t xml:space="preserve"> </w:t>
      </w:r>
      <w:r>
        <w:t>smyslu ustanovení § 2913 odst. 2 Občanského zákoníku, je Smluvní strana povinna o vzniku, důsledcích,</w:t>
      </w:r>
      <w:r>
        <w:rPr>
          <w:spacing w:val="-1"/>
        </w:rPr>
        <w:t xml:space="preserve"> </w:t>
      </w:r>
      <w:r>
        <w:t>povaze a</w:t>
      </w:r>
      <w:r>
        <w:rPr>
          <w:spacing w:val="-3"/>
        </w:rPr>
        <w:t xml:space="preserve"> </w:t>
      </w:r>
      <w:r>
        <w:t>zániku takové překážky druhou Smluvní stranu neprodleně informovat. Zpráva musí být podána písemně, neprodleně poté,</w:t>
      </w:r>
      <w:r>
        <w:rPr>
          <w:spacing w:val="-16"/>
        </w:rPr>
        <w:t xml:space="preserve"> </w:t>
      </w:r>
      <w:r>
        <w:t>kdy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povinná</w:t>
      </w:r>
      <w:r>
        <w:rPr>
          <w:spacing w:val="-16"/>
        </w:rPr>
        <w:t xml:space="preserve"> </w:t>
      </w:r>
      <w:r>
        <w:t>Smluvní</w:t>
      </w:r>
      <w:r>
        <w:rPr>
          <w:spacing w:val="-15"/>
        </w:rPr>
        <w:t xml:space="preserve"> </w:t>
      </w:r>
      <w:r>
        <w:t>strana</w:t>
      </w:r>
      <w:r>
        <w:rPr>
          <w:spacing w:val="-1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překážce</w:t>
      </w:r>
      <w:r>
        <w:rPr>
          <w:spacing w:val="-16"/>
        </w:rPr>
        <w:t xml:space="preserve"> </w:t>
      </w:r>
      <w:r>
        <w:t>dozvěděla,</w:t>
      </w:r>
      <w:r>
        <w:rPr>
          <w:spacing w:val="-12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při</w:t>
      </w:r>
      <w:r>
        <w:rPr>
          <w:spacing w:val="-15"/>
        </w:rPr>
        <w:t xml:space="preserve"> </w:t>
      </w:r>
      <w:r>
        <w:t>náležité</w:t>
      </w:r>
      <w:r>
        <w:rPr>
          <w:spacing w:val="-15"/>
        </w:rPr>
        <w:t xml:space="preserve"> </w:t>
      </w:r>
      <w:r>
        <w:t>péči mohla dozvědět. Bezprostředně po zániku takové překážky povinná Smluvní strana</w:t>
      </w:r>
      <w:r>
        <w:rPr>
          <w:spacing w:val="-2"/>
        </w:rPr>
        <w:t xml:space="preserve"> </w:t>
      </w:r>
      <w:r>
        <w:t>obnoví plnění svých závazků</w:t>
      </w:r>
      <w:r>
        <w:rPr>
          <w:spacing w:val="-2"/>
        </w:rPr>
        <w:t xml:space="preserve"> </w:t>
      </w:r>
      <w:r>
        <w:t>vůči</w:t>
      </w:r>
      <w:r>
        <w:rPr>
          <w:spacing w:val="-2"/>
        </w:rPr>
        <w:t xml:space="preserve"> </w:t>
      </w:r>
      <w:r>
        <w:t>druhé</w:t>
      </w:r>
      <w:r>
        <w:rPr>
          <w:spacing w:val="-2"/>
        </w:rPr>
        <w:t xml:space="preserve"> </w:t>
      </w:r>
      <w:r>
        <w:t>Smluvní straně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učiní vše, co</w:t>
      </w:r>
      <w:r>
        <w:rPr>
          <w:spacing w:val="-2"/>
        </w:rPr>
        <w:t xml:space="preserve"> </w:t>
      </w:r>
      <w:r>
        <w:t>je v</w:t>
      </w:r>
      <w:r>
        <w:rPr>
          <w:spacing w:val="-6"/>
        </w:rPr>
        <w:t xml:space="preserve"> </w:t>
      </w:r>
      <w:r>
        <w:t>jejích</w:t>
      </w:r>
      <w:r>
        <w:rPr>
          <w:spacing w:val="-15"/>
        </w:rPr>
        <w:t xml:space="preserve"> </w:t>
      </w:r>
      <w:r>
        <w:t>silách,</w:t>
      </w:r>
      <w:r>
        <w:rPr>
          <w:spacing w:val="-16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kompenzaci</w:t>
      </w:r>
      <w:r>
        <w:rPr>
          <w:spacing w:val="-15"/>
        </w:rPr>
        <w:t xml:space="preserve"> </w:t>
      </w:r>
      <w:r>
        <w:t>doby,</w:t>
      </w:r>
      <w:r>
        <w:rPr>
          <w:spacing w:val="-16"/>
        </w:rPr>
        <w:t xml:space="preserve"> </w:t>
      </w:r>
      <w:r>
        <w:t>která</w:t>
      </w:r>
      <w:r>
        <w:rPr>
          <w:spacing w:val="-15"/>
        </w:rPr>
        <w:t xml:space="preserve"> </w:t>
      </w:r>
      <w:r>
        <w:t>uplynula</w:t>
      </w:r>
      <w:r>
        <w:rPr>
          <w:spacing w:val="-1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důsledku</w:t>
      </w:r>
      <w:r>
        <w:rPr>
          <w:spacing w:val="-16"/>
        </w:rPr>
        <w:t xml:space="preserve"> </w:t>
      </w:r>
      <w:r>
        <w:t>takového</w:t>
      </w:r>
      <w:r>
        <w:rPr>
          <w:spacing w:val="-15"/>
        </w:rPr>
        <w:t xml:space="preserve"> </w:t>
      </w:r>
      <w:r>
        <w:t>prodlení. Pokud</w:t>
      </w:r>
      <w:r>
        <w:rPr>
          <w:spacing w:val="-16"/>
        </w:rPr>
        <w:t xml:space="preserve"> </w:t>
      </w:r>
      <w:r>
        <w:t>překážka</w:t>
      </w:r>
      <w:r>
        <w:rPr>
          <w:spacing w:val="-15"/>
        </w:rPr>
        <w:t xml:space="preserve"> </w:t>
      </w:r>
      <w:r>
        <w:t>nepomine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pracovních</w:t>
      </w:r>
      <w:r>
        <w:rPr>
          <w:spacing w:val="-15"/>
        </w:rPr>
        <w:t xml:space="preserve"> </w:t>
      </w:r>
      <w:r>
        <w:t>dnů</w:t>
      </w:r>
      <w:r>
        <w:rPr>
          <w:spacing w:val="-16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doby</w:t>
      </w:r>
      <w:r>
        <w:rPr>
          <w:spacing w:val="-14"/>
        </w:rPr>
        <w:t xml:space="preserve"> </w:t>
      </w:r>
      <w:r>
        <w:t>svého</w:t>
      </w:r>
      <w:r>
        <w:rPr>
          <w:spacing w:val="-16"/>
        </w:rPr>
        <w:t xml:space="preserve"> </w:t>
      </w:r>
      <w:r>
        <w:t>vzniku,</w:t>
      </w:r>
      <w:r>
        <w:rPr>
          <w:spacing w:val="-12"/>
        </w:rPr>
        <w:t xml:space="preserve"> </w:t>
      </w:r>
      <w:r>
        <w:t>oprávnění</w:t>
      </w:r>
    </w:p>
    <w:p w14:paraId="6C26616D" w14:textId="77777777" w:rsidR="00B93672" w:rsidRDefault="00B93672">
      <w:pPr>
        <w:jc w:val="both"/>
        <w:sectPr w:rsidR="00B93672">
          <w:pgSz w:w="11910" w:h="16840"/>
          <w:pgMar w:top="2000" w:right="320" w:bottom="920" w:left="1440" w:header="784" w:footer="734" w:gutter="0"/>
          <w:cols w:space="708"/>
        </w:sectPr>
      </w:pPr>
    </w:p>
    <w:p w14:paraId="17747C66" w14:textId="77777777" w:rsidR="00B93672" w:rsidRDefault="00B93672">
      <w:pPr>
        <w:pStyle w:val="Zkladntext"/>
        <w:spacing w:before="9"/>
        <w:rPr>
          <w:sz w:val="12"/>
        </w:rPr>
      </w:pPr>
    </w:p>
    <w:p w14:paraId="6AD51AD0" w14:textId="77777777" w:rsidR="00B93672" w:rsidRDefault="00000000">
      <w:pPr>
        <w:pStyle w:val="Zkladntext"/>
        <w:spacing w:before="93"/>
        <w:ind w:left="1255" w:right="1069"/>
      </w:pPr>
      <w:r>
        <w:t>zástupci</w:t>
      </w:r>
      <w:r>
        <w:rPr>
          <w:spacing w:val="-1"/>
        </w:rPr>
        <w:t xml:space="preserve"> </w:t>
      </w:r>
      <w:r>
        <w:t>obou Smluvních</w:t>
      </w:r>
      <w:r>
        <w:rPr>
          <w:spacing w:val="-3"/>
        </w:rPr>
        <w:t xml:space="preserve"> </w:t>
      </w:r>
      <w:r>
        <w:t>stran</w:t>
      </w:r>
      <w:r>
        <w:rPr>
          <w:spacing w:val="-3"/>
        </w:rPr>
        <w:t xml:space="preserve"> </w:t>
      </w:r>
      <w:r>
        <w:t>se sejdou</w:t>
      </w:r>
      <w:r>
        <w:rPr>
          <w:spacing w:val="-3"/>
        </w:rPr>
        <w:t xml:space="preserve"> </w:t>
      </w:r>
      <w:r>
        <w:t>za účelem projednání dalšího</w:t>
      </w:r>
      <w:r>
        <w:rPr>
          <w:spacing w:val="-3"/>
        </w:rPr>
        <w:t xml:space="preserve"> </w:t>
      </w:r>
      <w:r>
        <w:t>postupu při plnění závazků vyplývajících ze Smlouvy.</w:t>
      </w:r>
    </w:p>
    <w:p w14:paraId="0C727B87" w14:textId="77777777" w:rsidR="00B93672" w:rsidRDefault="00B93672">
      <w:pPr>
        <w:pStyle w:val="Zkladntext"/>
        <w:spacing w:before="11"/>
        <w:rPr>
          <w:sz w:val="20"/>
        </w:rPr>
      </w:pPr>
    </w:p>
    <w:p w14:paraId="1EF99521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2"/>
          <w:tab w:val="left" w:pos="1255"/>
        </w:tabs>
        <w:ind w:right="1078"/>
        <w:jc w:val="both"/>
      </w:pPr>
      <w:r>
        <w:t>Smluvní strany se zavazují, že vždy před uplatněním nároku na náhradu škody písemně vyzvou povinnou Smluvní stranu k jednání o způsobu stanovení výše škody, a to bez</w:t>
      </w:r>
      <w:r>
        <w:rPr>
          <w:spacing w:val="-3"/>
        </w:rPr>
        <w:t xml:space="preserve"> </w:t>
      </w:r>
      <w:r>
        <w:t>zbytečného odkladu poté, kdy se oprávněná Smluvní strana prokazatelně dozví o vzniku škodní události.</w:t>
      </w:r>
    </w:p>
    <w:p w14:paraId="67DAD778" w14:textId="77777777" w:rsidR="00B93672" w:rsidRDefault="00B93672">
      <w:pPr>
        <w:pStyle w:val="Zkladntext"/>
        <w:spacing w:before="8"/>
        <w:rPr>
          <w:sz w:val="20"/>
        </w:rPr>
      </w:pPr>
    </w:p>
    <w:p w14:paraId="5189178B" w14:textId="77777777" w:rsidR="00B93672" w:rsidRDefault="00000000">
      <w:pPr>
        <w:pStyle w:val="Odstavecseseznamem"/>
        <w:numPr>
          <w:ilvl w:val="1"/>
          <w:numId w:val="5"/>
        </w:numPr>
        <w:tabs>
          <w:tab w:val="left" w:pos="1252"/>
          <w:tab w:val="left" w:pos="1255"/>
        </w:tabs>
        <w:ind w:right="1080"/>
        <w:jc w:val="both"/>
      </w:pPr>
      <w:r>
        <w:t>Smluvní strany se dohodly, že povinnost Dodavatele k</w:t>
      </w:r>
      <w:r>
        <w:rPr>
          <w:spacing w:val="-2"/>
        </w:rPr>
        <w:t xml:space="preserve"> </w:t>
      </w:r>
      <w:r>
        <w:t>náhradě škody (újmy) je limitována výší pojistky (100</w:t>
      </w:r>
      <w:r>
        <w:rPr>
          <w:spacing w:val="-1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000,00 Kč) sjednané na základě Smlouvy č. 400047929. Toto omezení se neuplatní u těch nároků, u nichž § 2898 Občanského zákoníku limitaci výše škody (újmy) neumožňuje.</w:t>
      </w:r>
    </w:p>
    <w:p w14:paraId="1359207E" w14:textId="77777777" w:rsidR="00B93672" w:rsidRDefault="00B93672">
      <w:pPr>
        <w:pStyle w:val="Zkladntext"/>
        <w:spacing w:before="11"/>
        <w:rPr>
          <w:sz w:val="20"/>
        </w:rPr>
      </w:pPr>
    </w:p>
    <w:p w14:paraId="5D4031F3" w14:textId="77777777" w:rsidR="00B93672" w:rsidRDefault="00000000">
      <w:pPr>
        <w:ind w:left="3499" w:right="4257" w:firstLine="703"/>
        <w:rPr>
          <w:b/>
        </w:rPr>
      </w:pPr>
      <w:bookmarkStart w:id="8" w:name="Článek_4"/>
      <w:bookmarkEnd w:id="8"/>
      <w:r>
        <w:rPr>
          <w:b/>
        </w:rPr>
        <w:t>Článek 4 Závěrečná</w:t>
      </w:r>
      <w:r>
        <w:rPr>
          <w:b/>
          <w:spacing w:val="-16"/>
        </w:rPr>
        <w:t xml:space="preserve"> </w:t>
      </w:r>
      <w:r>
        <w:rPr>
          <w:b/>
        </w:rPr>
        <w:t>ustanovení</w:t>
      </w:r>
    </w:p>
    <w:p w14:paraId="02C92F9E" w14:textId="77777777" w:rsidR="00B93672" w:rsidRDefault="00B93672">
      <w:pPr>
        <w:pStyle w:val="Zkladntext"/>
        <w:spacing w:before="10"/>
        <w:rPr>
          <w:b/>
          <w:sz w:val="20"/>
        </w:rPr>
      </w:pPr>
    </w:p>
    <w:p w14:paraId="7B3468EE" w14:textId="77777777" w:rsidR="00B93672" w:rsidRDefault="00000000">
      <w:pPr>
        <w:pStyle w:val="Odstavecseseznamem"/>
        <w:numPr>
          <w:ilvl w:val="1"/>
          <w:numId w:val="2"/>
        </w:numPr>
        <w:tabs>
          <w:tab w:val="left" w:pos="1255"/>
        </w:tabs>
        <w:ind w:right="1087"/>
        <w:jc w:val="both"/>
      </w:pPr>
      <w:r>
        <w:t>Veškerá ujednání této Smlouvy navazují na Rámcovou smlouvu a Rámcovou smlouvou se řídí, tj. práva, povinnosti či skutečnosti neupravené v</w:t>
      </w:r>
      <w:r>
        <w:rPr>
          <w:spacing w:val="-2"/>
        </w:rPr>
        <w:t xml:space="preserve"> </w:t>
      </w:r>
      <w:r>
        <w:t>této Smlouvě se</w:t>
      </w:r>
      <w:r>
        <w:rPr>
          <w:spacing w:val="-3"/>
        </w:rPr>
        <w:t xml:space="preserve"> </w:t>
      </w:r>
      <w:r>
        <w:t>řídí</w:t>
      </w:r>
      <w:r>
        <w:rPr>
          <w:spacing w:val="-1"/>
        </w:rPr>
        <w:t xml:space="preserve"> </w:t>
      </w:r>
      <w:r>
        <w:t>ustanoveními</w:t>
      </w:r>
      <w:r>
        <w:rPr>
          <w:spacing w:val="-3"/>
        </w:rPr>
        <w:t xml:space="preserve"> </w:t>
      </w:r>
      <w:r>
        <w:t>Rámcové</w:t>
      </w:r>
      <w:r>
        <w:rPr>
          <w:spacing w:val="-3"/>
        </w:rPr>
        <w:t xml:space="preserve"> </w:t>
      </w:r>
      <w:r>
        <w:t>smlouvy.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ujednání</w:t>
      </w:r>
      <w:r>
        <w:rPr>
          <w:spacing w:val="-1"/>
        </w:rPr>
        <w:t xml:space="preserve"> </w:t>
      </w:r>
      <w:r>
        <w:t>obsažené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této Smlouvě se bude odchylovat od ustanovení obsaženého v</w:t>
      </w:r>
      <w:r>
        <w:rPr>
          <w:spacing w:val="-1"/>
        </w:rPr>
        <w:t xml:space="preserve"> </w:t>
      </w:r>
      <w:r>
        <w:t>Rámcové smlouvě, má ujednání obsažené v</w:t>
      </w:r>
      <w:r>
        <w:rPr>
          <w:spacing w:val="-4"/>
        </w:rPr>
        <w:t xml:space="preserve"> </w:t>
      </w:r>
      <w:r>
        <w:t>této Smlouvě přednost před ustanovením obsaženým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Rámcové</w:t>
      </w:r>
      <w:r>
        <w:rPr>
          <w:spacing w:val="-3"/>
        </w:rPr>
        <w:t xml:space="preserve"> </w:t>
      </w:r>
      <w:r>
        <w:t>smlouvě, ovšem pouze ohledně plnění sjednaného</w:t>
      </w:r>
      <w:r>
        <w:rPr>
          <w:spacing w:val="-3"/>
        </w:rPr>
        <w:t xml:space="preserve"> </w:t>
      </w:r>
      <w:r>
        <w:t>touto Smlouvou. V</w:t>
      </w:r>
      <w:r>
        <w:rPr>
          <w:spacing w:val="-2"/>
        </w:rPr>
        <w:t xml:space="preserve"> </w:t>
      </w:r>
      <w:r>
        <w:t xml:space="preserve">otázkách touto Smlouvou neupravených se použijí ustanovení Rámcové </w:t>
      </w:r>
      <w:r>
        <w:rPr>
          <w:spacing w:val="-2"/>
        </w:rPr>
        <w:t>smlouvy.</w:t>
      </w:r>
    </w:p>
    <w:p w14:paraId="24AA7CEF" w14:textId="77777777" w:rsidR="00B93672" w:rsidRDefault="00B93672">
      <w:pPr>
        <w:pStyle w:val="Zkladntext"/>
        <w:spacing w:before="9"/>
        <w:rPr>
          <w:sz w:val="20"/>
        </w:rPr>
      </w:pPr>
    </w:p>
    <w:p w14:paraId="3B879ACA" w14:textId="77777777" w:rsidR="00B93672" w:rsidRDefault="00000000">
      <w:pPr>
        <w:pStyle w:val="Odstavecseseznamem"/>
        <w:numPr>
          <w:ilvl w:val="1"/>
          <w:numId w:val="2"/>
        </w:numPr>
        <w:tabs>
          <w:tab w:val="left" w:pos="1255"/>
        </w:tabs>
        <w:ind w:right="1091"/>
        <w:jc w:val="both"/>
      </w:pPr>
      <w:r>
        <w:t>Smluvní</w:t>
      </w:r>
      <w:r>
        <w:rPr>
          <w:spacing w:val="28"/>
        </w:rPr>
        <w:t xml:space="preserve"> </w:t>
      </w:r>
      <w:r>
        <w:t>strany</w:t>
      </w:r>
      <w:r>
        <w:rPr>
          <w:spacing w:val="27"/>
        </w:rPr>
        <w:t xml:space="preserve"> </w:t>
      </w:r>
      <w:r>
        <w:t>prohlašují,</w:t>
      </w:r>
      <w:r>
        <w:rPr>
          <w:spacing w:val="28"/>
        </w:rPr>
        <w:t xml:space="preserve"> </w:t>
      </w:r>
      <w:r>
        <w:t>že</w:t>
      </w:r>
      <w:r>
        <w:rPr>
          <w:spacing w:val="26"/>
        </w:rPr>
        <w:t xml:space="preserve"> </w:t>
      </w:r>
      <w:r>
        <w:t>tato</w:t>
      </w:r>
      <w:r>
        <w:rPr>
          <w:spacing w:val="29"/>
        </w:rPr>
        <w:t xml:space="preserve"> </w:t>
      </w:r>
      <w:r>
        <w:t>Smlouva</w:t>
      </w:r>
      <w:r>
        <w:rPr>
          <w:spacing w:val="26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spojení</w:t>
      </w:r>
      <w:r>
        <w:rPr>
          <w:spacing w:val="2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Rámcovou</w:t>
      </w:r>
      <w:r>
        <w:rPr>
          <w:spacing w:val="26"/>
        </w:rPr>
        <w:t xml:space="preserve"> </w:t>
      </w:r>
      <w:r>
        <w:t>smlouvou a</w:t>
      </w:r>
      <w:r>
        <w:rPr>
          <w:spacing w:val="-3"/>
        </w:rPr>
        <w:t xml:space="preserve"> </w:t>
      </w:r>
      <w:r>
        <w:t>jejími přílohami vyjadřuje jejich úplné a výlučné vzájemné ujednání týkající se daného předmětu této Smlouvy. Smluvní strany po přečtení této Smlouvy prohlašují, že byla uzavřena po vzájemném projednání, určitě a srozumitelně, na</w:t>
      </w:r>
      <w:r>
        <w:rPr>
          <w:spacing w:val="-2"/>
        </w:rPr>
        <w:t xml:space="preserve"> </w:t>
      </w:r>
      <w:r>
        <w:t>základě jejich pravé, vážně míněné a svobodné vůle. Na důkaz uvedených skutečností připojují podpisy svých oprávněných osob či zástupců.</w:t>
      </w:r>
    </w:p>
    <w:p w14:paraId="5C4A198A" w14:textId="77777777" w:rsidR="00B93672" w:rsidRDefault="00B93672">
      <w:pPr>
        <w:pStyle w:val="Zkladntext"/>
        <w:spacing w:before="11"/>
        <w:rPr>
          <w:sz w:val="20"/>
        </w:rPr>
      </w:pPr>
    </w:p>
    <w:p w14:paraId="21C29B07" w14:textId="77777777" w:rsidR="00B93672" w:rsidRDefault="00000000">
      <w:pPr>
        <w:pStyle w:val="Odstavecseseznamem"/>
        <w:numPr>
          <w:ilvl w:val="1"/>
          <w:numId w:val="2"/>
        </w:numPr>
        <w:tabs>
          <w:tab w:val="left" w:pos="1255"/>
        </w:tabs>
        <w:ind w:right="1092"/>
        <w:jc w:val="both"/>
      </w:pPr>
      <w:r>
        <w:t>Tato Smlouva vstupuje v platnost</w:t>
      </w:r>
      <w:r>
        <w:rPr>
          <w:spacing w:val="18"/>
        </w:rPr>
        <w:t xml:space="preserve"> </w:t>
      </w:r>
      <w:r>
        <w:t>dnem</w:t>
      </w:r>
      <w:r>
        <w:rPr>
          <w:spacing w:val="18"/>
        </w:rPr>
        <w:t xml:space="preserve"> </w:t>
      </w:r>
      <w:r>
        <w:t>podpisu oběma Smluvními stranami a</w:t>
      </w:r>
      <w:r>
        <w:rPr>
          <w:spacing w:val="8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účinnost po splnění zákonné podmínky vyplývající z § 6 odst. 1 zákona č. 340/2015 o registru smluv, ve znění pozdějších předpisů.</w:t>
      </w:r>
    </w:p>
    <w:p w14:paraId="41C2117E" w14:textId="77777777" w:rsidR="00B93672" w:rsidRDefault="00B93672">
      <w:pPr>
        <w:pStyle w:val="Zkladntext"/>
        <w:spacing w:before="9"/>
        <w:rPr>
          <w:sz w:val="20"/>
        </w:rPr>
      </w:pPr>
    </w:p>
    <w:p w14:paraId="4D25E038" w14:textId="77777777" w:rsidR="00B93672" w:rsidRDefault="00000000">
      <w:pPr>
        <w:pStyle w:val="Odstavecseseznamem"/>
        <w:numPr>
          <w:ilvl w:val="1"/>
          <w:numId w:val="2"/>
        </w:numPr>
        <w:tabs>
          <w:tab w:val="left" w:pos="1255"/>
        </w:tabs>
        <w:ind w:hanging="993"/>
      </w:pPr>
      <w:r>
        <w:t>Tato</w:t>
      </w:r>
      <w:r>
        <w:rPr>
          <w:spacing w:val="-8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Smluvními</w:t>
      </w:r>
      <w:r>
        <w:rPr>
          <w:spacing w:val="-5"/>
        </w:rPr>
        <w:t xml:space="preserve"> </w:t>
      </w:r>
      <w:r>
        <w:t>stranami</w:t>
      </w:r>
      <w:r>
        <w:rPr>
          <w:spacing w:val="-5"/>
        </w:rPr>
        <w:t xml:space="preserve"> </w:t>
      </w:r>
      <w:r>
        <w:t>vyhotovena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podepisována</w:t>
      </w:r>
      <w:r>
        <w:rPr>
          <w:spacing w:val="-5"/>
        </w:rPr>
        <w:t xml:space="preserve"> </w:t>
      </w:r>
      <w:r>
        <w:rPr>
          <w:spacing w:val="-2"/>
        </w:rPr>
        <w:t>elektronicky.</w:t>
      </w:r>
    </w:p>
    <w:p w14:paraId="4117AF31" w14:textId="77777777" w:rsidR="00B93672" w:rsidRDefault="00B93672">
      <w:pPr>
        <w:pStyle w:val="Zkladntext"/>
        <w:spacing w:before="9"/>
        <w:rPr>
          <w:sz w:val="20"/>
        </w:rPr>
      </w:pPr>
    </w:p>
    <w:p w14:paraId="44A8C564" w14:textId="77777777" w:rsidR="00B93672" w:rsidRDefault="00000000">
      <w:pPr>
        <w:pStyle w:val="Odstavecseseznamem"/>
        <w:numPr>
          <w:ilvl w:val="1"/>
          <w:numId w:val="2"/>
        </w:numPr>
        <w:tabs>
          <w:tab w:val="left" w:pos="1255"/>
        </w:tabs>
        <w:ind w:hanging="993"/>
      </w:pPr>
      <w:r>
        <w:t>Nedílnou</w:t>
      </w:r>
      <w:r>
        <w:rPr>
          <w:spacing w:val="-5"/>
        </w:rPr>
        <w:t xml:space="preserve"> </w:t>
      </w:r>
      <w:r>
        <w:t>součástí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rPr>
          <w:spacing w:val="-2"/>
        </w:rPr>
        <w:t>přílohy:</w:t>
      </w:r>
    </w:p>
    <w:p w14:paraId="19A957F6" w14:textId="77777777" w:rsidR="00B93672" w:rsidRDefault="00B93672">
      <w:pPr>
        <w:pStyle w:val="Zkladntext"/>
        <w:rPr>
          <w:sz w:val="21"/>
        </w:rPr>
      </w:pPr>
    </w:p>
    <w:p w14:paraId="10A0288D" w14:textId="77777777" w:rsidR="00B93672" w:rsidRDefault="00000000">
      <w:pPr>
        <w:pStyle w:val="Odstavecseseznamem"/>
        <w:numPr>
          <w:ilvl w:val="2"/>
          <w:numId w:val="2"/>
        </w:numPr>
        <w:tabs>
          <w:tab w:val="left" w:pos="1678"/>
        </w:tabs>
        <w:spacing w:line="252" w:lineRule="exact"/>
        <w:ind w:left="1678" w:hanging="358"/>
        <w:rPr>
          <w:i/>
        </w:rPr>
      </w:pPr>
      <w:r>
        <w:rPr>
          <w:i/>
        </w:rPr>
        <w:t>Příloha</w:t>
      </w:r>
      <w:r>
        <w:rPr>
          <w:i/>
          <w:spacing w:val="-5"/>
        </w:rPr>
        <w:t xml:space="preserve"> </w:t>
      </w:r>
      <w:r>
        <w:rPr>
          <w:i/>
        </w:rPr>
        <w:t>č.</w:t>
      </w:r>
      <w:r>
        <w:rPr>
          <w:i/>
          <w:spacing w:val="-3"/>
        </w:rPr>
        <w:t xml:space="preserve"> </w:t>
      </w:r>
      <w:r>
        <w:rPr>
          <w:i/>
        </w:rPr>
        <w:t>1A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</w:rPr>
        <w:t>Technická</w:t>
      </w:r>
      <w:r>
        <w:rPr>
          <w:i/>
          <w:spacing w:val="-4"/>
        </w:rPr>
        <w:t xml:space="preserve"> </w:t>
      </w:r>
      <w:r>
        <w:rPr>
          <w:i/>
        </w:rPr>
        <w:t>specifikace</w:t>
      </w:r>
      <w:r>
        <w:rPr>
          <w:i/>
          <w:spacing w:val="-6"/>
        </w:rPr>
        <w:t xml:space="preserve"> </w:t>
      </w:r>
      <w:r>
        <w:rPr>
          <w:i/>
          <w:spacing w:val="-5"/>
        </w:rPr>
        <w:t>SW</w:t>
      </w:r>
    </w:p>
    <w:p w14:paraId="6B4054D4" w14:textId="77777777" w:rsidR="00B93672" w:rsidRDefault="00000000">
      <w:pPr>
        <w:pStyle w:val="Odstavecseseznamem"/>
        <w:numPr>
          <w:ilvl w:val="2"/>
          <w:numId w:val="2"/>
        </w:numPr>
        <w:tabs>
          <w:tab w:val="left" w:pos="1678"/>
        </w:tabs>
        <w:spacing w:line="252" w:lineRule="exact"/>
        <w:ind w:left="1678" w:hanging="358"/>
        <w:rPr>
          <w:i/>
        </w:rPr>
      </w:pPr>
      <w:r>
        <w:rPr>
          <w:i/>
        </w:rPr>
        <w:t>Příloha</w:t>
      </w:r>
      <w:r>
        <w:rPr>
          <w:i/>
          <w:spacing w:val="-5"/>
        </w:rPr>
        <w:t xml:space="preserve"> </w:t>
      </w:r>
      <w:r>
        <w:rPr>
          <w:i/>
        </w:rPr>
        <w:t>č.</w:t>
      </w:r>
      <w:r>
        <w:rPr>
          <w:i/>
          <w:spacing w:val="-2"/>
        </w:rPr>
        <w:t xml:space="preserve"> </w:t>
      </w:r>
      <w:r>
        <w:rPr>
          <w:i/>
        </w:rPr>
        <w:t>1B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</w:rPr>
        <w:t>Specifikace</w:t>
      </w:r>
      <w:r>
        <w:rPr>
          <w:i/>
          <w:spacing w:val="-3"/>
        </w:rPr>
        <w:t xml:space="preserve"> </w:t>
      </w:r>
      <w:r>
        <w:rPr>
          <w:i/>
        </w:rPr>
        <w:t>Souvisejících</w:t>
      </w:r>
      <w:r>
        <w:rPr>
          <w:i/>
          <w:spacing w:val="-4"/>
        </w:rPr>
        <w:t xml:space="preserve"> prací</w:t>
      </w:r>
    </w:p>
    <w:p w14:paraId="1E033E48" w14:textId="77777777" w:rsidR="00B93672" w:rsidRDefault="00000000">
      <w:pPr>
        <w:pStyle w:val="Odstavecseseznamem"/>
        <w:numPr>
          <w:ilvl w:val="2"/>
          <w:numId w:val="2"/>
        </w:numPr>
        <w:tabs>
          <w:tab w:val="left" w:pos="1679"/>
        </w:tabs>
        <w:spacing w:line="252" w:lineRule="exact"/>
        <w:ind w:left="1679" w:hanging="359"/>
        <w:rPr>
          <w:i/>
        </w:rPr>
      </w:pPr>
      <w:r>
        <w:rPr>
          <w:i/>
        </w:rPr>
        <w:t>Příloha</w:t>
      </w:r>
      <w:r>
        <w:rPr>
          <w:i/>
          <w:spacing w:val="-6"/>
        </w:rPr>
        <w:t xml:space="preserve"> </w:t>
      </w:r>
      <w:r>
        <w:rPr>
          <w:i/>
        </w:rPr>
        <w:t>č.</w:t>
      </w:r>
      <w:r>
        <w:rPr>
          <w:i/>
          <w:spacing w:val="-3"/>
        </w:rPr>
        <w:t xml:space="preserve"> </w:t>
      </w:r>
      <w:r>
        <w:rPr>
          <w:i/>
        </w:rPr>
        <w:t>2A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rPr>
          <w:i/>
        </w:rPr>
        <w:t>Předávací</w:t>
      </w:r>
      <w:r>
        <w:rPr>
          <w:i/>
          <w:spacing w:val="-3"/>
        </w:rPr>
        <w:t xml:space="preserve"> </w:t>
      </w:r>
      <w:r>
        <w:rPr>
          <w:i/>
        </w:rPr>
        <w:t>protokol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SW</w:t>
      </w:r>
    </w:p>
    <w:p w14:paraId="7D790DF8" w14:textId="77777777" w:rsidR="00B93672" w:rsidRDefault="00000000">
      <w:pPr>
        <w:pStyle w:val="Odstavecseseznamem"/>
        <w:numPr>
          <w:ilvl w:val="2"/>
          <w:numId w:val="2"/>
        </w:numPr>
        <w:tabs>
          <w:tab w:val="left" w:pos="1678"/>
        </w:tabs>
        <w:spacing w:before="2"/>
        <w:ind w:left="1678" w:hanging="358"/>
        <w:rPr>
          <w:i/>
        </w:rPr>
      </w:pPr>
      <w:r>
        <w:rPr>
          <w:i/>
        </w:rPr>
        <w:t>Příloha</w:t>
      </w:r>
      <w:r>
        <w:rPr>
          <w:i/>
          <w:spacing w:val="-5"/>
        </w:rPr>
        <w:t xml:space="preserve"> </w:t>
      </w:r>
      <w:r>
        <w:rPr>
          <w:i/>
        </w:rPr>
        <w:t>č.</w:t>
      </w:r>
      <w:r>
        <w:rPr>
          <w:i/>
          <w:spacing w:val="-2"/>
        </w:rPr>
        <w:t xml:space="preserve"> </w:t>
      </w:r>
      <w:r>
        <w:rPr>
          <w:i/>
        </w:rPr>
        <w:t>2B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</w:rPr>
        <w:t>Akceptační</w:t>
      </w:r>
      <w:r>
        <w:rPr>
          <w:i/>
          <w:spacing w:val="-2"/>
        </w:rPr>
        <w:t xml:space="preserve"> </w:t>
      </w:r>
      <w:r>
        <w:rPr>
          <w:i/>
        </w:rPr>
        <w:t>protokol</w:t>
      </w:r>
      <w:r>
        <w:rPr>
          <w:i/>
          <w:spacing w:val="-4"/>
        </w:rPr>
        <w:t xml:space="preserve"> </w:t>
      </w:r>
      <w:r>
        <w:rPr>
          <w:i/>
        </w:rPr>
        <w:t>Předmětu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plnění</w:t>
      </w:r>
    </w:p>
    <w:p w14:paraId="2819DDAE" w14:textId="77777777" w:rsidR="00B93672" w:rsidRDefault="00B93672">
      <w:pPr>
        <w:pStyle w:val="Zkladntext"/>
        <w:rPr>
          <w:i/>
        </w:rPr>
      </w:pPr>
    </w:p>
    <w:p w14:paraId="035A15FC" w14:textId="77777777" w:rsidR="00B93672" w:rsidRDefault="00000000">
      <w:pPr>
        <w:pStyle w:val="Zkladntext"/>
        <w:tabs>
          <w:tab w:val="left" w:pos="4797"/>
        </w:tabs>
        <w:ind w:left="262"/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..........................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..........................</w:t>
      </w:r>
    </w:p>
    <w:p w14:paraId="320A19BF" w14:textId="77777777" w:rsidR="00B93672" w:rsidRDefault="00B93672">
      <w:pPr>
        <w:pStyle w:val="Zkladntext"/>
        <w:spacing w:before="2"/>
        <w:rPr>
          <w:sz w:val="16"/>
        </w:rPr>
      </w:pPr>
    </w:p>
    <w:p w14:paraId="488A8CE0" w14:textId="77777777" w:rsidR="00B93672" w:rsidRDefault="00B93672">
      <w:pPr>
        <w:rPr>
          <w:sz w:val="16"/>
        </w:rPr>
        <w:sectPr w:rsidR="00B93672">
          <w:pgSz w:w="11910" w:h="16840"/>
          <w:pgMar w:top="2000" w:right="320" w:bottom="920" w:left="1440" w:header="784" w:footer="734" w:gutter="0"/>
          <w:cols w:space="708"/>
        </w:sectPr>
      </w:pPr>
    </w:p>
    <w:p w14:paraId="064B5B13" w14:textId="77777777" w:rsidR="00B93672" w:rsidRDefault="00000000">
      <w:pPr>
        <w:pStyle w:val="Zkladntext"/>
        <w:tabs>
          <w:tab w:val="left" w:pos="4798"/>
        </w:tabs>
        <w:spacing w:before="94"/>
        <w:ind w:left="262"/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Objednatele:</w:t>
      </w:r>
      <w:r>
        <w:tab/>
        <w:t>Za</w:t>
      </w:r>
      <w:r>
        <w:rPr>
          <w:spacing w:val="-3"/>
        </w:rPr>
        <w:t xml:space="preserve"> </w:t>
      </w:r>
      <w:r>
        <w:rPr>
          <w:spacing w:val="-2"/>
        </w:rPr>
        <w:t>Dodavatele:</w:t>
      </w:r>
    </w:p>
    <w:p w14:paraId="13F19862" w14:textId="6670F2D6" w:rsidR="00B93672" w:rsidRDefault="00000000">
      <w:pPr>
        <w:spacing w:before="53" w:line="290" w:lineRule="atLeast"/>
        <w:ind w:left="2332" w:right="1807"/>
        <w:rPr>
          <w:rFonts w:ascii="Gill Sans MT" w:hAnsi="Gill Sans MT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13056" behindDoc="1" locked="0" layoutInCell="1" allowOverlap="1" wp14:anchorId="523CDCD2" wp14:editId="03F03358">
                <wp:simplePos x="0" y="0"/>
                <wp:positionH relativeFrom="page">
                  <wp:posOffset>1989872</wp:posOffset>
                </wp:positionH>
                <wp:positionV relativeFrom="paragraph">
                  <wp:posOffset>57865</wp:posOffset>
                </wp:positionV>
                <wp:extent cx="763905" cy="7588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905" cy="758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3905" h="758825">
                              <a:moveTo>
                                <a:pt x="137663" y="598099"/>
                              </a:moveTo>
                              <a:lnTo>
                                <a:pt x="71201" y="641313"/>
                              </a:lnTo>
                              <a:lnTo>
                                <a:pt x="28874" y="683070"/>
                              </a:lnTo>
                              <a:lnTo>
                                <a:pt x="6525" y="719284"/>
                              </a:lnTo>
                              <a:lnTo>
                                <a:pt x="0" y="745874"/>
                              </a:lnTo>
                              <a:lnTo>
                                <a:pt x="4897" y="755717"/>
                              </a:lnTo>
                              <a:lnTo>
                                <a:pt x="9283" y="758317"/>
                              </a:lnTo>
                              <a:lnTo>
                                <a:pt x="59863" y="758317"/>
                              </a:lnTo>
                              <a:lnTo>
                                <a:pt x="62348" y="756763"/>
                              </a:lnTo>
                              <a:lnTo>
                                <a:pt x="14777" y="756763"/>
                              </a:lnTo>
                              <a:lnTo>
                                <a:pt x="21509" y="728471"/>
                              </a:lnTo>
                              <a:lnTo>
                                <a:pt x="46471" y="688514"/>
                              </a:lnTo>
                              <a:lnTo>
                                <a:pt x="86307" y="643015"/>
                              </a:lnTo>
                              <a:lnTo>
                                <a:pt x="137663" y="598099"/>
                              </a:lnTo>
                              <a:close/>
                            </a:path>
                            <a:path w="763905" h="758825">
                              <a:moveTo>
                                <a:pt x="326660" y="0"/>
                              </a:moveTo>
                              <a:lnTo>
                                <a:pt x="311372" y="10208"/>
                              </a:lnTo>
                              <a:lnTo>
                                <a:pt x="303521" y="33832"/>
                              </a:lnTo>
                              <a:lnTo>
                                <a:pt x="300629" y="60373"/>
                              </a:lnTo>
                              <a:lnTo>
                                <a:pt x="300216" y="79331"/>
                              </a:lnTo>
                              <a:lnTo>
                                <a:pt x="300775" y="96479"/>
                              </a:lnTo>
                              <a:lnTo>
                                <a:pt x="304810" y="134565"/>
                              </a:lnTo>
                              <a:lnTo>
                                <a:pt x="311785" y="175118"/>
                              </a:lnTo>
                              <a:lnTo>
                                <a:pt x="321118" y="217554"/>
                              </a:lnTo>
                              <a:lnTo>
                                <a:pt x="326660" y="238773"/>
                              </a:lnTo>
                              <a:lnTo>
                                <a:pt x="323204" y="255907"/>
                              </a:lnTo>
                              <a:lnTo>
                                <a:pt x="297975" y="326320"/>
                              </a:lnTo>
                              <a:lnTo>
                                <a:pt x="277812" y="374641"/>
                              </a:lnTo>
                              <a:lnTo>
                                <a:pt x="253689" y="428399"/>
                              </a:lnTo>
                              <a:lnTo>
                                <a:pt x="226412" y="485116"/>
                              </a:lnTo>
                              <a:lnTo>
                                <a:pt x="196786" y="542312"/>
                              </a:lnTo>
                              <a:lnTo>
                                <a:pt x="165616" y="597511"/>
                              </a:lnTo>
                              <a:lnTo>
                                <a:pt x="133706" y="648231"/>
                              </a:lnTo>
                              <a:lnTo>
                                <a:pt x="101863" y="691995"/>
                              </a:lnTo>
                              <a:lnTo>
                                <a:pt x="70890" y="726325"/>
                              </a:lnTo>
                              <a:lnTo>
                                <a:pt x="14777" y="756763"/>
                              </a:lnTo>
                              <a:lnTo>
                                <a:pt x="62348" y="756763"/>
                              </a:lnTo>
                              <a:lnTo>
                                <a:pt x="105678" y="720888"/>
                              </a:lnTo>
                              <a:lnTo>
                                <a:pt x="137260" y="682760"/>
                              </a:lnTo>
                              <a:lnTo>
                                <a:pt x="172774" y="631755"/>
                              </a:lnTo>
                              <a:lnTo>
                                <a:pt x="212329" y="566988"/>
                              </a:lnTo>
                              <a:lnTo>
                                <a:pt x="219636" y="564655"/>
                              </a:lnTo>
                              <a:lnTo>
                                <a:pt x="212329" y="564655"/>
                              </a:lnTo>
                              <a:lnTo>
                                <a:pt x="251379" y="494480"/>
                              </a:lnTo>
                              <a:lnTo>
                                <a:pt x="281550" y="435431"/>
                              </a:lnTo>
                              <a:lnTo>
                                <a:pt x="304202" y="386061"/>
                              </a:lnTo>
                              <a:lnTo>
                                <a:pt x="320697" y="344923"/>
                              </a:lnTo>
                              <a:lnTo>
                                <a:pt x="332396" y="310568"/>
                              </a:lnTo>
                              <a:lnTo>
                                <a:pt x="340660" y="281550"/>
                              </a:lnTo>
                              <a:lnTo>
                                <a:pt x="367478" y="281550"/>
                              </a:lnTo>
                              <a:lnTo>
                                <a:pt x="367184" y="280927"/>
                              </a:lnTo>
                              <a:lnTo>
                                <a:pt x="350770" y="236439"/>
                              </a:lnTo>
                              <a:lnTo>
                                <a:pt x="356389" y="196773"/>
                              </a:lnTo>
                              <a:lnTo>
                                <a:pt x="340660" y="196773"/>
                              </a:lnTo>
                              <a:lnTo>
                                <a:pt x="331715" y="162649"/>
                              </a:lnTo>
                              <a:lnTo>
                                <a:pt x="325688" y="129691"/>
                              </a:lnTo>
                              <a:lnTo>
                                <a:pt x="322285" y="98775"/>
                              </a:lnTo>
                              <a:lnTo>
                                <a:pt x="321215" y="70776"/>
                              </a:lnTo>
                              <a:lnTo>
                                <a:pt x="321471" y="59024"/>
                              </a:lnTo>
                              <a:lnTo>
                                <a:pt x="323257" y="39179"/>
                              </a:lnTo>
                              <a:lnTo>
                                <a:pt x="328106" y="18605"/>
                              </a:lnTo>
                              <a:lnTo>
                                <a:pt x="337548" y="4666"/>
                              </a:lnTo>
                              <a:lnTo>
                                <a:pt x="356493" y="4666"/>
                              </a:lnTo>
                              <a:lnTo>
                                <a:pt x="346493" y="777"/>
                              </a:lnTo>
                              <a:lnTo>
                                <a:pt x="326660" y="0"/>
                              </a:lnTo>
                              <a:close/>
                            </a:path>
                            <a:path w="763905" h="758825">
                              <a:moveTo>
                                <a:pt x="744318" y="563100"/>
                              </a:moveTo>
                              <a:lnTo>
                                <a:pt x="737136" y="564485"/>
                              </a:lnTo>
                              <a:lnTo>
                                <a:pt x="731194" y="568350"/>
                              </a:lnTo>
                              <a:lnTo>
                                <a:pt x="727147" y="574256"/>
                              </a:lnTo>
                              <a:lnTo>
                                <a:pt x="725652" y="581766"/>
                              </a:lnTo>
                              <a:lnTo>
                                <a:pt x="727147" y="588827"/>
                              </a:lnTo>
                              <a:lnTo>
                                <a:pt x="731194" y="594502"/>
                              </a:lnTo>
                              <a:lnTo>
                                <a:pt x="737136" y="598281"/>
                              </a:lnTo>
                              <a:lnTo>
                                <a:pt x="744318" y="599654"/>
                              </a:lnTo>
                              <a:lnTo>
                                <a:pt x="752278" y="598281"/>
                              </a:lnTo>
                              <a:lnTo>
                                <a:pt x="756363" y="595766"/>
                              </a:lnTo>
                              <a:lnTo>
                                <a:pt x="736541" y="595766"/>
                              </a:lnTo>
                              <a:lnTo>
                                <a:pt x="729541" y="589544"/>
                              </a:lnTo>
                              <a:lnTo>
                                <a:pt x="729541" y="573211"/>
                              </a:lnTo>
                              <a:lnTo>
                                <a:pt x="736541" y="566988"/>
                              </a:lnTo>
                              <a:lnTo>
                                <a:pt x="756254" y="566988"/>
                              </a:lnTo>
                              <a:lnTo>
                                <a:pt x="752278" y="564485"/>
                              </a:lnTo>
                              <a:lnTo>
                                <a:pt x="744318" y="563100"/>
                              </a:lnTo>
                              <a:close/>
                            </a:path>
                            <a:path w="763905" h="758825">
                              <a:moveTo>
                                <a:pt x="756254" y="566988"/>
                              </a:moveTo>
                              <a:lnTo>
                                <a:pt x="753651" y="566988"/>
                              </a:lnTo>
                              <a:lnTo>
                                <a:pt x="759096" y="573211"/>
                              </a:lnTo>
                              <a:lnTo>
                                <a:pt x="759096" y="589544"/>
                              </a:lnTo>
                              <a:lnTo>
                                <a:pt x="753651" y="595766"/>
                              </a:lnTo>
                              <a:lnTo>
                                <a:pt x="756363" y="595766"/>
                              </a:lnTo>
                              <a:lnTo>
                                <a:pt x="758415" y="594502"/>
                              </a:lnTo>
                              <a:lnTo>
                                <a:pt x="762365" y="588827"/>
                              </a:lnTo>
                              <a:lnTo>
                                <a:pt x="763762" y="581766"/>
                              </a:lnTo>
                              <a:lnTo>
                                <a:pt x="762365" y="574256"/>
                              </a:lnTo>
                              <a:lnTo>
                                <a:pt x="758415" y="568350"/>
                              </a:lnTo>
                              <a:lnTo>
                                <a:pt x="756254" y="566988"/>
                              </a:lnTo>
                              <a:close/>
                            </a:path>
                            <a:path w="763905" h="758825">
                              <a:moveTo>
                                <a:pt x="749763" y="569322"/>
                              </a:moveTo>
                              <a:lnTo>
                                <a:pt x="737318" y="569322"/>
                              </a:lnTo>
                              <a:lnTo>
                                <a:pt x="737318" y="591877"/>
                              </a:lnTo>
                              <a:lnTo>
                                <a:pt x="741207" y="591877"/>
                              </a:lnTo>
                              <a:lnTo>
                                <a:pt x="741207" y="583321"/>
                              </a:lnTo>
                              <a:lnTo>
                                <a:pt x="751059" y="583321"/>
                              </a:lnTo>
                              <a:lnTo>
                                <a:pt x="750540" y="582544"/>
                              </a:lnTo>
                              <a:lnTo>
                                <a:pt x="748207" y="581766"/>
                              </a:lnTo>
                              <a:lnTo>
                                <a:pt x="752874" y="580210"/>
                              </a:lnTo>
                              <a:lnTo>
                                <a:pt x="741207" y="580210"/>
                              </a:lnTo>
                              <a:lnTo>
                                <a:pt x="741207" y="573988"/>
                              </a:lnTo>
                              <a:lnTo>
                                <a:pt x="752355" y="573988"/>
                              </a:lnTo>
                              <a:lnTo>
                                <a:pt x="752096" y="572433"/>
                              </a:lnTo>
                              <a:lnTo>
                                <a:pt x="749763" y="569322"/>
                              </a:lnTo>
                              <a:close/>
                            </a:path>
                            <a:path w="763905" h="758825">
                              <a:moveTo>
                                <a:pt x="751059" y="583321"/>
                              </a:moveTo>
                              <a:lnTo>
                                <a:pt x="745874" y="583321"/>
                              </a:lnTo>
                              <a:lnTo>
                                <a:pt x="747429" y="585655"/>
                              </a:lnTo>
                              <a:lnTo>
                                <a:pt x="748207" y="587988"/>
                              </a:lnTo>
                              <a:lnTo>
                                <a:pt x="748985" y="591877"/>
                              </a:lnTo>
                              <a:lnTo>
                                <a:pt x="752874" y="591877"/>
                              </a:lnTo>
                              <a:lnTo>
                                <a:pt x="752096" y="587988"/>
                              </a:lnTo>
                              <a:lnTo>
                                <a:pt x="752096" y="584877"/>
                              </a:lnTo>
                              <a:lnTo>
                                <a:pt x="751059" y="583321"/>
                              </a:lnTo>
                              <a:close/>
                            </a:path>
                            <a:path w="763905" h="758825">
                              <a:moveTo>
                                <a:pt x="752355" y="573988"/>
                              </a:moveTo>
                              <a:lnTo>
                                <a:pt x="746652" y="573988"/>
                              </a:lnTo>
                              <a:lnTo>
                                <a:pt x="748207" y="574766"/>
                              </a:lnTo>
                              <a:lnTo>
                                <a:pt x="748207" y="579433"/>
                              </a:lnTo>
                              <a:lnTo>
                                <a:pt x="745874" y="580210"/>
                              </a:lnTo>
                              <a:lnTo>
                                <a:pt x="752874" y="580210"/>
                              </a:lnTo>
                              <a:lnTo>
                                <a:pt x="752874" y="577099"/>
                              </a:lnTo>
                              <a:lnTo>
                                <a:pt x="752355" y="573988"/>
                              </a:lnTo>
                              <a:close/>
                            </a:path>
                            <a:path w="763905" h="758825">
                              <a:moveTo>
                                <a:pt x="367478" y="281550"/>
                              </a:moveTo>
                              <a:lnTo>
                                <a:pt x="340660" y="281550"/>
                              </a:lnTo>
                              <a:lnTo>
                                <a:pt x="373966" y="351318"/>
                              </a:lnTo>
                              <a:lnTo>
                                <a:pt x="408879" y="403092"/>
                              </a:lnTo>
                              <a:lnTo>
                                <a:pt x="443082" y="439970"/>
                              </a:lnTo>
                              <a:lnTo>
                                <a:pt x="474260" y="465052"/>
                              </a:lnTo>
                              <a:lnTo>
                                <a:pt x="500101" y="481435"/>
                              </a:lnTo>
                              <a:lnTo>
                                <a:pt x="453939" y="490192"/>
                              </a:lnTo>
                              <a:lnTo>
                                <a:pt x="406136" y="500936"/>
                              </a:lnTo>
                              <a:lnTo>
                                <a:pt x="357381" y="513712"/>
                              </a:lnTo>
                              <a:lnTo>
                                <a:pt x="308368" y="528561"/>
                              </a:lnTo>
                              <a:lnTo>
                                <a:pt x="259787" y="545528"/>
                              </a:lnTo>
                              <a:lnTo>
                                <a:pt x="212329" y="564655"/>
                              </a:lnTo>
                              <a:lnTo>
                                <a:pt x="219636" y="564655"/>
                              </a:lnTo>
                              <a:lnTo>
                                <a:pt x="259974" y="551775"/>
                              </a:lnTo>
                              <a:lnTo>
                                <a:pt x="311162" y="538096"/>
                              </a:lnTo>
                              <a:lnTo>
                                <a:pt x="364770" y="526059"/>
                              </a:lnTo>
                              <a:lnTo>
                                <a:pt x="419674" y="515771"/>
                              </a:lnTo>
                              <a:lnTo>
                                <a:pt x="474752" y="507342"/>
                              </a:lnTo>
                              <a:lnTo>
                                <a:pt x="528878" y="500879"/>
                              </a:lnTo>
                              <a:lnTo>
                                <a:pt x="587279" y="500879"/>
                              </a:lnTo>
                              <a:lnTo>
                                <a:pt x="574766" y="495434"/>
                              </a:lnTo>
                              <a:lnTo>
                                <a:pt x="615664" y="493319"/>
                              </a:lnTo>
                              <a:lnTo>
                                <a:pt x="748344" y="493257"/>
                              </a:lnTo>
                              <a:lnTo>
                                <a:pt x="727694" y="482115"/>
                              </a:lnTo>
                              <a:lnTo>
                                <a:pt x="698684" y="475990"/>
                              </a:lnTo>
                              <a:lnTo>
                                <a:pt x="540545" y="475990"/>
                              </a:lnTo>
                              <a:lnTo>
                                <a:pt x="522498" y="465661"/>
                              </a:lnTo>
                              <a:lnTo>
                                <a:pt x="487280" y="442960"/>
                              </a:lnTo>
                              <a:lnTo>
                                <a:pt x="439199" y="400205"/>
                              </a:lnTo>
                              <a:lnTo>
                                <a:pt x="411473" y="364117"/>
                              </a:lnTo>
                              <a:lnTo>
                                <a:pt x="387444" y="323922"/>
                              </a:lnTo>
                              <a:lnTo>
                                <a:pt x="367478" y="281550"/>
                              </a:lnTo>
                              <a:close/>
                            </a:path>
                            <a:path w="763905" h="758825">
                              <a:moveTo>
                                <a:pt x="587279" y="500879"/>
                              </a:moveTo>
                              <a:lnTo>
                                <a:pt x="528878" y="500879"/>
                              </a:lnTo>
                              <a:lnTo>
                                <a:pt x="579919" y="523944"/>
                              </a:lnTo>
                              <a:lnTo>
                                <a:pt x="630376" y="541322"/>
                              </a:lnTo>
                              <a:lnTo>
                                <a:pt x="676750" y="552284"/>
                              </a:lnTo>
                              <a:lnTo>
                                <a:pt x="715541" y="556100"/>
                              </a:lnTo>
                              <a:lnTo>
                                <a:pt x="731595" y="555055"/>
                              </a:lnTo>
                              <a:lnTo>
                                <a:pt x="743638" y="551822"/>
                              </a:lnTo>
                              <a:lnTo>
                                <a:pt x="751744" y="546256"/>
                              </a:lnTo>
                              <a:lnTo>
                                <a:pt x="753115" y="543656"/>
                              </a:lnTo>
                              <a:lnTo>
                                <a:pt x="731874" y="543656"/>
                              </a:lnTo>
                              <a:lnTo>
                                <a:pt x="701092" y="540168"/>
                              </a:lnTo>
                              <a:lnTo>
                                <a:pt x="662945" y="530336"/>
                              </a:lnTo>
                              <a:lnTo>
                                <a:pt x="619986" y="515109"/>
                              </a:lnTo>
                              <a:lnTo>
                                <a:pt x="587279" y="500879"/>
                              </a:lnTo>
                              <a:close/>
                            </a:path>
                            <a:path w="763905" h="758825">
                              <a:moveTo>
                                <a:pt x="755985" y="538211"/>
                              </a:moveTo>
                              <a:lnTo>
                                <a:pt x="750540" y="540545"/>
                              </a:lnTo>
                              <a:lnTo>
                                <a:pt x="741985" y="543656"/>
                              </a:lnTo>
                              <a:lnTo>
                                <a:pt x="753115" y="543656"/>
                              </a:lnTo>
                              <a:lnTo>
                                <a:pt x="755985" y="538211"/>
                              </a:lnTo>
                              <a:close/>
                            </a:path>
                            <a:path w="763905" h="758825">
                              <a:moveTo>
                                <a:pt x="748344" y="493257"/>
                              </a:moveTo>
                              <a:lnTo>
                                <a:pt x="664514" y="493257"/>
                              </a:lnTo>
                              <a:lnTo>
                                <a:pt x="711347" y="497674"/>
                              </a:lnTo>
                              <a:lnTo>
                                <a:pt x="746197" y="508998"/>
                              </a:lnTo>
                              <a:lnTo>
                                <a:pt x="759096" y="529656"/>
                              </a:lnTo>
                              <a:lnTo>
                                <a:pt x="761429" y="524212"/>
                              </a:lnTo>
                              <a:lnTo>
                                <a:pt x="763762" y="521878"/>
                              </a:lnTo>
                              <a:lnTo>
                                <a:pt x="763762" y="516434"/>
                              </a:lnTo>
                              <a:lnTo>
                                <a:pt x="754296" y="496467"/>
                              </a:lnTo>
                              <a:lnTo>
                                <a:pt x="748344" y="493257"/>
                              </a:lnTo>
                              <a:close/>
                            </a:path>
                            <a:path w="763905" h="758825">
                              <a:moveTo>
                                <a:pt x="633876" y="470546"/>
                              </a:moveTo>
                              <a:lnTo>
                                <a:pt x="613059" y="471068"/>
                              </a:lnTo>
                              <a:lnTo>
                                <a:pt x="590419" y="472393"/>
                              </a:lnTo>
                              <a:lnTo>
                                <a:pt x="540545" y="475990"/>
                              </a:lnTo>
                              <a:lnTo>
                                <a:pt x="698684" y="475990"/>
                              </a:lnTo>
                              <a:lnTo>
                                <a:pt x="686655" y="473450"/>
                              </a:lnTo>
                              <a:lnTo>
                                <a:pt x="633876" y="470546"/>
                              </a:lnTo>
                              <a:close/>
                            </a:path>
                            <a:path w="763905" h="758825">
                              <a:moveTo>
                                <a:pt x="363992" y="63776"/>
                              </a:moveTo>
                              <a:lnTo>
                                <a:pt x="359800" y="86744"/>
                              </a:lnTo>
                              <a:lnTo>
                                <a:pt x="354951" y="116275"/>
                              </a:lnTo>
                              <a:lnTo>
                                <a:pt x="348790" y="152806"/>
                              </a:lnTo>
                              <a:lnTo>
                                <a:pt x="340660" y="196773"/>
                              </a:lnTo>
                              <a:lnTo>
                                <a:pt x="356389" y="196773"/>
                              </a:lnTo>
                              <a:lnTo>
                                <a:pt x="357102" y="191742"/>
                              </a:lnTo>
                              <a:lnTo>
                                <a:pt x="360590" y="148941"/>
                              </a:lnTo>
                              <a:lnTo>
                                <a:pt x="362473" y="106723"/>
                              </a:lnTo>
                              <a:lnTo>
                                <a:pt x="363992" y="63776"/>
                              </a:lnTo>
                              <a:close/>
                            </a:path>
                            <a:path w="763905" h="758825">
                              <a:moveTo>
                                <a:pt x="356493" y="4666"/>
                              </a:moveTo>
                              <a:lnTo>
                                <a:pt x="337548" y="4666"/>
                              </a:lnTo>
                              <a:lnTo>
                                <a:pt x="345946" y="9965"/>
                              </a:lnTo>
                              <a:lnTo>
                                <a:pt x="353979" y="18471"/>
                              </a:lnTo>
                              <a:lnTo>
                                <a:pt x="360407" y="31353"/>
                              </a:lnTo>
                              <a:lnTo>
                                <a:pt x="363992" y="49776"/>
                              </a:lnTo>
                              <a:lnTo>
                                <a:pt x="366909" y="20999"/>
                              </a:lnTo>
                              <a:lnTo>
                                <a:pt x="360492" y="6222"/>
                              </a:lnTo>
                              <a:lnTo>
                                <a:pt x="356493" y="46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25938" id="Graphic 6" o:spid="_x0000_s1026" style="position:absolute;margin-left:156.7pt;margin-top:4.55pt;width:60.15pt;height:59.75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3905,75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" path="m137663,598099l71201,641313,28874,683070,6525,719284,,745874r4897,9843l9283,758317r50580,l62348,756763r-47571,l21509,728471,46471,688514,86307,643015r51356,-44916xem326660,l311372,10208r-7851,23624l300629,60373r-413,18958l300775,96479r4035,38086l311785,175118r9333,42436l326660,238773r-3456,17134l297975,326320r-20163,48321l253689,428399r-27277,56717l196786,542312r-31170,55199l133706,648231r-31843,43764l70890,726325,14777,756763r47571,l105678,720888r31582,-38128l172774,631755r39555,-64767l219636,564655r-7307,l251379,494480r30171,-59049l304202,386061r16495,-41138l332396,310568r8264,-29018l367478,281550r-294,-623l350770,236439r5619,-39666l340660,196773r-8945,-34124l325688,129691,322285,98775,321215,70776r256,-11752l323257,39179r4849,-20574l337548,4666r18945,l346493,777,326660,xem744318,563100r-7182,1385l731194,568350r-4047,5906l725652,581766r1495,7061l731194,594502r5942,3779l744318,599654r7960,-1373l756363,595766r-19822,l729541,589544r,-16333l736541,566988r19713,l752278,564485r-7960,-1385xem756254,566988r-2603,l759096,573211r,16333l753651,595766r2712,l758415,594502r3950,-5675l763762,581766r-1397,-7510l758415,568350r-2161,-1362xem749763,569322r-12445,l737318,591877r3889,l741207,583321r9852,l750540,582544r-2333,-778l752874,580210r-11667,l741207,573988r11148,l752096,572433r-2333,-3111xem751059,583321r-5185,l747429,585655r778,2333l748985,591877r3889,l752096,587988r,-3111l751059,583321xem752355,573988r-5703,l748207,574766r,4667l745874,580210r7000,l752874,577099r-519,-3111xem367478,281550r-26818,l373966,351318r34913,51774l443082,439970r31178,25082l500101,481435r-46162,8757l406136,500936r-48755,12776l308368,528561r-48581,16967l212329,564655r7307,l259974,551775r51188,-13679l364770,526059r54904,-10288l474752,507342r54126,-6463l587279,500879r-12513,-5445l615664,493319r132680,-62l727694,482115r-29010,-6125l540545,475990,522498,465661,487280,442960,439199,400205,411473,364117,387444,323922,367478,281550xem587279,500879r-58401,l579919,523944r50457,17378l676750,552284r38791,3816l731595,555055r12043,-3233l751744,546256r1371,-2600l731874,543656r-30782,-3488l662945,530336,619986,515109,587279,500879xem755985,538211r-5445,2334l741985,543656r11130,l755985,538211xem748344,493257r-83830,l711347,497674r34850,11324l759096,529656r2333,-5444l763762,521878r,-5444l754296,496467r-5952,-3210xem633876,470546r-20817,522l590419,472393r-49874,3597l698684,475990r-12029,-2540l633876,470546xem363992,63776r-4192,22968l354951,116275r-6161,36531l340660,196773r15729,l357102,191742r3488,-42801l362473,106723r1519,-42947xem356493,4666r-18945,l345946,9965r8033,8506l360407,31353r3585,18423l366909,20999,360492,6222,356493,4666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0EE5C49" wp14:editId="43572187">
                <wp:simplePos x="0" y="0"/>
                <wp:positionH relativeFrom="page">
                  <wp:posOffset>1030950</wp:posOffset>
                </wp:positionH>
                <wp:positionV relativeFrom="paragraph">
                  <wp:posOffset>129703</wp:posOffset>
                </wp:positionV>
                <wp:extent cx="1310005" cy="2832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005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ECD718" w14:textId="442421AA" w:rsidR="00B93672" w:rsidRDefault="00B93672">
                            <w:pPr>
                              <w:spacing w:before="9"/>
                              <w:rPr>
                                <w:rFonts w:ascii="Gill Sans MT"/>
                                <w:sz w:val="3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EE5C4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81.2pt;margin-top:10.2pt;width:103.15pt;height:22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" filled="f" stroked="f">
                <v:textbox inset="0,0,0,0">
                  <w:txbxContent>
                    <w:p w14:paraId="11ECD718" w14:textId="442421AA" w:rsidR="00B93672" w:rsidRDefault="00B93672">
                      <w:pPr>
                        <w:spacing w:before="9"/>
                        <w:rPr>
                          <w:rFonts w:ascii="Gill Sans MT"/>
                          <w:sz w:val="3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6FAF16" w14:textId="77777777" w:rsidR="00B93672" w:rsidRDefault="00000000">
      <w:pPr>
        <w:rPr>
          <w:rFonts w:ascii="Gill Sans MT"/>
          <w:sz w:val="28"/>
        </w:rPr>
      </w:pPr>
      <w:r>
        <w:br w:type="column"/>
      </w:r>
    </w:p>
    <w:p w14:paraId="759C9D68" w14:textId="51EBD689" w:rsidR="00B93672" w:rsidRDefault="00000000">
      <w:pPr>
        <w:spacing w:before="187"/>
        <w:ind w:left="262"/>
        <w:rPr>
          <w:rFonts w:ascii="Gill Sans MT" w:hAnsi="Gill Sans MT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12544" behindDoc="1" locked="0" layoutInCell="1" allowOverlap="1" wp14:anchorId="00AE1D0D" wp14:editId="329D2981">
                <wp:simplePos x="0" y="0"/>
                <wp:positionH relativeFrom="page">
                  <wp:posOffset>5074368</wp:posOffset>
                </wp:positionH>
                <wp:positionV relativeFrom="paragraph">
                  <wp:posOffset>137752</wp:posOffset>
                </wp:positionV>
                <wp:extent cx="760095" cy="7543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0095" cy="754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095" h="754380">
                              <a:moveTo>
                                <a:pt x="136936" y="594940"/>
                              </a:moveTo>
                              <a:lnTo>
                                <a:pt x="70825" y="637926"/>
                              </a:lnTo>
                              <a:lnTo>
                                <a:pt x="28721" y="679461"/>
                              </a:lnTo>
                              <a:lnTo>
                                <a:pt x="6491" y="715485"/>
                              </a:lnTo>
                              <a:lnTo>
                                <a:pt x="0" y="741934"/>
                              </a:lnTo>
                              <a:lnTo>
                                <a:pt x="4871" y="751726"/>
                              </a:lnTo>
                              <a:lnTo>
                                <a:pt x="9240" y="754315"/>
                              </a:lnTo>
                              <a:lnTo>
                                <a:pt x="59541" y="754315"/>
                              </a:lnTo>
                              <a:lnTo>
                                <a:pt x="62019" y="752765"/>
                              </a:lnTo>
                              <a:lnTo>
                                <a:pt x="14699" y="752765"/>
                              </a:lnTo>
                              <a:lnTo>
                                <a:pt x="21396" y="724623"/>
                              </a:lnTo>
                              <a:lnTo>
                                <a:pt x="46225" y="684877"/>
                              </a:lnTo>
                              <a:lnTo>
                                <a:pt x="85851" y="639618"/>
                              </a:lnTo>
                              <a:lnTo>
                                <a:pt x="136936" y="594940"/>
                              </a:lnTo>
                              <a:close/>
                            </a:path>
                            <a:path w="760095" h="754380">
                              <a:moveTo>
                                <a:pt x="324934" y="0"/>
                              </a:moveTo>
                              <a:lnTo>
                                <a:pt x="309727" y="10154"/>
                              </a:lnTo>
                              <a:lnTo>
                                <a:pt x="301918" y="33653"/>
                              </a:lnTo>
                              <a:lnTo>
                                <a:pt x="299041" y="60054"/>
                              </a:lnTo>
                              <a:lnTo>
                                <a:pt x="298630" y="78912"/>
                              </a:lnTo>
                              <a:lnTo>
                                <a:pt x="299186" y="95969"/>
                              </a:lnTo>
                              <a:lnTo>
                                <a:pt x="306367" y="153957"/>
                              </a:lnTo>
                              <a:lnTo>
                                <a:pt x="314490" y="195154"/>
                              </a:lnTo>
                              <a:lnTo>
                                <a:pt x="324934" y="237511"/>
                              </a:lnTo>
                              <a:lnTo>
                                <a:pt x="321497" y="254556"/>
                              </a:lnTo>
                              <a:lnTo>
                                <a:pt x="296401" y="324597"/>
                              </a:lnTo>
                              <a:lnTo>
                                <a:pt x="276344" y="372662"/>
                              </a:lnTo>
                              <a:lnTo>
                                <a:pt x="252349" y="426136"/>
                              </a:lnTo>
                              <a:lnTo>
                                <a:pt x="225216" y="482553"/>
                              </a:lnTo>
                              <a:lnTo>
                                <a:pt x="195747" y="539448"/>
                              </a:lnTo>
                              <a:lnTo>
                                <a:pt x="164741" y="594354"/>
                              </a:lnTo>
                              <a:lnTo>
                                <a:pt x="133000" y="644807"/>
                              </a:lnTo>
                              <a:lnTo>
                                <a:pt x="101325" y="688340"/>
                              </a:lnTo>
                              <a:lnTo>
                                <a:pt x="70515" y="722488"/>
                              </a:lnTo>
                              <a:lnTo>
                                <a:pt x="14699" y="752765"/>
                              </a:lnTo>
                              <a:lnTo>
                                <a:pt x="62019" y="752765"/>
                              </a:lnTo>
                              <a:lnTo>
                                <a:pt x="105120" y="717080"/>
                              </a:lnTo>
                              <a:lnTo>
                                <a:pt x="136535" y="679153"/>
                              </a:lnTo>
                              <a:lnTo>
                                <a:pt x="171862" y="628418"/>
                              </a:lnTo>
                              <a:lnTo>
                                <a:pt x="211207" y="563993"/>
                              </a:lnTo>
                              <a:lnTo>
                                <a:pt x="218476" y="561672"/>
                              </a:lnTo>
                              <a:lnTo>
                                <a:pt x="211207" y="561672"/>
                              </a:lnTo>
                              <a:lnTo>
                                <a:pt x="250051" y="491868"/>
                              </a:lnTo>
                              <a:lnTo>
                                <a:pt x="280062" y="433131"/>
                              </a:lnTo>
                              <a:lnTo>
                                <a:pt x="302595" y="384022"/>
                              </a:lnTo>
                              <a:lnTo>
                                <a:pt x="319003" y="343101"/>
                              </a:lnTo>
                              <a:lnTo>
                                <a:pt x="330640" y="308928"/>
                              </a:lnTo>
                              <a:lnTo>
                                <a:pt x="338860" y="280062"/>
                              </a:lnTo>
                              <a:lnTo>
                                <a:pt x="365536" y="280062"/>
                              </a:lnTo>
                              <a:lnTo>
                                <a:pt x="365245" y="279443"/>
                              </a:lnTo>
                              <a:lnTo>
                                <a:pt x="348918" y="235190"/>
                              </a:lnTo>
                              <a:lnTo>
                                <a:pt x="354507" y="195734"/>
                              </a:lnTo>
                              <a:lnTo>
                                <a:pt x="338860" y="195734"/>
                              </a:lnTo>
                              <a:lnTo>
                                <a:pt x="329963" y="161790"/>
                              </a:lnTo>
                              <a:lnTo>
                                <a:pt x="323967" y="129006"/>
                              </a:lnTo>
                              <a:lnTo>
                                <a:pt x="320582" y="98254"/>
                              </a:lnTo>
                              <a:lnTo>
                                <a:pt x="319519" y="70402"/>
                              </a:lnTo>
                              <a:lnTo>
                                <a:pt x="319773" y="58713"/>
                              </a:lnTo>
                              <a:lnTo>
                                <a:pt x="321550" y="38972"/>
                              </a:lnTo>
                              <a:lnTo>
                                <a:pt x="326373" y="18507"/>
                              </a:lnTo>
                              <a:lnTo>
                                <a:pt x="335765" y="4641"/>
                              </a:lnTo>
                              <a:lnTo>
                                <a:pt x="354609" y="4641"/>
                              </a:lnTo>
                              <a:lnTo>
                                <a:pt x="344662" y="773"/>
                              </a:lnTo>
                              <a:lnTo>
                                <a:pt x="324934" y="0"/>
                              </a:lnTo>
                              <a:close/>
                            </a:path>
                            <a:path w="760095" h="754380">
                              <a:moveTo>
                                <a:pt x="740387" y="560125"/>
                              </a:moveTo>
                              <a:lnTo>
                                <a:pt x="733242" y="561503"/>
                              </a:lnTo>
                              <a:lnTo>
                                <a:pt x="727331" y="565347"/>
                              </a:lnTo>
                              <a:lnTo>
                                <a:pt x="723306" y="571222"/>
                              </a:lnTo>
                              <a:lnTo>
                                <a:pt x="721822" y="578705"/>
                              </a:lnTo>
                              <a:lnTo>
                                <a:pt x="723306" y="585716"/>
                              </a:lnTo>
                              <a:lnTo>
                                <a:pt x="727331" y="591361"/>
                              </a:lnTo>
                              <a:lnTo>
                                <a:pt x="733242" y="595121"/>
                              </a:lnTo>
                              <a:lnTo>
                                <a:pt x="740387" y="596487"/>
                              </a:lnTo>
                              <a:lnTo>
                                <a:pt x="748305" y="595121"/>
                              </a:lnTo>
                              <a:lnTo>
                                <a:pt x="752368" y="592619"/>
                              </a:lnTo>
                              <a:lnTo>
                                <a:pt x="732650" y="592619"/>
                              </a:lnTo>
                              <a:lnTo>
                                <a:pt x="725687" y="586429"/>
                              </a:lnTo>
                              <a:lnTo>
                                <a:pt x="725687" y="570183"/>
                              </a:lnTo>
                              <a:lnTo>
                                <a:pt x="732650" y="563993"/>
                              </a:lnTo>
                              <a:lnTo>
                                <a:pt x="752259" y="563993"/>
                              </a:lnTo>
                              <a:lnTo>
                                <a:pt x="748305" y="561503"/>
                              </a:lnTo>
                              <a:lnTo>
                                <a:pt x="740387" y="560125"/>
                              </a:lnTo>
                              <a:close/>
                            </a:path>
                            <a:path w="760095" h="754380">
                              <a:moveTo>
                                <a:pt x="752259" y="563993"/>
                              </a:moveTo>
                              <a:lnTo>
                                <a:pt x="749670" y="563993"/>
                              </a:lnTo>
                              <a:lnTo>
                                <a:pt x="755086" y="570183"/>
                              </a:lnTo>
                              <a:lnTo>
                                <a:pt x="755086" y="586429"/>
                              </a:lnTo>
                              <a:lnTo>
                                <a:pt x="749670" y="592619"/>
                              </a:lnTo>
                              <a:lnTo>
                                <a:pt x="752368" y="592619"/>
                              </a:lnTo>
                              <a:lnTo>
                                <a:pt x="754409" y="591361"/>
                              </a:lnTo>
                              <a:lnTo>
                                <a:pt x="758338" y="585716"/>
                              </a:lnTo>
                              <a:lnTo>
                                <a:pt x="759723" y="578693"/>
                              </a:lnTo>
                              <a:lnTo>
                                <a:pt x="758338" y="571222"/>
                              </a:lnTo>
                              <a:lnTo>
                                <a:pt x="754409" y="565347"/>
                              </a:lnTo>
                              <a:lnTo>
                                <a:pt x="752259" y="563993"/>
                              </a:lnTo>
                              <a:close/>
                            </a:path>
                            <a:path w="760095" h="754380">
                              <a:moveTo>
                                <a:pt x="745802" y="566314"/>
                              </a:moveTo>
                              <a:lnTo>
                                <a:pt x="733424" y="566314"/>
                              </a:lnTo>
                              <a:lnTo>
                                <a:pt x="733424" y="588750"/>
                              </a:lnTo>
                              <a:lnTo>
                                <a:pt x="737292" y="588750"/>
                              </a:lnTo>
                              <a:lnTo>
                                <a:pt x="737292" y="580240"/>
                              </a:lnTo>
                              <a:lnTo>
                                <a:pt x="747092" y="580240"/>
                              </a:lnTo>
                              <a:lnTo>
                                <a:pt x="746576" y="579467"/>
                              </a:lnTo>
                              <a:lnTo>
                                <a:pt x="744255" y="578693"/>
                              </a:lnTo>
                              <a:lnTo>
                                <a:pt x="748897" y="577146"/>
                              </a:lnTo>
                              <a:lnTo>
                                <a:pt x="737292" y="577146"/>
                              </a:lnTo>
                              <a:lnTo>
                                <a:pt x="737292" y="570956"/>
                              </a:lnTo>
                              <a:lnTo>
                                <a:pt x="748381" y="570956"/>
                              </a:lnTo>
                              <a:lnTo>
                                <a:pt x="748123" y="569409"/>
                              </a:lnTo>
                              <a:lnTo>
                                <a:pt x="745802" y="566314"/>
                              </a:lnTo>
                              <a:close/>
                            </a:path>
                            <a:path w="760095" h="754380">
                              <a:moveTo>
                                <a:pt x="747092" y="580240"/>
                              </a:moveTo>
                              <a:lnTo>
                                <a:pt x="741934" y="580240"/>
                              </a:lnTo>
                              <a:lnTo>
                                <a:pt x="743481" y="582561"/>
                              </a:lnTo>
                              <a:lnTo>
                                <a:pt x="744255" y="584882"/>
                              </a:lnTo>
                              <a:lnTo>
                                <a:pt x="745029" y="588750"/>
                              </a:lnTo>
                              <a:lnTo>
                                <a:pt x="748897" y="588750"/>
                              </a:lnTo>
                              <a:lnTo>
                                <a:pt x="748123" y="584882"/>
                              </a:lnTo>
                              <a:lnTo>
                                <a:pt x="748123" y="581788"/>
                              </a:lnTo>
                              <a:lnTo>
                                <a:pt x="747092" y="580240"/>
                              </a:lnTo>
                              <a:close/>
                            </a:path>
                            <a:path w="760095" h="754380">
                              <a:moveTo>
                                <a:pt x="748381" y="570956"/>
                              </a:moveTo>
                              <a:lnTo>
                                <a:pt x="742708" y="570956"/>
                              </a:lnTo>
                              <a:lnTo>
                                <a:pt x="744255" y="571730"/>
                              </a:lnTo>
                              <a:lnTo>
                                <a:pt x="744255" y="576372"/>
                              </a:lnTo>
                              <a:lnTo>
                                <a:pt x="741934" y="577146"/>
                              </a:lnTo>
                              <a:lnTo>
                                <a:pt x="748897" y="577146"/>
                              </a:lnTo>
                              <a:lnTo>
                                <a:pt x="748897" y="574051"/>
                              </a:lnTo>
                              <a:lnTo>
                                <a:pt x="748381" y="570956"/>
                              </a:lnTo>
                              <a:close/>
                            </a:path>
                            <a:path w="760095" h="754380">
                              <a:moveTo>
                                <a:pt x="365536" y="280062"/>
                              </a:moveTo>
                              <a:lnTo>
                                <a:pt x="338860" y="280062"/>
                              </a:lnTo>
                              <a:lnTo>
                                <a:pt x="371991" y="349462"/>
                              </a:lnTo>
                              <a:lnTo>
                                <a:pt x="406719" y="400963"/>
                              </a:lnTo>
                              <a:lnTo>
                                <a:pt x="440741" y="437646"/>
                              </a:lnTo>
                              <a:lnTo>
                                <a:pt x="471755" y="462595"/>
                              </a:lnTo>
                              <a:lnTo>
                                <a:pt x="497459" y="478891"/>
                              </a:lnTo>
                              <a:lnTo>
                                <a:pt x="451541" y="487602"/>
                              </a:lnTo>
                              <a:lnTo>
                                <a:pt x="403990" y="498290"/>
                              </a:lnTo>
                              <a:lnTo>
                                <a:pt x="355494" y="510998"/>
                              </a:lnTo>
                              <a:lnTo>
                                <a:pt x="306739" y="525769"/>
                              </a:lnTo>
                              <a:lnTo>
                                <a:pt x="258414" y="542646"/>
                              </a:lnTo>
                              <a:lnTo>
                                <a:pt x="211207" y="561672"/>
                              </a:lnTo>
                              <a:lnTo>
                                <a:pt x="218476" y="561672"/>
                              </a:lnTo>
                              <a:lnTo>
                                <a:pt x="258601" y="548861"/>
                              </a:lnTo>
                              <a:lnTo>
                                <a:pt x="309519" y="535254"/>
                              </a:lnTo>
                              <a:lnTo>
                                <a:pt x="362843" y="523280"/>
                              </a:lnTo>
                              <a:lnTo>
                                <a:pt x="417458" y="513047"/>
                              </a:lnTo>
                              <a:lnTo>
                                <a:pt x="472244" y="504662"/>
                              </a:lnTo>
                              <a:lnTo>
                                <a:pt x="526084" y="498233"/>
                              </a:lnTo>
                              <a:lnTo>
                                <a:pt x="584177" y="498233"/>
                              </a:lnTo>
                              <a:lnTo>
                                <a:pt x="571730" y="492817"/>
                              </a:lnTo>
                              <a:lnTo>
                                <a:pt x="612412" y="490713"/>
                              </a:lnTo>
                              <a:lnTo>
                                <a:pt x="744392" y="490651"/>
                              </a:lnTo>
                              <a:lnTo>
                                <a:pt x="723850" y="479568"/>
                              </a:lnTo>
                              <a:lnTo>
                                <a:pt x="694994" y="473476"/>
                              </a:lnTo>
                              <a:lnTo>
                                <a:pt x="537689" y="473476"/>
                              </a:lnTo>
                              <a:lnTo>
                                <a:pt x="519738" y="463201"/>
                              </a:lnTo>
                              <a:lnTo>
                                <a:pt x="484706" y="440620"/>
                              </a:lnTo>
                              <a:lnTo>
                                <a:pt x="436879" y="398091"/>
                              </a:lnTo>
                              <a:lnTo>
                                <a:pt x="409300" y="362193"/>
                              </a:lnTo>
                              <a:lnTo>
                                <a:pt x="385397" y="322211"/>
                              </a:lnTo>
                              <a:lnTo>
                                <a:pt x="365536" y="280062"/>
                              </a:lnTo>
                              <a:close/>
                            </a:path>
                            <a:path w="760095" h="754380">
                              <a:moveTo>
                                <a:pt x="584177" y="498233"/>
                              </a:moveTo>
                              <a:lnTo>
                                <a:pt x="526084" y="498233"/>
                              </a:lnTo>
                              <a:lnTo>
                                <a:pt x="576855" y="521177"/>
                              </a:lnTo>
                              <a:lnTo>
                                <a:pt x="627046" y="538463"/>
                              </a:lnTo>
                              <a:lnTo>
                                <a:pt x="673175" y="549367"/>
                              </a:lnTo>
                              <a:lnTo>
                                <a:pt x="711761" y="553162"/>
                              </a:lnTo>
                              <a:lnTo>
                                <a:pt x="727730" y="552123"/>
                              </a:lnTo>
                              <a:lnTo>
                                <a:pt x="739710" y="548907"/>
                              </a:lnTo>
                              <a:lnTo>
                                <a:pt x="747773" y="543371"/>
                              </a:lnTo>
                              <a:lnTo>
                                <a:pt x="749136" y="540784"/>
                              </a:lnTo>
                              <a:lnTo>
                                <a:pt x="728008" y="540784"/>
                              </a:lnTo>
                              <a:lnTo>
                                <a:pt x="697388" y="537314"/>
                              </a:lnTo>
                              <a:lnTo>
                                <a:pt x="659443" y="527535"/>
                              </a:lnTo>
                              <a:lnTo>
                                <a:pt x="616711" y="512388"/>
                              </a:lnTo>
                              <a:lnTo>
                                <a:pt x="584177" y="498233"/>
                              </a:lnTo>
                              <a:close/>
                            </a:path>
                            <a:path w="760095" h="754380">
                              <a:moveTo>
                                <a:pt x="751991" y="535368"/>
                              </a:moveTo>
                              <a:lnTo>
                                <a:pt x="746576" y="537689"/>
                              </a:lnTo>
                              <a:lnTo>
                                <a:pt x="738066" y="540784"/>
                              </a:lnTo>
                              <a:lnTo>
                                <a:pt x="749136" y="540784"/>
                              </a:lnTo>
                              <a:lnTo>
                                <a:pt x="751991" y="535368"/>
                              </a:lnTo>
                              <a:close/>
                            </a:path>
                            <a:path w="760095" h="754380">
                              <a:moveTo>
                                <a:pt x="744392" y="490651"/>
                              </a:moveTo>
                              <a:lnTo>
                                <a:pt x="661004" y="490651"/>
                              </a:lnTo>
                              <a:lnTo>
                                <a:pt x="707590" y="495045"/>
                              </a:lnTo>
                              <a:lnTo>
                                <a:pt x="742256" y="506310"/>
                              </a:lnTo>
                              <a:lnTo>
                                <a:pt x="755086" y="526858"/>
                              </a:lnTo>
                              <a:lnTo>
                                <a:pt x="757407" y="521442"/>
                              </a:lnTo>
                              <a:lnTo>
                                <a:pt x="759726" y="519124"/>
                              </a:lnTo>
                              <a:lnTo>
                                <a:pt x="759726" y="513701"/>
                              </a:lnTo>
                              <a:lnTo>
                                <a:pt x="750311" y="493845"/>
                              </a:lnTo>
                              <a:lnTo>
                                <a:pt x="744392" y="490651"/>
                              </a:lnTo>
                              <a:close/>
                            </a:path>
                            <a:path w="760095" h="754380">
                              <a:moveTo>
                                <a:pt x="630528" y="468060"/>
                              </a:moveTo>
                              <a:lnTo>
                                <a:pt x="609820" y="468580"/>
                              </a:lnTo>
                              <a:lnTo>
                                <a:pt x="587300" y="469898"/>
                              </a:lnTo>
                              <a:lnTo>
                                <a:pt x="537689" y="473476"/>
                              </a:lnTo>
                              <a:lnTo>
                                <a:pt x="694994" y="473476"/>
                              </a:lnTo>
                              <a:lnTo>
                                <a:pt x="683027" y="470949"/>
                              </a:lnTo>
                              <a:lnTo>
                                <a:pt x="630528" y="468060"/>
                              </a:lnTo>
                              <a:close/>
                            </a:path>
                            <a:path w="760095" h="754380">
                              <a:moveTo>
                                <a:pt x="362070" y="63439"/>
                              </a:moveTo>
                              <a:lnTo>
                                <a:pt x="357899" y="86286"/>
                              </a:lnTo>
                              <a:lnTo>
                                <a:pt x="353076" y="115661"/>
                              </a:lnTo>
                              <a:lnTo>
                                <a:pt x="346947" y="151998"/>
                              </a:lnTo>
                              <a:lnTo>
                                <a:pt x="338860" y="195734"/>
                              </a:lnTo>
                              <a:lnTo>
                                <a:pt x="354507" y="195734"/>
                              </a:lnTo>
                              <a:lnTo>
                                <a:pt x="355216" y="190729"/>
                              </a:lnTo>
                              <a:lnTo>
                                <a:pt x="358685" y="148154"/>
                              </a:lnTo>
                              <a:lnTo>
                                <a:pt x="360559" y="106159"/>
                              </a:lnTo>
                              <a:lnTo>
                                <a:pt x="362070" y="63439"/>
                              </a:lnTo>
                              <a:close/>
                            </a:path>
                            <a:path w="760095" h="754380">
                              <a:moveTo>
                                <a:pt x="354609" y="4641"/>
                              </a:moveTo>
                              <a:lnTo>
                                <a:pt x="335765" y="4641"/>
                              </a:lnTo>
                              <a:lnTo>
                                <a:pt x="344119" y="9912"/>
                              </a:lnTo>
                              <a:lnTo>
                                <a:pt x="352109" y="18374"/>
                              </a:lnTo>
                              <a:lnTo>
                                <a:pt x="358504" y="31187"/>
                              </a:lnTo>
                              <a:lnTo>
                                <a:pt x="362070" y="49513"/>
                              </a:lnTo>
                              <a:lnTo>
                                <a:pt x="364971" y="20888"/>
                              </a:lnTo>
                              <a:lnTo>
                                <a:pt x="358588" y="6189"/>
                              </a:lnTo>
                              <a:lnTo>
                                <a:pt x="354609" y="46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466AF" id="Graphic 8" o:spid="_x0000_s1026" style="position:absolute;margin-left:399.55pt;margin-top:10.85pt;width:59.85pt;height:59.4pt;z-index:-161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0095,75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" path="m136936,594940l70825,637926,28721,679461,6491,715485,,741934r4871,9792l9240,754315r50301,l62019,752765r-47320,l21396,724623,46225,684877,85851,639618r51085,-44678xem324934,l309727,10154r-7809,23499l299041,60054r-411,18858l299186,95969r7181,57988l314490,195154r10444,42357l321497,254556r-25096,70041l276344,372662r-23995,53474l225216,482553r-29469,56895l164741,594354r-31741,50453l101325,688340,70515,722488,14699,752765r47320,l105120,717080r31415,-37927l171862,628418r39345,-64425l218476,561672r-7269,l250051,491868r30011,-58737l302595,384022r16408,-40921l330640,308928r8220,-28866l365536,280062r-291,-619l348918,235190r5589,-39456l338860,195734r-8897,-33944l323967,129006,320582,98254,319519,70402r254,-11689l321550,38972r4823,-20465l335765,4641r18844,l344662,773,324934,xem740387,560125r-7145,1378l727331,565347r-4025,5875l721822,578705r1484,7011l727331,591361r5911,3760l740387,596487r7918,-1366l752368,592619r-19718,l725687,586429r,-16246l732650,563993r19609,l748305,561503r-7918,-1378xem752259,563993r-2589,l755086,570183r,16246l749670,592619r2698,l754409,591361r3929,-5645l759723,578693r-1385,-7471l754409,565347r-2150,-1354xem745802,566314r-12378,l733424,588750r3868,l737292,580240r9800,l746576,579467r-2321,-774l748897,577146r-11605,l737292,570956r11089,l748123,569409r-2321,-3095xem747092,580240r-5158,l743481,582561r774,2321l745029,588750r3868,l748123,584882r,-3094l747092,580240xem748381,570956r-5673,l744255,571730r,4642l741934,577146r6963,l748897,574051r-516,-3095xem365536,280062r-26676,l371991,349462r34728,51501l440741,437646r31014,24949l497459,478891r-45918,8711l403990,498290r-48496,12708l306739,525769r-48325,16877l211207,561672r7269,l258601,548861r50918,-13607l362843,523280r54615,-10233l472244,504662r53840,-6429l584177,498233r-12447,-5416l612412,490713r131980,-62l723850,479568r-28856,-6092l537689,473476,519738,463201,484706,440620,436879,398091,409300,362193,385397,322211,365536,280062xem584177,498233r-58093,l576855,521177r50191,17286l673175,549367r38586,3795l727730,552123r11980,-3216l747773,543371r1363,-2587l728008,540784r-30620,-3470l659443,527535,616711,512388,584177,498233xem751991,535368r-5415,2321l738066,540784r11070,l751991,535368xem744392,490651r-83388,l707590,495045r34666,11265l755086,526858r2321,-5416l759726,519124r,-5423l750311,493845r-5919,-3194xem630528,468060r-20708,520l587300,469898r-49611,3578l694994,473476r-11967,-2527l630528,468060xem362070,63439r-4171,22847l353076,115661r-6129,36337l338860,195734r15647,l355216,190729r3469,-42575l360559,106159r1511,-42720xem354609,4641r-18844,l344119,9912r7990,8462l358504,31187r3566,18326l364971,20888,358588,6189,354609,4641xe" fillcolor="#ffd8d8" stroked="f">
                <v:path arrowok="t"/>
                <w10:wrap anchorx="page"/>
              </v:shape>
            </w:pict>
          </mc:Fallback>
        </mc:AlternateContent>
      </w:r>
    </w:p>
    <w:p w14:paraId="49968921" w14:textId="77777777" w:rsidR="00B93672" w:rsidRDefault="00B93672">
      <w:pPr>
        <w:spacing w:line="39" w:lineRule="exact"/>
        <w:rPr>
          <w:rFonts w:ascii="Gill Sans MT" w:hAnsi="Gill Sans MT"/>
          <w:sz w:val="24"/>
        </w:rPr>
        <w:sectPr w:rsidR="00B93672">
          <w:type w:val="continuous"/>
          <w:pgSz w:w="11910" w:h="16840"/>
          <w:pgMar w:top="2000" w:right="320" w:bottom="920" w:left="1440" w:header="784" w:footer="734" w:gutter="0"/>
          <w:cols w:num="2" w:space="708" w:equalWidth="0">
            <w:col w:w="6332" w:space="598"/>
            <w:col w:w="3220"/>
          </w:cols>
        </w:sectPr>
      </w:pPr>
    </w:p>
    <w:p w14:paraId="2F17958D" w14:textId="20840096" w:rsidR="00B93672" w:rsidRDefault="00B93672">
      <w:pPr>
        <w:pStyle w:val="Nadpis1"/>
        <w:spacing w:before="22"/>
        <w:ind w:left="183"/>
      </w:pPr>
    </w:p>
    <w:p w14:paraId="0AC1D671" w14:textId="5F922275" w:rsidR="00B93672" w:rsidRDefault="00000000" w:rsidP="00784AFD">
      <w:pPr>
        <w:spacing w:before="47"/>
        <w:rPr>
          <w:rFonts w:ascii="Gill Sans MT"/>
          <w:sz w:val="24"/>
        </w:rPr>
      </w:pPr>
      <w:r>
        <w:br w:type="column"/>
      </w:r>
    </w:p>
    <w:p w14:paraId="494C6C84" w14:textId="738DA8E7" w:rsidR="00B93672" w:rsidRDefault="00000000" w:rsidP="00784AFD">
      <w:pPr>
        <w:spacing w:line="425" w:lineRule="exact"/>
        <w:rPr>
          <w:rFonts w:ascii="Gill Sans MT" w:hAnsi="Gill Sans MT"/>
          <w:sz w:val="24"/>
        </w:rPr>
      </w:pPr>
      <w:r>
        <w:rPr>
          <w:rFonts w:ascii="Gill Sans MT" w:hAnsi="Gill Sans MT"/>
          <w:spacing w:val="-72"/>
          <w:w w:val="105"/>
          <w:position w:val="8"/>
          <w:sz w:val="51"/>
        </w:rPr>
        <w:t xml:space="preserve"> </w:t>
      </w:r>
    </w:p>
    <w:p w14:paraId="13EBD807" w14:textId="591BA6D5" w:rsidR="00B93672" w:rsidRDefault="00000000">
      <w:pPr>
        <w:spacing w:before="7"/>
        <w:ind w:left="2612"/>
        <w:rPr>
          <w:rFonts w:ascii="Gill Sans MT"/>
          <w:sz w:val="24"/>
        </w:rPr>
      </w:pPr>
      <w:r>
        <w:rPr>
          <w:rFonts w:ascii="Gill Sans MT"/>
          <w:sz w:val="24"/>
        </w:rPr>
        <w:t>2</w:t>
      </w:r>
    </w:p>
    <w:p w14:paraId="59CB3060" w14:textId="77777777" w:rsidR="00B93672" w:rsidRDefault="00B93672">
      <w:pPr>
        <w:rPr>
          <w:rFonts w:ascii="Gill Sans MT"/>
          <w:sz w:val="24"/>
        </w:rPr>
        <w:sectPr w:rsidR="00B93672">
          <w:type w:val="continuous"/>
          <w:pgSz w:w="11910" w:h="16840"/>
          <w:pgMar w:top="2000" w:right="320" w:bottom="920" w:left="1440" w:header="784" w:footer="734" w:gutter="0"/>
          <w:cols w:num="3" w:space="708" w:equalWidth="0">
            <w:col w:w="1204" w:space="945"/>
            <w:col w:w="2093" w:space="338"/>
            <w:col w:w="5570"/>
          </w:cols>
        </w:sectPr>
      </w:pPr>
    </w:p>
    <w:p w14:paraId="630BB6AD" w14:textId="77777777" w:rsidR="00B93672" w:rsidRDefault="00B93672">
      <w:pPr>
        <w:pStyle w:val="Zkladntext"/>
        <w:spacing w:before="3"/>
        <w:rPr>
          <w:rFonts w:ascii="Gill Sans MT"/>
          <w:sz w:val="21"/>
        </w:rPr>
      </w:pPr>
    </w:p>
    <w:tbl>
      <w:tblPr>
        <w:tblStyle w:val="TableNormal"/>
        <w:tblW w:w="0" w:type="auto"/>
        <w:tblInd w:w="327" w:type="dxa"/>
        <w:tblLayout w:type="fixed"/>
        <w:tblLook w:val="01E0" w:firstRow="1" w:lastRow="1" w:firstColumn="1" w:lastColumn="1" w:noHBand="0" w:noVBand="0"/>
      </w:tblPr>
      <w:tblGrid>
        <w:gridCol w:w="4345"/>
        <w:gridCol w:w="4286"/>
      </w:tblGrid>
      <w:tr w:rsidR="00B93672" w14:paraId="75A005FE" w14:textId="77777777">
        <w:trPr>
          <w:trHeight w:val="1004"/>
        </w:trPr>
        <w:tc>
          <w:tcPr>
            <w:tcW w:w="4345" w:type="dxa"/>
          </w:tcPr>
          <w:p w14:paraId="536C08F3" w14:textId="77777777" w:rsidR="00B93672" w:rsidRDefault="00000000">
            <w:pPr>
              <w:pStyle w:val="TableParagraph"/>
              <w:spacing w:line="246" w:lineRule="exact"/>
              <w:ind w:left="50"/>
            </w:pPr>
            <w:r>
              <w:rPr>
                <w:spacing w:val="-2"/>
              </w:rPr>
              <w:t>....................................................................</w:t>
            </w:r>
          </w:p>
          <w:p w14:paraId="72A04703" w14:textId="433C0754" w:rsidR="00B93672" w:rsidRDefault="00784AFD">
            <w:pPr>
              <w:pStyle w:val="TableParagraph"/>
              <w:spacing w:line="252" w:lineRule="exact"/>
              <w:ind w:left="50"/>
            </w:pPr>
            <w:r>
              <w:t>xxx</w:t>
            </w:r>
          </w:p>
          <w:p w14:paraId="09D13E25" w14:textId="4E8525A1" w:rsidR="00B93672" w:rsidRDefault="00784AFD">
            <w:pPr>
              <w:pStyle w:val="TableParagraph"/>
              <w:spacing w:line="252" w:lineRule="exact"/>
              <w:ind w:left="50"/>
            </w:pPr>
            <w:r>
              <w:t>xxx</w:t>
            </w:r>
          </w:p>
        </w:tc>
        <w:tc>
          <w:tcPr>
            <w:tcW w:w="4286" w:type="dxa"/>
          </w:tcPr>
          <w:p w14:paraId="3B49D541" w14:textId="77777777" w:rsidR="00B93672" w:rsidRDefault="00000000">
            <w:pPr>
              <w:pStyle w:val="TableParagraph"/>
              <w:spacing w:line="246" w:lineRule="exact"/>
              <w:ind w:left="135"/>
            </w:pPr>
            <w:r>
              <w:rPr>
                <w:spacing w:val="-2"/>
              </w:rPr>
              <w:t>...................................................................</w:t>
            </w:r>
          </w:p>
          <w:p w14:paraId="1A86E0DA" w14:textId="500267A0" w:rsidR="00B93672" w:rsidRDefault="00784AFD">
            <w:pPr>
              <w:pStyle w:val="TableParagraph"/>
              <w:spacing w:line="252" w:lineRule="exact"/>
              <w:ind w:left="135"/>
            </w:pPr>
            <w:r>
              <w:t>xxx</w:t>
            </w:r>
            <w:r w:rsidR="00000000">
              <w:rPr>
                <w:spacing w:val="-2"/>
              </w:rPr>
              <w:t>l,</w:t>
            </w:r>
          </w:p>
          <w:p w14:paraId="4122F865" w14:textId="48D0AC1D" w:rsidR="00B93672" w:rsidRDefault="00784AFD">
            <w:pPr>
              <w:pStyle w:val="TableParagraph"/>
              <w:spacing w:line="233" w:lineRule="exact"/>
              <w:ind w:left="135"/>
            </w:pPr>
            <w:r>
              <w:t>xxx</w:t>
            </w:r>
          </w:p>
        </w:tc>
      </w:tr>
    </w:tbl>
    <w:p w14:paraId="1712D02C" w14:textId="77777777" w:rsidR="00B93672" w:rsidRDefault="00B93672">
      <w:pPr>
        <w:spacing w:line="233" w:lineRule="exact"/>
        <w:sectPr w:rsidR="00B93672">
          <w:pgSz w:w="11910" w:h="16840"/>
          <w:pgMar w:top="2000" w:right="320" w:bottom="920" w:left="1440" w:header="784" w:footer="734" w:gutter="0"/>
          <w:cols w:space="708"/>
        </w:sectPr>
      </w:pPr>
    </w:p>
    <w:p w14:paraId="47C8D4DE" w14:textId="77777777" w:rsidR="00B93672" w:rsidRDefault="00B93672">
      <w:pPr>
        <w:pStyle w:val="Zkladntext"/>
        <w:spacing w:before="7"/>
        <w:rPr>
          <w:rFonts w:ascii="Gill Sans MT"/>
          <w:sz w:val="12"/>
        </w:rPr>
      </w:pPr>
    </w:p>
    <w:p w14:paraId="7E9B1AEB" w14:textId="77777777" w:rsidR="00B93672" w:rsidRDefault="00000000">
      <w:pPr>
        <w:spacing w:before="94"/>
        <w:ind w:left="261"/>
        <w:rPr>
          <w:b/>
        </w:rPr>
      </w:pPr>
      <w:r>
        <w:rPr>
          <w:b/>
        </w:rPr>
        <w:t>Příloha</w:t>
      </w:r>
      <w:r>
        <w:rPr>
          <w:b/>
          <w:spacing w:val="-5"/>
        </w:rPr>
        <w:t xml:space="preserve"> </w:t>
      </w:r>
      <w:r>
        <w:rPr>
          <w:b/>
        </w:rPr>
        <w:t>č.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Technická</w:t>
      </w:r>
      <w:r>
        <w:rPr>
          <w:b/>
          <w:spacing w:val="-3"/>
        </w:rPr>
        <w:t xml:space="preserve"> </w:t>
      </w:r>
      <w:r>
        <w:rPr>
          <w:b/>
        </w:rPr>
        <w:t>specifikace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SW</w:t>
      </w:r>
    </w:p>
    <w:p w14:paraId="1F649425" w14:textId="77777777" w:rsidR="00B93672" w:rsidRDefault="00B93672">
      <w:pPr>
        <w:pStyle w:val="Zkladntext"/>
        <w:spacing w:before="2"/>
        <w:rPr>
          <w:b/>
          <w:sz w:val="15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1692"/>
        <w:gridCol w:w="1699"/>
        <w:gridCol w:w="1701"/>
      </w:tblGrid>
      <w:tr w:rsidR="00B93672" w14:paraId="79BC8C43" w14:textId="77777777">
        <w:trPr>
          <w:trHeight w:val="1032"/>
        </w:trPr>
        <w:tc>
          <w:tcPr>
            <w:tcW w:w="3691" w:type="dxa"/>
            <w:tcBorders>
              <w:top w:val="nil"/>
              <w:bottom w:val="nil"/>
              <w:right w:val="nil"/>
            </w:tcBorders>
            <w:shd w:val="clear" w:color="auto" w:fill="5B9BD4"/>
          </w:tcPr>
          <w:p w14:paraId="70942322" w14:textId="77777777" w:rsidR="00B93672" w:rsidRDefault="00B93672">
            <w:pPr>
              <w:pStyle w:val="TableParagraph"/>
              <w:rPr>
                <w:b/>
                <w:sz w:val="34"/>
              </w:rPr>
            </w:pPr>
          </w:p>
          <w:p w14:paraId="7E14CB6E" w14:textId="77777777" w:rsidR="00B93672" w:rsidRDefault="00000000">
            <w:pPr>
              <w:pStyle w:val="TableParagraph"/>
              <w:ind w:left="107"/>
            </w:pPr>
            <w:r>
              <w:t>Popis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SW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7ECD335E" w14:textId="77777777" w:rsidR="00B93672" w:rsidRDefault="00000000">
            <w:pPr>
              <w:pStyle w:val="TableParagraph"/>
              <w:spacing w:before="137"/>
              <w:ind w:left="112" w:right="78"/>
            </w:pPr>
            <w:r>
              <w:t xml:space="preserve">Počet EPS </w:t>
            </w:r>
            <w:r>
              <w:rPr>
                <w:spacing w:val="-2"/>
              </w:rPr>
              <w:t xml:space="preserve">požadované </w:t>
            </w:r>
            <w:r>
              <w:rPr>
                <w:spacing w:val="-6"/>
              </w:rPr>
              <w:t>SW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21389975" w14:textId="77777777" w:rsidR="00B93672" w:rsidRDefault="00000000">
            <w:pPr>
              <w:pStyle w:val="TableParagraph"/>
              <w:spacing w:before="12"/>
              <w:ind w:left="112"/>
            </w:pPr>
            <w:r>
              <w:rPr>
                <w:spacing w:val="-2"/>
              </w:rPr>
              <w:t xml:space="preserve">Předpokládaná </w:t>
            </w:r>
            <w:r>
              <w:t>cena v Kč bez DPH za SW</w:t>
            </w:r>
          </w:p>
          <w:p w14:paraId="1363DE2C" w14:textId="77777777" w:rsidR="00B93672" w:rsidRDefault="00000000">
            <w:pPr>
              <w:pStyle w:val="TableParagraph"/>
              <w:spacing w:line="241" w:lineRule="exact"/>
              <w:ind w:left="112"/>
            </w:pPr>
            <w:r>
              <w:t>vč.</w:t>
            </w:r>
            <w:r>
              <w:rPr>
                <w:spacing w:val="1"/>
              </w:rPr>
              <w:t xml:space="preserve"> </w:t>
            </w:r>
            <w:r>
              <w:t>1Y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5B9BD4"/>
          </w:tcPr>
          <w:p w14:paraId="794EE817" w14:textId="77777777" w:rsidR="00B93672" w:rsidRDefault="00000000">
            <w:pPr>
              <w:pStyle w:val="TableParagraph"/>
              <w:spacing w:before="12"/>
              <w:ind w:left="113"/>
            </w:pPr>
            <w:r>
              <w:rPr>
                <w:spacing w:val="-2"/>
              </w:rPr>
              <w:t xml:space="preserve">Předpokládaná </w:t>
            </w:r>
            <w:r>
              <w:t>cena v Kč vč. DPH za SW,</w:t>
            </w:r>
          </w:p>
          <w:p w14:paraId="632ABDB4" w14:textId="77777777" w:rsidR="00B93672" w:rsidRDefault="00000000">
            <w:pPr>
              <w:pStyle w:val="TableParagraph"/>
              <w:spacing w:line="241" w:lineRule="exact"/>
              <w:ind w:left="113"/>
            </w:pPr>
            <w:r>
              <w:t>vč.</w:t>
            </w:r>
            <w:r>
              <w:rPr>
                <w:spacing w:val="1"/>
              </w:rPr>
              <w:t xml:space="preserve"> </w:t>
            </w:r>
            <w:r>
              <w:t>1Y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B93672" w14:paraId="5756B2E6" w14:textId="77777777">
        <w:trPr>
          <w:trHeight w:val="1264"/>
        </w:trPr>
        <w:tc>
          <w:tcPr>
            <w:tcW w:w="3691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515DD96E" w14:textId="77777777" w:rsidR="00B93672" w:rsidRDefault="00000000">
            <w:pPr>
              <w:pStyle w:val="TableParagraph"/>
              <w:ind w:left="107" w:right="194"/>
            </w:pPr>
            <w:r>
              <w:t>Multilicence Logger Standard Edition</w:t>
            </w:r>
            <w:r>
              <w:rPr>
                <w:spacing w:val="-10"/>
              </w:rPr>
              <w:t xml:space="preserve"> </w:t>
            </w:r>
            <w:r>
              <w:t>EPS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New</w:t>
            </w:r>
            <w:r>
              <w:rPr>
                <w:spacing w:val="-12"/>
              </w:rPr>
              <w:t xml:space="preserve"> </w:t>
            </w:r>
            <w:r>
              <w:t>ModelArcSight Logger Standard Edition x EPS SW E-LTU</w:t>
            </w:r>
          </w:p>
          <w:p w14:paraId="186B2ACD" w14:textId="77777777" w:rsidR="00B93672" w:rsidRDefault="00000000">
            <w:pPr>
              <w:pStyle w:val="TableParagraph"/>
              <w:spacing w:before="1" w:line="232" w:lineRule="exact"/>
              <w:ind w:left="107"/>
            </w:pPr>
            <w:r>
              <w:t>včetně</w:t>
            </w:r>
            <w:r>
              <w:rPr>
                <w:spacing w:val="-5"/>
              </w:rPr>
              <w:t xml:space="preserve"> </w:t>
            </w:r>
            <w:r>
              <w:t>podpory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1Y</w:t>
            </w:r>
          </w:p>
        </w:tc>
        <w:tc>
          <w:tcPr>
            <w:tcW w:w="1692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6255CC25" w14:textId="77777777" w:rsidR="00B93672" w:rsidRDefault="00B93672">
            <w:pPr>
              <w:pStyle w:val="TableParagraph"/>
              <w:rPr>
                <w:b/>
                <w:sz w:val="24"/>
              </w:rPr>
            </w:pPr>
          </w:p>
          <w:p w14:paraId="108580D6" w14:textId="77777777" w:rsidR="00B93672" w:rsidRDefault="00B93672">
            <w:pPr>
              <w:pStyle w:val="TableParagraph"/>
              <w:rPr>
                <w:b/>
                <w:sz w:val="20"/>
              </w:rPr>
            </w:pPr>
          </w:p>
          <w:p w14:paraId="6CAC399A" w14:textId="77777777" w:rsidR="00B93672" w:rsidRDefault="00000000">
            <w:pPr>
              <w:pStyle w:val="TableParagraph"/>
              <w:ind w:right="93"/>
              <w:jc w:val="right"/>
            </w:pPr>
            <w:r>
              <w:t>70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1699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262ABB10" w14:textId="77777777" w:rsidR="00B93672" w:rsidRDefault="00B93672">
            <w:pPr>
              <w:pStyle w:val="TableParagraph"/>
              <w:rPr>
                <w:b/>
                <w:sz w:val="24"/>
              </w:rPr>
            </w:pPr>
          </w:p>
          <w:p w14:paraId="505720DD" w14:textId="77777777" w:rsidR="00B93672" w:rsidRDefault="00B93672">
            <w:pPr>
              <w:pStyle w:val="TableParagraph"/>
              <w:rPr>
                <w:b/>
                <w:sz w:val="20"/>
              </w:rPr>
            </w:pPr>
          </w:p>
          <w:p w14:paraId="3994A623" w14:textId="77777777" w:rsidR="00B93672" w:rsidRDefault="00000000">
            <w:pPr>
              <w:pStyle w:val="TableParagraph"/>
              <w:ind w:left="158"/>
              <w:rPr>
                <w:i/>
              </w:rPr>
            </w:pPr>
            <w:r>
              <w:rPr>
                <w:i/>
              </w:rPr>
              <w:t>29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090 </w:t>
            </w:r>
            <w:r>
              <w:rPr>
                <w:i/>
                <w:spacing w:val="-2"/>
              </w:rPr>
              <w:t>900,-</w:t>
            </w:r>
          </w:p>
        </w:tc>
        <w:tc>
          <w:tcPr>
            <w:tcW w:w="1701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16B65D1E" w14:textId="77777777" w:rsidR="00B93672" w:rsidRDefault="00B93672">
            <w:pPr>
              <w:pStyle w:val="TableParagraph"/>
              <w:rPr>
                <w:b/>
                <w:sz w:val="24"/>
              </w:rPr>
            </w:pPr>
          </w:p>
          <w:p w14:paraId="6D1EF78D" w14:textId="77777777" w:rsidR="00B93672" w:rsidRDefault="00B93672">
            <w:pPr>
              <w:pStyle w:val="TableParagraph"/>
              <w:rPr>
                <w:b/>
                <w:sz w:val="20"/>
              </w:rPr>
            </w:pPr>
          </w:p>
          <w:p w14:paraId="580BCA24" w14:textId="77777777" w:rsidR="00B93672" w:rsidRDefault="00000000">
            <w:pPr>
              <w:pStyle w:val="TableParagraph"/>
              <w:ind w:left="158"/>
              <w:rPr>
                <w:i/>
              </w:rPr>
            </w:pPr>
            <w:r>
              <w:rPr>
                <w:i/>
              </w:rPr>
              <w:t>35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199 </w:t>
            </w:r>
            <w:r>
              <w:rPr>
                <w:i/>
                <w:spacing w:val="-2"/>
              </w:rPr>
              <w:t>989,-</w:t>
            </w:r>
          </w:p>
        </w:tc>
      </w:tr>
      <w:tr w:rsidR="00B93672" w14:paraId="41543C2F" w14:textId="77777777">
        <w:trPr>
          <w:trHeight w:val="877"/>
        </w:trPr>
        <w:tc>
          <w:tcPr>
            <w:tcW w:w="369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341A0A01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65FEAA25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75D228DA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1A76241D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</w:tr>
      <w:tr w:rsidR="00B93672" w14:paraId="0981CEB9" w14:textId="77777777">
        <w:trPr>
          <w:trHeight w:val="1518"/>
        </w:trPr>
        <w:tc>
          <w:tcPr>
            <w:tcW w:w="369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5795B422" w14:textId="77777777" w:rsidR="00B93672" w:rsidRDefault="00000000">
            <w:pPr>
              <w:pStyle w:val="TableParagraph"/>
              <w:ind w:left="107" w:right="194"/>
            </w:pPr>
            <w:r>
              <w:t>Multilicence</w:t>
            </w:r>
            <w:r>
              <w:rPr>
                <w:spacing w:val="-12"/>
              </w:rPr>
              <w:t xml:space="preserve"> </w:t>
            </w:r>
            <w:r>
              <w:t>ESM</w:t>
            </w:r>
            <w:r>
              <w:rPr>
                <w:spacing w:val="-11"/>
              </w:rPr>
              <w:t xml:space="preserve"> </w:t>
            </w:r>
            <w:r>
              <w:t>Standard</w:t>
            </w:r>
            <w:r>
              <w:rPr>
                <w:spacing w:val="-13"/>
              </w:rPr>
              <w:t xml:space="preserve"> </w:t>
            </w:r>
            <w:r>
              <w:t>Edition EPS - New Model - Perpetual- ArcSight Enterprise Security Manager Standard Edition x EPS SW ELTU</w:t>
            </w:r>
          </w:p>
          <w:p w14:paraId="252C6D1F" w14:textId="77777777" w:rsidR="00B93672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t>v</w:t>
            </w:r>
            <w:r>
              <w:rPr>
                <w:b/>
              </w:rPr>
              <w:t>četně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podpory</w:t>
            </w:r>
            <w:r>
              <w:rPr>
                <w:b/>
                <w:spacing w:val="-5"/>
              </w:rPr>
              <w:t xml:space="preserve"> 1Y</w:t>
            </w:r>
          </w:p>
        </w:tc>
        <w:tc>
          <w:tcPr>
            <w:tcW w:w="169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3462FFE6" w14:textId="77777777" w:rsidR="00B93672" w:rsidRDefault="00B93672">
            <w:pPr>
              <w:pStyle w:val="TableParagraph"/>
              <w:rPr>
                <w:b/>
                <w:sz w:val="24"/>
              </w:rPr>
            </w:pPr>
          </w:p>
          <w:p w14:paraId="54FFF8E3" w14:textId="77777777" w:rsidR="00B93672" w:rsidRDefault="00B93672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AFC109A" w14:textId="77777777" w:rsidR="00B93672" w:rsidRDefault="00000000">
            <w:pPr>
              <w:pStyle w:val="TableParagraph"/>
              <w:ind w:right="93"/>
              <w:jc w:val="right"/>
            </w:pPr>
            <w:r>
              <w:t>40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1699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3315D29E" w14:textId="77777777" w:rsidR="00B93672" w:rsidRDefault="00B93672">
            <w:pPr>
              <w:pStyle w:val="TableParagraph"/>
              <w:rPr>
                <w:b/>
                <w:sz w:val="24"/>
              </w:rPr>
            </w:pPr>
          </w:p>
          <w:p w14:paraId="673DB5D0" w14:textId="77777777" w:rsidR="00B93672" w:rsidRDefault="00B93672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574D22A" w14:textId="77777777" w:rsidR="00B93672" w:rsidRDefault="00000000">
            <w:pPr>
              <w:pStyle w:val="TableParagraph"/>
              <w:ind w:left="158"/>
              <w:rPr>
                <w:i/>
              </w:rPr>
            </w:pPr>
            <w:r>
              <w:rPr>
                <w:i/>
              </w:rPr>
              <w:t>50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909 </w:t>
            </w:r>
            <w:r>
              <w:rPr>
                <w:i/>
                <w:spacing w:val="-2"/>
              </w:rPr>
              <w:t>100,-</w:t>
            </w:r>
          </w:p>
        </w:tc>
        <w:tc>
          <w:tcPr>
            <w:tcW w:w="170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2DAF7AC9" w14:textId="77777777" w:rsidR="00B93672" w:rsidRDefault="00B93672">
            <w:pPr>
              <w:pStyle w:val="TableParagraph"/>
              <w:rPr>
                <w:b/>
                <w:sz w:val="24"/>
              </w:rPr>
            </w:pPr>
          </w:p>
          <w:p w14:paraId="40064F94" w14:textId="77777777" w:rsidR="00B93672" w:rsidRDefault="00B93672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D27C372" w14:textId="77777777" w:rsidR="00B93672" w:rsidRDefault="00000000">
            <w:pPr>
              <w:pStyle w:val="TableParagraph"/>
              <w:ind w:left="158"/>
              <w:rPr>
                <w:i/>
              </w:rPr>
            </w:pPr>
            <w:r>
              <w:rPr>
                <w:i/>
              </w:rPr>
              <w:t>61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600 </w:t>
            </w:r>
            <w:r>
              <w:rPr>
                <w:i/>
                <w:spacing w:val="-2"/>
              </w:rPr>
              <w:t>011,-</w:t>
            </w:r>
          </w:p>
        </w:tc>
      </w:tr>
      <w:tr w:rsidR="00B93672" w14:paraId="2E6CA37B" w14:textId="77777777">
        <w:trPr>
          <w:trHeight w:val="806"/>
        </w:trPr>
        <w:tc>
          <w:tcPr>
            <w:tcW w:w="369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53E44EAC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78AAF08D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50DB49C8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14:paraId="07AA618A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</w:tr>
    </w:tbl>
    <w:p w14:paraId="18C86FF1" w14:textId="77777777" w:rsidR="00B93672" w:rsidRDefault="00000000">
      <w:pPr>
        <w:pStyle w:val="Zkladntext"/>
        <w:spacing w:before="9" w:line="254" w:lineRule="auto"/>
        <w:ind w:left="261" w:right="1036" w:hanging="1"/>
      </w:pPr>
      <w:r>
        <w:t>Pozn.</w:t>
      </w:r>
      <w:r>
        <w:rPr>
          <w:spacing w:val="-16"/>
        </w:rPr>
        <w:t xml:space="preserve"> </w:t>
      </w:r>
      <w:r>
        <w:t>Detailní</w:t>
      </w:r>
      <w:r>
        <w:rPr>
          <w:spacing w:val="-15"/>
        </w:rPr>
        <w:t xml:space="preserve"> </w:t>
      </w:r>
      <w:r>
        <w:t>specifikace</w:t>
      </w:r>
      <w:r>
        <w:rPr>
          <w:spacing w:val="-15"/>
        </w:rPr>
        <w:t xml:space="preserve"> </w:t>
      </w:r>
      <w:r>
        <w:t>SW</w:t>
      </w:r>
      <w:r>
        <w:rPr>
          <w:spacing w:val="-16"/>
        </w:rPr>
        <w:t xml:space="preserve"> </w:t>
      </w:r>
      <w:r>
        <w:t>vč.</w:t>
      </w:r>
      <w:r>
        <w:rPr>
          <w:spacing w:val="-15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numbers</w:t>
      </w:r>
      <w:r>
        <w:rPr>
          <w:spacing w:val="-16"/>
        </w:rPr>
        <w:t xml:space="preserve"> </w:t>
      </w:r>
      <w:r>
        <w:t>(SKU)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jejich</w:t>
      </w:r>
      <w:r>
        <w:rPr>
          <w:spacing w:val="-15"/>
        </w:rPr>
        <w:t xml:space="preserve"> </w:t>
      </w:r>
      <w:r>
        <w:t>výsledná</w:t>
      </w:r>
      <w:r>
        <w:rPr>
          <w:spacing w:val="-15"/>
        </w:rPr>
        <w:t xml:space="preserve"> </w:t>
      </w:r>
      <w:r>
        <w:t>cena</w:t>
      </w:r>
      <w:r>
        <w:rPr>
          <w:spacing w:val="-16"/>
        </w:rPr>
        <w:t xml:space="preserve"> </w:t>
      </w:r>
      <w:r>
        <w:t>bude</w:t>
      </w:r>
      <w:r>
        <w:rPr>
          <w:spacing w:val="-15"/>
        </w:rPr>
        <w:t xml:space="preserve"> </w:t>
      </w:r>
      <w:r>
        <w:t>uvedena v Dodatku</w:t>
      </w:r>
    </w:p>
    <w:p w14:paraId="5C7B2440" w14:textId="77777777" w:rsidR="00B93672" w:rsidRDefault="00000000">
      <w:pPr>
        <w:pStyle w:val="Zkladntext"/>
        <w:spacing w:before="169" w:line="256" w:lineRule="auto"/>
        <w:ind w:left="262" w:right="1391" w:hanging="1"/>
      </w:pPr>
      <w:r>
        <w:t>Podpora</w:t>
      </w:r>
      <w:r>
        <w:rPr>
          <w:spacing w:val="-1"/>
        </w:rPr>
        <w:t xml:space="preserve"> </w:t>
      </w:r>
      <w:r>
        <w:t>výrobce</w:t>
      </w:r>
      <w:r>
        <w:rPr>
          <w:spacing w:val="-1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poskytnuta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délce</w:t>
      </w:r>
      <w:r>
        <w:rPr>
          <w:spacing w:val="-2"/>
        </w:rPr>
        <w:t xml:space="preserve"> </w:t>
      </w:r>
      <w:r>
        <w:t>12-ti</w:t>
      </w:r>
      <w:r>
        <w:rPr>
          <w:spacing w:val="-5"/>
        </w:rPr>
        <w:t xml:space="preserve"> </w:t>
      </w:r>
      <w:r>
        <w:t>měsíců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aktivace</w:t>
      </w:r>
      <w:r>
        <w:rPr>
          <w:spacing w:val="-1"/>
        </w:rPr>
        <w:t xml:space="preserve"> </w:t>
      </w:r>
      <w:r>
        <w:t>SW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 s podmínkami sjednanými v této Smlouvě.</w:t>
      </w:r>
    </w:p>
    <w:p w14:paraId="7B2A91D3" w14:textId="77777777" w:rsidR="00B93672" w:rsidRDefault="00000000">
      <w:pPr>
        <w:spacing w:before="162"/>
        <w:ind w:left="262"/>
        <w:rPr>
          <w:b/>
        </w:rPr>
      </w:pPr>
      <w:r>
        <w:rPr>
          <w:b/>
        </w:rPr>
        <w:t>Příloha</w:t>
      </w:r>
      <w:r>
        <w:rPr>
          <w:b/>
          <w:spacing w:val="-6"/>
        </w:rPr>
        <w:t xml:space="preserve"> </w:t>
      </w:r>
      <w:r>
        <w:rPr>
          <w:b/>
        </w:rPr>
        <w:t>č.</w:t>
      </w:r>
      <w:r>
        <w:rPr>
          <w:b/>
          <w:spacing w:val="-3"/>
        </w:rPr>
        <w:t xml:space="preserve"> </w:t>
      </w:r>
      <w:r>
        <w:rPr>
          <w:b/>
        </w:rPr>
        <w:t>1B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Specifikace</w:t>
      </w:r>
      <w:r>
        <w:rPr>
          <w:b/>
          <w:spacing w:val="-3"/>
        </w:rPr>
        <w:t xml:space="preserve"> </w:t>
      </w:r>
      <w:r>
        <w:rPr>
          <w:b/>
        </w:rPr>
        <w:t>Souvisejících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prací</w:t>
      </w:r>
    </w:p>
    <w:p w14:paraId="2B293F0B" w14:textId="77777777" w:rsidR="00B93672" w:rsidRDefault="00000000">
      <w:pPr>
        <w:pStyle w:val="Zkladntext"/>
        <w:spacing w:before="179" w:line="314" w:lineRule="auto"/>
        <w:ind w:left="982" w:right="1391"/>
      </w:pPr>
      <w:bookmarkStart w:id="9" w:name="Podrobný_popis_Souvisejících_prací_ve_vz"/>
      <w:bookmarkEnd w:id="9"/>
      <w:r>
        <w:t>Podrobný</w:t>
      </w:r>
      <w:r>
        <w:rPr>
          <w:spacing w:val="-2"/>
        </w:rPr>
        <w:t xml:space="preserve"> </w:t>
      </w:r>
      <w:r>
        <w:t>popis</w:t>
      </w:r>
      <w:r>
        <w:rPr>
          <w:spacing w:val="-2"/>
        </w:rPr>
        <w:t xml:space="preserve"> </w:t>
      </w:r>
      <w:r>
        <w:t>Souvisejících</w:t>
      </w:r>
      <w:r>
        <w:rPr>
          <w:spacing w:val="-5"/>
        </w:rPr>
        <w:t xml:space="preserve"> </w:t>
      </w:r>
      <w:r>
        <w:t>prací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vztahu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realizací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odst. 1.1, písm.</w:t>
      </w:r>
      <w:r>
        <w:rPr>
          <w:spacing w:val="40"/>
        </w:rPr>
        <w:t xml:space="preserve"> </w:t>
      </w:r>
      <w:r>
        <w:t>a) této Smlouvy:</w:t>
      </w:r>
    </w:p>
    <w:p w14:paraId="68645858" w14:textId="77777777" w:rsidR="00B93672" w:rsidRDefault="00000000">
      <w:pPr>
        <w:pStyle w:val="Odstavecseseznamem"/>
        <w:numPr>
          <w:ilvl w:val="0"/>
          <w:numId w:val="1"/>
        </w:numPr>
        <w:tabs>
          <w:tab w:val="left" w:pos="1539"/>
        </w:tabs>
        <w:spacing w:line="267" w:lineRule="exact"/>
        <w:ind w:left="1539" w:hanging="283"/>
        <w:jc w:val="left"/>
      </w:pPr>
      <w:r>
        <w:t>Práce</w:t>
      </w:r>
      <w:r>
        <w:rPr>
          <w:spacing w:val="-6"/>
        </w:rPr>
        <w:t xml:space="preserve"> </w:t>
      </w:r>
      <w:r>
        <w:t>odborných</w:t>
      </w:r>
      <w:r>
        <w:rPr>
          <w:spacing w:val="-5"/>
        </w:rPr>
        <w:t xml:space="preserve"> </w:t>
      </w:r>
      <w:r>
        <w:t>pracovníků</w:t>
      </w:r>
      <w:r>
        <w:rPr>
          <w:spacing w:val="-6"/>
        </w:rPr>
        <w:t xml:space="preserve"> </w:t>
      </w:r>
      <w:r>
        <w:t>Dodavatele</w:t>
      </w:r>
      <w:r>
        <w:rPr>
          <w:spacing w:val="-5"/>
        </w:rPr>
        <w:t xml:space="preserve"> </w:t>
      </w:r>
      <w:r>
        <w:t>související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řešením</w:t>
      </w:r>
      <w:r>
        <w:rPr>
          <w:spacing w:val="-6"/>
        </w:rPr>
        <w:t xml:space="preserve"> </w:t>
      </w:r>
      <w:r>
        <w:t>dodávky</w:t>
      </w:r>
      <w:r>
        <w:rPr>
          <w:spacing w:val="-7"/>
        </w:rPr>
        <w:t xml:space="preserve"> </w:t>
      </w:r>
      <w:r>
        <w:rPr>
          <w:spacing w:val="-5"/>
        </w:rPr>
        <w:t>SW</w:t>
      </w:r>
    </w:p>
    <w:p w14:paraId="6C9E0F84" w14:textId="77777777" w:rsidR="00B93672" w:rsidRDefault="00000000">
      <w:pPr>
        <w:pStyle w:val="Odstavecseseznamem"/>
        <w:numPr>
          <w:ilvl w:val="0"/>
          <w:numId w:val="1"/>
        </w:numPr>
        <w:tabs>
          <w:tab w:val="left" w:pos="1539"/>
        </w:tabs>
        <w:spacing w:before="8"/>
        <w:ind w:left="1539" w:hanging="283"/>
        <w:jc w:val="left"/>
      </w:pPr>
      <w:r>
        <w:t>Vypracování</w:t>
      </w:r>
      <w:r>
        <w:rPr>
          <w:spacing w:val="-8"/>
        </w:rPr>
        <w:t xml:space="preserve"> </w:t>
      </w:r>
      <w:r>
        <w:t>technické</w:t>
      </w:r>
      <w:r>
        <w:rPr>
          <w:spacing w:val="-7"/>
        </w:rPr>
        <w:t xml:space="preserve"> </w:t>
      </w:r>
      <w:r>
        <w:t>specifikace</w:t>
      </w:r>
      <w:r>
        <w:rPr>
          <w:spacing w:val="-7"/>
        </w:rPr>
        <w:t xml:space="preserve"> </w:t>
      </w:r>
      <w:r>
        <w:t>veřejných</w:t>
      </w:r>
      <w:r>
        <w:rPr>
          <w:spacing w:val="-7"/>
        </w:rPr>
        <w:t xml:space="preserve"> </w:t>
      </w:r>
      <w:r>
        <w:rPr>
          <w:spacing w:val="-2"/>
        </w:rPr>
        <w:t>zakázek</w:t>
      </w:r>
    </w:p>
    <w:p w14:paraId="06C63C35" w14:textId="77777777" w:rsidR="00B93672" w:rsidRDefault="00000000">
      <w:pPr>
        <w:pStyle w:val="Odstavecseseznamem"/>
        <w:numPr>
          <w:ilvl w:val="0"/>
          <w:numId w:val="1"/>
        </w:numPr>
        <w:tabs>
          <w:tab w:val="left" w:pos="1538"/>
        </w:tabs>
        <w:spacing w:before="7"/>
        <w:ind w:hanging="283"/>
        <w:jc w:val="left"/>
      </w:pPr>
      <w:r>
        <w:t>Hodnocení</w:t>
      </w:r>
      <w:r>
        <w:rPr>
          <w:spacing w:val="-5"/>
        </w:rPr>
        <w:t xml:space="preserve"> </w:t>
      </w:r>
      <w:r>
        <w:t>doručených</w:t>
      </w:r>
      <w:r>
        <w:rPr>
          <w:spacing w:val="-8"/>
        </w:rPr>
        <w:t xml:space="preserve"> </w:t>
      </w:r>
      <w:r>
        <w:t>nabídek</w:t>
      </w:r>
      <w:r>
        <w:rPr>
          <w:spacing w:val="-5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technických</w:t>
      </w:r>
      <w:r>
        <w:rPr>
          <w:spacing w:val="-6"/>
        </w:rPr>
        <w:t xml:space="preserve"> </w:t>
      </w:r>
      <w:r>
        <w:rPr>
          <w:spacing w:val="-2"/>
        </w:rPr>
        <w:t>kritérií</w:t>
      </w:r>
    </w:p>
    <w:p w14:paraId="7E007D77" w14:textId="77777777" w:rsidR="00B93672" w:rsidRDefault="00000000">
      <w:pPr>
        <w:pStyle w:val="Odstavecseseznamem"/>
        <w:numPr>
          <w:ilvl w:val="0"/>
          <w:numId w:val="1"/>
        </w:numPr>
        <w:tabs>
          <w:tab w:val="left" w:pos="1538"/>
        </w:tabs>
        <w:spacing w:before="8" w:line="247" w:lineRule="auto"/>
        <w:ind w:right="1091"/>
        <w:jc w:val="left"/>
      </w:pPr>
      <w:r>
        <w:t>Projektová administrace a koordinace přípravy a průběhu veřejných zakázek a následného nákupu SW.</w:t>
      </w:r>
    </w:p>
    <w:p w14:paraId="73DA319E" w14:textId="77777777" w:rsidR="00B93672" w:rsidRDefault="00000000">
      <w:pPr>
        <w:pStyle w:val="Odstavecseseznamem"/>
        <w:numPr>
          <w:ilvl w:val="0"/>
          <w:numId w:val="1"/>
        </w:numPr>
        <w:tabs>
          <w:tab w:val="left" w:pos="1538"/>
          <w:tab w:val="left" w:pos="2580"/>
          <w:tab w:val="left" w:pos="3743"/>
          <w:tab w:val="left" w:pos="4768"/>
          <w:tab w:val="left" w:pos="5932"/>
          <w:tab w:val="left" w:pos="6960"/>
          <w:tab w:val="left" w:pos="7732"/>
        </w:tabs>
        <w:spacing w:before="10" w:line="249" w:lineRule="auto"/>
        <w:ind w:right="1091"/>
        <w:jc w:val="left"/>
      </w:pPr>
      <w:r>
        <w:rPr>
          <w:spacing w:val="-2"/>
        </w:rPr>
        <w:t>Kontrola</w:t>
      </w:r>
      <w:r>
        <w:tab/>
      </w:r>
      <w:r>
        <w:rPr>
          <w:spacing w:val="-2"/>
        </w:rPr>
        <w:t>časového</w:t>
      </w:r>
      <w:r>
        <w:tab/>
      </w:r>
      <w:r>
        <w:rPr>
          <w:spacing w:val="-2"/>
        </w:rPr>
        <w:t>průběhu</w:t>
      </w:r>
      <w:r>
        <w:tab/>
      </w:r>
      <w:r>
        <w:rPr>
          <w:spacing w:val="-2"/>
        </w:rPr>
        <w:t>veřejných</w:t>
      </w:r>
      <w:r>
        <w:tab/>
      </w:r>
      <w:r>
        <w:rPr>
          <w:spacing w:val="-2"/>
        </w:rPr>
        <w:t>zakázek</w:t>
      </w:r>
      <w:r>
        <w:tab/>
      </w:r>
      <w:r>
        <w:rPr>
          <w:spacing w:val="-2"/>
        </w:rPr>
        <w:t>oproti</w:t>
      </w:r>
      <w:r>
        <w:tab/>
      </w:r>
      <w:r>
        <w:rPr>
          <w:spacing w:val="-2"/>
        </w:rPr>
        <w:t>plánovanému harmonogramu.</w:t>
      </w:r>
    </w:p>
    <w:p w14:paraId="14AE701D" w14:textId="77777777" w:rsidR="00B93672" w:rsidRDefault="00000000">
      <w:pPr>
        <w:pStyle w:val="Odstavecseseznamem"/>
        <w:numPr>
          <w:ilvl w:val="0"/>
          <w:numId w:val="1"/>
        </w:numPr>
        <w:tabs>
          <w:tab w:val="left" w:pos="1538"/>
        </w:tabs>
        <w:spacing w:before="7"/>
        <w:ind w:hanging="283"/>
        <w:jc w:val="left"/>
      </w:pPr>
      <w:r>
        <w:t>Řízení</w:t>
      </w:r>
      <w:r>
        <w:rPr>
          <w:spacing w:val="-4"/>
        </w:rPr>
        <w:t xml:space="preserve"> </w:t>
      </w:r>
      <w:r>
        <w:t>rizik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změn</w:t>
      </w:r>
      <w:r>
        <w:rPr>
          <w:spacing w:val="-2"/>
        </w:rPr>
        <w:t xml:space="preserve"> Projektu.</w:t>
      </w:r>
    </w:p>
    <w:p w14:paraId="030FC9CD" w14:textId="77777777" w:rsidR="00B93672" w:rsidRDefault="00000000">
      <w:pPr>
        <w:pStyle w:val="Odstavecseseznamem"/>
        <w:numPr>
          <w:ilvl w:val="0"/>
          <w:numId w:val="1"/>
        </w:numPr>
        <w:tabs>
          <w:tab w:val="left" w:pos="1538"/>
        </w:tabs>
        <w:spacing w:before="7"/>
        <w:ind w:hanging="283"/>
        <w:jc w:val="left"/>
      </w:pPr>
      <w:r>
        <w:t>Pravidelné</w:t>
      </w:r>
      <w:r>
        <w:rPr>
          <w:spacing w:val="-9"/>
        </w:rPr>
        <w:t xml:space="preserve"> </w:t>
      </w:r>
      <w:r>
        <w:t>reportování</w:t>
      </w:r>
      <w:r>
        <w:rPr>
          <w:spacing w:val="-6"/>
        </w:rPr>
        <w:t xml:space="preserve"> </w:t>
      </w:r>
      <w:r>
        <w:rPr>
          <w:spacing w:val="-2"/>
        </w:rPr>
        <w:t>projektu</w:t>
      </w:r>
    </w:p>
    <w:p w14:paraId="0FBD78F8" w14:textId="77777777" w:rsidR="00B93672" w:rsidRDefault="00000000">
      <w:pPr>
        <w:pStyle w:val="Odstavecseseznamem"/>
        <w:numPr>
          <w:ilvl w:val="0"/>
          <w:numId w:val="1"/>
        </w:numPr>
        <w:tabs>
          <w:tab w:val="left" w:pos="1538"/>
        </w:tabs>
        <w:spacing w:before="8"/>
        <w:ind w:hanging="283"/>
        <w:jc w:val="left"/>
      </w:pPr>
      <w:r>
        <w:t>Předání</w:t>
      </w:r>
      <w:r>
        <w:rPr>
          <w:spacing w:val="-6"/>
        </w:rPr>
        <w:t xml:space="preserve"> </w:t>
      </w:r>
      <w:r>
        <w:rPr>
          <w:spacing w:val="-2"/>
        </w:rPr>
        <w:t>Objednateli</w:t>
      </w:r>
    </w:p>
    <w:p w14:paraId="72D67E1C" w14:textId="77777777" w:rsidR="00B93672" w:rsidRDefault="00B93672">
      <w:pPr>
        <w:sectPr w:rsidR="00B93672">
          <w:pgSz w:w="11910" w:h="16840"/>
          <w:pgMar w:top="2000" w:right="320" w:bottom="920" w:left="1440" w:header="784" w:footer="734" w:gutter="0"/>
          <w:cols w:space="708"/>
        </w:sectPr>
      </w:pPr>
    </w:p>
    <w:p w14:paraId="29B0FBF9" w14:textId="77777777" w:rsidR="00B93672" w:rsidRDefault="00B93672">
      <w:pPr>
        <w:pStyle w:val="Zkladntext"/>
        <w:spacing w:before="9"/>
        <w:rPr>
          <w:sz w:val="12"/>
        </w:rPr>
      </w:pPr>
    </w:p>
    <w:p w14:paraId="05BF466B" w14:textId="77777777" w:rsidR="00B93672" w:rsidRDefault="00000000">
      <w:pPr>
        <w:spacing w:before="93"/>
        <w:ind w:left="261"/>
        <w:rPr>
          <w:b/>
        </w:rPr>
      </w:pPr>
      <w:r>
        <w:rPr>
          <w:b/>
        </w:rPr>
        <w:t>Příloha</w:t>
      </w:r>
      <w:r>
        <w:rPr>
          <w:b/>
          <w:spacing w:val="-8"/>
        </w:rPr>
        <w:t xml:space="preserve"> </w:t>
      </w:r>
      <w:r>
        <w:rPr>
          <w:b/>
        </w:rPr>
        <w:t>č.</w:t>
      </w:r>
      <w:r>
        <w:rPr>
          <w:b/>
          <w:spacing w:val="-4"/>
        </w:rPr>
        <w:t xml:space="preserve"> </w:t>
      </w:r>
      <w:r>
        <w:rPr>
          <w:b/>
        </w:rPr>
        <w:t>2A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Předávací</w:t>
      </w:r>
      <w:r>
        <w:rPr>
          <w:b/>
          <w:spacing w:val="-2"/>
        </w:rPr>
        <w:t xml:space="preserve"> </w:t>
      </w:r>
      <w:r>
        <w:rPr>
          <w:b/>
        </w:rPr>
        <w:t>protokol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SW</w:t>
      </w:r>
    </w:p>
    <w:p w14:paraId="15FD2AE0" w14:textId="77777777" w:rsidR="00B93672" w:rsidRDefault="00B93672">
      <w:pPr>
        <w:pStyle w:val="Zkladntext"/>
        <w:rPr>
          <w:b/>
          <w:sz w:val="20"/>
        </w:rPr>
      </w:pPr>
    </w:p>
    <w:p w14:paraId="2C62891A" w14:textId="77777777" w:rsidR="00B93672" w:rsidRDefault="00B93672">
      <w:pPr>
        <w:pStyle w:val="Zkladntext"/>
        <w:rPr>
          <w:b/>
          <w:sz w:val="20"/>
        </w:rPr>
      </w:pPr>
    </w:p>
    <w:p w14:paraId="5B3266FC" w14:textId="77777777" w:rsidR="00B93672" w:rsidRDefault="00B93672">
      <w:pPr>
        <w:pStyle w:val="Zkladntext"/>
        <w:spacing w:before="4"/>
        <w:rPr>
          <w:b/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7214"/>
      </w:tblGrid>
      <w:tr w:rsidR="00B93672" w14:paraId="001F59C0" w14:textId="77777777">
        <w:trPr>
          <w:trHeight w:val="443"/>
        </w:trPr>
        <w:tc>
          <w:tcPr>
            <w:tcW w:w="2496" w:type="dxa"/>
            <w:tcBorders>
              <w:left w:val="nil"/>
              <w:bottom w:val="single" w:sz="6" w:space="0" w:color="00AFEF"/>
              <w:right w:val="single" w:sz="6" w:space="0" w:color="00AFEF"/>
            </w:tcBorders>
          </w:tcPr>
          <w:p w14:paraId="37A5C8C2" w14:textId="77777777" w:rsidR="00B93672" w:rsidRDefault="00000000">
            <w:pPr>
              <w:pStyle w:val="TableParagraph"/>
              <w:spacing w:before="96"/>
              <w:ind w:left="84"/>
              <w:rPr>
                <w:b/>
              </w:rPr>
            </w:pPr>
            <w:r>
              <w:rPr>
                <w:b/>
                <w:color w:val="626366"/>
                <w:spacing w:val="-2"/>
              </w:rPr>
              <w:t>Dodavatel</w:t>
            </w:r>
          </w:p>
        </w:tc>
        <w:tc>
          <w:tcPr>
            <w:tcW w:w="7214" w:type="dxa"/>
            <w:tcBorders>
              <w:left w:val="single" w:sz="6" w:space="0" w:color="00AFEF"/>
              <w:bottom w:val="single" w:sz="6" w:space="0" w:color="00AFEF"/>
              <w:right w:val="nil"/>
            </w:tcBorders>
          </w:tcPr>
          <w:p w14:paraId="6E1393F0" w14:textId="77777777" w:rsidR="00B93672" w:rsidRDefault="00000000">
            <w:pPr>
              <w:pStyle w:val="TableParagraph"/>
              <w:spacing w:before="96"/>
              <w:ind w:left="62"/>
              <w:rPr>
                <w:i/>
              </w:rPr>
            </w:pPr>
            <w:r>
              <w:rPr>
                <w:i/>
                <w:color w:val="626366"/>
              </w:rPr>
              <w:t>Národní</w:t>
            </w:r>
            <w:r>
              <w:rPr>
                <w:i/>
                <w:color w:val="626366"/>
                <w:spacing w:val="-6"/>
              </w:rPr>
              <w:t xml:space="preserve"> </w:t>
            </w:r>
            <w:r>
              <w:rPr>
                <w:i/>
                <w:color w:val="626366"/>
              </w:rPr>
              <w:t>agentura</w:t>
            </w:r>
            <w:r>
              <w:rPr>
                <w:i/>
                <w:color w:val="626366"/>
                <w:spacing w:val="-8"/>
              </w:rPr>
              <w:t xml:space="preserve"> </w:t>
            </w:r>
            <w:r>
              <w:rPr>
                <w:i/>
                <w:color w:val="626366"/>
              </w:rPr>
              <w:t>pro</w:t>
            </w:r>
            <w:r>
              <w:rPr>
                <w:i/>
                <w:color w:val="626366"/>
                <w:spacing w:val="-7"/>
              </w:rPr>
              <w:t xml:space="preserve"> </w:t>
            </w:r>
            <w:r>
              <w:rPr>
                <w:i/>
                <w:color w:val="626366"/>
              </w:rPr>
              <w:t>informační</w:t>
            </w:r>
            <w:r>
              <w:rPr>
                <w:i/>
                <w:color w:val="626366"/>
                <w:spacing w:val="-5"/>
              </w:rPr>
              <w:t xml:space="preserve"> </w:t>
            </w:r>
            <w:r>
              <w:rPr>
                <w:i/>
                <w:color w:val="626366"/>
              </w:rPr>
              <w:t>a</w:t>
            </w:r>
            <w:r>
              <w:rPr>
                <w:i/>
                <w:color w:val="626366"/>
                <w:spacing w:val="-9"/>
              </w:rPr>
              <w:t xml:space="preserve"> </w:t>
            </w:r>
            <w:r>
              <w:rPr>
                <w:i/>
                <w:color w:val="626366"/>
              </w:rPr>
              <w:t>komunikační</w:t>
            </w:r>
            <w:r>
              <w:rPr>
                <w:i/>
                <w:color w:val="626366"/>
                <w:spacing w:val="-7"/>
              </w:rPr>
              <w:t xml:space="preserve"> </w:t>
            </w:r>
            <w:r>
              <w:rPr>
                <w:i/>
                <w:color w:val="626366"/>
              </w:rPr>
              <w:t>technologie,</w:t>
            </w:r>
            <w:r>
              <w:rPr>
                <w:i/>
                <w:color w:val="626366"/>
                <w:spacing w:val="-5"/>
              </w:rPr>
              <w:t xml:space="preserve"> </w:t>
            </w:r>
            <w:r>
              <w:rPr>
                <w:i/>
                <w:color w:val="626366"/>
                <w:spacing w:val="-4"/>
              </w:rPr>
              <w:t>s.p.</w:t>
            </w:r>
          </w:p>
        </w:tc>
      </w:tr>
      <w:tr w:rsidR="00B93672" w14:paraId="76BF3F41" w14:textId="77777777">
        <w:trPr>
          <w:trHeight w:val="438"/>
        </w:trPr>
        <w:tc>
          <w:tcPr>
            <w:tcW w:w="2496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4DC2BC18" w14:textId="77777777" w:rsidR="00B93672" w:rsidRDefault="00000000">
            <w:pPr>
              <w:pStyle w:val="TableParagraph"/>
              <w:spacing w:before="93"/>
              <w:ind w:left="84"/>
              <w:rPr>
                <w:b/>
              </w:rPr>
            </w:pPr>
            <w:r>
              <w:rPr>
                <w:b/>
                <w:color w:val="626366"/>
                <w:spacing w:val="-2"/>
              </w:rPr>
              <w:t>Objednatel</w:t>
            </w:r>
          </w:p>
        </w:tc>
        <w:tc>
          <w:tcPr>
            <w:tcW w:w="7214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42B6B80A" w14:textId="77777777" w:rsidR="00B93672" w:rsidRDefault="00000000">
            <w:pPr>
              <w:pStyle w:val="TableParagraph"/>
              <w:spacing w:before="93"/>
              <w:ind w:left="62"/>
              <w:rPr>
                <w:i/>
              </w:rPr>
            </w:pPr>
            <w:r>
              <w:rPr>
                <w:i/>
                <w:color w:val="626366"/>
              </w:rPr>
              <w:t>Česká</w:t>
            </w:r>
            <w:r>
              <w:rPr>
                <w:i/>
                <w:color w:val="626366"/>
                <w:spacing w:val="-5"/>
              </w:rPr>
              <w:t xml:space="preserve"> </w:t>
            </w:r>
            <w:r>
              <w:rPr>
                <w:i/>
                <w:color w:val="626366"/>
              </w:rPr>
              <w:t>republika</w:t>
            </w:r>
            <w:r>
              <w:rPr>
                <w:i/>
                <w:color w:val="626366"/>
                <w:spacing w:val="-4"/>
              </w:rPr>
              <w:t xml:space="preserve"> </w:t>
            </w:r>
            <w:r>
              <w:rPr>
                <w:i/>
                <w:color w:val="626366"/>
              </w:rPr>
              <w:t>–</w:t>
            </w:r>
            <w:r>
              <w:rPr>
                <w:i/>
                <w:color w:val="626366"/>
                <w:spacing w:val="-6"/>
              </w:rPr>
              <w:t xml:space="preserve"> </w:t>
            </w:r>
            <w:r>
              <w:rPr>
                <w:i/>
                <w:color w:val="626366"/>
              </w:rPr>
              <w:t>Ministerstvo</w:t>
            </w:r>
            <w:r>
              <w:rPr>
                <w:i/>
                <w:color w:val="626366"/>
                <w:spacing w:val="-6"/>
              </w:rPr>
              <w:t xml:space="preserve"> </w:t>
            </w:r>
            <w:r>
              <w:rPr>
                <w:i/>
                <w:color w:val="626366"/>
                <w:spacing w:val="-2"/>
              </w:rPr>
              <w:t>vnitra</w:t>
            </w:r>
          </w:p>
        </w:tc>
      </w:tr>
      <w:tr w:rsidR="00B93672" w14:paraId="582A2003" w14:textId="77777777">
        <w:trPr>
          <w:trHeight w:val="438"/>
        </w:trPr>
        <w:tc>
          <w:tcPr>
            <w:tcW w:w="2496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21EAA8D6" w14:textId="77777777" w:rsidR="00B93672" w:rsidRDefault="00000000">
            <w:pPr>
              <w:pStyle w:val="TableParagraph"/>
              <w:spacing w:before="93"/>
              <w:ind w:left="84"/>
              <w:rPr>
                <w:b/>
              </w:rPr>
            </w:pPr>
            <w:r>
              <w:rPr>
                <w:b/>
                <w:color w:val="626366"/>
              </w:rPr>
              <w:t>Rámcová</w:t>
            </w:r>
            <w:r>
              <w:rPr>
                <w:b/>
                <w:color w:val="626366"/>
                <w:spacing w:val="-6"/>
              </w:rPr>
              <w:t xml:space="preserve"> </w:t>
            </w:r>
            <w:r>
              <w:rPr>
                <w:b/>
                <w:color w:val="626366"/>
                <w:spacing w:val="-2"/>
              </w:rPr>
              <w:t>smlouva</w:t>
            </w:r>
          </w:p>
        </w:tc>
        <w:tc>
          <w:tcPr>
            <w:tcW w:w="7214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425BD5E9" w14:textId="77777777" w:rsidR="00B93672" w:rsidRDefault="00000000">
            <w:pPr>
              <w:pStyle w:val="TableParagraph"/>
              <w:spacing w:before="93"/>
              <w:ind w:left="62"/>
              <w:rPr>
                <w:i/>
              </w:rPr>
            </w:pPr>
            <w:r>
              <w:rPr>
                <w:i/>
                <w:color w:val="626366"/>
              </w:rPr>
              <w:t>Číslo</w:t>
            </w:r>
            <w:r>
              <w:rPr>
                <w:i/>
                <w:color w:val="626366"/>
                <w:spacing w:val="-5"/>
              </w:rPr>
              <w:t xml:space="preserve"> </w:t>
            </w:r>
            <w:r>
              <w:rPr>
                <w:i/>
                <w:color w:val="626366"/>
              </w:rPr>
              <w:t>platné</w:t>
            </w:r>
            <w:r>
              <w:rPr>
                <w:i/>
                <w:color w:val="626366"/>
                <w:spacing w:val="-4"/>
              </w:rPr>
              <w:t xml:space="preserve"> </w:t>
            </w:r>
            <w:r>
              <w:rPr>
                <w:i/>
                <w:color w:val="626366"/>
              </w:rPr>
              <w:t>Rámcové</w:t>
            </w:r>
            <w:r>
              <w:rPr>
                <w:i/>
                <w:color w:val="626366"/>
                <w:spacing w:val="-6"/>
              </w:rPr>
              <w:t xml:space="preserve"> </w:t>
            </w:r>
            <w:r>
              <w:rPr>
                <w:i/>
                <w:color w:val="626366"/>
                <w:spacing w:val="-2"/>
              </w:rPr>
              <w:t>smlouvy</w:t>
            </w:r>
          </w:p>
        </w:tc>
      </w:tr>
      <w:tr w:rsidR="00B93672" w14:paraId="40B9F838" w14:textId="77777777">
        <w:trPr>
          <w:trHeight w:val="438"/>
        </w:trPr>
        <w:tc>
          <w:tcPr>
            <w:tcW w:w="2496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631B0128" w14:textId="77777777" w:rsidR="00B93672" w:rsidRDefault="00000000">
            <w:pPr>
              <w:pStyle w:val="TableParagraph"/>
              <w:spacing w:before="93"/>
              <w:ind w:left="84"/>
              <w:rPr>
                <w:b/>
              </w:rPr>
            </w:pPr>
            <w:r>
              <w:rPr>
                <w:b/>
                <w:color w:val="626366"/>
              </w:rPr>
              <w:t>Dílčí</w:t>
            </w:r>
            <w:r>
              <w:rPr>
                <w:b/>
                <w:color w:val="626366"/>
                <w:spacing w:val="-2"/>
              </w:rPr>
              <w:t xml:space="preserve"> smlouva</w:t>
            </w:r>
          </w:p>
        </w:tc>
        <w:tc>
          <w:tcPr>
            <w:tcW w:w="7214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1E085538" w14:textId="77777777" w:rsidR="00B93672" w:rsidRDefault="00000000">
            <w:pPr>
              <w:pStyle w:val="TableParagraph"/>
              <w:spacing w:before="93"/>
              <w:ind w:left="62"/>
              <w:rPr>
                <w:i/>
              </w:rPr>
            </w:pPr>
            <w:r>
              <w:rPr>
                <w:i/>
                <w:color w:val="626366"/>
              </w:rPr>
              <w:t>Číslo</w:t>
            </w:r>
            <w:r>
              <w:rPr>
                <w:i/>
                <w:color w:val="626366"/>
                <w:spacing w:val="-4"/>
              </w:rPr>
              <w:t xml:space="preserve"> </w:t>
            </w:r>
            <w:r>
              <w:rPr>
                <w:i/>
                <w:color w:val="626366"/>
              </w:rPr>
              <w:t>platné</w:t>
            </w:r>
            <w:r>
              <w:rPr>
                <w:i/>
                <w:color w:val="626366"/>
                <w:spacing w:val="-4"/>
              </w:rPr>
              <w:t xml:space="preserve"> </w:t>
            </w:r>
            <w:r>
              <w:rPr>
                <w:i/>
                <w:color w:val="626366"/>
              </w:rPr>
              <w:t>Dílčí</w:t>
            </w:r>
            <w:r>
              <w:rPr>
                <w:i/>
                <w:color w:val="626366"/>
                <w:spacing w:val="-4"/>
              </w:rPr>
              <w:t xml:space="preserve"> </w:t>
            </w:r>
            <w:r>
              <w:rPr>
                <w:i/>
                <w:color w:val="626366"/>
                <w:spacing w:val="-2"/>
              </w:rPr>
              <w:t>smlouvy</w:t>
            </w:r>
          </w:p>
        </w:tc>
      </w:tr>
      <w:tr w:rsidR="00B93672" w14:paraId="36E6A615" w14:textId="77777777">
        <w:trPr>
          <w:trHeight w:val="441"/>
        </w:trPr>
        <w:tc>
          <w:tcPr>
            <w:tcW w:w="2496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397462FF" w14:textId="77777777" w:rsidR="00B93672" w:rsidRDefault="00000000">
            <w:pPr>
              <w:pStyle w:val="TableParagraph"/>
              <w:spacing w:before="93"/>
              <w:ind w:left="84"/>
              <w:rPr>
                <w:b/>
              </w:rPr>
            </w:pPr>
            <w:r>
              <w:rPr>
                <w:b/>
                <w:color w:val="626366"/>
              </w:rPr>
              <w:t>Název</w:t>
            </w:r>
            <w:r>
              <w:rPr>
                <w:b/>
                <w:color w:val="626366"/>
                <w:spacing w:val="-6"/>
              </w:rPr>
              <w:t xml:space="preserve"> </w:t>
            </w:r>
            <w:r>
              <w:rPr>
                <w:b/>
                <w:color w:val="626366"/>
                <w:spacing w:val="-2"/>
              </w:rPr>
              <w:t>Projektu</w:t>
            </w:r>
          </w:p>
        </w:tc>
        <w:tc>
          <w:tcPr>
            <w:tcW w:w="7214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4106A4A2" w14:textId="77777777" w:rsidR="00B93672" w:rsidRDefault="00000000">
            <w:pPr>
              <w:pStyle w:val="TableParagraph"/>
              <w:spacing w:before="93"/>
              <w:ind w:left="62"/>
              <w:rPr>
                <w:i/>
              </w:rPr>
            </w:pPr>
            <w:r>
              <w:rPr>
                <w:i/>
                <w:color w:val="626366"/>
              </w:rPr>
              <w:t>Dohledové</w:t>
            </w:r>
            <w:r>
              <w:rPr>
                <w:i/>
                <w:color w:val="626366"/>
                <w:spacing w:val="-7"/>
              </w:rPr>
              <w:t xml:space="preserve"> </w:t>
            </w:r>
            <w:r>
              <w:rPr>
                <w:i/>
                <w:color w:val="626366"/>
              </w:rPr>
              <w:t>centrum</w:t>
            </w:r>
            <w:r>
              <w:rPr>
                <w:i/>
                <w:color w:val="626366"/>
                <w:spacing w:val="-7"/>
              </w:rPr>
              <w:t xml:space="preserve"> </w:t>
            </w:r>
            <w:r>
              <w:rPr>
                <w:i/>
                <w:color w:val="626366"/>
                <w:spacing w:val="-2"/>
              </w:rPr>
              <w:t>eGovernmentu</w:t>
            </w:r>
          </w:p>
        </w:tc>
      </w:tr>
      <w:tr w:rsidR="00B93672" w14:paraId="5C9AF384" w14:textId="77777777">
        <w:trPr>
          <w:trHeight w:val="570"/>
        </w:trPr>
        <w:tc>
          <w:tcPr>
            <w:tcW w:w="2496" w:type="dxa"/>
            <w:tcBorders>
              <w:top w:val="single" w:sz="6" w:space="0" w:color="00AFEF"/>
              <w:left w:val="nil"/>
              <w:right w:val="single" w:sz="6" w:space="0" w:color="00AFEF"/>
            </w:tcBorders>
          </w:tcPr>
          <w:p w14:paraId="497E3531" w14:textId="77777777" w:rsidR="00B93672" w:rsidRDefault="00000000">
            <w:pPr>
              <w:pStyle w:val="TableParagraph"/>
              <w:spacing w:before="158"/>
              <w:ind w:left="84"/>
              <w:rPr>
                <w:b/>
              </w:rPr>
            </w:pPr>
            <w:r>
              <w:rPr>
                <w:b/>
                <w:color w:val="626366"/>
              </w:rPr>
              <w:t>Datum</w:t>
            </w:r>
            <w:r>
              <w:rPr>
                <w:b/>
                <w:color w:val="626366"/>
                <w:spacing w:val="-5"/>
              </w:rPr>
              <w:t xml:space="preserve"> </w:t>
            </w:r>
            <w:r>
              <w:rPr>
                <w:b/>
                <w:color w:val="626366"/>
                <w:spacing w:val="-2"/>
              </w:rPr>
              <w:t>předání</w:t>
            </w:r>
          </w:p>
        </w:tc>
        <w:tc>
          <w:tcPr>
            <w:tcW w:w="7214" w:type="dxa"/>
            <w:tcBorders>
              <w:top w:val="single" w:sz="6" w:space="0" w:color="00AFEF"/>
              <w:left w:val="single" w:sz="6" w:space="0" w:color="00AFEF"/>
              <w:right w:val="nil"/>
            </w:tcBorders>
          </w:tcPr>
          <w:p w14:paraId="09CB702C" w14:textId="77777777" w:rsidR="00B93672" w:rsidRDefault="00000000">
            <w:pPr>
              <w:pStyle w:val="TableParagraph"/>
              <w:spacing w:before="158"/>
              <w:ind w:left="62"/>
              <w:rPr>
                <w:i/>
              </w:rPr>
            </w:pPr>
            <w:r>
              <w:rPr>
                <w:i/>
                <w:color w:val="626366"/>
                <w:spacing w:val="-2"/>
              </w:rPr>
              <w:t>Datum</w:t>
            </w:r>
          </w:p>
        </w:tc>
      </w:tr>
    </w:tbl>
    <w:p w14:paraId="3F7CFD3F" w14:textId="77777777" w:rsidR="00B93672" w:rsidRDefault="00B93672">
      <w:pPr>
        <w:pStyle w:val="Zkladntext"/>
        <w:spacing w:before="7"/>
        <w:rPr>
          <w:b/>
          <w:sz w:val="20"/>
        </w:rPr>
      </w:pPr>
    </w:p>
    <w:p w14:paraId="390C421D" w14:textId="77777777" w:rsidR="00B93672" w:rsidRDefault="00000000">
      <w:pPr>
        <w:spacing w:before="94"/>
        <w:ind w:left="261"/>
        <w:rPr>
          <w:b/>
        </w:rPr>
      </w:pPr>
      <w:bookmarkStart w:id="10" w:name="Předmět_předání"/>
      <w:bookmarkEnd w:id="10"/>
      <w:r>
        <w:rPr>
          <w:b/>
          <w:color w:val="226284"/>
        </w:rPr>
        <w:t>Předmět</w:t>
      </w:r>
      <w:r>
        <w:rPr>
          <w:b/>
          <w:color w:val="226284"/>
          <w:spacing w:val="-5"/>
        </w:rPr>
        <w:t xml:space="preserve"> </w:t>
      </w:r>
      <w:r>
        <w:rPr>
          <w:b/>
          <w:color w:val="226284"/>
          <w:spacing w:val="-2"/>
        </w:rPr>
        <w:t>předání</w:t>
      </w:r>
    </w:p>
    <w:p w14:paraId="26511F6A" w14:textId="77777777" w:rsidR="00B93672" w:rsidRDefault="00B93672">
      <w:pPr>
        <w:pStyle w:val="Zkladntext"/>
        <w:spacing w:before="2"/>
        <w:rPr>
          <w:b/>
          <w:sz w:val="6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22"/>
        <w:gridCol w:w="9213"/>
      </w:tblGrid>
      <w:tr w:rsidR="00B93672" w14:paraId="0F3D5312" w14:textId="77777777">
        <w:trPr>
          <w:trHeight w:val="832"/>
        </w:trPr>
        <w:tc>
          <w:tcPr>
            <w:tcW w:w="722" w:type="dxa"/>
            <w:tcBorders>
              <w:right w:val="single" w:sz="4" w:space="0" w:color="00AFEF"/>
            </w:tcBorders>
            <w:shd w:val="clear" w:color="auto" w:fill="00AFEF"/>
          </w:tcPr>
          <w:p w14:paraId="112EE6EC" w14:textId="77777777" w:rsidR="00B93672" w:rsidRDefault="00B93672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4F5DB52A" w14:textId="77777777" w:rsidR="00B93672" w:rsidRDefault="00000000">
            <w:pPr>
              <w:pStyle w:val="TableParagraph"/>
              <w:ind w:left="117"/>
            </w:pPr>
            <w:r>
              <w:rPr>
                <w:color w:val="FFFFFF"/>
                <w:spacing w:val="-4"/>
              </w:rPr>
              <w:t>Číslo</w:t>
            </w:r>
          </w:p>
        </w:tc>
        <w:tc>
          <w:tcPr>
            <w:tcW w:w="9213" w:type="dxa"/>
            <w:tcBorders>
              <w:left w:val="single" w:sz="4" w:space="0" w:color="00AFEF"/>
            </w:tcBorders>
            <w:shd w:val="clear" w:color="auto" w:fill="00AFEF"/>
          </w:tcPr>
          <w:p w14:paraId="58FBE665" w14:textId="77777777" w:rsidR="00B93672" w:rsidRDefault="00B93672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52C29E3C" w14:textId="77777777" w:rsidR="00B93672" w:rsidRDefault="00000000">
            <w:pPr>
              <w:pStyle w:val="TableParagraph"/>
              <w:ind w:left="65"/>
            </w:pPr>
            <w:r>
              <w:rPr>
                <w:color w:val="FFFFFF"/>
                <w:spacing w:val="-2"/>
              </w:rPr>
              <w:t>Popis</w:t>
            </w:r>
          </w:p>
        </w:tc>
      </w:tr>
      <w:tr w:rsidR="00B93672" w14:paraId="1B2161C7" w14:textId="77777777">
        <w:trPr>
          <w:trHeight w:val="448"/>
        </w:trPr>
        <w:tc>
          <w:tcPr>
            <w:tcW w:w="722" w:type="dxa"/>
            <w:tcBorders>
              <w:top w:val="single" w:sz="4" w:space="0" w:color="00AFEF"/>
              <w:bottom w:val="single" w:sz="4" w:space="0" w:color="00AFEF"/>
              <w:right w:val="single" w:sz="4" w:space="0" w:color="00AFEF"/>
            </w:tcBorders>
          </w:tcPr>
          <w:p w14:paraId="3EA882E6" w14:textId="77777777" w:rsidR="00B93672" w:rsidRDefault="00000000">
            <w:pPr>
              <w:pStyle w:val="TableParagraph"/>
              <w:spacing w:before="96"/>
              <w:ind w:left="84"/>
            </w:pPr>
            <w:r>
              <w:rPr>
                <w:color w:val="626366"/>
                <w:spacing w:val="-5"/>
              </w:rPr>
              <w:t>01</w:t>
            </w:r>
          </w:p>
        </w:tc>
        <w:tc>
          <w:tcPr>
            <w:tcW w:w="9213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</w:tcBorders>
          </w:tcPr>
          <w:p w14:paraId="61B29595" w14:textId="77777777" w:rsidR="00B93672" w:rsidRDefault="00000000">
            <w:pPr>
              <w:pStyle w:val="TableParagraph"/>
              <w:spacing w:before="96"/>
              <w:ind w:left="65"/>
              <w:rPr>
                <w:i/>
              </w:rPr>
            </w:pPr>
            <w:r>
              <w:rPr>
                <w:i/>
                <w:color w:val="626366"/>
              </w:rPr>
              <w:t>Popis</w:t>
            </w:r>
            <w:r>
              <w:rPr>
                <w:i/>
                <w:color w:val="626366"/>
                <w:spacing w:val="-6"/>
              </w:rPr>
              <w:t xml:space="preserve"> </w:t>
            </w:r>
            <w:r>
              <w:rPr>
                <w:i/>
                <w:color w:val="626366"/>
              </w:rPr>
              <w:t>předávaného</w:t>
            </w:r>
            <w:r>
              <w:rPr>
                <w:i/>
                <w:color w:val="626366"/>
                <w:spacing w:val="-8"/>
              </w:rPr>
              <w:t xml:space="preserve"> </w:t>
            </w:r>
            <w:r>
              <w:rPr>
                <w:i/>
                <w:color w:val="626366"/>
                <w:spacing w:val="-5"/>
              </w:rPr>
              <w:t>SW</w:t>
            </w:r>
          </w:p>
        </w:tc>
      </w:tr>
    </w:tbl>
    <w:p w14:paraId="6AB0D14D" w14:textId="77777777" w:rsidR="00B93672" w:rsidRDefault="00B93672">
      <w:pPr>
        <w:pStyle w:val="Zkladntext"/>
        <w:rPr>
          <w:b/>
          <w:sz w:val="24"/>
        </w:rPr>
      </w:pPr>
    </w:p>
    <w:p w14:paraId="1C5A7827" w14:textId="77777777" w:rsidR="00B93672" w:rsidRDefault="00B93672">
      <w:pPr>
        <w:pStyle w:val="Zkladntext"/>
        <w:spacing w:before="5"/>
        <w:rPr>
          <w:b/>
        </w:rPr>
      </w:pPr>
    </w:p>
    <w:p w14:paraId="55C02956" w14:textId="77777777" w:rsidR="00B93672" w:rsidRDefault="00000000">
      <w:pPr>
        <w:ind w:left="261"/>
        <w:rPr>
          <w:b/>
        </w:rPr>
      </w:pPr>
      <w:bookmarkStart w:id="11" w:name="Výhrady_k_předanému_SW"/>
      <w:bookmarkEnd w:id="11"/>
      <w:r>
        <w:rPr>
          <w:b/>
          <w:color w:val="226284"/>
        </w:rPr>
        <w:t>Výhrady</w:t>
      </w:r>
      <w:r>
        <w:rPr>
          <w:b/>
          <w:color w:val="226284"/>
          <w:spacing w:val="-5"/>
        </w:rPr>
        <w:t xml:space="preserve"> </w:t>
      </w:r>
      <w:r>
        <w:rPr>
          <w:b/>
          <w:color w:val="226284"/>
        </w:rPr>
        <w:t>k</w:t>
      </w:r>
      <w:r>
        <w:rPr>
          <w:b/>
          <w:color w:val="226284"/>
          <w:spacing w:val="-3"/>
        </w:rPr>
        <w:t xml:space="preserve"> </w:t>
      </w:r>
      <w:r>
        <w:rPr>
          <w:b/>
          <w:color w:val="226284"/>
        </w:rPr>
        <w:t>předanému</w:t>
      </w:r>
      <w:r>
        <w:rPr>
          <w:b/>
          <w:color w:val="226284"/>
          <w:spacing w:val="-9"/>
        </w:rPr>
        <w:t xml:space="preserve"> </w:t>
      </w:r>
      <w:r>
        <w:rPr>
          <w:b/>
          <w:color w:val="226284"/>
          <w:spacing w:val="-5"/>
        </w:rPr>
        <w:t>SW</w:t>
      </w:r>
    </w:p>
    <w:p w14:paraId="47FEB8C9" w14:textId="77777777" w:rsidR="00B93672" w:rsidRDefault="00B93672">
      <w:pPr>
        <w:pStyle w:val="Zkladntext"/>
        <w:spacing w:before="2"/>
        <w:rPr>
          <w:b/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9213"/>
      </w:tblGrid>
      <w:tr w:rsidR="00B93672" w14:paraId="2768BB73" w14:textId="77777777">
        <w:trPr>
          <w:trHeight w:val="419"/>
        </w:trPr>
        <w:tc>
          <w:tcPr>
            <w:tcW w:w="722" w:type="dxa"/>
            <w:tcBorders>
              <w:top w:val="nil"/>
              <w:left w:val="nil"/>
              <w:bottom w:val="nil"/>
            </w:tcBorders>
            <w:shd w:val="clear" w:color="auto" w:fill="00AFEF"/>
          </w:tcPr>
          <w:p w14:paraId="1203CA1E" w14:textId="77777777" w:rsidR="00B93672" w:rsidRDefault="00000000">
            <w:pPr>
              <w:pStyle w:val="TableParagraph"/>
              <w:spacing w:before="86"/>
              <w:ind w:left="84"/>
            </w:pPr>
            <w:r>
              <w:rPr>
                <w:color w:val="FFFFFF"/>
                <w:spacing w:val="-4"/>
              </w:rPr>
              <w:t>Číslo</w:t>
            </w:r>
          </w:p>
        </w:tc>
        <w:tc>
          <w:tcPr>
            <w:tcW w:w="9213" w:type="dxa"/>
            <w:tcBorders>
              <w:top w:val="nil"/>
              <w:bottom w:val="nil"/>
              <w:right w:val="nil"/>
            </w:tcBorders>
            <w:shd w:val="clear" w:color="auto" w:fill="00AFEF"/>
          </w:tcPr>
          <w:p w14:paraId="366DA53C" w14:textId="77777777" w:rsidR="00B93672" w:rsidRDefault="00000000">
            <w:pPr>
              <w:pStyle w:val="TableParagraph"/>
              <w:spacing w:before="86"/>
              <w:ind w:left="65"/>
            </w:pPr>
            <w:r>
              <w:rPr>
                <w:color w:val="FFFFFF"/>
                <w:spacing w:val="-2"/>
              </w:rPr>
              <w:t>Popis</w:t>
            </w:r>
          </w:p>
        </w:tc>
      </w:tr>
      <w:tr w:rsidR="00B93672" w14:paraId="35DA5B2C" w14:textId="77777777">
        <w:trPr>
          <w:trHeight w:val="505"/>
        </w:trPr>
        <w:tc>
          <w:tcPr>
            <w:tcW w:w="722" w:type="dxa"/>
            <w:tcBorders>
              <w:left w:val="nil"/>
            </w:tcBorders>
          </w:tcPr>
          <w:p w14:paraId="77EBFDA5" w14:textId="77777777" w:rsidR="00B93672" w:rsidRDefault="00000000">
            <w:pPr>
              <w:pStyle w:val="TableParagraph"/>
              <w:spacing w:before="124"/>
              <w:ind w:left="84"/>
            </w:pPr>
            <w:r>
              <w:rPr>
                <w:color w:val="626366"/>
                <w:spacing w:val="-5"/>
              </w:rPr>
              <w:t>01</w:t>
            </w:r>
          </w:p>
        </w:tc>
        <w:tc>
          <w:tcPr>
            <w:tcW w:w="9213" w:type="dxa"/>
            <w:tcBorders>
              <w:right w:val="nil"/>
            </w:tcBorders>
          </w:tcPr>
          <w:p w14:paraId="336E9F19" w14:textId="77777777" w:rsidR="00B93672" w:rsidRDefault="00000000">
            <w:pPr>
              <w:pStyle w:val="TableParagraph"/>
              <w:spacing w:before="124"/>
              <w:ind w:left="65"/>
              <w:rPr>
                <w:i/>
              </w:rPr>
            </w:pPr>
            <w:r>
              <w:rPr>
                <w:i/>
                <w:color w:val="626366"/>
              </w:rPr>
              <w:t>Popis</w:t>
            </w:r>
            <w:r>
              <w:rPr>
                <w:i/>
                <w:color w:val="626366"/>
                <w:spacing w:val="-6"/>
              </w:rPr>
              <w:t xml:space="preserve"> </w:t>
            </w:r>
            <w:r>
              <w:rPr>
                <w:i/>
                <w:color w:val="626366"/>
                <w:spacing w:val="-2"/>
              </w:rPr>
              <w:t>výhrady</w:t>
            </w:r>
          </w:p>
        </w:tc>
      </w:tr>
      <w:tr w:rsidR="00B93672" w14:paraId="2DCA452F" w14:textId="77777777">
        <w:trPr>
          <w:trHeight w:val="510"/>
        </w:trPr>
        <w:tc>
          <w:tcPr>
            <w:tcW w:w="722" w:type="dxa"/>
            <w:tcBorders>
              <w:left w:val="nil"/>
            </w:tcBorders>
          </w:tcPr>
          <w:p w14:paraId="14E87FB4" w14:textId="77777777" w:rsidR="00B93672" w:rsidRDefault="00000000">
            <w:pPr>
              <w:pStyle w:val="TableParagraph"/>
              <w:spacing w:before="129"/>
              <w:ind w:left="84"/>
            </w:pPr>
            <w:r>
              <w:rPr>
                <w:color w:val="626366"/>
                <w:spacing w:val="-5"/>
              </w:rPr>
              <w:t>02</w:t>
            </w:r>
          </w:p>
        </w:tc>
        <w:tc>
          <w:tcPr>
            <w:tcW w:w="9213" w:type="dxa"/>
            <w:tcBorders>
              <w:right w:val="nil"/>
            </w:tcBorders>
          </w:tcPr>
          <w:p w14:paraId="3677D244" w14:textId="77777777" w:rsidR="00B93672" w:rsidRDefault="00000000">
            <w:pPr>
              <w:pStyle w:val="TableParagraph"/>
              <w:spacing w:before="129"/>
              <w:ind w:left="65"/>
              <w:rPr>
                <w:i/>
              </w:rPr>
            </w:pPr>
            <w:r>
              <w:rPr>
                <w:i/>
                <w:color w:val="626366"/>
              </w:rPr>
              <w:t>Popis</w:t>
            </w:r>
            <w:r>
              <w:rPr>
                <w:i/>
                <w:color w:val="626366"/>
                <w:spacing w:val="-6"/>
              </w:rPr>
              <w:t xml:space="preserve"> </w:t>
            </w:r>
            <w:r>
              <w:rPr>
                <w:i/>
                <w:color w:val="626366"/>
                <w:spacing w:val="-2"/>
              </w:rPr>
              <w:t>výhrady</w:t>
            </w:r>
          </w:p>
        </w:tc>
      </w:tr>
    </w:tbl>
    <w:p w14:paraId="43CCE4AE" w14:textId="77777777" w:rsidR="00B93672" w:rsidRDefault="00B93672">
      <w:pPr>
        <w:pStyle w:val="Zkladntext"/>
        <w:rPr>
          <w:b/>
          <w:sz w:val="24"/>
        </w:rPr>
      </w:pPr>
    </w:p>
    <w:p w14:paraId="266DC16D" w14:textId="77777777" w:rsidR="00B93672" w:rsidRDefault="00B93672">
      <w:pPr>
        <w:pStyle w:val="Zkladntext"/>
        <w:spacing w:before="8"/>
        <w:rPr>
          <w:b/>
        </w:rPr>
      </w:pPr>
    </w:p>
    <w:p w14:paraId="5BA240BF" w14:textId="77777777" w:rsidR="00B93672" w:rsidRDefault="00000000">
      <w:pPr>
        <w:pStyle w:val="Zkladntext"/>
        <w:spacing w:line="312" w:lineRule="auto"/>
        <w:ind w:left="261" w:right="1069"/>
      </w:pPr>
      <w:bookmarkStart w:id="12" w:name="NAKIT_a_MVČR_svým_podpisem_stvrzují_před"/>
      <w:bookmarkEnd w:id="12"/>
      <w:r>
        <w:rPr>
          <w:color w:val="696969"/>
        </w:rPr>
        <w:t>NAKIT a MVČR svým podpisem stvrzují předání a převzetí SW dle výše specifikované Dílčí smlouvy a Rámcové dohody.</w:t>
      </w:r>
    </w:p>
    <w:p w14:paraId="7A9ACA88" w14:textId="77777777" w:rsidR="00B93672" w:rsidRDefault="00000000">
      <w:pPr>
        <w:spacing w:line="253" w:lineRule="exact"/>
        <w:ind w:left="261"/>
        <w:rPr>
          <w:i/>
        </w:rPr>
      </w:pP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Praze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dne</w:t>
      </w:r>
      <w:r>
        <w:rPr>
          <w:color w:val="696969"/>
          <w:spacing w:val="-3"/>
        </w:rPr>
        <w:t xml:space="preserve"> </w:t>
      </w:r>
      <w:r>
        <w:rPr>
          <w:i/>
          <w:color w:val="696969"/>
          <w:spacing w:val="-2"/>
        </w:rPr>
        <w:t>xx.xx.xxxx</w:t>
      </w:r>
    </w:p>
    <w:p w14:paraId="1F58B9DF" w14:textId="77777777" w:rsidR="00B93672" w:rsidRDefault="00B93672">
      <w:pPr>
        <w:pStyle w:val="Zkladntext"/>
        <w:spacing w:before="6"/>
        <w:rPr>
          <w:i/>
          <w:sz w:val="23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2731"/>
        <w:gridCol w:w="4308"/>
      </w:tblGrid>
      <w:tr w:rsidR="00B93672" w14:paraId="759EB75D" w14:textId="77777777">
        <w:trPr>
          <w:trHeight w:val="440"/>
        </w:trPr>
        <w:tc>
          <w:tcPr>
            <w:tcW w:w="2726" w:type="dxa"/>
            <w:tcBorders>
              <w:top w:val="nil"/>
              <w:left w:val="nil"/>
              <w:bottom w:val="nil"/>
            </w:tcBorders>
            <w:shd w:val="clear" w:color="auto" w:fill="00AFEF"/>
          </w:tcPr>
          <w:p w14:paraId="29DF5A3C" w14:textId="77777777" w:rsidR="00B93672" w:rsidRDefault="00000000">
            <w:pPr>
              <w:pStyle w:val="TableParagraph"/>
              <w:spacing w:before="105"/>
              <w:ind w:left="69"/>
            </w:pPr>
            <w:r>
              <w:rPr>
                <w:color w:val="FFFFFF"/>
                <w:spacing w:val="-2"/>
              </w:rPr>
              <w:t>Společnost</w:t>
            </w:r>
          </w:p>
        </w:tc>
        <w:tc>
          <w:tcPr>
            <w:tcW w:w="2731" w:type="dxa"/>
            <w:tcBorders>
              <w:top w:val="nil"/>
              <w:bottom w:val="nil"/>
            </w:tcBorders>
            <w:shd w:val="clear" w:color="auto" w:fill="00AFEF"/>
          </w:tcPr>
          <w:p w14:paraId="78956871" w14:textId="77777777" w:rsidR="00B93672" w:rsidRDefault="00000000">
            <w:pPr>
              <w:pStyle w:val="TableParagraph"/>
              <w:spacing w:before="105"/>
              <w:ind w:left="65"/>
            </w:pPr>
            <w:r>
              <w:rPr>
                <w:color w:val="FFFFFF"/>
                <w:spacing w:val="-2"/>
              </w:rPr>
              <w:t>Jméno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  <w:shd w:val="clear" w:color="auto" w:fill="00AFEF"/>
          </w:tcPr>
          <w:p w14:paraId="16D49D2E" w14:textId="77777777" w:rsidR="00B93672" w:rsidRDefault="00000000">
            <w:pPr>
              <w:pStyle w:val="TableParagraph"/>
              <w:spacing w:before="105"/>
              <w:ind w:left="65"/>
            </w:pPr>
            <w:r>
              <w:rPr>
                <w:color w:val="FFFFFF"/>
                <w:spacing w:val="-2"/>
              </w:rPr>
              <w:t>Podpis</w:t>
            </w:r>
          </w:p>
        </w:tc>
      </w:tr>
      <w:tr w:rsidR="00B93672" w14:paraId="3E360FE4" w14:textId="77777777">
        <w:trPr>
          <w:trHeight w:val="562"/>
        </w:trPr>
        <w:tc>
          <w:tcPr>
            <w:tcW w:w="2726" w:type="dxa"/>
            <w:tcBorders>
              <w:left w:val="nil"/>
            </w:tcBorders>
          </w:tcPr>
          <w:p w14:paraId="64ED59D4" w14:textId="77777777" w:rsidR="00B93672" w:rsidRDefault="00000000">
            <w:pPr>
              <w:pStyle w:val="TableParagraph"/>
              <w:spacing w:before="143"/>
              <w:ind w:left="69"/>
            </w:pPr>
            <w:r>
              <w:rPr>
                <w:color w:val="626366"/>
              </w:rPr>
              <w:t>Předal</w:t>
            </w:r>
            <w:r>
              <w:rPr>
                <w:color w:val="626366"/>
                <w:spacing w:val="-4"/>
              </w:rPr>
              <w:t xml:space="preserve"> </w:t>
            </w:r>
            <w:r>
              <w:rPr>
                <w:color w:val="626366"/>
                <w:spacing w:val="-2"/>
              </w:rPr>
              <w:t>Dodavatele</w:t>
            </w:r>
          </w:p>
        </w:tc>
        <w:tc>
          <w:tcPr>
            <w:tcW w:w="2731" w:type="dxa"/>
            <w:tcBorders>
              <w:top w:val="single" w:sz="18" w:space="0" w:color="00AFEF"/>
            </w:tcBorders>
          </w:tcPr>
          <w:p w14:paraId="009BFB5A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8" w:type="dxa"/>
            <w:tcBorders>
              <w:top w:val="single" w:sz="18" w:space="0" w:color="00AFEF"/>
              <w:right w:val="nil"/>
            </w:tcBorders>
          </w:tcPr>
          <w:p w14:paraId="7B065D4B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</w:tr>
      <w:tr w:rsidR="00B93672" w14:paraId="39466782" w14:textId="77777777">
        <w:trPr>
          <w:trHeight w:val="585"/>
        </w:trPr>
        <w:tc>
          <w:tcPr>
            <w:tcW w:w="2726" w:type="dxa"/>
            <w:tcBorders>
              <w:left w:val="nil"/>
            </w:tcBorders>
          </w:tcPr>
          <w:p w14:paraId="3B0C76C5" w14:textId="77777777" w:rsidR="00B93672" w:rsidRDefault="00000000">
            <w:pPr>
              <w:pStyle w:val="TableParagraph"/>
              <w:spacing w:before="165"/>
              <w:ind w:left="69"/>
            </w:pPr>
            <w:r>
              <w:rPr>
                <w:color w:val="626366"/>
              </w:rPr>
              <w:t>Převzal</w:t>
            </w:r>
            <w:r>
              <w:rPr>
                <w:color w:val="626366"/>
                <w:spacing w:val="-3"/>
              </w:rPr>
              <w:t xml:space="preserve"> </w:t>
            </w:r>
            <w:r>
              <w:rPr>
                <w:color w:val="626366"/>
              </w:rPr>
              <w:t>za</w:t>
            </w:r>
            <w:r>
              <w:rPr>
                <w:color w:val="626366"/>
                <w:spacing w:val="-3"/>
              </w:rPr>
              <w:t xml:space="preserve"> </w:t>
            </w:r>
            <w:r>
              <w:rPr>
                <w:color w:val="626366"/>
                <w:spacing w:val="-2"/>
              </w:rPr>
              <w:t>Objednatele</w:t>
            </w:r>
          </w:p>
        </w:tc>
        <w:tc>
          <w:tcPr>
            <w:tcW w:w="2731" w:type="dxa"/>
          </w:tcPr>
          <w:p w14:paraId="68352E58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8" w:type="dxa"/>
            <w:tcBorders>
              <w:right w:val="nil"/>
            </w:tcBorders>
          </w:tcPr>
          <w:p w14:paraId="5B3FCA72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</w:tr>
    </w:tbl>
    <w:p w14:paraId="5CFDB5E0" w14:textId="77777777" w:rsidR="00B93672" w:rsidRDefault="00B93672">
      <w:pPr>
        <w:rPr>
          <w:rFonts w:ascii="Times New Roman"/>
        </w:rPr>
        <w:sectPr w:rsidR="00B93672">
          <w:pgSz w:w="11910" w:h="16840"/>
          <w:pgMar w:top="2000" w:right="320" w:bottom="920" w:left="1440" w:header="784" w:footer="734" w:gutter="0"/>
          <w:cols w:space="708"/>
        </w:sectPr>
      </w:pPr>
    </w:p>
    <w:p w14:paraId="0C372F70" w14:textId="77777777" w:rsidR="00B93672" w:rsidRDefault="00B93672">
      <w:pPr>
        <w:pStyle w:val="Zkladntext"/>
        <w:spacing w:before="9"/>
        <w:rPr>
          <w:i/>
          <w:sz w:val="12"/>
        </w:rPr>
      </w:pPr>
    </w:p>
    <w:p w14:paraId="3C23A618" w14:textId="77777777" w:rsidR="00B93672" w:rsidRDefault="00000000">
      <w:pPr>
        <w:spacing w:before="93"/>
        <w:ind w:left="261"/>
      </w:pPr>
      <w:r>
        <w:rPr>
          <w:b/>
        </w:rPr>
        <w:t>Příloha</w:t>
      </w:r>
      <w:r>
        <w:rPr>
          <w:b/>
          <w:spacing w:val="-6"/>
        </w:rPr>
        <w:t xml:space="preserve"> </w:t>
      </w:r>
      <w:r>
        <w:rPr>
          <w:b/>
        </w:rPr>
        <w:t>č.</w:t>
      </w:r>
      <w:r>
        <w:rPr>
          <w:b/>
          <w:spacing w:val="-4"/>
        </w:rPr>
        <w:t xml:space="preserve"> </w:t>
      </w:r>
      <w:r>
        <w:rPr>
          <w:b/>
        </w:rPr>
        <w:t>2B</w:t>
      </w:r>
      <w:r>
        <w:rPr>
          <w:b/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Akceptační</w:t>
      </w:r>
      <w:r>
        <w:rPr>
          <w:spacing w:val="-1"/>
        </w:rPr>
        <w:t xml:space="preserve"> </w:t>
      </w:r>
      <w:r>
        <w:t>protokol</w:t>
      </w:r>
      <w:r>
        <w:rPr>
          <w:spacing w:val="-6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rPr>
          <w:spacing w:val="-2"/>
        </w:rPr>
        <w:t>plnění</w:t>
      </w:r>
    </w:p>
    <w:p w14:paraId="3EA7A85B" w14:textId="77777777" w:rsidR="00B93672" w:rsidRDefault="00B93672">
      <w:pPr>
        <w:pStyle w:val="Zkladntext"/>
        <w:spacing w:before="7"/>
        <w:rPr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7442"/>
      </w:tblGrid>
      <w:tr w:rsidR="00B93672" w14:paraId="5E7784E6" w14:textId="77777777">
        <w:trPr>
          <w:trHeight w:val="443"/>
        </w:trPr>
        <w:tc>
          <w:tcPr>
            <w:tcW w:w="2366" w:type="dxa"/>
            <w:tcBorders>
              <w:left w:val="nil"/>
              <w:bottom w:val="single" w:sz="6" w:space="0" w:color="00AFEF"/>
              <w:right w:val="single" w:sz="6" w:space="0" w:color="00AFEF"/>
            </w:tcBorders>
          </w:tcPr>
          <w:p w14:paraId="40F28965" w14:textId="77777777" w:rsidR="00B93672" w:rsidRDefault="00000000">
            <w:pPr>
              <w:pStyle w:val="TableParagraph"/>
              <w:spacing w:before="96"/>
              <w:ind w:left="83"/>
            </w:pPr>
            <w:r>
              <w:rPr>
                <w:color w:val="626366"/>
                <w:spacing w:val="-2"/>
              </w:rPr>
              <w:t>Dodavatel</w:t>
            </w:r>
          </w:p>
        </w:tc>
        <w:tc>
          <w:tcPr>
            <w:tcW w:w="7442" w:type="dxa"/>
            <w:tcBorders>
              <w:left w:val="single" w:sz="6" w:space="0" w:color="00AFEF"/>
              <w:bottom w:val="single" w:sz="6" w:space="0" w:color="00AFEF"/>
              <w:right w:val="nil"/>
            </w:tcBorders>
          </w:tcPr>
          <w:p w14:paraId="338DB578" w14:textId="77777777" w:rsidR="00B93672" w:rsidRDefault="00000000">
            <w:pPr>
              <w:pStyle w:val="TableParagraph"/>
              <w:spacing w:before="96"/>
              <w:ind w:left="62"/>
              <w:rPr>
                <w:i/>
              </w:rPr>
            </w:pPr>
            <w:r>
              <w:rPr>
                <w:i/>
                <w:color w:val="696969"/>
              </w:rPr>
              <w:t>Národní</w:t>
            </w:r>
            <w:r>
              <w:rPr>
                <w:i/>
                <w:color w:val="696969"/>
                <w:spacing w:val="-5"/>
              </w:rPr>
              <w:t xml:space="preserve"> </w:t>
            </w:r>
            <w:r>
              <w:rPr>
                <w:i/>
                <w:color w:val="696969"/>
              </w:rPr>
              <w:t>agentura</w:t>
            </w:r>
            <w:r>
              <w:rPr>
                <w:i/>
                <w:color w:val="696969"/>
                <w:spacing w:val="-9"/>
              </w:rPr>
              <w:t xml:space="preserve"> </w:t>
            </w:r>
            <w:r>
              <w:rPr>
                <w:i/>
                <w:color w:val="696969"/>
              </w:rPr>
              <w:t>pro</w:t>
            </w:r>
            <w:r>
              <w:rPr>
                <w:i/>
                <w:color w:val="696969"/>
                <w:spacing w:val="-7"/>
              </w:rPr>
              <w:t xml:space="preserve"> </w:t>
            </w:r>
            <w:r>
              <w:rPr>
                <w:i/>
                <w:color w:val="696969"/>
              </w:rPr>
              <w:t>informační</w:t>
            </w:r>
            <w:r>
              <w:rPr>
                <w:i/>
                <w:color w:val="696969"/>
                <w:spacing w:val="-5"/>
              </w:rPr>
              <w:t xml:space="preserve"> </w:t>
            </w:r>
            <w:r>
              <w:rPr>
                <w:i/>
                <w:color w:val="696969"/>
              </w:rPr>
              <w:t>a</w:t>
            </w:r>
            <w:r>
              <w:rPr>
                <w:i/>
                <w:color w:val="696969"/>
                <w:spacing w:val="-8"/>
              </w:rPr>
              <w:t xml:space="preserve"> </w:t>
            </w:r>
            <w:r>
              <w:rPr>
                <w:i/>
                <w:color w:val="696969"/>
              </w:rPr>
              <w:t>komunikační</w:t>
            </w:r>
            <w:r>
              <w:rPr>
                <w:i/>
                <w:color w:val="696969"/>
                <w:spacing w:val="-8"/>
              </w:rPr>
              <w:t xml:space="preserve"> </w:t>
            </w:r>
            <w:r>
              <w:rPr>
                <w:i/>
                <w:color w:val="696969"/>
              </w:rPr>
              <w:t>technologie,</w:t>
            </w:r>
            <w:r>
              <w:rPr>
                <w:i/>
                <w:color w:val="696969"/>
                <w:spacing w:val="-4"/>
              </w:rPr>
              <w:t xml:space="preserve"> s.p.</w:t>
            </w:r>
          </w:p>
        </w:tc>
      </w:tr>
      <w:tr w:rsidR="00B93672" w14:paraId="49C59452" w14:textId="77777777">
        <w:trPr>
          <w:trHeight w:val="441"/>
        </w:trPr>
        <w:tc>
          <w:tcPr>
            <w:tcW w:w="2366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2A325043" w14:textId="77777777" w:rsidR="00B93672" w:rsidRDefault="00000000">
            <w:pPr>
              <w:pStyle w:val="TableParagraph"/>
              <w:spacing w:before="93"/>
              <w:ind w:left="84"/>
            </w:pPr>
            <w:r>
              <w:rPr>
                <w:color w:val="626366"/>
                <w:spacing w:val="-2"/>
              </w:rPr>
              <w:t>Objednatel</w:t>
            </w:r>
          </w:p>
        </w:tc>
        <w:tc>
          <w:tcPr>
            <w:tcW w:w="7442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673DD29C" w14:textId="77777777" w:rsidR="00B93672" w:rsidRDefault="00000000">
            <w:pPr>
              <w:pStyle w:val="TableParagraph"/>
              <w:spacing w:before="93"/>
              <w:ind w:left="62"/>
              <w:rPr>
                <w:i/>
              </w:rPr>
            </w:pPr>
            <w:r>
              <w:rPr>
                <w:i/>
                <w:color w:val="696969"/>
              </w:rPr>
              <w:t>Česká</w:t>
            </w:r>
            <w:r>
              <w:rPr>
                <w:i/>
                <w:color w:val="696969"/>
                <w:spacing w:val="-5"/>
              </w:rPr>
              <w:t xml:space="preserve"> </w:t>
            </w:r>
            <w:r>
              <w:rPr>
                <w:i/>
                <w:color w:val="696969"/>
              </w:rPr>
              <w:t>republika</w:t>
            </w:r>
            <w:r>
              <w:rPr>
                <w:i/>
                <w:color w:val="696969"/>
                <w:spacing w:val="-4"/>
              </w:rPr>
              <w:t xml:space="preserve"> </w:t>
            </w:r>
            <w:r>
              <w:rPr>
                <w:i/>
                <w:color w:val="696969"/>
              </w:rPr>
              <w:t>–</w:t>
            </w:r>
            <w:r>
              <w:rPr>
                <w:i/>
                <w:color w:val="696969"/>
                <w:spacing w:val="-6"/>
              </w:rPr>
              <w:t xml:space="preserve"> </w:t>
            </w:r>
            <w:r>
              <w:rPr>
                <w:i/>
                <w:color w:val="696969"/>
              </w:rPr>
              <w:t>Ministerstvo</w:t>
            </w:r>
            <w:r>
              <w:rPr>
                <w:i/>
                <w:color w:val="696969"/>
                <w:spacing w:val="-6"/>
              </w:rPr>
              <w:t xml:space="preserve"> </w:t>
            </w:r>
            <w:r>
              <w:rPr>
                <w:i/>
                <w:color w:val="696969"/>
                <w:spacing w:val="-2"/>
              </w:rPr>
              <w:t>vnitra</w:t>
            </w:r>
          </w:p>
        </w:tc>
      </w:tr>
      <w:tr w:rsidR="00B93672" w14:paraId="2A6E44F2" w14:textId="77777777">
        <w:trPr>
          <w:trHeight w:val="438"/>
        </w:trPr>
        <w:tc>
          <w:tcPr>
            <w:tcW w:w="2366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3BD7EBF9" w14:textId="77777777" w:rsidR="00B93672" w:rsidRDefault="00000000">
            <w:pPr>
              <w:pStyle w:val="TableParagraph"/>
              <w:spacing w:before="93"/>
              <w:ind w:left="84"/>
            </w:pPr>
            <w:r>
              <w:rPr>
                <w:color w:val="626366"/>
              </w:rPr>
              <w:t>Rámcová</w:t>
            </w:r>
            <w:r>
              <w:rPr>
                <w:color w:val="626366"/>
                <w:spacing w:val="-4"/>
              </w:rPr>
              <w:t xml:space="preserve"> </w:t>
            </w:r>
            <w:r>
              <w:rPr>
                <w:color w:val="626366"/>
                <w:spacing w:val="-2"/>
              </w:rPr>
              <w:t>smlouva</w:t>
            </w:r>
          </w:p>
        </w:tc>
        <w:tc>
          <w:tcPr>
            <w:tcW w:w="7442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658495A8" w14:textId="77777777" w:rsidR="00B93672" w:rsidRDefault="00000000">
            <w:pPr>
              <w:pStyle w:val="TableParagraph"/>
              <w:spacing w:before="93"/>
              <w:ind w:left="62"/>
              <w:rPr>
                <w:i/>
              </w:rPr>
            </w:pPr>
            <w:r>
              <w:rPr>
                <w:i/>
                <w:color w:val="696969"/>
              </w:rPr>
              <w:t>Číslo</w:t>
            </w:r>
            <w:r>
              <w:rPr>
                <w:i/>
                <w:color w:val="696969"/>
                <w:spacing w:val="-5"/>
              </w:rPr>
              <w:t xml:space="preserve"> </w:t>
            </w:r>
            <w:r>
              <w:rPr>
                <w:i/>
                <w:color w:val="696969"/>
              </w:rPr>
              <w:t>platné</w:t>
            </w:r>
            <w:r>
              <w:rPr>
                <w:i/>
                <w:color w:val="696969"/>
                <w:spacing w:val="-4"/>
              </w:rPr>
              <w:t xml:space="preserve"> </w:t>
            </w:r>
            <w:r>
              <w:rPr>
                <w:i/>
                <w:color w:val="696969"/>
              </w:rPr>
              <w:t>Rámcové</w:t>
            </w:r>
            <w:r>
              <w:rPr>
                <w:i/>
                <w:color w:val="696969"/>
                <w:spacing w:val="-6"/>
              </w:rPr>
              <w:t xml:space="preserve"> </w:t>
            </w:r>
            <w:r>
              <w:rPr>
                <w:i/>
                <w:color w:val="696969"/>
                <w:spacing w:val="-2"/>
              </w:rPr>
              <w:t>smlouvy</w:t>
            </w:r>
          </w:p>
        </w:tc>
      </w:tr>
      <w:tr w:rsidR="00B93672" w14:paraId="09F0C9A2" w14:textId="77777777">
        <w:trPr>
          <w:trHeight w:val="438"/>
        </w:trPr>
        <w:tc>
          <w:tcPr>
            <w:tcW w:w="2366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6357B581" w14:textId="77777777" w:rsidR="00B93672" w:rsidRDefault="00000000">
            <w:pPr>
              <w:pStyle w:val="TableParagraph"/>
              <w:spacing w:before="93"/>
              <w:ind w:left="84"/>
            </w:pPr>
            <w:r>
              <w:rPr>
                <w:color w:val="626366"/>
              </w:rPr>
              <w:t>Dílčí</w:t>
            </w:r>
            <w:r>
              <w:rPr>
                <w:color w:val="626366"/>
                <w:spacing w:val="-1"/>
              </w:rPr>
              <w:t xml:space="preserve"> </w:t>
            </w:r>
            <w:r>
              <w:rPr>
                <w:color w:val="626366"/>
                <w:spacing w:val="-2"/>
              </w:rPr>
              <w:t>smlouva</w:t>
            </w:r>
          </w:p>
        </w:tc>
        <w:tc>
          <w:tcPr>
            <w:tcW w:w="7442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36DAFB8B" w14:textId="77777777" w:rsidR="00B93672" w:rsidRDefault="00000000">
            <w:pPr>
              <w:pStyle w:val="TableParagraph"/>
              <w:spacing w:before="93"/>
              <w:ind w:left="62"/>
              <w:rPr>
                <w:i/>
              </w:rPr>
            </w:pPr>
            <w:r>
              <w:rPr>
                <w:i/>
                <w:color w:val="696969"/>
              </w:rPr>
              <w:t>Číslo</w:t>
            </w:r>
            <w:r>
              <w:rPr>
                <w:i/>
                <w:color w:val="696969"/>
                <w:spacing w:val="-4"/>
              </w:rPr>
              <w:t xml:space="preserve"> </w:t>
            </w:r>
            <w:r>
              <w:rPr>
                <w:i/>
                <w:color w:val="696969"/>
              </w:rPr>
              <w:t>platné</w:t>
            </w:r>
            <w:r>
              <w:rPr>
                <w:i/>
                <w:color w:val="696969"/>
                <w:spacing w:val="-4"/>
              </w:rPr>
              <w:t xml:space="preserve"> </w:t>
            </w:r>
            <w:r>
              <w:rPr>
                <w:i/>
                <w:color w:val="696969"/>
              </w:rPr>
              <w:t>Dílčí</w:t>
            </w:r>
            <w:r>
              <w:rPr>
                <w:i/>
                <w:color w:val="696969"/>
                <w:spacing w:val="-4"/>
              </w:rPr>
              <w:t xml:space="preserve"> </w:t>
            </w:r>
            <w:r>
              <w:rPr>
                <w:i/>
                <w:color w:val="696969"/>
                <w:spacing w:val="-2"/>
              </w:rPr>
              <w:t>smlouvy</w:t>
            </w:r>
          </w:p>
        </w:tc>
      </w:tr>
      <w:tr w:rsidR="00B93672" w14:paraId="4748591A" w14:textId="77777777">
        <w:trPr>
          <w:trHeight w:val="438"/>
        </w:trPr>
        <w:tc>
          <w:tcPr>
            <w:tcW w:w="2366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7573FFEC" w14:textId="77777777" w:rsidR="00B93672" w:rsidRDefault="00000000">
            <w:pPr>
              <w:pStyle w:val="TableParagraph"/>
              <w:spacing w:before="93"/>
              <w:ind w:left="84"/>
            </w:pPr>
            <w:r>
              <w:rPr>
                <w:color w:val="626366"/>
              </w:rPr>
              <w:t>Název</w:t>
            </w:r>
            <w:r>
              <w:rPr>
                <w:color w:val="626366"/>
                <w:spacing w:val="-3"/>
              </w:rPr>
              <w:t xml:space="preserve"> </w:t>
            </w:r>
            <w:r>
              <w:rPr>
                <w:color w:val="626366"/>
                <w:spacing w:val="-2"/>
              </w:rPr>
              <w:t>Projektu</w:t>
            </w:r>
          </w:p>
        </w:tc>
        <w:tc>
          <w:tcPr>
            <w:tcW w:w="7442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7E2E0A26" w14:textId="77777777" w:rsidR="00B93672" w:rsidRDefault="00000000">
            <w:pPr>
              <w:pStyle w:val="TableParagraph"/>
              <w:spacing w:before="93"/>
              <w:ind w:left="62"/>
              <w:rPr>
                <w:i/>
              </w:rPr>
            </w:pPr>
            <w:r>
              <w:rPr>
                <w:i/>
                <w:color w:val="696969"/>
              </w:rPr>
              <w:t>Dohledové</w:t>
            </w:r>
            <w:r>
              <w:rPr>
                <w:i/>
                <w:color w:val="696969"/>
                <w:spacing w:val="-7"/>
              </w:rPr>
              <w:t xml:space="preserve"> </w:t>
            </w:r>
            <w:r>
              <w:rPr>
                <w:i/>
                <w:color w:val="696969"/>
              </w:rPr>
              <w:t>centrum</w:t>
            </w:r>
            <w:r>
              <w:rPr>
                <w:i/>
                <w:color w:val="696969"/>
                <w:spacing w:val="-7"/>
              </w:rPr>
              <w:t xml:space="preserve"> </w:t>
            </w:r>
            <w:r>
              <w:rPr>
                <w:i/>
                <w:color w:val="696969"/>
                <w:spacing w:val="-2"/>
              </w:rPr>
              <w:t>eGovernmentu</w:t>
            </w:r>
          </w:p>
        </w:tc>
      </w:tr>
      <w:tr w:rsidR="00B93672" w14:paraId="606A2751" w14:textId="77777777">
        <w:trPr>
          <w:trHeight w:val="440"/>
        </w:trPr>
        <w:tc>
          <w:tcPr>
            <w:tcW w:w="2366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3D8F19AE" w14:textId="77777777" w:rsidR="00B93672" w:rsidRDefault="00000000">
            <w:pPr>
              <w:pStyle w:val="TableParagraph"/>
              <w:spacing w:before="93"/>
              <w:ind w:left="84"/>
            </w:pPr>
            <w:r>
              <w:rPr>
                <w:color w:val="626366"/>
              </w:rPr>
              <w:t>Datum</w:t>
            </w:r>
            <w:r>
              <w:rPr>
                <w:color w:val="626366"/>
                <w:spacing w:val="-4"/>
              </w:rPr>
              <w:t xml:space="preserve"> </w:t>
            </w:r>
            <w:r>
              <w:rPr>
                <w:color w:val="626366"/>
                <w:spacing w:val="-2"/>
              </w:rPr>
              <w:t>předání</w:t>
            </w:r>
          </w:p>
        </w:tc>
        <w:tc>
          <w:tcPr>
            <w:tcW w:w="7442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35D8FCE1" w14:textId="77777777" w:rsidR="00B93672" w:rsidRDefault="00000000">
            <w:pPr>
              <w:pStyle w:val="TableParagraph"/>
              <w:spacing w:before="93"/>
              <w:ind w:left="62"/>
              <w:rPr>
                <w:i/>
              </w:rPr>
            </w:pPr>
            <w:r>
              <w:rPr>
                <w:i/>
                <w:color w:val="696969"/>
                <w:spacing w:val="-2"/>
              </w:rPr>
              <w:t>Datum</w:t>
            </w:r>
          </w:p>
        </w:tc>
      </w:tr>
    </w:tbl>
    <w:p w14:paraId="637337A0" w14:textId="77777777" w:rsidR="00B93672" w:rsidRDefault="00B93672">
      <w:pPr>
        <w:pStyle w:val="Zkladntext"/>
        <w:rPr>
          <w:sz w:val="24"/>
        </w:rPr>
      </w:pPr>
    </w:p>
    <w:p w14:paraId="5629CFDD" w14:textId="77777777" w:rsidR="00B93672" w:rsidRDefault="00B93672">
      <w:pPr>
        <w:pStyle w:val="Zkladntext"/>
        <w:spacing w:before="4"/>
      </w:pPr>
    </w:p>
    <w:p w14:paraId="1D1829DA" w14:textId="77777777" w:rsidR="00B93672" w:rsidRDefault="00000000">
      <w:pPr>
        <w:ind w:left="261"/>
        <w:rPr>
          <w:b/>
        </w:rPr>
      </w:pPr>
      <w:bookmarkStart w:id="13" w:name="Předmět_akceptace"/>
      <w:bookmarkEnd w:id="13"/>
      <w:r>
        <w:rPr>
          <w:b/>
          <w:color w:val="226284"/>
        </w:rPr>
        <w:t>Předmět</w:t>
      </w:r>
      <w:r>
        <w:rPr>
          <w:b/>
          <w:color w:val="226284"/>
          <w:spacing w:val="-5"/>
        </w:rPr>
        <w:t xml:space="preserve"> </w:t>
      </w:r>
      <w:r>
        <w:rPr>
          <w:b/>
          <w:color w:val="226284"/>
          <w:spacing w:val="-2"/>
        </w:rPr>
        <w:t>akceptace</w:t>
      </w:r>
    </w:p>
    <w:p w14:paraId="430A5E7F" w14:textId="77777777" w:rsidR="00B93672" w:rsidRDefault="00B93672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3543"/>
        <w:gridCol w:w="1561"/>
        <w:gridCol w:w="1703"/>
        <w:gridCol w:w="2197"/>
      </w:tblGrid>
      <w:tr w:rsidR="00B93672" w14:paraId="697C6B8A" w14:textId="77777777">
        <w:trPr>
          <w:trHeight w:val="493"/>
        </w:trPr>
        <w:tc>
          <w:tcPr>
            <w:tcW w:w="809" w:type="dxa"/>
            <w:tcBorders>
              <w:left w:val="nil"/>
            </w:tcBorders>
          </w:tcPr>
          <w:p w14:paraId="7FD800DB" w14:textId="77777777" w:rsidR="00B93672" w:rsidRDefault="00000000">
            <w:pPr>
              <w:pStyle w:val="TableParagraph"/>
              <w:spacing w:before="119"/>
              <w:ind w:left="84"/>
            </w:pPr>
            <w:r>
              <w:rPr>
                <w:color w:val="626366"/>
                <w:spacing w:val="-4"/>
              </w:rPr>
              <w:t>Číslo</w:t>
            </w:r>
          </w:p>
        </w:tc>
        <w:tc>
          <w:tcPr>
            <w:tcW w:w="3543" w:type="dxa"/>
          </w:tcPr>
          <w:p w14:paraId="1CA5BFC8" w14:textId="77777777" w:rsidR="00B93672" w:rsidRDefault="00000000">
            <w:pPr>
              <w:pStyle w:val="TableParagraph"/>
              <w:spacing w:before="119"/>
              <w:ind w:left="64"/>
            </w:pPr>
            <w:r>
              <w:rPr>
                <w:color w:val="626366"/>
                <w:spacing w:val="-2"/>
              </w:rPr>
              <w:t>Popis</w:t>
            </w:r>
          </w:p>
        </w:tc>
        <w:tc>
          <w:tcPr>
            <w:tcW w:w="1561" w:type="dxa"/>
          </w:tcPr>
          <w:p w14:paraId="1DBB16A1" w14:textId="77777777" w:rsidR="00B93672" w:rsidRDefault="00000000">
            <w:pPr>
              <w:pStyle w:val="TableParagraph"/>
              <w:spacing w:before="119"/>
              <w:ind w:left="135"/>
            </w:pPr>
            <w:r>
              <w:rPr>
                <w:color w:val="626366"/>
                <w:spacing w:val="-2"/>
              </w:rPr>
              <w:t>Akceptováno</w:t>
            </w:r>
          </w:p>
        </w:tc>
        <w:tc>
          <w:tcPr>
            <w:tcW w:w="1703" w:type="dxa"/>
          </w:tcPr>
          <w:p w14:paraId="2D5FD018" w14:textId="77777777" w:rsidR="00B93672" w:rsidRDefault="00000000">
            <w:pPr>
              <w:pStyle w:val="TableParagraph"/>
              <w:spacing w:line="254" w:lineRule="exact"/>
              <w:ind w:left="389" w:right="125" w:hanging="269"/>
            </w:pPr>
            <w:r>
              <w:rPr>
                <w:color w:val="626366"/>
              </w:rPr>
              <w:t>Akceptováno</w:t>
            </w:r>
            <w:r>
              <w:rPr>
                <w:color w:val="626366"/>
                <w:spacing w:val="-16"/>
              </w:rPr>
              <w:t xml:space="preserve"> </w:t>
            </w:r>
            <w:r>
              <w:rPr>
                <w:color w:val="626366"/>
              </w:rPr>
              <w:t xml:space="preserve">s </w:t>
            </w:r>
            <w:r>
              <w:rPr>
                <w:color w:val="626366"/>
                <w:spacing w:val="-2"/>
              </w:rPr>
              <w:t>výhradou</w:t>
            </w:r>
          </w:p>
        </w:tc>
        <w:tc>
          <w:tcPr>
            <w:tcW w:w="2197" w:type="dxa"/>
            <w:tcBorders>
              <w:right w:val="nil"/>
            </w:tcBorders>
          </w:tcPr>
          <w:p w14:paraId="4FBEE5A3" w14:textId="77777777" w:rsidR="00B93672" w:rsidRDefault="00000000">
            <w:pPr>
              <w:pStyle w:val="TableParagraph"/>
              <w:spacing w:before="120"/>
              <w:ind w:left="315"/>
            </w:pPr>
            <w:r>
              <w:rPr>
                <w:color w:val="626366"/>
                <w:spacing w:val="-2"/>
              </w:rPr>
              <w:t>Neakceptováno</w:t>
            </w:r>
          </w:p>
        </w:tc>
      </w:tr>
      <w:tr w:rsidR="00B93672" w14:paraId="458931B6" w14:textId="77777777">
        <w:trPr>
          <w:trHeight w:val="496"/>
        </w:trPr>
        <w:tc>
          <w:tcPr>
            <w:tcW w:w="809" w:type="dxa"/>
            <w:tcBorders>
              <w:left w:val="nil"/>
            </w:tcBorders>
          </w:tcPr>
          <w:p w14:paraId="6536785A" w14:textId="77777777" w:rsidR="00B93672" w:rsidRDefault="00000000">
            <w:pPr>
              <w:pStyle w:val="TableParagraph"/>
              <w:spacing w:before="115"/>
              <w:ind w:left="84"/>
            </w:pPr>
            <w:r>
              <w:rPr>
                <w:color w:val="626366"/>
                <w:spacing w:val="-5"/>
              </w:rPr>
              <w:t>01</w:t>
            </w:r>
          </w:p>
        </w:tc>
        <w:tc>
          <w:tcPr>
            <w:tcW w:w="3543" w:type="dxa"/>
          </w:tcPr>
          <w:p w14:paraId="75B4121F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8283204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59137594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  <w:tcBorders>
              <w:right w:val="nil"/>
            </w:tcBorders>
          </w:tcPr>
          <w:p w14:paraId="5A929C76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</w:tr>
    </w:tbl>
    <w:p w14:paraId="3B44DA99" w14:textId="77777777" w:rsidR="00B93672" w:rsidRDefault="00B93672">
      <w:pPr>
        <w:pStyle w:val="Zkladntext"/>
        <w:rPr>
          <w:b/>
          <w:sz w:val="24"/>
        </w:rPr>
      </w:pPr>
    </w:p>
    <w:p w14:paraId="5B83045C" w14:textId="77777777" w:rsidR="00B93672" w:rsidRDefault="00B93672">
      <w:pPr>
        <w:pStyle w:val="Zkladntext"/>
        <w:spacing w:before="2"/>
        <w:rPr>
          <w:b/>
        </w:rPr>
      </w:pPr>
    </w:p>
    <w:p w14:paraId="4C4B2306" w14:textId="77777777" w:rsidR="00B93672" w:rsidRDefault="00000000">
      <w:pPr>
        <w:spacing w:before="1"/>
        <w:ind w:left="26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24E1307" wp14:editId="183CDEBB">
                <wp:simplePos x="0" y="0"/>
                <wp:positionH relativeFrom="page">
                  <wp:posOffset>1024127</wp:posOffset>
                </wp:positionH>
                <wp:positionV relativeFrom="paragraph">
                  <wp:posOffset>209420</wp:posOffset>
                </wp:positionV>
                <wp:extent cx="6304915" cy="6642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4915" cy="664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AFEF"/>
                                <w:left w:val="single" w:sz="4" w:space="0" w:color="00AFEF"/>
                                <w:bottom w:val="single" w:sz="4" w:space="0" w:color="00AFEF"/>
                                <w:right w:val="single" w:sz="4" w:space="0" w:color="00AFEF"/>
                                <w:insideH w:val="single" w:sz="4" w:space="0" w:color="00AFEF"/>
                                <w:insideV w:val="single" w:sz="4" w:space="0" w:color="00AFE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9"/>
                              <w:gridCol w:w="5175"/>
                              <w:gridCol w:w="1558"/>
                              <w:gridCol w:w="2268"/>
                            </w:tblGrid>
                            <w:tr w:rsidR="00B93672" w14:paraId="779DF089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809" w:type="dxa"/>
                                  <w:tcBorders>
                                    <w:left w:val="nil"/>
                                  </w:tcBorders>
                                </w:tcPr>
                                <w:p w14:paraId="31B2BDF1" w14:textId="77777777" w:rsidR="00B93672" w:rsidRDefault="00000000">
                                  <w:pPr>
                                    <w:pStyle w:val="TableParagraph"/>
                                    <w:spacing w:before="124"/>
                                    <w:ind w:left="84"/>
                                  </w:pPr>
                                  <w:r>
                                    <w:rPr>
                                      <w:color w:val="626366"/>
                                      <w:spacing w:val="-4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 w14:paraId="312D8FC2" w14:textId="77777777" w:rsidR="00B93672" w:rsidRDefault="00000000">
                                  <w:pPr>
                                    <w:pStyle w:val="TableParagraph"/>
                                    <w:spacing w:before="124"/>
                                    <w:ind w:left="64"/>
                                  </w:pPr>
                                  <w:r>
                                    <w:rPr>
                                      <w:color w:val="626366"/>
                                    </w:rPr>
                                    <w:t>Popis</w:t>
                                  </w:r>
                                  <w:r>
                                    <w:rPr>
                                      <w:color w:val="626366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26366"/>
                                      <w:spacing w:val="-2"/>
                                    </w:rPr>
                                    <w:t>výhrady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3BF0CAB6" w14:textId="77777777" w:rsidR="00B93672" w:rsidRDefault="00000000">
                                  <w:pPr>
                                    <w:pStyle w:val="TableParagraph"/>
                                    <w:spacing w:line="252" w:lineRule="exact"/>
                                    <w:ind w:left="538" w:hanging="238"/>
                                  </w:pPr>
                                  <w:r>
                                    <w:rPr>
                                      <w:color w:val="626366"/>
                                      <w:spacing w:val="-2"/>
                                    </w:rPr>
                                    <w:t xml:space="preserve">Kategorie </w:t>
                                  </w:r>
                                  <w:r>
                                    <w:rPr>
                                      <w:color w:val="626366"/>
                                      <w:spacing w:val="-4"/>
                                    </w:rPr>
                                    <w:t>vady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nil"/>
                                  </w:tcBorders>
                                </w:tcPr>
                                <w:p w14:paraId="1F9D7BAA" w14:textId="77777777" w:rsidR="00B93672" w:rsidRDefault="00000000">
                                  <w:pPr>
                                    <w:pStyle w:val="TableParagraph"/>
                                    <w:spacing w:line="252" w:lineRule="exact"/>
                                    <w:ind w:left="320" w:firstLine="268"/>
                                  </w:pPr>
                                  <w:r>
                                    <w:rPr>
                                      <w:color w:val="626366"/>
                                    </w:rPr>
                                    <w:t>Termín pro vypořádání</w:t>
                                  </w:r>
                                  <w:r>
                                    <w:rPr>
                                      <w:color w:val="626366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26366"/>
                                    </w:rPr>
                                    <w:t>vady</w:t>
                                  </w:r>
                                </w:p>
                              </w:tc>
                            </w:tr>
                            <w:tr w:rsidR="00B93672" w14:paraId="1E4B1A95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809" w:type="dxa"/>
                                  <w:tcBorders>
                                    <w:left w:val="nil"/>
                                  </w:tcBorders>
                                </w:tcPr>
                                <w:p w14:paraId="0121B86D" w14:textId="77777777" w:rsidR="00B93672" w:rsidRDefault="00000000">
                                  <w:pPr>
                                    <w:pStyle w:val="TableParagraph"/>
                                    <w:spacing w:before="129"/>
                                    <w:ind w:left="84"/>
                                  </w:pPr>
                                  <w:r>
                                    <w:rPr>
                                      <w:color w:val="626366"/>
                                      <w:spacing w:val="-5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 w14:paraId="05ACDC6F" w14:textId="77777777" w:rsidR="00B93672" w:rsidRDefault="00B9367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53912F98" w14:textId="77777777" w:rsidR="00B93672" w:rsidRDefault="00B9367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nil"/>
                                  </w:tcBorders>
                                </w:tcPr>
                                <w:p w14:paraId="03DBB212" w14:textId="77777777" w:rsidR="00B93672" w:rsidRDefault="00B9367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4788E4" w14:textId="77777777" w:rsidR="00B93672" w:rsidRDefault="00B9367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E1307" id="Textbox 9" o:spid="_x0000_s1027" type="#_x0000_t202" style="position:absolute;left:0;text-align:left;margin-left:80.65pt;margin-top:16.5pt;width:496.45pt;height:52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AFEF"/>
                          <w:left w:val="single" w:sz="4" w:space="0" w:color="00AFEF"/>
                          <w:bottom w:val="single" w:sz="4" w:space="0" w:color="00AFEF"/>
                          <w:right w:val="single" w:sz="4" w:space="0" w:color="00AFEF"/>
                          <w:insideH w:val="single" w:sz="4" w:space="0" w:color="00AFEF"/>
                          <w:insideV w:val="single" w:sz="4" w:space="0" w:color="00AFE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9"/>
                        <w:gridCol w:w="5175"/>
                        <w:gridCol w:w="1558"/>
                        <w:gridCol w:w="2268"/>
                      </w:tblGrid>
                      <w:tr w:rsidR="00B93672" w14:paraId="779DF089" w14:textId="77777777">
                        <w:trPr>
                          <w:trHeight w:val="506"/>
                        </w:trPr>
                        <w:tc>
                          <w:tcPr>
                            <w:tcW w:w="809" w:type="dxa"/>
                            <w:tcBorders>
                              <w:left w:val="nil"/>
                            </w:tcBorders>
                          </w:tcPr>
                          <w:p w14:paraId="31B2BDF1" w14:textId="77777777" w:rsidR="00B93672" w:rsidRDefault="00000000">
                            <w:pPr>
                              <w:pStyle w:val="TableParagraph"/>
                              <w:spacing w:before="124"/>
                              <w:ind w:left="84"/>
                            </w:pPr>
                            <w:r>
                              <w:rPr>
                                <w:color w:val="626366"/>
                                <w:spacing w:val="-4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5175" w:type="dxa"/>
                          </w:tcPr>
                          <w:p w14:paraId="312D8FC2" w14:textId="77777777" w:rsidR="00B93672" w:rsidRDefault="00000000">
                            <w:pPr>
                              <w:pStyle w:val="TableParagraph"/>
                              <w:spacing w:before="124"/>
                              <w:ind w:left="64"/>
                            </w:pPr>
                            <w:r>
                              <w:rPr>
                                <w:color w:val="626366"/>
                              </w:rPr>
                              <w:t>Popis</w:t>
                            </w:r>
                            <w:r>
                              <w:rPr>
                                <w:color w:val="62636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626366"/>
                                <w:spacing w:val="-2"/>
                              </w:rPr>
                              <w:t>výhrady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14:paraId="3BF0CAB6" w14:textId="77777777" w:rsidR="00B93672" w:rsidRDefault="00000000">
                            <w:pPr>
                              <w:pStyle w:val="TableParagraph"/>
                              <w:spacing w:line="252" w:lineRule="exact"/>
                              <w:ind w:left="538" w:hanging="238"/>
                            </w:pPr>
                            <w:r>
                              <w:rPr>
                                <w:color w:val="626366"/>
                                <w:spacing w:val="-2"/>
                              </w:rPr>
                              <w:t xml:space="preserve">Kategorie </w:t>
                            </w:r>
                            <w:r>
                              <w:rPr>
                                <w:color w:val="626366"/>
                                <w:spacing w:val="-4"/>
                              </w:rPr>
                              <w:t>vady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nil"/>
                            </w:tcBorders>
                          </w:tcPr>
                          <w:p w14:paraId="1F9D7BAA" w14:textId="77777777" w:rsidR="00B93672" w:rsidRDefault="00000000">
                            <w:pPr>
                              <w:pStyle w:val="TableParagraph"/>
                              <w:spacing w:line="252" w:lineRule="exact"/>
                              <w:ind w:left="320" w:firstLine="268"/>
                            </w:pPr>
                            <w:r>
                              <w:rPr>
                                <w:color w:val="626366"/>
                              </w:rPr>
                              <w:t>Termín pro vypořádání</w:t>
                            </w:r>
                            <w:r>
                              <w:rPr>
                                <w:color w:val="626366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626366"/>
                              </w:rPr>
                              <w:t>vady</w:t>
                            </w:r>
                          </w:p>
                        </w:tc>
                      </w:tr>
                      <w:tr w:rsidR="00B93672" w14:paraId="1E4B1A95" w14:textId="77777777">
                        <w:trPr>
                          <w:trHeight w:val="510"/>
                        </w:trPr>
                        <w:tc>
                          <w:tcPr>
                            <w:tcW w:w="809" w:type="dxa"/>
                            <w:tcBorders>
                              <w:left w:val="nil"/>
                            </w:tcBorders>
                          </w:tcPr>
                          <w:p w14:paraId="0121B86D" w14:textId="77777777" w:rsidR="00B93672" w:rsidRDefault="00000000">
                            <w:pPr>
                              <w:pStyle w:val="TableParagraph"/>
                              <w:spacing w:before="129"/>
                              <w:ind w:left="84"/>
                            </w:pPr>
                            <w:r>
                              <w:rPr>
                                <w:color w:val="626366"/>
                                <w:spacing w:val="-5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5175" w:type="dxa"/>
                          </w:tcPr>
                          <w:p w14:paraId="05ACDC6F" w14:textId="77777777" w:rsidR="00B93672" w:rsidRDefault="00B9367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53912F98" w14:textId="77777777" w:rsidR="00B93672" w:rsidRDefault="00B9367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nil"/>
                            </w:tcBorders>
                          </w:tcPr>
                          <w:p w14:paraId="03DBB212" w14:textId="77777777" w:rsidR="00B93672" w:rsidRDefault="00B9367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24788E4" w14:textId="77777777" w:rsidR="00B93672" w:rsidRDefault="00B9367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4" w:name="Výhrady"/>
      <w:bookmarkEnd w:id="14"/>
      <w:r>
        <w:rPr>
          <w:b/>
          <w:color w:val="226284"/>
          <w:spacing w:val="-2"/>
        </w:rPr>
        <w:t>Výhrady</w:t>
      </w:r>
    </w:p>
    <w:p w14:paraId="798B82B4" w14:textId="77777777" w:rsidR="00B93672" w:rsidRDefault="00B93672">
      <w:pPr>
        <w:pStyle w:val="Zkladntext"/>
        <w:rPr>
          <w:b/>
          <w:sz w:val="24"/>
        </w:rPr>
      </w:pPr>
    </w:p>
    <w:p w14:paraId="7822384F" w14:textId="77777777" w:rsidR="00B93672" w:rsidRDefault="00B93672">
      <w:pPr>
        <w:pStyle w:val="Zkladntext"/>
        <w:rPr>
          <w:b/>
          <w:sz w:val="24"/>
        </w:rPr>
      </w:pPr>
    </w:p>
    <w:p w14:paraId="53D737E4" w14:textId="77777777" w:rsidR="00B93672" w:rsidRDefault="00B93672">
      <w:pPr>
        <w:pStyle w:val="Zkladntext"/>
        <w:rPr>
          <w:b/>
          <w:sz w:val="24"/>
        </w:rPr>
      </w:pPr>
    </w:p>
    <w:p w14:paraId="02881626" w14:textId="77777777" w:rsidR="00B93672" w:rsidRDefault="00B93672">
      <w:pPr>
        <w:pStyle w:val="Zkladntext"/>
        <w:rPr>
          <w:b/>
          <w:sz w:val="19"/>
        </w:rPr>
      </w:pPr>
    </w:p>
    <w:p w14:paraId="39C66DFF" w14:textId="77777777" w:rsidR="00B93672" w:rsidRDefault="00000000">
      <w:pPr>
        <w:spacing w:line="700" w:lineRule="atLeast"/>
        <w:ind w:left="261" w:right="7316"/>
        <w:rPr>
          <w:b/>
        </w:rPr>
      </w:pPr>
      <w:bookmarkStart w:id="15" w:name="Seznam_příloh"/>
      <w:bookmarkEnd w:id="15"/>
      <w:r>
        <w:rPr>
          <w:b/>
          <w:color w:val="226284"/>
        </w:rPr>
        <w:t xml:space="preserve">Seznam příloh </w:t>
      </w:r>
      <w:bookmarkStart w:id="16" w:name="Závěrečná_ustanovení"/>
      <w:bookmarkEnd w:id="16"/>
      <w:r>
        <w:rPr>
          <w:b/>
          <w:color w:val="226284"/>
        </w:rPr>
        <w:t>Závěrečná</w:t>
      </w:r>
      <w:r>
        <w:rPr>
          <w:b/>
          <w:color w:val="226284"/>
          <w:spacing w:val="-16"/>
        </w:rPr>
        <w:t xml:space="preserve"> </w:t>
      </w:r>
      <w:r>
        <w:rPr>
          <w:b/>
          <w:color w:val="226284"/>
        </w:rPr>
        <w:t>ustanovení</w:t>
      </w:r>
    </w:p>
    <w:p w14:paraId="0C76A057" w14:textId="77777777" w:rsidR="00B93672" w:rsidRDefault="00000000">
      <w:pPr>
        <w:pStyle w:val="Zkladntext"/>
        <w:spacing w:before="79" w:line="312" w:lineRule="auto"/>
        <w:ind w:left="261" w:right="1069"/>
      </w:pPr>
      <w:r>
        <w:rPr>
          <w:color w:val="696969"/>
        </w:rPr>
        <w:t>Dodavatel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svým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podpisem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stvrzují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akceptaci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Předmětu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2"/>
        </w:rPr>
        <w:t xml:space="preserve"> </w:t>
      </w:r>
      <w:r>
        <w:rPr>
          <w:color w:val="585858"/>
        </w:rPr>
        <w:t>výše specifikované Dílčí smlouvy a Rámcové dohody.</w:t>
      </w:r>
    </w:p>
    <w:p w14:paraId="3DF1E5C6" w14:textId="77777777" w:rsidR="00B93672" w:rsidRDefault="00B93672">
      <w:pPr>
        <w:pStyle w:val="Zkladntext"/>
        <w:spacing w:before="9"/>
      </w:pPr>
    </w:p>
    <w:tbl>
      <w:tblPr>
        <w:tblStyle w:val="TableNormal"/>
        <w:tblW w:w="0" w:type="auto"/>
        <w:tblInd w:w="240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837"/>
        <w:gridCol w:w="2124"/>
        <w:gridCol w:w="2268"/>
      </w:tblGrid>
      <w:tr w:rsidR="00B93672" w14:paraId="3C3D5E98" w14:textId="77777777">
        <w:trPr>
          <w:trHeight w:val="443"/>
        </w:trPr>
        <w:tc>
          <w:tcPr>
            <w:tcW w:w="2580" w:type="dxa"/>
            <w:tcBorders>
              <w:left w:val="nil"/>
            </w:tcBorders>
          </w:tcPr>
          <w:p w14:paraId="0408B14E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5C869EAD" w14:textId="77777777" w:rsidR="00B93672" w:rsidRDefault="00000000">
            <w:pPr>
              <w:pStyle w:val="TableParagraph"/>
              <w:spacing w:before="95"/>
              <w:ind w:left="561"/>
            </w:pPr>
            <w:r>
              <w:rPr>
                <w:color w:val="626366"/>
              </w:rPr>
              <w:t>Jméno</w:t>
            </w:r>
            <w:r>
              <w:rPr>
                <w:color w:val="626366"/>
                <w:spacing w:val="-2"/>
              </w:rPr>
              <w:t xml:space="preserve"> </w:t>
            </w:r>
            <w:r>
              <w:rPr>
                <w:color w:val="626366"/>
              </w:rPr>
              <w:t>a</w:t>
            </w:r>
            <w:r>
              <w:rPr>
                <w:color w:val="626366"/>
                <w:spacing w:val="-2"/>
              </w:rPr>
              <w:t xml:space="preserve"> příjmení</w:t>
            </w:r>
          </w:p>
        </w:tc>
        <w:tc>
          <w:tcPr>
            <w:tcW w:w="2124" w:type="dxa"/>
          </w:tcPr>
          <w:p w14:paraId="33824C88" w14:textId="77777777" w:rsidR="00B93672" w:rsidRDefault="00000000">
            <w:pPr>
              <w:pStyle w:val="TableParagraph"/>
              <w:spacing w:before="95"/>
              <w:ind w:left="719" w:right="716"/>
              <w:jc w:val="center"/>
            </w:pPr>
            <w:r>
              <w:rPr>
                <w:color w:val="626366"/>
                <w:spacing w:val="-2"/>
              </w:rPr>
              <w:t>Datum</w:t>
            </w:r>
          </w:p>
        </w:tc>
        <w:tc>
          <w:tcPr>
            <w:tcW w:w="2268" w:type="dxa"/>
            <w:tcBorders>
              <w:right w:val="nil"/>
            </w:tcBorders>
          </w:tcPr>
          <w:p w14:paraId="28BED6A6" w14:textId="77777777" w:rsidR="00B93672" w:rsidRDefault="00000000">
            <w:pPr>
              <w:pStyle w:val="TableParagraph"/>
              <w:spacing w:before="95"/>
              <w:ind w:left="778" w:right="783"/>
              <w:jc w:val="center"/>
            </w:pPr>
            <w:r>
              <w:rPr>
                <w:color w:val="626366"/>
                <w:spacing w:val="-2"/>
              </w:rPr>
              <w:t>Podpis</w:t>
            </w:r>
          </w:p>
        </w:tc>
      </w:tr>
      <w:tr w:rsidR="00B93672" w14:paraId="64711C08" w14:textId="77777777">
        <w:trPr>
          <w:trHeight w:val="585"/>
        </w:trPr>
        <w:tc>
          <w:tcPr>
            <w:tcW w:w="2580" w:type="dxa"/>
            <w:tcBorders>
              <w:left w:val="nil"/>
            </w:tcBorders>
          </w:tcPr>
          <w:p w14:paraId="1962C137" w14:textId="77777777" w:rsidR="00B93672" w:rsidRDefault="00000000">
            <w:pPr>
              <w:pStyle w:val="TableParagraph"/>
              <w:spacing w:before="38"/>
              <w:ind w:left="98" w:right="50"/>
            </w:pPr>
            <w:r>
              <w:rPr>
                <w:color w:val="626366"/>
              </w:rPr>
              <w:t>Akceptoval</w:t>
            </w:r>
            <w:r>
              <w:rPr>
                <w:color w:val="626366"/>
                <w:spacing w:val="-16"/>
              </w:rPr>
              <w:t xml:space="preserve"> </w:t>
            </w:r>
            <w:r>
              <w:rPr>
                <w:color w:val="626366"/>
              </w:rPr>
              <w:t xml:space="preserve">za </w:t>
            </w:r>
            <w:r>
              <w:rPr>
                <w:color w:val="626366"/>
                <w:spacing w:val="-2"/>
              </w:rPr>
              <w:t>Dodavatele</w:t>
            </w:r>
          </w:p>
        </w:tc>
        <w:tc>
          <w:tcPr>
            <w:tcW w:w="2837" w:type="dxa"/>
          </w:tcPr>
          <w:p w14:paraId="7C9B2635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</w:tcPr>
          <w:p w14:paraId="6715A72D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44BB6727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</w:tr>
      <w:tr w:rsidR="00B93672" w14:paraId="778BE212" w14:textId="77777777">
        <w:trPr>
          <w:trHeight w:val="585"/>
        </w:trPr>
        <w:tc>
          <w:tcPr>
            <w:tcW w:w="2580" w:type="dxa"/>
            <w:tcBorders>
              <w:left w:val="nil"/>
            </w:tcBorders>
          </w:tcPr>
          <w:p w14:paraId="624D4914" w14:textId="77777777" w:rsidR="00B93672" w:rsidRDefault="00000000">
            <w:pPr>
              <w:pStyle w:val="TableParagraph"/>
              <w:spacing w:before="38"/>
              <w:ind w:left="98" w:right="50"/>
            </w:pPr>
            <w:r>
              <w:rPr>
                <w:color w:val="626366"/>
              </w:rPr>
              <w:t>Akceptoval</w:t>
            </w:r>
            <w:r>
              <w:rPr>
                <w:color w:val="626366"/>
                <w:spacing w:val="-16"/>
              </w:rPr>
              <w:t xml:space="preserve"> </w:t>
            </w:r>
            <w:r>
              <w:rPr>
                <w:color w:val="626366"/>
              </w:rPr>
              <w:t xml:space="preserve">za </w:t>
            </w:r>
            <w:r>
              <w:rPr>
                <w:color w:val="626366"/>
                <w:spacing w:val="-2"/>
              </w:rPr>
              <w:t>Objednatele</w:t>
            </w:r>
          </w:p>
        </w:tc>
        <w:tc>
          <w:tcPr>
            <w:tcW w:w="2837" w:type="dxa"/>
          </w:tcPr>
          <w:p w14:paraId="49F96CDE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</w:tcPr>
          <w:p w14:paraId="00D24A02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1E6DDB89" w14:textId="77777777" w:rsidR="00B93672" w:rsidRDefault="00B93672">
            <w:pPr>
              <w:pStyle w:val="TableParagraph"/>
              <w:rPr>
                <w:rFonts w:ascii="Times New Roman"/>
              </w:rPr>
            </w:pPr>
          </w:p>
        </w:tc>
      </w:tr>
    </w:tbl>
    <w:p w14:paraId="4C6CC6EF" w14:textId="77777777" w:rsidR="00B93672" w:rsidRDefault="00B93672">
      <w:pPr>
        <w:pStyle w:val="Zkladntext"/>
        <w:rPr>
          <w:sz w:val="24"/>
        </w:rPr>
      </w:pPr>
    </w:p>
    <w:p w14:paraId="0418A0C2" w14:textId="77777777" w:rsidR="00B93672" w:rsidRDefault="00B93672">
      <w:pPr>
        <w:pStyle w:val="Zkladntext"/>
        <w:rPr>
          <w:sz w:val="24"/>
        </w:rPr>
      </w:pPr>
    </w:p>
    <w:p w14:paraId="3FDBF576" w14:textId="77777777" w:rsidR="00B93672" w:rsidRDefault="00B93672">
      <w:pPr>
        <w:pStyle w:val="Zkladntext"/>
        <w:spacing w:before="2"/>
      </w:pPr>
    </w:p>
    <w:p w14:paraId="7464988A" w14:textId="77777777" w:rsidR="00B93672" w:rsidRDefault="00000000">
      <w:pPr>
        <w:ind w:left="1209"/>
      </w:pPr>
      <w:r>
        <w:t>.</w:t>
      </w:r>
    </w:p>
    <w:sectPr w:rsidR="00B93672">
      <w:pgSz w:w="11910" w:h="16840"/>
      <w:pgMar w:top="2000" w:right="320" w:bottom="920" w:left="1440" w:header="784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CDF8" w14:textId="77777777" w:rsidR="00B309F3" w:rsidRDefault="00B309F3">
      <w:r>
        <w:separator/>
      </w:r>
    </w:p>
  </w:endnote>
  <w:endnote w:type="continuationSeparator" w:id="0">
    <w:p w14:paraId="541B342F" w14:textId="77777777" w:rsidR="00B309F3" w:rsidRDefault="00B3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955C" w14:textId="2D96A9BE" w:rsidR="00784AFD" w:rsidRDefault="00784AF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216640" behindDoc="0" locked="0" layoutInCell="1" allowOverlap="1" wp14:anchorId="07FABC5D" wp14:editId="788CA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05792357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14716" w14:textId="33D0CF44" w:rsidR="00784AFD" w:rsidRPr="00784AFD" w:rsidRDefault="00784AFD" w:rsidP="00784A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84AF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ABC5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 informace" style="position:absolute;margin-left:0;margin-top:0;width:34.95pt;height:34.95pt;z-index:4872166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AC14716" w14:textId="33D0CF44" w:rsidR="00784AFD" w:rsidRPr="00784AFD" w:rsidRDefault="00784AFD" w:rsidP="00784AF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84AF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03A2" w14:textId="7A870FEF" w:rsidR="00B93672" w:rsidRDefault="00784AF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7664" behindDoc="0" locked="0" layoutInCell="1" allowOverlap="1" wp14:anchorId="2A7B2FB9" wp14:editId="30919E0B">
              <wp:simplePos x="914400" y="10220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4257323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720C9" w14:textId="0F71AC6B" w:rsidR="00784AFD" w:rsidRPr="00784AFD" w:rsidRDefault="00784AFD" w:rsidP="00784A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84AF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2FB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Interní informace" style="position:absolute;margin-left:0;margin-top:0;width:34.95pt;height:34.95pt;z-index:4872176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FB720C9" w14:textId="0F71AC6B" w:rsidR="00784AFD" w:rsidRPr="00784AFD" w:rsidRDefault="00784AFD" w:rsidP="00784AF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84AF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214080" behindDoc="1" locked="0" layoutInCell="1" allowOverlap="1" wp14:anchorId="3B574A2C" wp14:editId="1EC54823">
              <wp:simplePos x="0" y="0"/>
              <wp:positionH relativeFrom="page">
                <wp:posOffset>1042440</wp:posOffset>
              </wp:positionH>
              <wp:positionV relativeFrom="page">
                <wp:posOffset>10086909</wp:posOffset>
              </wp:positionV>
              <wp:extent cx="2324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249CFF" w14:textId="77777777" w:rsidR="00B93672" w:rsidRDefault="00000000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574A2C" id="Textbox 4" o:spid="_x0000_s1030" type="#_x0000_t202" style="position:absolute;margin-left:82.1pt;margin-top:794.25pt;width:18.3pt;height:13.05pt;z-index:-16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" filled="f" stroked="f">
              <v:textbox inset="0,0,0,0">
                <w:txbxContent>
                  <w:p w14:paraId="18249CFF" w14:textId="77777777" w:rsidR="00B93672" w:rsidRDefault="00000000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214592" behindDoc="1" locked="0" layoutInCell="1" allowOverlap="1" wp14:anchorId="116D2B81" wp14:editId="242A9D9A">
              <wp:simplePos x="0" y="0"/>
              <wp:positionH relativeFrom="page">
                <wp:posOffset>3309620</wp:posOffset>
              </wp:positionH>
              <wp:positionV relativeFrom="page">
                <wp:posOffset>10348594</wp:posOffset>
              </wp:positionV>
              <wp:extent cx="92392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9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ACAE6A" w14:textId="77777777" w:rsidR="00B93672" w:rsidRDefault="00000000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6D2B81" id="Textbox 5" o:spid="_x0000_s1031" type="#_x0000_t202" style="position:absolute;margin-left:260.6pt;margin-top:814.85pt;width:72.75pt;height:12pt;z-index:-16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" filled="f" stroked="f">
              <v:textbox inset="0,0,0,0">
                <w:txbxContent>
                  <w:p w14:paraId="6AACAE6A" w14:textId="77777777" w:rsidR="00B93672" w:rsidRDefault="00000000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4292" w14:textId="669DD1B5" w:rsidR="00784AFD" w:rsidRDefault="00784AF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215616" behindDoc="0" locked="0" layoutInCell="1" allowOverlap="1" wp14:anchorId="4F82FC06" wp14:editId="69841B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018725892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C16A4" w14:textId="7BAD3431" w:rsidR="00784AFD" w:rsidRPr="00784AFD" w:rsidRDefault="00784AFD" w:rsidP="00784A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84AF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2FC0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Interní informace" style="position:absolute;margin-left:0;margin-top:0;width:34.95pt;height:34.95pt;z-index:4872156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66C16A4" w14:textId="7BAD3431" w:rsidR="00784AFD" w:rsidRPr="00784AFD" w:rsidRDefault="00784AFD" w:rsidP="00784AF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84AF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97BF" w14:textId="77777777" w:rsidR="00B309F3" w:rsidRDefault="00B309F3">
      <w:r>
        <w:separator/>
      </w:r>
    </w:p>
  </w:footnote>
  <w:footnote w:type="continuationSeparator" w:id="0">
    <w:p w14:paraId="5BF21FAF" w14:textId="77777777" w:rsidR="00B309F3" w:rsidRDefault="00B3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68A4" w14:textId="77777777" w:rsidR="00B93672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2544" behindDoc="1" locked="0" layoutInCell="1" allowOverlap="1" wp14:anchorId="0F39F9B1" wp14:editId="3E2CAE07">
          <wp:simplePos x="0" y="0"/>
          <wp:positionH relativeFrom="page">
            <wp:posOffset>4903479</wp:posOffset>
          </wp:positionH>
          <wp:positionV relativeFrom="page">
            <wp:posOffset>497844</wp:posOffset>
          </wp:positionV>
          <wp:extent cx="1136724" cy="4782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6724" cy="478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3056" behindDoc="1" locked="0" layoutInCell="1" allowOverlap="1" wp14:anchorId="531D1B42" wp14:editId="1EAB8F37">
          <wp:simplePos x="0" y="0"/>
          <wp:positionH relativeFrom="page">
            <wp:posOffset>2413002</wp:posOffset>
          </wp:positionH>
          <wp:positionV relativeFrom="page">
            <wp:posOffset>506731</wp:posOffset>
          </wp:positionV>
          <wp:extent cx="1910284" cy="52387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10284" cy="523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3568" behindDoc="1" locked="0" layoutInCell="1" allowOverlap="1" wp14:anchorId="36A1FB76" wp14:editId="7F38A678">
          <wp:simplePos x="0" y="0"/>
          <wp:positionH relativeFrom="page">
            <wp:posOffset>493969</wp:posOffset>
          </wp:positionH>
          <wp:positionV relativeFrom="page">
            <wp:posOffset>522842</wp:posOffset>
          </wp:positionV>
          <wp:extent cx="1710950" cy="43627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10950" cy="436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E3B8D"/>
    <w:multiLevelType w:val="multilevel"/>
    <w:tmpl w:val="A0A8E0EC"/>
    <w:lvl w:ilvl="0">
      <w:start w:val="2"/>
      <w:numFmt w:val="decimal"/>
      <w:lvlText w:val="%1"/>
      <w:lvlJc w:val="left"/>
      <w:pPr>
        <w:ind w:left="1256" w:hanging="99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6" w:hanging="9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61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514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62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09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5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0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73B10EC"/>
    <w:multiLevelType w:val="hybridMultilevel"/>
    <w:tmpl w:val="C1C8B8FA"/>
    <w:lvl w:ilvl="0" w:tplc="E7C8A7A2">
      <w:start w:val="1"/>
      <w:numFmt w:val="upperLetter"/>
      <w:lvlText w:val="%1."/>
      <w:lvlJc w:val="left"/>
      <w:pPr>
        <w:ind w:left="1254" w:hanging="9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BDA3CB4">
      <w:numFmt w:val="bullet"/>
      <w:lvlText w:val="•"/>
      <w:lvlJc w:val="left"/>
      <w:pPr>
        <w:ind w:left="2148" w:hanging="994"/>
      </w:pPr>
      <w:rPr>
        <w:rFonts w:hint="default"/>
        <w:lang w:val="cs-CZ" w:eastAsia="en-US" w:bidi="ar-SA"/>
      </w:rPr>
    </w:lvl>
    <w:lvl w:ilvl="2" w:tplc="2A124D9C">
      <w:numFmt w:val="bullet"/>
      <w:lvlText w:val="•"/>
      <w:lvlJc w:val="left"/>
      <w:pPr>
        <w:ind w:left="3037" w:hanging="994"/>
      </w:pPr>
      <w:rPr>
        <w:rFonts w:hint="default"/>
        <w:lang w:val="cs-CZ" w:eastAsia="en-US" w:bidi="ar-SA"/>
      </w:rPr>
    </w:lvl>
    <w:lvl w:ilvl="3" w:tplc="C4DCE764">
      <w:numFmt w:val="bullet"/>
      <w:lvlText w:val="•"/>
      <w:lvlJc w:val="left"/>
      <w:pPr>
        <w:ind w:left="3925" w:hanging="994"/>
      </w:pPr>
      <w:rPr>
        <w:rFonts w:hint="default"/>
        <w:lang w:val="cs-CZ" w:eastAsia="en-US" w:bidi="ar-SA"/>
      </w:rPr>
    </w:lvl>
    <w:lvl w:ilvl="4" w:tplc="8E8AD862">
      <w:numFmt w:val="bullet"/>
      <w:lvlText w:val="•"/>
      <w:lvlJc w:val="left"/>
      <w:pPr>
        <w:ind w:left="4814" w:hanging="994"/>
      </w:pPr>
      <w:rPr>
        <w:rFonts w:hint="default"/>
        <w:lang w:val="cs-CZ" w:eastAsia="en-US" w:bidi="ar-SA"/>
      </w:rPr>
    </w:lvl>
    <w:lvl w:ilvl="5" w:tplc="C046F416">
      <w:numFmt w:val="bullet"/>
      <w:lvlText w:val="•"/>
      <w:lvlJc w:val="left"/>
      <w:pPr>
        <w:ind w:left="5703" w:hanging="994"/>
      </w:pPr>
      <w:rPr>
        <w:rFonts w:hint="default"/>
        <w:lang w:val="cs-CZ" w:eastAsia="en-US" w:bidi="ar-SA"/>
      </w:rPr>
    </w:lvl>
    <w:lvl w:ilvl="6" w:tplc="A980354C">
      <w:numFmt w:val="bullet"/>
      <w:lvlText w:val="•"/>
      <w:lvlJc w:val="left"/>
      <w:pPr>
        <w:ind w:left="6591" w:hanging="994"/>
      </w:pPr>
      <w:rPr>
        <w:rFonts w:hint="default"/>
        <w:lang w:val="cs-CZ" w:eastAsia="en-US" w:bidi="ar-SA"/>
      </w:rPr>
    </w:lvl>
    <w:lvl w:ilvl="7" w:tplc="06CABEA4">
      <w:numFmt w:val="bullet"/>
      <w:lvlText w:val="•"/>
      <w:lvlJc w:val="left"/>
      <w:pPr>
        <w:ind w:left="7480" w:hanging="994"/>
      </w:pPr>
      <w:rPr>
        <w:rFonts w:hint="default"/>
        <w:lang w:val="cs-CZ" w:eastAsia="en-US" w:bidi="ar-SA"/>
      </w:rPr>
    </w:lvl>
    <w:lvl w:ilvl="8" w:tplc="2B7474D8">
      <w:numFmt w:val="bullet"/>
      <w:lvlText w:val="•"/>
      <w:lvlJc w:val="left"/>
      <w:pPr>
        <w:ind w:left="8369" w:hanging="994"/>
      </w:pPr>
      <w:rPr>
        <w:rFonts w:hint="default"/>
        <w:lang w:val="cs-CZ" w:eastAsia="en-US" w:bidi="ar-SA"/>
      </w:rPr>
    </w:lvl>
  </w:abstractNum>
  <w:abstractNum w:abstractNumId="2" w15:restartNumberingAfterBreak="0">
    <w:nsid w:val="41AB117B"/>
    <w:multiLevelType w:val="hybridMultilevel"/>
    <w:tmpl w:val="BCD84076"/>
    <w:lvl w:ilvl="0" w:tplc="48E4E414">
      <w:start w:val="1"/>
      <w:numFmt w:val="upperLetter"/>
      <w:lvlText w:val="%1."/>
      <w:lvlJc w:val="left"/>
      <w:pPr>
        <w:ind w:left="1255" w:hanging="9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DEED2CC">
      <w:numFmt w:val="bullet"/>
      <w:lvlText w:val="•"/>
      <w:lvlJc w:val="left"/>
      <w:pPr>
        <w:ind w:left="2148" w:hanging="994"/>
      </w:pPr>
      <w:rPr>
        <w:rFonts w:hint="default"/>
        <w:lang w:val="cs-CZ" w:eastAsia="en-US" w:bidi="ar-SA"/>
      </w:rPr>
    </w:lvl>
    <w:lvl w:ilvl="2" w:tplc="6FC083CA">
      <w:numFmt w:val="bullet"/>
      <w:lvlText w:val="•"/>
      <w:lvlJc w:val="left"/>
      <w:pPr>
        <w:ind w:left="3037" w:hanging="994"/>
      </w:pPr>
      <w:rPr>
        <w:rFonts w:hint="default"/>
        <w:lang w:val="cs-CZ" w:eastAsia="en-US" w:bidi="ar-SA"/>
      </w:rPr>
    </w:lvl>
    <w:lvl w:ilvl="3" w:tplc="6EEEF83C">
      <w:numFmt w:val="bullet"/>
      <w:lvlText w:val="•"/>
      <w:lvlJc w:val="left"/>
      <w:pPr>
        <w:ind w:left="3925" w:hanging="994"/>
      </w:pPr>
      <w:rPr>
        <w:rFonts w:hint="default"/>
        <w:lang w:val="cs-CZ" w:eastAsia="en-US" w:bidi="ar-SA"/>
      </w:rPr>
    </w:lvl>
    <w:lvl w:ilvl="4" w:tplc="9ABEDE72">
      <w:numFmt w:val="bullet"/>
      <w:lvlText w:val="•"/>
      <w:lvlJc w:val="left"/>
      <w:pPr>
        <w:ind w:left="4814" w:hanging="994"/>
      </w:pPr>
      <w:rPr>
        <w:rFonts w:hint="default"/>
        <w:lang w:val="cs-CZ" w:eastAsia="en-US" w:bidi="ar-SA"/>
      </w:rPr>
    </w:lvl>
    <w:lvl w:ilvl="5" w:tplc="46FEF5CA">
      <w:numFmt w:val="bullet"/>
      <w:lvlText w:val="•"/>
      <w:lvlJc w:val="left"/>
      <w:pPr>
        <w:ind w:left="5703" w:hanging="994"/>
      </w:pPr>
      <w:rPr>
        <w:rFonts w:hint="default"/>
        <w:lang w:val="cs-CZ" w:eastAsia="en-US" w:bidi="ar-SA"/>
      </w:rPr>
    </w:lvl>
    <w:lvl w:ilvl="6" w:tplc="D4DEC12A">
      <w:numFmt w:val="bullet"/>
      <w:lvlText w:val="•"/>
      <w:lvlJc w:val="left"/>
      <w:pPr>
        <w:ind w:left="6591" w:hanging="994"/>
      </w:pPr>
      <w:rPr>
        <w:rFonts w:hint="default"/>
        <w:lang w:val="cs-CZ" w:eastAsia="en-US" w:bidi="ar-SA"/>
      </w:rPr>
    </w:lvl>
    <w:lvl w:ilvl="7" w:tplc="15FCD314">
      <w:numFmt w:val="bullet"/>
      <w:lvlText w:val="•"/>
      <w:lvlJc w:val="left"/>
      <w:pPr>
        <w:ind w:left="7480" w:hanging="994"/>
      </w:pPr>
      <w:rPr>
        <w:rFonts w:hint="default"/>
        <w:lang w:val="cs-CZ" w:eastAsia="en-US" w:bidi="ar-SA"/>
      </w:rPr>
    </w:lvl>
    <w:lvl w:ilvl="8" w:tplc="2B3E30D6">
      <w:numFmt w:val="bullet"/>
      <w:lvlText w:val="•"/>
      <w:lvlJc w:val="left"/>
      <w:pPr>
        <w:ind w:left="8369" w:hanging="994"/>
      </w:pPr>
      <w:rPr>
        <w:rFonts w:hint="default"/>
        <w:lang w:val="cs-CZ" w:eastAsia="en-US" w:bidi="ar-SA"/>
      </w:rPr>
    </w:lvl>
  </w:abstractNum>
  <w:abstractNum w:abstractNumId="3" w15:restartNumberingAfterBreak="0">
    <w:nsid w:val="4695173C"/>
    <w:multiLevelType w:val="hybridMultilevel"/>
    <w:tmpl w:val="09B845F4"/>
    <w:lvl w:ilvl="0" w:tplc="F5E879DE">
      <w:start w:val="1"/>
      <w:numFmt w:val="lowerLetter"/>
      <w:lvlText w:val="%1)"/>
      <w:lvlJc w:val="left"/>
      <w:pPr>
        <w:ind w:left="1680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BC6DEB6">
      <w:numFmt w:val="bullet"/>
      <w:lvlText w:val="•"/>
      <w:lvlJc w:val="left"/>
      <w:pPr>
        <w:ind w:left="2526" w:hanging="358"/>
      </w:pPr>
      <w:rPr>
        <w:rFonts w:hint="default"/>
        <w:lang w:val="cs-CZ" w:eastAsia="en-US" w:bidi="ar-SA"/>
      </w:rPr>
    </w:lvl>
    <w:lvl w:ilvl="2" w:tplc="A6A8262A">
      <w:numFmt w:val="bullet"/>
      <w:lvlText w:val="•"/>
      <w:lvlJc w:val="left"/>
      <w:pPr>
        <w:ind w:left="3373" w:hanging="358"/>
      </w:pPr>
      <w:rPr>
        <w:rFonts w:hint="default"/>
        <w:lang w:val="cs-CZ" w:eastAsia="en-US" w:bidi="ar-SA"/>
      </w:rPr>
    </w:lvl>
    <w:lvl w:ilvl="3" w:tplc="81D2F07C">
      <w:numFmt w:val="bullet"/>
      <w:lvlText w:val="•"/>
      <w:lvlJc w:val="left"/>
      <w:pPr>
        <w:ind w:left="4219" w:hanging="358"/>
      </w:pPr>
      <w:rPr>
        <w:rFonts w:hint="default"/>
        <w:lang w:val="cs-CZ" w:eastAsia="en-US" w:bidi="ar-SA"/>
      </w:rPr>
    </w:lvl>
    <w:lvl w:ilvl="4" w:tplc="48A07DDC">
      <w:numFmt w:val="bullet"/>
      <w:lvlText w:val="•"/>
      <w:lvlJc w:val="left"/>
      <w:pPr>
        <w:ind w:left="5066" w:hanging="358"/>
      </w:pPr>
      <w:rPr>
        <w:rFonts w:hint="default"/>
        <w:lang w:val="cs-CZ" w:eastAsia="en-US" w:bidi="ar-SA"/>
      </w:rPr>
    </w:lvl>
    <w:lvl w:ilvl="5" w:tplc="CC6E5788">
      <w:numFmt w:val="bullet"/>
      <w:lvlText w:val="•"/>
      <w:lvlJc w:val="left"/>
      <w:pPr>
        <w:ind w:left="5913" w:hanging="358"/>
      </w:pPr>
      <w:rPr>
        <w:rFonts w:hint="default"/>
        <w:lang w:val="cs-CZ" w:eastAsia="en-US" w:bidi="ar-SA"/>
      </w:rPr>
    </w:lvl>
    <w:lvl w:ilvl="6" w:tplc="6B620F1A">
      <w:numFmt w:val="bullet"/>
      <w:lvlText w:val="•"/>
      <w:lvlJc w:val="left"/>
      <w:pPr>
        <w:ind w:left="6759" w:hanging="358"/>
      </w:pPr>
      <w:rPr>
        <w:rFonts w:hint="default"/>
        <w:lang w:val="cs-CZ" w:eastAsia="en-US" w:bidi="ar-SA"/>
      </w:rPr>
    </w:lvl>
    <w:lvl w:ilvl="7" w:tplc="BA247844">
      <w:numFmt w:val="bullet"/>
      <w:lvlText w:val="•"/>
      <w:lvlJc w:val="left"/>
      <w:pPr>
        <w:ind w:left="7606" w:hanging="358"/>
      </w:pPr>
      <w:rPr>
        <w:rFonts w:hint="default"/>
        <w:lang w:val="cs-CZ" w:eastAsia="en-US" w:bidi="ar-SA"/>
      </w:rPr>
    </w:lvl>
    <w:lvl w:ilvl="8" w:tplc="24C4F38C">
      <w:numFmt w:val="bullet"/>
      <w:lvlText w:val="•"/>
      <w:lvlJc w:val="left"/>
      <w:pPr>
        <w:ind w:left="8453" w:hanging="358"/>
      </w:pPr>
      <w:rPr>
        <w:rFonts w:hint="default"/>
        <w:lang w:val="cs-CZ" w:eastAsia="en-US" w:bidi="ar-SA"/>
      </w:rPr>
    </w:lvl>
  </w:abstractNum>
  <w:abstractNum w:abstractNumId="4" w15:restartNumberingAfterBreak="0">
    <w:nsid w:val="665C2FD0"/>
    <w:multiLevelType w:val="multilevel"/>
    <w:tmpl w:val="08DC4682"/>
    <w:lvl w:ilvl="0">
      <w:start w:val="4"/>
      <w:numFmt w:val="decimal"/>
      <w:lvlText w:val="%1"/>
      <w:lvlJc w:val="left"/>
      <w:pPr>
        <w:ind w:left="1255" w:hanging="99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5" w:hanging="9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6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561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02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8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2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6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ADF42DC"/>
    <w:multiLevelType w:val="multilevel"/>
    <w:tmpl w:val="8612000C"/>
    <w:lvl w:ilvl="0">
      <w:start w:val="3"/>
      <w:numFmt w:val="decimal"/>
      <w:lvlText w:val="%1"/>
      <w:lvlJc w:val="left"/>
      <w:pPr>
        <w:ind w:left="1255" w:hanging="99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5" w:hanging="9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64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779" w:hanging="7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88" w:hanging="7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98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08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17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27" w:hanging="709"/>
      </w:pPr>
      <w:rPr>
        <w:rFonts w:hint="default"/>
        <w:lang w:val="cs-CZ" w:eastAsia="en-US" w:bidi="ar-SA"/>
      </w:rPr>
    </w:lvl>
  </w:abstractNum>
  <w:abstractNum w:abstractNumId="6" w15:restartNumberingAfterBreak="0">
    <w:nsid w:val="7D0158CC"/>
    <w:multiLevelType w:val="multilevel"/>
    <w:tmpl w:val="AC7A38AA"/>
    <w:lvl w:ilvl="0">
      <w:start w:val="1"/>
      <w:numFmt w:val="decimal"/>
      <w:lvlText w:val="%1"/>
      <w:lvlJc w:val="left"/>
      <w:pPr>
        <w:ind w:left="1254" w:hanging="99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4" w:hanging="9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97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794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02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09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31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F0E1C2E"/>
    <w:multiLevelType w:val="hybridMultilevel"/>
    <w:tmpl w:val="8CCCE348"/>
    <w:lvl w:ilvl="0" w:tplc="CE18E40C">
      <w:numFmt w:val="bullet"/>
      <w:lvlText w:val="-"/>
      <w:lvlJc w:val="left"/>
      <w:pPr>
        <w:ind w:left="153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36641D0">
      <w:numFmt w:val="bullet"/>
      <w:lvlText w:val="•"/>
      <w:lvlJc w:val="left"/>
      <w:pPr>
        <w:ind w:left="2400" w:hanging="284"/>
      </w:pPr>
      <w:rPr>
        <w:rFonts w:hint="default"/>
        <w:lang w:val="cs-CZ" w:eastAsia="en-US" w:bidi="ar-SA"/>
      </w:rPr>
    </w:lvl>
    <w:lvl w:ilvl="2" w:tplc="54DE4A98">
      <w:numFmt w:val="bullet"/>
      <w:lvlText w:val="•"/>
      <w:lvlJc w:val="left"/>
      <w:pPr>
        <w:ind w:left="3261" w:hanging="284"/>
      </w:pPr>
      <w:rPr>
        <w:rFonts w:hint="default"/>
        <w:lang w:val="cs-CZ" w:eastAsia="en-US" w:bidi="ar-SA"/>
      </w:rPr>
    </w:lvl>
    <w:lvl w:ilvl="3" w:tplc="FDF40CA8">
      <w:numFmt w:val="bullet"/>
      <w:lvlText w:val="•"/>
      <w:lvlJc w:val="left"/>
      <w:pPr>
        <w:ind w:left="4121" w:hanging="284"/>
      </w:pPr>
      <w:rPr>
        <w:rFonts w:hint="default"/>
        <w:lang w:val="cs-CZ" w:eastAsia="en-US" w:bidi="ar-SA"/>
      </w:rPr>
    </w:lvl>
    <w:lvl w:ilvl="4" w:tplc="FA342164">
      <w:numFmt w:val="bullet"/>
      <w:lvlText w:val="•"/>
      <w:lvlJc w:val="left"/>
      <w:pPr>
        <w:ind w:left="4982" w:hanging="284"/>
      </w:pPr>
      <w:rPr>
        <w:rFonts w:hint="default"/>
        <w:lang w:val="cs-CZ" w:eastAsia="en-US" w:bidi="ar-SA"/>
      </w:rPr>
    </w:lvl>
    <w:lvl w:ilvl="5" w:tplc="83B43800">
      <w:numFmt w:val="bullet"/>
      <w:lvlText w:val="•"/>
      <w:lvlJc w:val="left"/>
      <w:pPr>
        <w:ind w:left="5843" w:hanging="284"/>
      </w:pPr>
      <w:rPr>
        <w:rFonts w:hint="default"/>
        <w:lang w:val="cs-CZ" w:eastAsia="en-US" w:bidi="ar-SA"/>
      </w:rPr>
    </w:lvl>
    <w:lvl w:ilvl="6" w:tplc="C77A1328">
      <w:numFmt w:val="bullet"/>
      <w:lvlText w:val="•"/>
      <w:lvlJc w:val="left"/>
      <w:pPr>
        <w:ind w:left="6703" w:hanging="284"/>
      </w:pPr>
      <w:rPr>
        <w:rFonts w:hint="default"/>
        <w:lang w:val="cs-CZ" w:eastAsia="en-US" w:bidi="ar-SA"/>
      </w:rPr>
    </w:lvl>
    <w:lvl w:ilvl="7" w:tplc="67EC64B4">
      <w:numFmt w:val="bullet"/>
      <w:lvlText w:val="•"/>
      <w:lvlJc w:val="left"/>
      <w:pPr>
        <w:ind w:left="7564" w:hanging="284"/>
      </w:pPr>
      <w:rPr>
        <w:rFonts w:hint="default"/>
        <w:lang w:val="cs-CZ" w:eastAsia="en-US" w:bidi="ar-SA"/>
      </w:rPr>
    </w:lvl>
    <w:lvl w:ilvl="8" w:tplc="A816BCDA">
      <w:numFmt w:val="bullet"/>
      <w:lvlText w:val="•"/>
      <w:lvlJc w:val="left"/>
      <w:pPr>
        <w:ind w:left="8425" w:hanging="284"/>
      </w:pPr>
      <w:rPr>
        <w:rFonts w:hint="default"/>
        <w:lang w:val="cs-CZ" w:eastAsia="en-US" w:bidi="ar-SA"/>
      </w:rPr>
    </w:lvl>
  </w:abstractNum>
  <w:num w:numId="1" w16cid:durableId="145629647">
    <w:abstractNumId w:val="7"/>
  </w:num>
  <w:num w:numId="2" w16cid:durableId="846404464">
    <w:abstractNumId w:val="4"/>
  </w:num>
  <w:num w:numId="3" w16cid:durableId="528684173">
    <w:abstractNumId w:val="3"/>
  </w:num>
  <w:num w:numId="4" w16cid:durableId="939725755">
    <w:abstractNumId w:val="1"/>
  </w:num>
  <w:num w:numId="5" w16cid:durableId="1576402974">
    <w:abstractNumId w:val="5"/>
  </w:num>
  <w:num w:numId="6" w16cid:durableId="2071928150">
    <w:abstractNumId w:val="0"/>
  </w:num>
  <w:num w:numId="7" w16cid:durableId="1647928223">
    <w:abstractNumId w:val="2"/>
  </w:num>
  <w:num w:numId="8" w16cid:durableId="987636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3672"/>
    <w:rsid w:val="00784AFD"/>
    <w:rsid w:val="00B309F3"/>
    <w:rsid w:val="00B9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AE57"/>
  <w15:docId w15:val="{E93F67FF-8594-467A-9052-3F4AC71E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Gill Sans MT" w:eastAsia="Gill Sans MT" w:hAnsi="Gill Sans MT" w:cs="Gill Sans MT"/>
      <w:sz w:val="37"/>
      <w:szCs w:val="3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255" w:hanging="99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84A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4AF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3473</Words>
  <Characters>20497</Characters>
  <Application>Microsoft Office Word</Application>
  <DocSecurity>0</DocSecurity>
  <Lines>170</Lines>
  <Paragraphs>47</Paragraphs>
  <ScaleCrop>false</ScaleCrop>
  <Company>MV ČR</Company>
  <LinksUpToDate>false</LinksUpToDate>
  <CharactersWithSpaces>23923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Mičeková Ivana</dc:creator>
  <cp:lastModifiedBy>Baloun Matěj</cp:lastModifiedBy>
  <cp:revision>2</cp:revision>
  <dcterms:created xsi:type="dcterms:W3CDTF">2024-01-02T22:30:00Z</dcterms:created>
  <dcterms:modified xsi:type="dcterms:W3CDTF">2024-01-02T22:33:00Z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#008000,10,Calibri</vt:lpwstr>
  </property>
  <property fmtid="{D5CDD505-2E9C-101B-9397-08002B2CF9AE}" pid="3" name="ClassificationContentMarkingFooterShapeIds">
    <vt:lpwstr>4df14d30,7be05569,71a03e86,78535004,35fd4b65,d98cab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0x0101007EB73C71FD5DD44D87ECD72A35E2C220</vt:lpwstr>
  </property>
  <property fmtid="{D5CDD505-2E9C-101B-9397-08002B2CF9AE}" pid="6" name="Created">
    <vt:filetime>2023-12-15T00:00:00Z</vt:filetime>
  </property>
  <property fmtid="{D5CDD505-2E9C-101B-9397-08002B2CF9AE}" pid="7" name="Creator">
    <vt:lpwstr>Acrobat PDFMaker 23 pro Word</vt:lpwstr>
  </property>
  <property fmtid="{D5CDD505-2E9C-101B-9397-08002B2CF9AE}" pid="8" name="LastSaved">
    <vt:filetime>2024-01-02T00:00:00Z</vt:filetime>
  </property>
  <property fmtid="{D5CDD505-2E9C-101B-9397-08002B2CF9AE}" pid="9" name="MediaServiceImageTags">
    <vt:lpwstr/>
  </property>
  <property fmtid="{D5CDD505-2E9C-101B-9397-08002B2CF9AE}" pid="10" name="Producer">
    <vt:lpwstr>Adobe PDF Library 23.6.156</vt:lpwstr>
  </property>
  <property fmtid="{D5CDD505-2E9C-101B-9397-08002B2CF9AE}" pid="11" name="SourceModified">
    <vt:lpwstr>D:20231215213856</vt:lpwstr>
  </property>
</Properties>
</file>