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424E9" w14:textId="66A03FE5" w:rsidR="00295DBC" w:rsidRDefault="0019170E" w:rsidP="003E5335">
      <w:pPr>
        <w:pStyle w:val="Zkladntext1"/>
        <w:shd w:val="clear" w:color="auto" w:fill="auto"/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DAROVACÍ </w:t>
      </w:r>
      <w:r w:rsidR="00295DBC" w:rsidRPr="004263D7">
        <w:rPr>
          <w:b/>
          <w:bCs/>
          <w:sz w:val="24"/>
          <w:szCs w:val="24"/>
        </w:rPr>
        <w:t xml:space="preserve">SMLOUVA  </w:t>
      </w:r>
    </w:p>
    <w:p w14:paraId="0B18E0CE" w14:textId="5895008A" w:rsidR="00295DBC" w:rsidRPr="004263D7" w:rsidRDefault="0019170E" w:rsidP="003E5335">
      <w:pPr>
        <w:pStyle w:val="Zkladntext1"/>
        <w:shd w:val="clear" w:color="auto" w:fill="auto"/>
        <w:spacing w:after="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PŘEVODU VLASTNICTVÍ </w:t>
      </w:r>
      <w:r w:rsidR="00295DBC" w:rsidRPr="004263D7">
        <w:rPr>
          <w:b/>
          <w:bCs/>
          <w:sz w:val="24"/>
          <w:szCs w:val="24"/>
        </w:rPr>
        <w:t>K</w:t>
      </w:r>
      <w:r w:rsidR="007C6987">
        <w:rPr>
          <w:b/>
          <w:bCs/>
          <w:sz w:val="24"/>
          <w:szCs w:val="24"/>
        </w:rPr>
        <w:t> MOVITÝM VĚCEM</w:t>
      </w:r>
    </w:p>
    <w:p w14:paraId="5474F05D" w14:textId="77777777" w:rsidR="00623117" w:rsidRDefault="00623117" w:rsidP="003E5335">
      <w:pPr>
        <w:spacing w:line="276" w:lineRule="auto"/>
        <w:jc w:val="center"/>
      </w:pPr>
    </w:p>
    <w:p w14:paraId="2535FC19" w14:textId="77777777" w:rsidR="00295DBC" w:rsidRDefault="00295DBC" w:rsidP="003E5335">
      <w:pPr>
        <w:spacing w:line="276" w:lineRule="auto"/>
        <w:jc w:val="center"/>
      </w:pPr>
      <w:r>
        <w:t>uzavřená podle ustanovení § 2055 a násl</w:t>
      </w:r>
      <w:r w:rsidR="007C6987">
        <w:t>.</w:t>
      </w:r>
      <w:r w:rsidR="00623117">
        <w:t xml:space="preserve"> </w:t>
      </w:r>
      <w:r>
        <w:t>zákona č. 89/2012 Sb., občanský zákoník, ve znění pozdějších předpisů (dále též jen „</w:t>
      </w:r>
      <w:r>
        <w:rPr>
          <w:b/>
        </w:rPr>
        <w:t>občanský zákoník</w:t>
      </w:r>
      <w:r>
        <w:t>“)</w:t>
      </w:r>
    </w:p>
    <w:p w14:paraId="23151C88" w14:textId="77777777" w:rsidR="00E30EE8" w:rsidRDefault="00E30EE8" w:rsidP="003E5335">
      <w:pPr>
        <w:widowControl w:val="0"/>
        <w:autoSpaceDE w:val="0"/>
        <w:autoSpaceDN w:val="0"/>
        <w:adjustRightInd w:val="0"/>
        <w:spacing w:line="276" w:lineRule="auto"/>
      </w:pPr>
    </w:p>
    <w:p w14:paraId="7BF451E3" w14:textId="77777777" w:rsidR="00611745" w:rsidRDefault="00623117" w:rsidP="003E533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23117">
        <w:rPr>
          <w:b/>
        </w:rPr>
        <w:t>Smluvní strany:</w:t>
      </w:r>
    </w:p>
    <w:p w14:paraId="66F6726A" w14:textId="77777777" w:rsidR="00623117" w:rsidRPr="00623117" w:rsidRDefault="00623117" w:rsidP="003E533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17903D94" w14:textId="77777777" w:rsidR="00611745" w:rsidRPr="003E5335" w:rsidRDefault="00611745" w:rsidP="003E533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E5335">
        <w:rPr>
          <w:b/>
        </w:rPr>
        <w:t xml:space="preserve">Římskokatolická farnost </w:t>
      </w:r>
      <w:r w:rsidR="00623117" w:rsidRPr="003E5335">
        <w:rPr>
          <w:b/>
        </w:rPr>
        <w:t>Moravská Třebová</w:t>
      </w:r>
    </w:p>
    <w:p w14:paraId="13970DEA" w14:textId="03670D86" w:rsidR="00623117" w:rsidRDefault="00623117" w:rsidP="003E5335">
      <w:pPr>
        <w:widowControl w:val="0"/>
        <w:autoSpaceDE w:val="0"/>
        <w:autoSpaceDN w:val="0"/>
        <w:adjustRightInd w:val="0"/>
        <w:spacing w:line="276" w:lineRule="auto"/>
      </w:pPr>
      <w:r>
        <w:t>IČO: 464522</w:t>
      </w:r>
      <w:r w:rsidR="005E2BFF">
        <w:t>4</w:t>
      </w:r>
      <w:r>
        <w:t>9</w:t>
      </w:r>
    </w:p>
    <w:p w14:paraId="24FD97DC" w14:textId="77777777" w:rsidR="0061174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>se</w:t>
      </w:r>
      <w:r w:rsidR="00623117">
        <w:t xml:space="preserve"> sídlem</w:t>
      </w:r>
      <w:r>
        <w:t>:</w:t>
      </w:r>
      <w:r w:rsidR="00623117">
        <w:t xml:space="preserve"> Kostelní nám. 24/3 Město, 571 01 Moravská Třebová</w:t>
      </w:r>
    </w:p>
    <w:p w14:paraId="2FB7A233" w14:textId="674B4B9A" w:rsidR="0061174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>z</w:t>
      </w:r>
      <w:r w:rsidR="00611745">
        <w:t>astoupená</w:t>
      </w:r>
      <w:r>
        <w:t>:</w:t>
      </w:r>
      <w:r w:rsidR="00611745">
        <w:t xml:space="preserve"> </w:t>
      </w:r>
      <w:r w:rsidR="00765F16">
        <w:t>X</w:t>
      </w:r>
      <w:r w:rsidR="00611745">
        <w:t xml:space="preserve">, </w:t>
      </w:r>
      <w:r w:rsidR="00623117">
        <w:t>OFM, administrátorem</w:t>
      </w:r>
    </w:p>
    <w:p w14:paraId="32D638BF" w14:textId="77777777" w:rsidR="00E30EE8" w:rsidRDefault="00E30EE8" w:rsidP="003E5335">
      <w:pPr>
        <w:widowControl w:val="0"/>
        <w:autoSpaceDE w:val="0"/>
        <w:autoSpaceDN w:val="0"/>
        <w:adjustRightInd w:val="0"/>
        <w:spacing w:line="276" w:lineRule="auto"/>
      </w:pPr>
    </w:p>
    <w:p w14:paraId="5F4BD665" w14:textId="77777777" w:rsidR="00623117" w:rsidRDefault="00E30EE8" w:rsidP="003E5335">
      <w:pPr>
        <w:widowControl w:val="0"/>
        <w:autoSpaceDE w:val="0"/>
        <w:autoSpaceDN w:val="0"/>
        <w:adjustRightInd w:val="0"/>
        <w:spacing w:line="276" w:lineRule="auto"/>
      </w:pPr>
      <w:r>
        <w:t>na straně jedné</w:t>
      </w:r>
      <w:r w:rsidR="000811CD">
        <w:t xml:space="preserve"> jako „</w:t>
      </w:r>
      <w:r w:rsidR="000811CD" w:rsidRPr="000811CD">
        <w:rPr>
          <w:b/>
        </w:rPr>
        <w:t>dárce</w:t>
      </w:r>
      <w:r w:rsidR="000811CD">
        <w:t xml:space="preserve">“ </w:t>
      </w:r>
    </w:p>
    <w:p w14:paraId="7B6CC6D1" w14:textId="77777777" w:rsidR="00E30EE8" w:rsidRDefault="000811CD" w:rsidP="003E5335">
      <w:pPr>
        <w:widowControl w:val="0"/>
        <w:autoSpaceDE w:val="0"/>
        <w:autoSpaceDN w:val="0"/>
        <w:adjustRightInd w:val="0"/>
        <w:spacing w:line="276" w:lineRule="auto"/>
      </w:pPr>
      <w:r>
        <w:t>(dále též jen „</w:t>
      </w:r>
      <w:r w:rsidRPr="00623117">
        <w:rPr>
          <w:b/>
        </w:rPr>
        <w:t>dárce</w:t>
      </w:r>
      <w:r>
        <w:t>“)</w:t>
      </w:r>
    </w:p>
    <w:p w14:paraId="17142FDF" w14:textId="77777777" w:rsidR="00E30EE8" w:rsidRDefault="00E30EE8" w:rsidP="003E5335">
      <w:pPr>
        <w:widowControl w:val="0"/>
        <w:autoSpaceDE w:val="0"/>
        <w:autoSpaceDN w:val="0"/>
        <w:adjustRightInd w:val="0"/>
        <w:spacing w:line="276" w:lineRule="auto"/>
      </w:pPr>
    </w:p>
    <w:p w14:paraId="7C7D3FDF" w14:textId="77777777" w:rsidR="00E30EE8" w:rsidRDefault="00E30EE8" w:rsidP="003E5335">
      <w:pPr>
        <w:widowControl w:val="0"/>
        <w:autoSpaceDE w:val="0"/>
        <w:autoSpaceDN w:val="0"/>
        <w:adjustRightInd w:val="0"/>
        <w:spacing w:line="276" w:lineRule="auto"/>
      </w:pPr>
      <w:r>
        <w:t>a</w:t>
      </w:r>
    </w:p>
    <w:p w14:paraId="6C084140" w14:textId="77777777" w:rsidR="00E30EE8" w:rsidRDefault="00E30EE8" w:rsidP="003E5335">
      <w:pPr>
        <w:widowControl w:val="0"/>
        <w:autoSpaceDE w:val="0"/>
        <w:autoSpaceDN w:val="0"/>
        <w:adjustRightInd w:val="0"/>
        <w:spacing w:line="276" w:lineRule="auto"/>
      </w:pPr>
    </w:p>
    <w:p w14:paraId="13BC1C2E" w14:textId="77777777" w:rsidR="00611745" w:rsidRPr="003E5335" w:rsidRDefault="00623117" w:rsidP="003E533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3E5335">
        <w:rPr>
          <w:b/>
        </w:rPr>
        <w:t>Město Moravská Třebová</w:t>
      </w:r>
    </w:p>
    <w:p w14:paraId="3291C1CA" w14:textId="77777777" w:rsidR="00611745" w:rsidRDefault="00611745" w:rsidP="003E5335">
      <w:pPr>
        <w:widowControl w:val="0"/>
        <w:autoSpaceDE w:val="0"/>
        <w:autoSpaceDN w:val="0"/>
        <w:adjustRightInd w:val="0"/>
        <w:spacing w:line="276" w:lineRule="auto"/>
      </w:pPr>
      <w:r>
        <w:t xml:space="preserve">IČO: </w:t>
      </w:r>
      <w:r w:rsidR="003E5335" w:rsidRPr="003E5335">
        <w:t>00277037</w:t>
      </w:r>
    </w:p>
    <w:p w14:paraId="1CC43B40" w14:textId="77777777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>se sídlem: Moravská Třebová, Město, nám. T. G. Masaryka 32/29</w:t>
      </w:r>
      <w:r>
        <w:tab/>
      </w:r>
    </w:p>
    <w:p w14:paraId="2F21CA10" w14:textId="5B9EE708" w:rsidR="00611745" w:rsidRDefault="003E5335" w:rsidP="003E5335">
      <w:pPr>
        <w:widowControl w:val="0"/>
        <w:autoSpaceDE w:val="0"/>
        <w:autoSpaceDN w:val="0"/>
        <w:adjustRightInd w:val="0"/>
        <w:spacing w:line="276" w:lineRule="auto"/>
      </w:pPr>
      <w:r>
        <w:t>z</w:t>
      </w:r>
      <w:r w:rsidR="00611745">
        <w:t>astoupen</w:t>
      </w:r>
      <w:r w:rsidR="0010798A">
        <w:t>é</w:t>
      </w:r>
      <w:r>
        <w:t>:</w:t>
      </w:r>
      <w:r w:rsidR="00611745">
        <w:t xml:space="preserve"> </w:t>
      </w:r>
      <w:r w:rsidR="00623117">
        <w:t>Ing. Pavlem Charvátem, starostou</w:t>
      </w:r>
    </w:p>
    <w:p w14:paraId="3E518A0D" w14:textId="77777777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</w:p>
    <w:p w14:paraId="5929DE14" w14:textId="77777777" w:rsidR="00623117" w:rsidRDefault="00E30EE8" w:rsidP="003E5335">
      <w:pPr>
        <w:widowControl w:val="0"/>
        <w:autoSpaceDE w:val="0"/>
        <w:autoSpaceDN w:val="0"/>
        <w:adjustRightInd w:val="0"/>
        <w:spacing w:line="276" w:lineRule="auto"/>
      </w:pPr>
      <w:r>
        <w:t>na straně druhé</w:t>
      </w:r>
      <w:r w:rsidR="000811CD">
        <w:t xml:space="preserve"> jako „</w:t>
      </w:r>
      <w:r w:rsidR="000811CD" w:rsidRPr="000811CD">
        <w:rPr>
          <w:b/>
        </w:rPr>
        <w:t>obdarovaný</w:t>
      </w:r>
      <w:r w:rsidR="000811CD">
        <w:t xml:space="preserve">“ </w:t>
      </w:r>
    </w:p>
    <w:p w14:paraId="36397870" w14:textId="77777777" w:rsidR="00E30EE8" w:rsidRDefault="000811CD" w:rsidP="003E5335">
      <w:pPr>
        <w:widowControl w:val="0"/>
        <w:autoSpaceDE w:val="0"/>
        <w:autoSpaceDN w:val="0"/>
        <w:adjustRightInd w:val="0"/>
        <w:spacing w:line="276" w:lineRule="auto"/>
      </w:pPr>
      <w:r>
        <w:t>(dále též jen „</w:t>
      </w:r>
      <w:r w:rsidRPr="00623117">
        <w:rPr>
          <w:b/>
        </w:rPr>
        <w:t>obdarovaný</w:t>
      </w:r>
      <w:r>
        <w:t>“)</w:t>
      </w:r>
    </w:p>
    <w:p w14:paraId="55CE2BFD" w14:textId="77777777" w:rsidR="003E5335" w:rsidRDefault="003E5335" w:rsidP="003E5335">
      <w:pPr>
        <w:widowControl w:val="0"/>
        <w:autoSpaceDE w:val="0"/>
        <w:autoSpaceDN w:val="0"/>
        <w:adjustRightInd w:val="0"/>
        <w:spacing w:line="276" w:lineRule="auto"/>
      </w:pPr>
    </w:p>
    <w:p w14:paraId="617A77CD" w14:textId="77777777" w:rsidR="003E5335" w:rsidRDefault="003E5335" w:rsidP="003E5335">
      <w:pPr>
        <w:spacing w:before="240" w:after="240"/>
      </w:pPr>
      <w:r>
        <w:t>uzavírají dnešního dne, měsíce a roku tuto</w:t>
      </w:r>
    </w:p>
    <w:p w14:paraId="3252ED15" w14:textId="77777777" w:rsidR="003E5335" w:rsidRDefault="003E5335" w:rsidP="003E5335">
      <w:pPr>
        <w:spacing w:after="120"/>
        <w:jc w:val="center"/>
        <w:rPr>
          <w:b/>
          <w:spacing w:val="60"/>
        </w:rPr>
      </w:pPr>
    </w:p>
    <w:p w14:paraId="325E10E7" w14:textId="77777777" w:rsidR="003E5335" w:rsidRDefault="003E5335" w:rsidP="003E5335">
      <w:pPr>
        <w:spacing w:after="120"/>
        <w:jc w:val="center"/>
        <w:rPr>
          <w:b/>
        </w:rPr>
      </w:pPr>
      <w:r>
        <w:rPr>
          <w:b/>
          <w:spacing w:val="60"/>
        </w:rPr>
        <w:t>darovací smlouvu</w:t>
      </w:r>
    </w:p>
    <w:p w14:paraId="5DBB3253" w14:textId="77777777" w:rsidR="00150A23" w:rsidRDefault="00150A23" w:rsidP="004B3615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/>
        </w:rPr>
      </w:pPr>
    </w:p>
    <w:p w14:paraId="71869422" w14:textId="77777777" w:rsidR="00E30EE8" w:rsidRDefault="00E30EE8" w:rsidP="004B3615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I.</w:t>
      </w:r>
    </w:p>
    <w:p w14:paraId="52EDD177" w14:textId="77777777" w:rsidR="003E5335" w:rsidRDefault="003E5335" w:rsidP="003E5335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Prohlášení dárce</w:t>
      </w:r>
    </w:p>
    <w:p w14:paraId="5D7F7BDA" w14:textId="1578430D" w:rsidR="005E037C" w:rsidRDefault="000A6A40" w:rsidP="003B4825">
      <w:pPr>
        <w:pStyle w:val="Odstavecseseznamem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t xml:space="preserve">Dárce </w:t>
      </w:r>
      <w:r w:rsidR="00611745">
        <w:t xml:space="preserve">prohlašuje, že je </w:t>
      </w:r>
      <w:r>
        <w:t>výlučný</w:t>
      </w:r>
      <w:r w:rsidR="00611745">
        <w:t>m</w:t>
      </w:r>
      <w:r>
        <w:t xml:space="preserve"> vlastník</w:t>
      </w:r>
      <w:r w:rsidR="00611745">
        <w:t xml:space="preserve">em </w:t>
      </w:r>
      <w:r w:rsidR="00347D1F">
        <w:t xml:space="preserve">movitých věcí tvořících </w:t>
      </w:r>
      <w:r w:rsidR="00962BF9" w:rsidRPr="00E52BD4">
        <w:rPr>
          <w:b/>
        </w:rPr>
        <w:t>vybavení kostela</w:t>
      </w:r>
      <w:r w:rsidR="00962BF9">
        <w:t xml:space="preserve"> </w:t>
      </w:r>
      <w:r w:rsidR="00C0210D">
        <w:rPr>
          <w:b/>
        </w:rPr>
        <w:t>Nalezení</w:t>
      </w:r>
      <w:r w:rsidR="00962BF9" w:rsidRPr="00E52BD4">
        <w:rPr>
          <w:b/>
        </w:rPr>
        <w:t xml:space="preserve"> svatého Kříže</w:t>
      </w:r>
      <w:r w:rsidR="00962BF9">
        <w:t xml:space="preserve">, </w:t>
      </w:r>
      <w:r w:rsidR="00A31F8E">
        <w:t>nacházející se v budově bez čp/</w:t>
      </w:r>
      <w:proofErr w:type="spellStart"/>
      <w:r w:rsidR="00A31F8E">
        <w:t>če</w:t>
      </w:r>
      <w:proofErr w:type="spellEnd"/>
      <w:r w:rsidR="00A31F8E">
        <w:t xml:space="preserve">, objekt občanské vybavenosti, nacházející se na pozemku </w:t>
      </w:r>
      <w:proofErr w:type="spellStart"/>
      <w:r w:rsidR="00A31F8E">
        <w:t>parc</w:t>
      </w:r>
      <w:proofErr w:type="spellEnd"/>
      <w:r w:rsidR="00A31F8E">
        <w:t xml:space="preserve">. </w:t>
      </w:r>
      <w:proofErr w:type="gramStart"/>
      <w:r w:rsidR="00A31F8E">
        <w:t>č.</w:t>
      </w:r>
      <w:proofErr w:type="gramEnd"/>
      <w:r w:rsidR="00A31F8E">
        <w:t xml:space="preserve"> 2115/1, zastavěná plocha a nádvoří, zapsané v katastru nemovitostí u Katastrálního úřadu pro Pardubický kraj, Katastrální pracoviště Svitavy, na listu vlastnictví č. 603, pro k.</w:t>
      </w:r>
      <w:r w:rsidR="005E2BFF">
        <w:t xml:space="preserve"> </w:t>
      </w:r>
      <w:proofErr w:type="spellStart"/>
      <w:r w:rsidR="00A31F8E">
        <w:t>ú.</w:t>
      </w:r>
      <w:proofErr w:type="spellEnd"/>
      <w:r w:rsidR="00A31F8E">
        <w:t xml:space="preserve"> Moravská </w:t>
      </w:r>
      <w:r w:rsidR="00E52BD4">
        <w:t xml:space="preserve">Třebová a obec Moravská Třebová. </w:t>
      </w:r>
      <w:r w:rsidR="00A31F8E">
        <w:t>P</w:t>
      </w:r>
      <w:r w:rsidR="00347D1F">
        <w:t>řesný soupis</w:t>
      </w:r>
      <w:r w:rsidR="00A31F8E">
        <w:t xml:space="preserve">, specifikace a umístění movitých věcí, které jsou </w:t>
      </w:r>
      <w:r w:rsidR="00A31F8E" w:rsidRPr="0077252C">
        <w:t xml:space="preserve">předmětem této smlouvy, </w:t>
      </w:r>
      <w:r w:rsidR="00F44E2A" w:rsidRPr="0077252C">
        <w:t>tvoří přílohu č. 1</w:t>
      </w:r>
      <w:r w:rsidR="00962BF9" w:rsidRPr="0077252C">
        <w:t xml:space="preserve">, která je nedílnou součástí této smlouvy </w:t>
      </w:r>
      <w:r w:rsidR="00951C6E" w:rsidRPr="0077252C">
        <w:t>(dále jen „</w:t>
      </w:r>
      <w:r w:rsidR="00835B1A" w:rsidRPr="0077252C">
        <w:t>předmět daru</w:t>
      </w:r>
      <w:r w:rsidR="00951C6E" w:rsidRPr="0077252C">
        <w:t>“)</w:t>
      </w:r>
      <w:r w:rsidR="007E0A7B" w:rsidRPr="0077252C">
        <w:t>.</w:t>
      </w:r>
      <w:r w:rsidR="00A44FE3">
        <w:t xml:space="preserve"> </w:t>
      </w:r>
    </w:p>
    <w:p w14:paraId="3A5535E2" w14:textId="77777777" w:rsidR="005E037C" w:rsidRDefault="005E037C" w:rsidP="005E037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</w:p>
    <w:p w14:paraId="40538641" w14:textId="77777777" w:rsidR="009B2B76" w:rsidRDefault="00A44FE3" w:rsidP="00F44E2A">
      <w:pPr>
        <w:numPr>
          <w:ilvl w:val="0"/>
          <w:numId w:val="2"/>
        </w:numPr>
        <w:spacing w:after="120" w:line="276" w:lineRule="auto"/>
        <w:jc w:val="both"/>
      </w:pPr>
      <w:r>
        <w:t xml:space="preserve">Dárce prohlašuje, že </w:t>
      </w:r>
      <w:r w:rsidR="00347D1F">
        <w:t xml:space="preserve">není vázán žádnými smluvními závazky a že na předmětu daru </w:t>
      </w:r>
      <w:r w:rsidR="009B2B76">
        <w:t>neváznou žádné právní vady, které by bránily uzavření této smlouvy.</w:t>
      </w:r>
      <w:r w:rsidR="009B2B76" w:rsidRPr="009B2B76">
        <w:t xml:space="preserve"> Dále dárce prohlašuje, že mu není </w:t>
      </w:r>
      <w:r w:rsidR="009B2B76" w:rsidRPr="009B2B76">
        <w:lastRenderedPageBreak/>
        <w:t>známo, že by dar byl předmětem soudního sporu, exekučního řízení nebo jakéhokoli správního nebo jiného řízení, a není nikterak omezen v dispozici s ním.</w:t>
      </w:r>
      <w:r w:rsidR="009B2B76">
        <w:t xml:space="preserve"> Dále prohlašuje, že nepozbyl vlastnické právo k předmětu daru převodem na jinou osobu, ani jiným způsobem, že možnost dispozice s předmětem daru jím není nijak omezena a že mu nejsou známy žádné jiné překážky bránící řádnému převodu a užívání předmětu daru.</w:t>
      </w:r>
    </w:p>
    <w:p w14:paraId="5F524E38" w14:textId="77777777" w:rsidR="00150A23" w:rsidRDefault="00150A23" w:rsidP="00FA7DB3">
      <w:pPr>
        <w:spacing w:line="276" w:lineRule="auto"/>
        <w:jc w:val="center"/>
        <w:rPr>
          <w:b/>
        </w:rPr>
      </w:pPr>
    </w:p>
    <w:p w14:paraId="738F95AE" w14:textId="77777777" w:rsidR="00835B1A" w:rsidRDefault="00A44FE3" w:rsidP="00FA7DB3">
      <w:pPr>
        <w:spacing w:after="120" w:line="276" w:lineRule="auto"/>
        <w:jc w:val="center"/>
        <w:rPr>
          <w:b/>
        </w:rPr>
      </w:pPr>
      <w:r>
        <w:rPr>
          <w:b/>
        </w:rPr>
        <w:t>II.</w:t>
      </w:r>
    </w:p>
    <w:p w14:paraId="666E1E28" w14:textId="77777777" w:rsidR="00A44FE3" w:rsidRPr="00A44FE3" w:rsidRDefault="00A44FE3" w:rsidP="00FA7DB3">
      <w:pPr>
        <w:spacing w:after="120" w:line="276" w:lineRule="auto"/>
        <w:jc w:val="center"/>
        <w:rPr>
          <w:b/>
        </w:rPr>
      </w:pPr>
      <w:r>
        <w:rPr>
          <w:b/>
        </w:rPr>
        <w:t>Předmět daru</w:t>
      </w:r>
    </w:p>
    <w:p w14:paraId="2987DEBE" w14:textId="2D5512F1" w:rsidR="00E30EE8" w:rsidRDefault="00A44FE3" w:rsidP="00FA7DB3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100" w:line="276" w:lineRule="auto"/>
        <w:jc w:val="both"/>
      </w:pPr>
      <w:r>
        <w:t>Dárce přenechává předmět daru uvedený v</w:t>
      </w:r>
      <w:r w:rsidR="009F70EA">
        <w:t xml:space="preserve"> příloze č. </w:t>
      </w:r>
      <w:r w:rsidR="00E52BD4">
        <w:t>I. odst. 1</w:t>
      </w:r>
      <w:r w:rsidR="009F70EA">
        <w:t xml:space="preserve"> </w:t>
      </w:r>
      <w:r>
        <w:t>této smlouvy obdarovanému, a to se všemi právy a povinnostmi, včetně všech součástí a příslušenství náležejících k předmětu daru a obdarovaný tento předmět daru přijímá do svého výlučného vlastnictví se všemi právy a povinnostmi, včetně všech součástí a příslušenství náležejících k předmětu daru.</w:t>
      </w:r>
      <w:r w:rsidR="00E30EE8">
        <w:t xml:space="preserve"> </w:t>
      </w:r>
    </w:p>
    <w:p w14:paraId="5C78DC50" w14:textId="77777777" w:rsidR="00A44FE3" w:rsidRDefault="00A44FE3" w:rsidP="00FA7DB3">
      <w:pPr>
        <w:pStyle w:val="Odstavecseseznamem"/>
        <w:widowControl w:val="0"/>
        <w:tabs>
          <w:tab w:val="left" w:pos="0"/>
        </w:tabs>
        <w:autoSpaceDE w:val="0"/>
        <w:autoSpaceDN w:val="0"/>
        <w:adjustRightInd w:val="0"/>
        <w:spacing w:before="100" w:line="276" w:lineRule="auto"/>
        <w:ind w:left="360"/>
        <w:jc w:val="both"/>
      </w:pPr>
    </w:p>
    <w:p w14:paraId="23A8D93B" w14:textId="77777777" w:rsidR="00C10F50" w:rsidRPr="00C10F50" w:rsidRDefault="00C10F50" w:rsidP="00902CAD">
      <w:pPr>
        <w:pStyle w:val="Odstavecseseznamem"/>
        <w:numPr>
          <w:ilvl w:val="0"/>
          <w:numId w:val="10"/>
        </w:numPr>
        <w:spacing w:line="276" w:lineRule="auto"/>
        <w:jc w:val="both"/>
      </w:pPr>
      <w:r w:rsidRPr="00C10F50">
        <w:t xml:space="preserve">Dárce prohlašuje, že upozornil obdarovaného na veškeré vady předmětu daru, </w:t>
      </w:r>
      <w:r w:rsidR="00902CAD">
        <w:t xml:space="preserve">o nichž ví, zejména o napadení předmětu daru nebo jeho části dřevokazným hmyzem. </w:t>
      </w:r>
    </w:p>
    <w:p w14:paraId="1FA2830E" w14:textId="77777777" w:rsidR="00C10F50" w:rsidRDefault="00C10F50" w:rsidP="00FA7DB3">
      <w:pPr>
        <w:pStyle w:val="Odstavecseseznamem"/>
        <w:spacing w:line="276" w:lineRule="auto"/>
      </w:pPr>
    </w:p>
    <w:p w14:paraId="388A62AA" w14:textId="77777777" w:rsidR="001C10D0" w:rsidRDefault="001C10D0" w:rsidP="00FA7DB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line="276" w:lineRule="auto"/>
        <w:jc w:val="both"/>
      </w:pPr>
      <w:r w:rsidRPr="001C10D0">
        <w:t>Obdarovaný prohlašuje, že je mu dobře znám současný právní a faktický stav předmětu daru a v tomto stavu jej bez výhrad přijímá do svého vlastnictví.</w:t>
      </w:r>
    </w:p>
    <w:p w14:paraId="2FF7DE8A" w14:textId="77777777" w:rsidR="006662B8" w:rsidRDefault="006662B8" w:rsidP="006662B8">
      <w:pPr>
        <w:pStyle w:val="Odstavecseseznamem"/>
      </w:pPr>
    </w:p>
    <w:p w14:paraId="5321123F" w14:textId="77777777" w:rsidR="006662B8" w:rsidRDefault="006662B8" w:rsidP="00FA7DB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line="276" w:lineRule="auto"/>
        <w:jc w:val="both"/>
      </w:pPr>
      <w:r>
        <w:t xml:space="preserve">Obdarovaný prohlašuje, že nebude uplatňovat žádných práv z vad předmětu daru, přičemž práva z vadného plnění se tímto výslovně vzdává. </w:t>
      </w:r>
    </w:p>
    <w:p w14:paraId="36C5EAFB" w14:textId="77777777" w:rsidR="009B2B76" w:rsidRDefault="009B2B76" w:rsidP="009B2B76">
      <w:pPr>
        <w:pStyle w:val="Odstavecseseznamem"/>
      </w:pPr>
    </w:p>
    <w:p w14:paraId="61D46ED5" w14:textId="77777777" w:rsidR="009B2B76" w:rsidRDefault="006662B8" w:rsidP="00FA7DB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line="276" w:lineRule="auto"/>
        <w:jc w:val="both"/>
      </w:pPr>
      <w:r>
        <w:t xml:space="preserve">Dárce dále prohlašuje, že k předmětu daru nejsou uzavřeny žádné dotační tituly s povinností udržitelnosti. </w:t>
      </w:r>
    </w:p>
    <w:p w14:paraId="2DACBE71" w14:textId="77777777" w:rsidR="006662B8" w:rsidRDefault="006662B8" w:rsidP="006662B8">
      <w:pPr>
        <w:pStyle w:val="Odstavecseseznamem"/>
      </w:pPr>
    </w:p>
    <w:p w14:paraId="5712BF74" w14:textId="77777777" w:rsidR="006662B8" w:rsidRDefault="006662B8" w:rsidP="00FA7DB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line="276" w:lineRule="auto"/>
        <w:jc w:val="both"/>
      </w:pPr>
      <w:r>
        <w:t xml:space="preserve">Vlastnické právo k předmětu daru na obdarovaného přechází dnem podpisu této smlouvy. Téhož dne přecházejí na obdarovaného i veškerá práva, veškeré užitky a nebezpečí škody na předmětu daru. </w:t>
      </w:r>
    </w:p>
    <w:p w14:paraId="0547AD25" w14:textId="77777777" w:rsidR="006662B8" w:rsidRDefault="006662B8" w:rsidP="006662B8">
      <w:pPr>
        <w:pStyle w:val="Odstavecseseznamem"/>
      </w:pPr>
    </w:p>
    <w:p w14:paraId="29CA1C6A" w14:textId="77777777" w:rsidR="006662B8" w:rsidRDefault="006662B8" w:rsidP="00FA7DB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line="276" w:lineRule="auto"/>
        <w:jc w:val="both"/>
      </w:pPr>
      <w:r>
        <w:t xml:space="preserve">Dárce předá předmět daru obdarovanému do 30 dnů ode dne podpisu této smlouvy. Při předání předmětu daru bude mezi stranami podepsán předávací protokol. </w:t>
      </w:r>
    </w:p>
    <w:p w14:paraId="49B0DC48" w14:textId="77777777" w:rsidR="00B77DAA" w:rsidRDefault="00B77DAA" w:rsidP="00FA7DB3">
      <w:pPr>
        <w:pStyle w:val="Odstavecseseznamem"/>
        <w:spacing w:line="276" w:lineRule="auto"/>
      </w:pPr>
    </w:p>
    <w:p w14:paraId="55123012" w14:textId="77777777" w:rsidR="00670161" w:rsidRDefault="00670161" w:rsidP="0067016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>
        <w:rPr>
          <w:b/>
        </w:rPr>
        <w:t>III.</w:t>
      </w:r>
    </w:p>
    <w:p w14:paraId="35CAF317" w14:textId="77777777" w:rsidR="00670161" w:rsidRPr="00837CA6" w:rsidRDefault="00670161" w:rsidP="0067016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>
        <w:rPr>
          <w:b/>
        </w:rPr>
        <w:t>Práva a povinnosti smluvních stran</w:t>
      </w:r>
    </w:p>
    <w:p w14:paraId="69DAB2BE" w14:textId="369548E6" w:rsidR="006C3031" w:rsidRDefault="006C3031" w:rsidP="00670161">
      <w:pPr>
        <w:pStyle w:val="Odstavecseseznamem"/>
        <w:numPr>
          <w:ilvl w:val="0"/>
          <w:numId w:val="15"/>
        </w:numPr>
        <w:spacing w:line="276" w:lineRule="auto"/>
        <w:jc w:val="both"/>
      </w:pPr>
      <w:r>
        <w:t xml:space="preserve">Obdarovaný prohlašuje, že byl seznámen se skutečností, že součástí předmětu daru je i movitá věc, která je movitou kulturní památkou, jak je vyznačeno v příloze č. 1 této smlouvy. Obdarovaný prohlašuje, že si je vědom skutečnosti, že na tuto movitou kulturní památku se vztahuje zvláštní právní režim upravený zákonem ČNR č. 20/1987 Sb., o státní památkové péči, ve znění pozdějších předpisů (dále </w:t>
      </w:r>
      <w:r w:rsidRPr="006C3031">
        <w:t>jen „památkový zákon“), a</w:t>
      </w:r>
      <w:r>
        <w:t xml:space="preserve"> vyhláškou č. 66/1988 Sb., kterou se provádí památkový zákon.</w:t>
      </w:r>
    </w:p>
    <w:p w14:paraId="7D2E886D" w14:textId="77777777" w:rsidR="006C3031" w:rsidRDefault="006C3031" w:rsidP="006C3031">
      <w:pPr>
        <w:pStyle w:val="Odstavecseseznamem"/>
        <w:spacing w:line="276" w:lineRule="auto"/>
        <w:ind w:left="360"/>
        <w:jc w:val="both"/>
      </w:pPr>
    </w:p>
    <w:p w14:paraId="35CC0798" w14:textId="75FBAABF" w:rsidR="00A31CD0" w:rsidRDefault="00A31CD0" w:rsidP="00670161">
      <w:pPr>
        <w:pStyle w:val="Odstavecseseznamem"/>
        <w:numPr>
          <w:ilvl w:val="0"/>
          <w:numId w:val="15"/>
        </w:numPr>
        <w:spacing w:line="276" w:lineRule="auto"/>
        <w:jc w:val="both"/>
      </w:pPr>
      <w:r>
        <w:t xml:space="preserve">Dárce se zavazuje v souladu s § 7 odst. 4) památkového zákona oznámit odborné organizaci státní památkové péče změnu vlastnictví </w:t>
      </w:r>
      <w:r w:rsidR="006C3031">
        <w:t>movité věci, která je kulturní památkou</w:t>
      </w:r>
      <w:r w:rsidR="00902CAD">
        <w:t xml:space="preserve">. </w:t>
      </w:r>
      <w:r>
        <w:t xml:space="preserve">Obdarovaný </w:t>
      </w:r>
      <w:r>
        <w:lastRenderedPageBreak/>
        <w:t>pak prohlašuje, že si je vědom svých povinností plynoucích pro něj, jako vlastníka</w:t>
      </w:r>
      <w:r w:rsidR="006C3031">
        <w:t xml:space="preserve"> této movité kulturní památky</w:t>
      </w:r>
      <w:r>
        <w:t xml:space="preserve">, z příslušných ustanovení památkového zákona. </w:t>
      </w:r>
    </w:p>
    <w:p w14:paraId="6F4C1859" w14:textId="77777777" w:rsidR="00A65DB4" w:rsidRDefault="00A65DB4" w:rsidP="00A65DB4">
      <w:pPr>
        <w:pStyle w:val="Odstavecseseznamem"/>
      </w:pPr>
    </w:p>
    <w:p w14:paraId="554F0F22" w14:textId="75EEE710" w:rsidR="003948C1" w:rsidRDefault="00A65DB4" w:rsidP="0088535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line="276" w:lineRule="auto"/>
        <w:jc w:val="both"/>
      </w:pPr>
      <w:r>
        <w:t>Obdarovaný se zavazuje</w:t>
      </w:r>
      <w:r w:rsidR="00670161">
        <w:t xml:space="preserve">, že věnuje podle svých možností předmětu daru veškerou odbornou péči o zajištění dobrého technického stavu a estetického vzhledu předmětu daru, vhodného a přiměřeného užívání předmětu daru, příznivého prostředí předmětu daru. Dále se </w:t>
      </w:r>
      <w:r w:rsidR="009D11BB">
        <w:t xml:space="preserve">obdarovaný </w:t>
      </w:r>
      <w:r w:rsidR="00670161">
        <w:t xml:space="preserve">zavazuje </w:t>
      </w:r>
      <w:r w:rsidR="009D11BB">
        <w:t xml:space="preserve">pečovat o bezpečnost předmětu daru, chránit předmět daru před poškozením, znehodnocením ztrátou nebo odcizením.  </w:t>
      </w:r>
    </w:p>
    <w:p w14:paraId="55046E7B" w14:textId="77777777" w:rsidR="009D11BB" w:rsidRDefault="009D11BB" w:rsidP="009D11BB">
      <w:pPr>
        <w:pStyle w:val="Odstavecseseznamem"/>
      </w:pPr>
    </w:p>
    <w:p w14:paraId="260F4A70" w14:textId="6217CD9B" w:rsidR="009D11BB" w:rsidRDefault="005E037C" w:rsidP="0088535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line="276" w:lineRule="auto"/>
        <w:jc w:val="both"/>
      </w:pPr>
      <w:r>
        <w:t>O</w:t>
      </w:r>
      <w:r w:rsidR="009D11BB">
        <w:t xml:space="preserve">bdarovaný </w:t>
      </w:r>
      <w:r>
        <w:t>se zavazuje p</w:t>
      </w:r>
      <w:r w:rsidR="009D11BB">
        <w:t xml:space="preserve">ředmět daru ponechat v kostele </w:t>
      </w:r>
      <w:r w:rsidR="00C0210D">
        <w:t>Nalezení</w:t>
      </w:r>
      <w:r w:rsidR="009D11BB">
        <w:t xml:space="preserve"> svatého Kříže</w:t>
      </w:r>
      <w:r>
        <w:t>,</w:t>
      </w:r>
      <w:r w:rsidRPr="005E037C">
        <w:t xml:space="preserve"> </w:t>
      </w:r>
      <w:r>
        <w:t>nebude-li dohodnuto jinak</w:t>
      </w:r>
      <w:r w:rsidR="009D11BB">
        <w:t>. Pokud by měl obdarovaný v úmyslu předmět daru zcizit, sjednává se smluvní předkupní právo pro dárce, a to s ohledem na povahu této smlouvy v té podobě, že obdarovaný je pro takový případ úmyslu povinen předmět daru nebo část předmětu daru, jíž se to týká, nabídnout k bezplatnému vrácení zpět dárci nebo jeho případnému právnímu nástupci.</w:t>
      </w:r>
    </w:p>
    <w:p w14:paraId="33A777CA" w14:textId="77777777" w:rsidR="009D11BB" w:rsidRDefault="009D11BB" w:rsidP="009D11BB">
      <w:pPr>
        <w:pStyle w:val="Odstavecseseznamem"/>
      </w:pPr>
    </w:p>
    <w:p w14:paraId="3AAB56B3" w14:textId="77777777" w:rsidR="009D11BB" w:rsidRDefault="009D11BB" w:rsidP="0088535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line="276" w:lineRule="auto"/>
        <w:jc w:val="both"/>
      </w:pPr>
      <w:r>
        <w:t xml:space="preserve">Obdarovaný je povinen předmět daru užívat pouze způsobem, který odpovídá jeho kulturně politickému významu, památkové hodnotě a technickému stavu.  </w:t>
      </w:r>
    </w:p>
    <w:p w14:paraId="47FACD2F" w14:textId="77777777" w:rsidR="003948C1" w:rsidRDefault="003948C1" w:rsidP="003948C1">
      <w:pPr>
        <w:pStyle w:val="Odstavecseseznamem"/>
      </w:pPr>
    </w:p>
    <w:p w14:paraId="52AAE0A0" w14:textId="77777777" w:rsidR="009B3147" w:rsidRDefault="00A65DB4" w:rsidP="00FA7DB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>
        <w:rPr>
          <w:b/>
        </w:rPr>
        <w:t>I</w:t>
      </w:r>
      <w:r w:rsidR="00670161">
        <w:rPr>
          <w:b/>
        </w:rPr>
        <w:t>V</w:t>
      </w:r>
      <w:r w:rsidR="00837CA6">
        <w:rPr>
          <w:b/>
        </w:rPr>
        <w:t>.</w:t>
      </w:r>
    </w:p>
    <w:p w14:paraId="00784B92" w14:textId="77777777" w:rsidR="00491F73" w:rsidRPr="00837CA6" w:rsidRDefault="00491F73" w:rsidP="00FA7DB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>
        <w:rPr>
          <w:b/>
        </w:rPr>
        <w:t>Závěrečná ustanovení</w:t>
      </w:r>
    </w:p>
    <w:p w14:paraId="21F7D3AB" w14:textId="7CE5FFFF" w:rsidR="00670161" w:rsidRDefault="00670161" w:rsidP="00670161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 xml:space="preserve">Obdarovaný výslovně prohlašuje, že skutečnosti a informace uvedené dárcem v této smlouvě a zejména v jejím článku II. a III. považuje za informace a skutečnosti zásadního významu pro uzavření této smlouvy a je s nimi srozuměn. </w:t>
      </w:r>
    </w:p>
    <w:p w14:paraId="3B80005E" w14:textId="77777777" w:rsidR="00670161" w:rsidRDefault="00670161" w:rsidP="00670161">
      <w:pPr>
        <w:pStyle w:val="Odstavecseseznamem"/>
        <w:spacing w:line="276" w:lineRule="auto"/>
        <w:ind w:left="360"/>
        <w:jc w:val="both"/>
      </w:pPr>
    </w:p>
    <w:p w14:paraId="389AF2CC" w14:textId="77777777" w:rsidR="00606582" w:rsidRDefault="00E30EE8" w:rsidP="00150A23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Práva a povinnosti obou smluvních stran, které nejsou v této smlouvě výslovně upraveny, se řídí platnými obecně závaznými předpisy.</w:t>
      </w:r>
    </w:p>
    <w:p w14:paraId="2B6159C5" w14:textId="77777777" w:rsidR="00A65DB4" w:rsidRDefault="00A65DB4" w:rsidP="00A65DB4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60"/>
        <w:jc w:val="both"/>
      </w:pPr>
    </w:p>
    <w:p w14:paraId="50BDB65A" w14:textId="77777777" w:rsidR="00606582" w:rsidRDefault="00D23606" w:rsidP="00FA7DB3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 w:line="276" w:lineRule="auto"/>
        <w:jc w:val="both"/>
      </w:pPr>
      <w:r>
        <w:t xml:space="preserve">Veškeré změny a doplňky této smlouvy lze činit pouze písemnými dodatky podepsanými všemi smluvními stranami. </w:t>
      </w:r>
    </w:p>
    <w:p w14:paraId="19098818" w14:textId="77777777" w:rsidR="00606582" w:rsidRDefault="00606582" w:rsidP="00FA7DB3">
      <w:pPr>
        <w:pStyle w:val="Odstavecseseznamem"/>
        <w:spacing w:line="276" w:lineRule="auto"/>
      </w:pPr>
    </w:p>
    <w:p w14:paraId="1DB6BBB1" w14:textId="77777777" w:rsidR="00606582" w:rsidRDefault="00606582" w:rsidP="005E037C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06582">
        <w:t>Veškeré případné spory z této smlouvy budou řešeny u věcně a místně příslušného soudu České republiky.</w:t>
      </w:r>
    </w:p>
    <w:p w14:paraId="064B26E8" w14:textId="77777777" w:rsidR="00A65DB4" w:rsidRDefault="00A65DB4" w:rsidP="00A65DB4">
      <w:pPr>
        <w:spacing w:line="276" w:lineRule="auto"/>
      </w:pPr>
    </w:p>
    <w:p w14:paraId="0C204F34" w14:textId="77777777" w:rsidR="00606582" w:rsidRDefault="00606582" w:rsidP="00FA7DB3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Smluvní strany se zavazují k poskytnutí vzájemné součinnosti k naplnění účelu této smlouvy.</w:t>
      </w:r>
    </w:p>
    <w:p w14:paraId="4E8B24DA" w14:textId="77777777" w:rsidR="00606582" w:rsidRDefault="00606582" w:rsidP="00FA7DB3">
      <w:pPr>
        <w:pStyle w:val="Odstavecseseznamem"/>
        <w:spacing w:line="276" w:lineRule="auto"/>
        <w:jc w:val="both"/>
      </w:pPr>
    </w:p>
    <w:p w14:paraId="4B11AA6B" w14:textId="77777777" w:rsidR="00606582" w:rsidRDefault="00606582" w:rsidP="00FA7DB3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V případě, že jakékoliv ustanovení této smlouvy je nebo se stane, ať již zčásti nebo zcela, neplatným, platnost zbylých ustanovení a celé této smlouvy tím nebude nijak dotčena.</w:t>
      </w:r>
    </w:p>
    <w:p w14:paraId="7FC3A1EF" w14:textId="77777777" w:rsidR="00606582" w:rsidRDefault="00606582" w:rsidP="00FA7DB3">
      <w:pPr>
        <w:pStyle w:val="Odstavecseseznamem"/>
        <w:spacing w:line="276" w:lineRule="auto"/>
      </w:pPr>
    </w:p>
    <w:p w14:paraId="0F285094" w14:textId="77777777" w:rsidR="00606582" w:rsidRDefault="00606582" w:rsidP="00FA7DB3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Neplatné ustanovení nahradí smluvní strany platným ustanovením, jež bude nejblíže odpovídat úmyslu sledovanému smluvními stranami.</w:t>
      </w:r>
    </w:p>
    <w:p w14:paraId="18A7EFE5" w14:textId="77777777" w:rsidR="00606582" w:rsidRDefault="00606582" w:rsidP="00FA7DB3">
      <w:pPr>
        <w:spacing w:line="276" w:lineRule="auto"/>
        <w:jc w:val="both"/>
      </w:pPr>
    </w:p>
    <w:p w14:paraId="48C01265" w14:textId="1B237C44" w:rsidR="00D078DE" w:rsidRPr="000D06C2" w:rsidRDefault="00D078DE" w:rsidP="00D078D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0D06C2">
        <w:t xml:space="preserve">Tato smlouva nabývá platnosti dnem, kdy je k vyhotovením smlouvy podepsaným smluvními stranami připojena schvalovací doložka Arcibiskupství olomouckého, IČO: 004 45 151, se sídlem Wurmova 562/9, 779 00 Olomouc, které je na základě zvláštní právní úpravy zřizovatelem dárce. Arcibiskupství olomoucké není vázáno projevy smluvních stran učiněnými </w:t>
      </w:r>
      <w:r w:rsidRPr="000D06C2">
        <w:lastRenderedPageBreak/>
        <w:t>v této smlouvě a není povinno schvalovací doložku připojit.</w:t>
      </w:r>
      <w:r w:rsidR="00F13813" w:rsidRPr="000D06C2">
        <w:t xml:space="preserve"> Ú</w:t>
      </w:r>
      <w:r w:rsidRPr="000D06C2">
        <w:t xml:space="preserve">činnosti </w:t>
      </w:r>
      <w:r w:rsidR="00F13813" w:rsidRPr="000D06C2">
        <w:t xml:space="preserve">smlouva nabývá </w:t>
      </w:r>
      <w:r w:rsidRPr="000D06C2">
        <w:t>po zveřejnění v registru smluv v souladu s odst. 9. tohoto článku smlouvy</w:t>
      </w:r>
      <w:r w:rsidR="00F13813" w:rsidRPr="000D06C2">
        <w:t xml:space="preserve"> ke dni</w:t>
      </w:r>
      <w:r w:rsidR="00A74764" w:rsidRPr="000D06C2">
        <w:t xml:space="preserve"> </w:t>
      </w:r>
      <w:proofErr w:type="gramStart"/>
      <w:r w:rsidR="00A74764" w:rsidRPr="000D06C2">
        <w:t>1.1.2024</w:t>
      </w:r>
      <w:proofErr w:type="gramEnd"/>
      <w:r w:rsidRPr="000D06C2">
        <w:t xml:space="preserve">. </w:t>
      </w:r>
    </w:p>
    <w:p w14:paraId="551F41C1" w14:textId="3B3E12D7" w:rsidR="00D078DE" w:rsidRPr="000D06C2" w:rsidRDefault="00D078DE" w:rsidP="00F13813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ABBE5ED" w14:textId="77777777" w:rsidR="00AD0920" w:rsidRPr="000D06C2" w:rsidRDefault="00AD0920" w:rsidP="00AD092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0D06C2">
        <w:t>Smluvní strany berou na vědomí, že na tuto smlouvu dopadá povinnost uveřejnění v registru smluv ve smyslu zákona č. 340/2015 Sb., o zvláštních podmínkách účinnosti některých smluv, uveřejňování těchto smluv a o registru smluv (zákon o registru smluv), ve znění pozdějších předpisů. Zveřejnění v registru smluv zajistí obdarovaný bez zbytečného odkladu po nabytí platnosti smlouvy.</w:t>
      </w:r>
    </w:p>
    <w:p w14:paraId="211A4A86" w14:textId="77777777" w:rsidR="00A65DB4" w:rsidRPr="000D06C2" w:rsidRDefault="00A65DB4" w:rsidP="00A65DB4">
      <w:pPr>
        <w:pStyle w:val="Odstavecseseznamem"/>
      </w:pPr>
    </w:p>
    <w:p w14:paraId="72F3EF8A" w14:textId="4E64E73F" w:rsidR="00606582" w:rsidRPr="000D06C2" w:rsidRDefault="00E30EE8" w:rsidP="00A90253">
      <w:pPr>
        <w:pStyle w:val="Odstavecseseznamem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00" w:after="100" w:line="276" w:lineRule="auto"/>
        <w:jc w:val="both"/>
        <w:rPr>
          <w:color w:val="000000"/>
        </w:rPr>
      </w:pPr>
      <w:r w:rsidRPr="000D06C2">
        <w:t xml:space="preserve">Tato </w:t>
      </w:r>
      <w:r w:rsidR="00D91A29" w:rsidRPr="000D06C2">
        <w:t>smlouva je vyhotovena ve</w:t>
      </w:r>
      <w:r w:rsidR="00C43776" w:rsidRPr="000D06C2">
        <w:t xml:space="preserve"> </w:t>
      </w:r>
      <w:r w:rsidR="00A65DB4" w:rsidRPr="000D06C2">
        <w:t>třech</w:t>
      </w:r>
      <w:r w:rsidRPr="000D06C2">
        <w:t xml:space="preserve"> stejnopisech, z nichž </w:t>
      </w:r>
      <w:r w:rsidR="00D078DE" w:rsidRPr="000D06C2">
        <w:t>dárce obdrží po jednom vyhotovení, obdarovaný obdrží jedno vyhotovení a jedno vyhotovení je určeno pro Arcibiskupství olomoucké.</w:t>
      </w:r>
    </w:p>
    <w:p w14:paraId="4D10A0E5" w14:textId="77777777" w:rsidR="00AD0920" w:rsidRPr="00AD0920" w:rsidRDefault="00AD0920" w:rsidP="00AD0920">
      <w:pPr>
        <w:pStyle w:val="Odstavecseseznamem"/>
        <w:rPr>
          <w:color w:val="000000"/>
        </w:rPr>
      </w:pPr>
    </w:p>
    <w:p w14:paraId="64D6CE07" w14:textId="5F176A70" w:rsidR="00AD0920" w:rsidRDefault="00AD0920" w:rsidP="00AD0920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 xml:space="preserve">Uzavření této smlouvy bylo schváleno na zasedání Zastupitelstva města Moravská Třebová dne </w:t>
      </w:r>
      <w:proofErr w:type="gramStart"/>
      <w:r w:rsidR="00035567">
        <w:t>21.10.2023</w:t>
      </w:r>
      <w:proofErr w:type="gramEnd"/>
      <w:r w:rsidR="00035567">
        <w:t xml:space="preserve"> </w:t>
      </w:r>
      <w:r>
        <w:t xml:space="preserve">usnesením č. </w:t>
      </w:r>
      <w:r w:rsidR="00035567">
        <w:t>228/Z/231023</w:t>
      </w:r>
      <w:r>
        <w:t>.</w:t>
      </w:r>
    </w:p>
    <w:p w14:paraId="0E85FFB9" w14:textId="77777777" w:rsidR="00AD0920" w:rsidRDefault="00AD0920" w:rsidP="00AD0920">
      <w:pPr>
        <w:pStyle w:val="Odstavecseseznamem"/>
      </w:pPr>
    </w:p>
    <w:p w14:paraId="7FB2A81D" w14:textId="77777777" w:rsidR="00E30EE8" w:rsidRDefault="00E30EE8" w:rsidP="00FA7DB3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 w:line="276" w:lineRule="auto"/>
        <w:jc w:val="both"/>
      </w:pPr>
      <w:r>
        <w:t>Smluvní strany prohlašují, že si smlouvu před jejím podpisem přečetly, uzavřely ji po vzájemném projednání, je projevem jejich pravé a svobodné vůle a nesepsaly ji v tísni a ani za nápadně nevýhodných podmínek. Autentičnost smlouvy potvrzují svými podpisy.</w:t>
      </w:r>
    </w:p>
    <w:p w14:paraId="166E2F2C" w14:textId="77777777" w:rsidR="009F70EA" w:rsidRDefault="009F70EA" w:rsidP="009F70EA">
      <w:pPr>
        <w:pStyle w:val="Odstavecseseznamem"/>
      </w:pPr>
    </w:p>
    <w:p w14:paraId="13614A5B" w14:textId="1AA7BA2F" w:rsidR="009F70EA" w:rsidRDefault="009F70EA" w:rsidP="009F70EA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 w:line="276" w:lineRule="auto"/>
        <w:jc w:val="both"/>
      </w:pPr>
      <w:r>
        <w:t xml:space="preserve">Součástí této smlouvy je příloha č. 1 </w:t>
      </w:r>
      <w:r w:rsidR="00E52BD4">
        <w:t>- Seznam mobiliáře.</w:t>
      </w:r>
    </w:p>
    <w:p w14:paraId="03E850DB" w14:textId="77777777" w:rsidR="00150A23" w:rsidRDefault="00150A23" w:rsidP="00FA7DB3">
      <w:pPr>
        <w:widowControl w:val="0"/>
        <w:autoSpaceDE w:val="0"/>
        <w:autoSpaceDN w:val="0"/>
        <w:adjustRightInd w:val="0"/>
        <w:spacing w:after="240" w:line="276" w:lineRule="auto"/>
        <w:rPr>
          <w:color w:val="000000"/>
        </w:rPr>
      </w:pPr>
    </w:p>
    <w:p w14:paraId="02729FD4" w14:textId="2AA1AEFC" w:rsidR="00150A23" w:rsidRDefault="00FA7DB3" w:rsidP="00FA7DB3">
      <w:pPr>
        <w:widowControl w:val="0"/>
        <w:autoSpaceDE w:val="0"/>
        <w:autoSpaceDN w:val="0"/>
        <w:adjustRightInd w:val="0"/>
        <w:spacing w:after="240" w:line="276" w:lineRule="auto"/>
        <w:rPr>
          <w:color w:val="000000"/>
        </w:rPr>
      </w:pPr>
      <w:r>
        <w:rPr>
          <w:color w:val="000000"/>
        </w:rPr>
        <w:t>V Moravské Třebové</w:t>
      </w:r>
      <w:r w:rsidR="00E30EE8">
        <w:rPr>
          <w:color w:val="000000"/>
        </w:rPr>
        <w:t xml:space="preserve"> dne </w:t>
      </w:r>
      <w:r w:rsidR="00611745">
        <w:rPr>
          <w:color w:val="000000"/>
        </w:rPr>
        <w:t>_____________</w:t>
      </w:r>
      <w:r w:rsidR="00611745">
        <w:rPr>
          <w:color w:val="000000"/>
        </w:rPr>
        <w:tab/>
      </w:r>
      <w:r w:rsidR="00611745">
        <w:rPr>
          <w:color w:val="000000"/>
        </w:rPr>
        <w:tab/>
      </w:r>
      <w:r w:rsidR="005E037C">
        <w:rPr>
          <w:color w:val="000000"/>
        </w:rPr>
        <w:tab/>
      </w:r>
      <w:r w:rsidR="00AB60E1">
        <w:rPr>
          <w:color w:val="000000"/>
        </w:rPr>
        <w:t>V</w:t>
      </w:r>
      <w:r>
        <w:rPr>
          <w:color w:val="000000"/>
        </w:rPr>
        <w:t> Moravské Třebové</w:t>
      </w:r>
      <w:r w:rsidR="00611745">
        <w:rPr>
          <w:color w:val="000000"/>
        </w:rPr>
        <w:t xml:space="preserve"> dne _________</w:t>
      </w:r>
    </w:p>
    <w:p w14:paraId="026A3953" w14:textId="77777777" w:rsidR="00150A23" w:rsidRDefault="00150A23" w:rsidP="00150A23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4025C633" w14:textId="17C2BDCF" w:rsidR="00611745" w:rsidRDefault="00E30EE8" w:rsidP="00FA7DB3">
      <w:pPr>
        <w:widowControl w:val="0"/>
        <w:autoSpaceDE w:val="0"/>
        <w:autoSpaceDN w:val="0"/>
        <w:adjustRightInd w:val="0"/>
        <w:spacing w:after="240" w:line="276" w:lineRule="auto"/>
        <w:rPr>
          <w:color w:val="000000"/>
        </w:rPr>
      </w:pPr>
      <w:r>
        <w:rPr>
          <w:color w:val="000000"/>
        </w:rPr>
        <w:t>…………………</w:t>
      </w:r>
      <w:r w:rsidR="00611745">
        <w:rPr>
          <w:color w:val="000000"/>
        </w:rPr>
        <w:t xml:space="preserve">……………………….              </w:t>
      </w:r>
      <w:r w:rsidR="00611745">
        <w:rPr>
          <w:color w:val="000000"/>
        </w:rPr>
        <w:tab/>
      </w:r>
      <w:r w:rsidR="005E037C">
        <w:rPr>
          <w:color w:val="000000"/>
        </w:rPr>
        <w:tab/>
      </w:r>
      <w:r>
        <w:rPr>
          <w:color w:val="000000"/>
        </w:rPr>
        <w:t xml:space="preserve">………………………………….         </w:t>
      </w:r>
    </w:p>
    <w:p w14:paraId="043160FA" w14:textId="24F873E2" w:rsidR="00611745" w:rsidRDefault="00611745" w:rsidP="00FA7DB3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Římskokatolická farnost </w:t>
      </w:r>
      <w:r w:rsidR="008547D7">
        <w:rPr>
          <w:color w:val="000000"/>
        </w:rPr>
        <w:t>Moravská Třebová</w:t>
      </w:r>
      <w:r>
        <w:rPr>
          <w:color w:val="000000"/>
        </w:rPr>
        <w:tab/>
      </w:r>
      <w:r>
        <w:rPr>
          <w:color w:val="000000"/>
        </w:rPr>
        <w:tab/>
      </w:r>
      <w:r w:rsidR="005E037C">
        <w:rPr>
          <w:color w:val="000000"/>
        </w:rPr>
        <w:tab/>
      </w:r>
      <w:r w:rsidR="008547D7">
        <w:t>Město Moravská Třebová</w:t>
      </w:r>
    </w:p>
    <w:p w14:paraId="75620978" w14:textId="607B718A" w:rsidR="00E30EE8" w:rsidRDefault="00765F16" w:rsidP="00FA7DB3">
      <w:pPr>
        <w:widowControl w:val="0"/>
        <w:autoSpaceDE w:val="0"/>
        <w:autoSpaceDN w:val="0"/>
        <w:adjustRightInd w:val="0"/>
        <w:spacing w:line="276" w:lineRule="auto"/>
      </w:pPr>
      <w:r>
        <w:t>X</w:t>
      </w:r>
      <w:r w:rsidR="00FA7DB3">
        <w:t>, OFM, administrátor</w:t>
      </w:r>
      <w:r w:rsidR="00FA7DB3">
        <w:tab/>
      </w:r>
      <w:r w:rsidR="005E037C">
        <w:tab/>
      </w:r>
      <w:r>
        <w:tab/>
      </w:r>
      <w:r>
        <w:tab/>
      </w:r>
      <w:r>
        <w:tab/>
      </w:r>
      <w:bookmarkStart w:id="0" w:name="_GoBack"/>
      <w:bookmarkEnd w:id="0"/>
      <w:r w:rsidR="00FA7DB3">
        <w:t>Ing. Pavel Charvát, starosta</w:t>
      </w:r>
      <w:r w:rsidR="00E30EE8">
        <w:t xml:space="preserve">                                        </w:t>
      </w:r>
    </w:p>
    <w:p w14:paraId="4D1238B4" w14:textId="77777777" w:rsidR="00E30EE8" w:rsidRDefault="00E30EE8" w:rsidP="00FA7DB3">
      <w:pPr>
        <w:widowControl w:val="0"/>
        <w:autoSpaceDE w:val="0"/>
        <w:autoSpaceDN w:val="0"/>
        <w:adjustRightInd w:val="0"/>
        <w:spacing w:line="276" w:lineRule="auto"/>
      </w:pPr>
    </w:p>
    <w:p w14:paraId="4F1631D3" w14:textId="77777777" w:rsidR="00111730" w:rsidRDefault="00111730" w:rsidP="003E5335">
      <w:pPr>
        <w:spacing w:line="276" w:lineRule="auto"/>
      </w:pPr>
    </w:p>
    <w:sectPr w:rsidR="00111730" w:rsidSect="00150A23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CB7E" w16cex:dateUtc="2023-08-14T13:49:00Z"/>
  <w16cex:commentExtensible w16cex:durableId="2884CB06" w16cex:dateUtc="2023-08-14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44EDA2" w16cid:durableId="2884CA73"/>
  <w16cid:commentId w16cid:paraId="7DE26EA9" w16cid:durableId="2884CA74"/>
  <w16cid:commentId w16cid:paraId="673707D0" w16cid:durableId="2884CB7E"/>
  <w16cid:commentId w16cid:paraId="6203D782" w16cid:durableId="2884CA75"/>
  <w16cid:commentId w16cid:paraId="77FDFEA0" w16cid:durableId="2884CA76"/>
  <w16cid:commentId w16cid:paraId="300C4757" w16cid:durableId="2884CA77"/>
  <w16cid:commentId w16cid:paraId="4CDD3E87" w16cid:durableId="2884CA78"/>
  <w16cid:commentId w16cid:paraId="22C07092" w16cid:durableId="2884CA79"/>
  <w16cid:commentId w16cid:paraId="2CABCC83" w16cid:durableId="2884CB06"/>
  <w16cid:commentId w16cid:paraId="375F00EF" w16cid:durableId="2884CA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3332"/>
    <w:multiLevelType w:val="hybridMultilevel"/>
    <w:tmpl w:val="A15260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F35DA"/>
    <w:multiLevelType w:val="hybridMultilevel"/>
    <w:tmpl w:val="9A868F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E44C7"/>
    <w:multiLevelType w:val="hybridMultilevel"/>
    <w:tmpl w:val="9A868F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76944"/>
    <w:multiLevelType w:val="hybridMultilevel"/>
    <w:tmpl w:val="2278D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78E"/>
    <w:multiLevelType w:val="hybridMultilevel"/>
    <w:tmpl w:val="A15260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05BA6"/>
    <w:multiLevelType w:val="hybridMultilevel"/>
    <w:tmpl w:val="9A868F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5C344E"/>
    <w:multiLevelType w:val="hybridMultilevel"/>
    <w:tmpl w:val="A0207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65528"/>
    <w:multiLevelType w:val="hybridMultilevel"/>
    <w:tmpl w:val="32961AD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FBF5B13"/>
    <w:multiLevelType w:val="hybridMultilevel"/>
    <w:tmpl w:val="3E78D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C1652"/>
    <w:multiLevelType w:val="hybridMultilevel"/>
    <w:tmpl w:val="D64238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F66A31"/>
    <w:multiLevelType w:val="hybridMultilevel"/>
    <w:tmpl w:val="9A868F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027FD8"/>
    <w:multiLevelType w:val="hybridMultilevel"/>
    <w:tmpl w:val="9A868F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721A39"/>
    <w:multiLevelType w:val="hybridMultilevel"/>
    <w:tmpl w:val="9A868F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92987"/>
    <w:multiLevelType w:val="hybridMultilevel"/>
    <w:tmpl w:val="A15260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247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2E7989"/>
    <w:multiLevelType w:val="hybridMultilevel"/>
    <w:tmpl w:val="14E84AD0"/>
    <w:lvl w:ilvl="0" w:tplc="7D50F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809CB"/>
    <w:multiLevelType w:val="hybridMultilevel"/>
    <w:tmpl w:val="A846F6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3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5"/>
  </w:num>
  <w:num w:numId="10">
    <w:abstractNumId w:val="12"/>
  </w:num>
  <w:num w:numId="11">
    <w:abstractNumId w:val="10"/>
  </w:num>
  <w:num w:numId="12">
    <w:abstractNumId w:val="2"/>
  </w:num>
  <w:num w:numId="13">
    <w:abstractNumId w:val="11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E8"/>
    <w:rsid w:val="00011CB9"/>
    <w:rsid w:val="000123B9"/>
    <w:rsid w:val="00012A37"/>
    <w:rsid w:val="00035567"/>
    <w:rsid w:val="000811CD"/>
    <w:rsid w:val="000A6A40"/>
    <w:rsid w:val="000D06C2"/>
    <w:rsid w:val="0010798A"/>
    <w:rsid w:val="00111730"/>
    <w:rsid w:val="0011788B"/>
    <w:rsid w:val="00150A23"/>
    <w:rsid w:val="0019170E"/>
    <w:rsid w:val="001B018D"/>
    <w:rsid w:val="001C10D0"/>
    <w:rsid w:val="001E0A81"/>
    <w:rsid w:val="001E6F8B"/>
    <w:rsid w:val="00295DBC"/>
    <w:rsid w:val="002E0835"/>
    <w:rsid w:val="00300BAD"/>
    <w:rsid w:val="00347D1F"/>
    <w:rsid w:val="00354C35"/>
    <w:rsid w:val="003948C1"/>
    <w:rsid w:val="003D6B3F"/>
    <w:rsid w:val="003E5335"/>
    <w:rsid w:val="003E6319"/>
    <w:rsid w:val="00400928"/>
    <w:rsid w:val="004174A0"/>
    <w:rsid w:val="00446E66"/>
    <w:rsid w:val="00482833"/>
    <w:rsid w:val="00491F73"/>
    <w:rsid w:val="004B2D54"/>
    <w:rsid w:val="004B3615"/>
    <w:rsid w:val="004E6C90"/>
    <w:rsid w:val="00530355"/>
    <w:rsid w:val="005363F6"/>
    <w:rsid w:val="00541B18"/>
    <w:rsid w:val="00541B9F"/>
    <w:rsid w:val="005945E4"/>
    <w:rsid w:val="00595916"/>
    <w:rsid w:val="005B7D15"/>
    <w:rsid w:val="005E037C"/>
    <w:rsid w:val="005E2BFF"/>
    <w:rsid w:val="00606582"/>
    <w:rsid w:val="00611745"/>
    <w:rsid w:val="00623117"/>
    <w:rsid w:val="006662B8"/>
    <w:rsid w:val="00670161"/>
    <w:rsid w:val="00696812"/>
    <w:rsid w:val="006B1E18"/>
    <w:rsid w:val="006C3031"/>
    <w:rsid w:val="006D1AA8"/>
    <w:rsid w:val="00706893"/>
    <w:rsid w:val="00755D24"/>
    <w:rsid w:val="00765F16"/>
    <w:rsid w:val="0077252C"/>
    <w:rsid w:val="00776155"/>
    <w:rsid w:val="007A45E7"/>
    <w:rsid w:val="007C6987"/>
    <w:rsid w:val="007E0A7B"/>
    <w:rsid w:val="00835B1A"/>
    <w:rsid w:val="00837CA6"/>
    <w:rsid w:val="008547D7"/>
    <w:rsid w:val="00870EB9"/>
    <w:rsid w:val="00881C50"/>
    <w:rsid w:val="008A4CD3"/>
    <w:rsid w:val="00902CAD"/>
    <w:rsid w:val="00922D39"/>
    <w:rsid w:val="00951C6E"/>
    <w:rsid w:val="00962BF9"/>
    <w:rsid w:val="009A0A17"/>
    <w:rsid w:val="009B2B76"/>
    <w:rsid w:val="009B3147"/>
    <w:rsid w:val="009D11BB"/>
    <w:rsid w:val="009F70EA"/>
    <w:rsid w:val="00A22B9F"/>
    <w:rsid w:val="00A31CD0"/>
    <w:rsid w:val="00A31F8E"/>
    <w:rsid w:val="00A44FE3"/>
    <w:rsid w:val="00A65DB4"/>
    <w:rsid w:val="00A74764"/>
    <w:rsid w:val="00AB60E1"/>
    <w:rsid w:val="00AC06EA"/>
    <w:rsid w:val="00AD0920"/>
    <w:rsid w:val="00B112B5"/>
    <w:rsid w:val="00B64975"/>
    <w:rsid w:val="00B77DAA"/>
    <w:rsid w:val="00C0210D"/>
    <w:rsid w:val="00C03196"/>
    <w:rsid w:val="00C07EC8"/>
    <w:rsid w:val="00C101F2"/>
    <w:rsid w:val="00C10F50"/>
    <w:rsid w:val="00C21649"/>
    <w:rsid w:val="00C43776"/>
    <w:rsid w:val="00CD2ACF"/>
    <w:rsid w:val="00CE34A9"/>
    <w:rsid w:val="00CE3C5F"/>
    <w:rsid w:val="00D03534"/>
    <w:rsid w:val="00D078DE"/>
    <w:rsid w:val="00D23606"/>
    <w:rsid w:val="00D77E26"/>
    <w:rsid w:val="00D91A29"/>
    <w:rsid w:val="00DC671B"/>
    <w:rsid w:val="00DE77D0"/>
    <w:rsid w:val="00E30EE8"/>
    <w:rsid w:val="00E52BD4"/>
    <w:rsid w:val="00E627B9"/>
    <w:rsid w:val="00E91666"/>
    <w:rsid w:val="00ED514A"/>
    <w:rsid w:val="00EE02E7"/>
    <w:rsid w:val="00F13813"/>
    <w:rsid w:val="00F3481A"/>
    <w:rsid w:val="00F44E2A"/>
    <w:rsid w:val="00F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7394"/>
  <w15:chartTrackingRefBased/>
  <w15:docId w15:val="{B9D829C3-00C0-4E82-AD6C-1D5F035F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1745"/>
    <w:pPr>
      <w:ind w:left="720"/>
      <w:contextualSpacing/>
    </w:pPr>
  </w:style>
  <w:style w:type="paragraph" w:customStyle="1" w:styleId="1">
    <w:name w:val="1)"/>
    <w:basedOn w:val="Normln"/>
    <w:rsid w:val="00D91A29"/>
    <w:pPr>
      <w:tabs>
        <w:tab w:val="right" w:leader="hyphen" w:pos="9639"/>
      </w:tabs>
      <w:autoSpaceDE w:val="0"/>
      <w:autoSpaceDN w:val="0"/>
      <w:adjustRightInd w:val="0"/>
      <w:spacing w:line="288" w:lineRule="auto"/>
      <w:ind w:left="425" w:hanging="425"/>
      <w:jc w:val="both"/>
      <w:textAlignment w:val="center"/>
    </w:pPr>
    <w:rPr>
      <w:rFonts w:ascii="Minion Pro" w:hAnsi="Minion Pro" w:cs="Minion Pro"/>
      <w:color w:val="000000"/>
    </w:rPr>
  </w:style>
  <w:style w:type="paragraph" w:customStyle="1" w:styleId="Text">
    <w:name w:val="Text"/>
    <w:basedOn w:val="Normln"/>
    <w:link w:val="TextChar"/>
    <w:rsid w:val="00D91A29"/>
    <w:pPr>
      <w:tabs>
        <w:tab w:val="right" w:leader="hyphen" w:pos="9639"/>
      </w:tabs>
      <w:autoSpaceDE w:val="0"/>
      <w:autoSpaceDN w:val="0"/>
      <w:adjustRightInd w:val="0"/>
      <w:spacing w:line="288" w:lineRule="auto"/>
      <w:ind w:firstLine="425"/>
      <w:jc w:val="both"/>
      <w:textAlignment w:val="center"/>
    </w:pPr>
    <w:rPr>
      <w:rFonts w:ascii="Minion Pro" w:hAnsi="Minion Pro" w:cs="Minion Pro"/>
      <w:color w:val="000000"/>
    </w:rPr>
  </w:style>
  <w:style w:type="character" w:customStyle="1" w:styleId="TextChar">
    <w:name w:val="Text Char"/>
    <w:basedOn w:val="Standardnpsmoodstavce"/>
    <w:link w:val="Text"/>
    <w:rsid w:val="00D91A29"/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295D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295DBC"/>
    <w:pPr>
      <w:widowControl w:val="0"/>
      <w:shd w:val="clear" w:color="auto" w:fill="FFFFFF"/>
      <w:spacing w:after="260" w:line="266" w:lineRule="auto"/>
      <w:jc w:val="both"/>
    </w:pPr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8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81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17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7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7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7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7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1C3A-9331-43FC-83D4-D4CC9D85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Bendova Bednarova Lucie</dc:creator>
  <cp:keywords/>
  <dc:description/>
  <cp:lastModifiedBy>Petra Zábranová</cp:lastModifiedBy>
  <cp:revision>2</cp:revision>
  <cp:lastPrinted>2023-05-26T11:14:00Z</cp:lastPrinted>
  <dcterms:created xsi:type="dcterms:W3CDTF">2023-12-06T13:13:00Z</dcterms:created>
  <dcterms:modified xsi:type="dcterms:W3CDTF">2023-12-06T13:13:00Z</dcterms:modified>
</cp:coreProperties>
</file>