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42C1E" w14:textId="4C2D4E71" w:rsidR="00414868" w:rsidRPr="00C264BF" w:rsidRDefault="00414868" w:rsidP="00BB42E4">
      <w:pPr>
        <w:rPr>
          <w:rFonts w:ascii="Arial" w:hAnsi="Arial" w:cs="Arial"/>
        </w:rPr>
      </w:pPr>
      <w:r w:rsidRPr="004B410D">
        <w:rPr>
          <w:rFonts w:ascii="Arial" w:hAnsi="Arial" w:cs="Arial"/>
          <w:noProof/>
          <w:lang w:eastAsia="cs-CZ"/>
        </w:rPr>
        <w:drawing>
          <wp:inline distT="0" distB="0" distL="0" distR="0" wp14:anchorId="01273333" wp14:editId="032E0C0E">
            <wp:extent cx="5760720" cy="601980"/>
            <wp:effectExtent l="0" t="0" r="0" b="7620"/>
            <wp:docPr id="7" name="Obrázek 7" descr="Q:\ISOP\Realizovaná péče\Šablony pro generátor od Dudy\logo_life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ISOP\Realizovaná péče\Šablony pro generátor od Dudy\logo_life_np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601980"/>
                    </a:xfrm>
                    <a:prstGeom prst="rect">
                      <a:avLst/>
                    </a:prstGeom>
                    <a:noFill/>
                    <a:ln>
                      <a:noFill/>
                    </a:ln>
                  </pic:spPr>
                </pic:pic>
              </a:graphicData>
            </a:graphic>
          </wp:inline>
        </w:drawing>
      </w: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S/04222/SC/23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04222/SC/23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popfk-098a/25/23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115V342003644</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14:paraId="131FF01C" w14:textId="77777777" w:rsidR="00A42D75" w:rsidRPr="00A42D75" w:rsidRDefault="00A42D75" w:rsidP="00A42D75">
      <w:pPr>
        <w:spacing w:after="0" w:line="240" w:lineRule="auto"/>
        <w:rPr>
          <w:rFonts w:ascii="Arial" w:hAnsi="Arial" w:cs="Arial"/>
        </w:rPr>
      </w:pPr>
      <w:r w:rsidRPr="00A42D75">
        <w:rPr>
          <w:rFonts w:ascii="Arial" w:hAnsi="Arial" w:cs="Arial"/>
        </w:rPr>
        <w:t>zastoupena: RNDr. Jaroslav Obermajer  ředitel RP Střední Čechy</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Jaroslav Pipek</w:t>
      </w:r>
    </w:p>
    <w:p w14:paraId="1B36CB38" w14:textId="77777777"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Mgr. Linda Zajíčková</w:t>
      </w: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Vlastník</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Kinský dal Borgo, a.s.</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27461602</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Komenského 5, 50351 Chlumec nad Cidlinou</w:t>
      </w:r>
    </w:p>
    <w:p w14:paraId="2BF7EF78" w14:textId="25A7FF5C" w:rsidR="00A42D75" w:rsidRPr="00A42D75" w:rsidRDefault="00A42D75" w:rsidP="00A42D75">
      <w:pPr>
        <w:spacing w:after="0" w:line="240" w:lineRule="auto"/>
        <w:rPr>
          <w:rFonts w:ascii="Arial" w:hAnsi="Arial" w:cs="Arial"/>
        </w:rPr>
      </w:pPr>
      <w:r w:rsidRPr="00A42D75">
        <w:rPr>
          <w:rFonts w:ascii="Arial" w:hAnsi="Arial" w:cs="Arial"/>
        </w:rPr>
        <w:t xml:space="preserve">Zastoupená: </w:t>
      </w:r>
      <w:r w:rsidR="004D3B81">
        <w:rPr>
          <w:rFonts w:ascii="Arial" w:hAnsi="Arial" w:cs="Arial"/>
          <w:szCs w:val="24"/>
          <w:lang w:eastAsia="cs-CZ"/>
        </w:rPr>
        <w:t>Ing. Michal Prouza, ředitel lesního hospodářství</w:t>
      </w:r>
    </w:p>
    <w:p w14:paraId="61AAAAD4" w14:textId="041760B9"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2B147F">
        <w:rPr>
          <w:rFonts w:ascii="Arial" w:hAnsi="Arial" w:cs="Arial"/>
        </w:rPr>
        <w:t>xxx</w:t>
      </w:r>
    </w:p>
    <w:p w14:paraId="08BB6FA2" w14:textId="4F6BD12C" w:rsidR="004D3B81" w:rsidRDefault="00A42D75" w:rsidP="00A42D75">
      <w:pPr>
        <w:spacing w:after="0" w:line="240" w:lineRule="auto"/>
        <w:rPr>
          <w:rStyle w:val="Hypertextovodkaz"/>
          <w:rFonts w:ascii="Arial" w:hAnsi="Arial" w:cs="Arial"/>
        </w:rPr>
      </w:pPr>
      <w:r w:rsidRPr="00A42D75">
        <w:rPr>
          <w:rFonts w:ascii="Arial" w:hAnsi="Arial" w:cs="Arial"/>
        </w:rPr>
        <w:t xml:space="preserve">Email: </w:t>
      </w:r>
      <w:r w:rsidR="002B147F" w:rsidRPr="002B147F">
        <w:rPr>
          <w:rFonts w:ascii="Arial" w:hAnsi="Arial" w:cs="Arial"/>
        </w:rPr>
        <w:t>xxx</w:t>
      </w:r>
    </w:p>
    <w:p w14:paraId="21CAFB88" w14:textId="379BBE46" w:rsidR="00A42D75" w:rsidRPr="00A42D75" w:rsidRDefault="00A42D75" w:rsidP="00A42D75">
      <w:pPr>
        <w:spacing w:after="0" w:line="240" w:lineRule="auto"/>
        <w:rPr>
          <w:rFonts w:ascii="Arial" w:hAnsi="Arial" w:cs="Arial"/>
        </w:rPr>
      </w:pPr>
      <w:r w:rsidRPr="00A42D75">
        <w:rPr>
          <w:rFonts w:ascii="Arial" w:hAnsi="Arial" w:cs="Arial"/>
        </w:rPr>
        <w:t>Telefon:</w:t>
      </w:r>
      <w:r w:rsidR="004D3B81" w:rsidRPr="004D3B81">
        <w:rPr>
          <w:rFonts w:ascii="Arial" w:hAnsi="Arial" w:cs="Arial"/>
        </w:rPr>
        <w:t xml:space="preserve"> </w:t>
      </w:r>
      <w:r w:rsidR="002B147F">
        <w:rPr>
          <w:rFonts w:ascii="Arial" w:hAnsi="Arial" w:cs="Arial"/>
        </w:rPr>
        <w:t>xxx</w:t>
      </w:r>
    </w:p>
    <w:p w14:paraId="418C2EAA" w14:textId="77777777"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vlastník pozemků 942/19, </w:t>
      </w:r>
      <w:proofErr w:type="gramStart"/>
      <w:r w:rsidRPr="00A42D75">
        <w:rPr>
          <w:rFonts w:ascii="Arial" w:hAnsi="Arial" w:cs="Arial"/>
        </w:rPr>
        <w:t>k.ú.</w:t>
      </w:r>
      <w:proofErr w:type="gramEnd"/>
      <w:r w:rsidRPr="00A42D75">
        <w:rPr>
          <w:rFonts w:ascii="Arial" w:hAnsi="Arial" w:cs="Arial"/>
        </w:rPr>
        <w:t xml:space="preserve"> Radovesnice II</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”vlastník”)</w:t>
      </w:r>
    </w:p>
    <w:p w14:paraId="377AAA98" w14:textId="77777777"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PR Dománovický les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v rámci projektu Jedna příroda (Integrovaný projekt LIFE pro soustavu Natura 2000 v České republice – LIFE17 IPE/CZ/000005 LIFE-IP: N2K Revisited), aktivita C3 – Komunikace s vlastníky a uživateli pozemků v soustavě Natura 2000.</w:t>
      </w:r>
    </w:p>
    <w:p w14:paraId="00DB0A4F" w14:textId="77777777"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14:paraId="29028C74" w14:textId="1E305A31" w:rsidR="00A42D75" w:rsidRPr="00A42D75" w:rsidRDefault="006C3CD8" w:rsidP="002B0565">
      <w:pPr>
        <w:pStyle w:val="Nadpis2"/>
        <w:numPr>
          <w:ilvl w:val="0"/>
          <w:numId w:val="0"/>
        </w:numPr>
        <w:ind w:left="425"/>
      </w:pPr>
      <w:r w:rsidRPr="006C3CD8">
        <w:t>Realizace experimentální plochy středního lesa spočívající ve výběrné těžbě za účelem uvolnění výstavkové etáže, stavbě lesnické oplocenky a dosadbě cenných listnáčů.</w:t>
      </w:r>
    </w:p>
    <w:p w14:paraId="75FDC4E9" w14:textId="49111A4F" w:rsidR="00A42D75" w:rsidRPr="00A42D75" w:rsidRDefault="00A42D75" w:rsidP="002B0565">
      <w:pPr>
        <w:pStyle w:val="Nadpis2"/>
        <w:numPr>
          <w:ilvl w:val="0"/>
          <w:numId w:val="0"/>
        </w:numPr>
        <w:ind w:left="425"/>
      </w:pPr>
      <w:r w:rsidRPr="00A42D75">
        <w:t>Opatření bude provedeno na pozem</w:t>
      </w:r>
      <w:r w:rsidR="006C3CD8">
        <w:t>ku</w:t>
      </w:r>
      <w:r w:rsidRPr="00A42D75">
        <w:t xml:space="preserve"> 942/19, </w:t>
      </w:r>
      <w:proofErr w:type="gramStart"/>
      <w:r w:rsidRPr="00A42D75">
        <w:t>k.ú.</w:t>
      </w:r>
      <w:proofErr w:type="gramEnd"/>
      <w:r w:rsidRPr="00A42D75">
        <w:t xml:space="preserve"> Radovesnice II</w:t>
      </w:r>
      <w:r w:rsidR="006C3CD8">
        <w:t xml:space="preserve"> v porostních skupinách 2E3, 2E5c a 2E9a</w:t>
      </w:r>
      <w:r w:rsidRPr="00A42D75">
        <w:t xml:space="preserve"> a to v termínu od účinnosti Dohody do </w:t>
      </w:r>
      <w:proofErr w:type="gramStart"/>
      <w:r w:rsidRPr="00A42D75">
        <w:t>15.11.2024</w:t>
      </w:r>
      <w:proofErr w:type="gramEnd"/>
      <w:r w:rsidRPr="00A42D75">
        <w:t xml:space="preserve"> a dále podle příloh dle čl. VI., odst. 3 této Dohody.</w:t>
      </w:r>
    </w:p>
    <w:p w14:paraId="23781AF4" w14:textId="77777777" w:rsidR="00A42D75" w:rsidRPr="00A42D75" w:rsidRDefault="00A42D75" w:rsidP="002B0565">
      <w:pPr>
        <w:pStyle w:val="Nadpis2"/>
        <w:numPr>
          <w:ilvl w:val="0"/>
          <w:numId w:val="0"/>
        </w:numPr>
        <w:ind w:left="425"/>
      </w:pPr>
    </w:p>
    <w:p w14:paraId="51AEC34E" w14:textId="77777777" w:rsidR="00A42D75" w:rsidRPr="00A42D75" w:rsidRDefault="00A42D75" w:rsidP="002B0565">
      <w:pPr>
        <w:pStyle w:val="Nadpis2"/>
        <w:numPr>
          <w:ilvl w:val="0"/>
          <w:numId w:val="0"/>
        </w:numPr>
        <w:ind w:left="425"/>
      </w:pPr>
      <w:r w:rsidRPr="00A42D75">
        <w:t>Další podmínky realizace:</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popfk-098a/25/23.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0A439485" w:rsidR="00A42D75" w:rsidRPr="00A42D75" w:rsidRDefault="00A42D75" w:rsidP="002B0565">
      <w:pPr>
        <w:pStyle w:val="Nadpis2"/>
      </w:pPr>
      <w:r w:rsidRPr="00A42D75">
        <w:t>Účastníci Dohody se dohodli, že vlastník zrealizuje managementová opatření za finanční příspěvek na péči ve výši 1</w:t>
      </w:r>
      <w:r w:rsidR="00EE00E5">
        <w:t>33</w:t>
      </w:r>
      <w:r w:rsidRPr="00A42D75">
        <w:t xml:space="preserve"> </w:t>
      </w:r>
      <w:r w:rsidR="00EE00E5">
        <w:t>730</w:t>
      </w:r>
      <w:r w:rsidRPr="00A42D75">
        <w:t>,-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3DE321D6" w:rsidR="00A42D75" w:rsidRPr="00A42D75" w:rsidRDefault="00A42D75" w:rsidP="002B0565">
      <w:pPr>
        <w:pStyle w:val="Nadpis2"/>
      </w:pPr>
      <w:r w:rsidRPr="00A42D75">
        <w:t xml:space="preserve">AOPK ČR se zavazuje po provedení kontroly za řádně, včas a v souladu s ostatními podmínkami této Dohody provedená managementová opatření uhradit vlastníkovi </w:t>
      </w:r>
      <w:r w:rsidRPr="00A42D75">
        <w:lastRenderedPageBreak/>
        <w:t>finanční příspěvek na péči v celkové výši 1</w:t>
      </w:r>
      <w:r w:rsidR="00EE00E5">
        <w:t>33</w:t>
      </w:r>
      <w:r w:rsidRPr="00A42D75">
        <w:t xml:space="preserve"> </w:t>
      </w:r>
      <w:r w:rsidR="00EE00E5">
        <w:t>730</w:t>
      </w:r>
      <w:r w:rsidRPr="00A42D75">
        <w:t>,-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14:paraId="0102C654" w14:textId="77777777" w:rsidR="00B80151" w:rsidRDefault="00A42D75" w:rsidP="003942F5">
      <w:pPr>
        <w:pStyle w:val="Nadpis2"/>
        <w:ind w:left="425"/>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14:paraId="589CA312" w14:textId="01CA487C"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lastRenderedPageBreak/>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77777777" w:rsidR="00A42D75" w:rsidRPr="00A42D75" w:rsidRDefault="00A42D75" w:rsidP="000F7827">
      <w:pPr>
        <w:pStyle w:val="Nadpis2"/>
      </w:pPr>
      <w:r w:rsidRPr="00A42D75">
        <w:t>Tato Dohoda se uzavírá na dobu do 30.11.2024.</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popfk-098a/25/23.</w:t>
      </w:r>
      <w:r w:rsidRPr="00A42D75">
        <w:tab/>
      </w:r>
    </w:p>
    <w:p w14:paraId="0AB9AAD9" w14:textId="77777777" w:rsidR="00F147B1" w:rsidRDefault="00F147B1" w:rsidP="00F147B1">
      <w:pPr>
        <w:pStyle w:val="Nadpis2"/>
        <w:numPr>
          <w:ilvl w:val="1"/>
          <w:numId w:val="1"/>
        </w:numPr>
        <w:ind w:left="426" w:hanging="426"/>
      </w:pPr>
      <w:r w:rsidRPr="00A42D75">
        <w:t>Tato Dohoda se vyhotovuje v</w:t>
      </w:r>
      <w:r>
        <w:t> elektronické podobě</w:t>
      </w:r>
      <w:r w:rsidRPr="00A42D75">
        <w:t xml:space="preserve">. </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77777777"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77777777" w:rsidR="000F7827" w:rsidRDefault="000F7827" w:rsidP="00A42D75">
            <w:pPr>
              <w:rPr>
                <w:rFonts w:ascii="Arial" w:hAnsi="Arial" w:cs="Arial"/>
              </w:rPr>
            </w:pPr>
            <w:r w:rsidRPr="00A42D75">
              <w:rPr>
                <w:rFonts w:ascii="Arial" w:hAnsi="Arial" w:cs="Arial"/>
              </w:rPr>
              <w:t>V ...................</w:t>
            </w:r>
          </w:p>
        </w:tc>
        <w:tc>
          <w:tcPr>
            <w:tcW w:w="1957" w:type="dxa"/>
          </w:tcPr>
          <w:p w14:paraId="4B897DFB" w14:textId="77777777" w:rsidR="000F7827" w:rsidRDefault="000F7827" w:rsidP="00A42D75">
            <w:pPr>
              <w:rPr>
                <w:rFonts w:ascii="Arial" w:hAnsi="Arial" w:cs="Arial"/>
              </w:rPr>
            </w:pPr>
            <w:r w:rsidRPr="00A42D75">
              <w:rPr>
                <w:rFonts w:ascii="Arial" w:hAnsi="Arial" w:cs="Arial"/>
              </w:rPr>
              <w:t>dne ...................</w:t>
            </w:r>
          </w:p>
        </w:tc>
        <w:tc>
          <w:tcPr>
            <w:tcW w:w="2845" w:type="dxa"/>
          </w:tcPr>
          <w:p w14:paraId="74B2F680" w14:textId="77777777"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14:paraId="10A7710F" w14:textId="77777777" w:rsidR="000F7827" w:rsidRDefault="000F7827" w:rsidP="00A42D75">
            <w:pPr>
              <w:rPr>
                <w:rFonts w:ascii="Arial" w:hAnsi="Arial" w:cs="Arial"/>
              </w:rPr>
            </w:pPr>
            <w:r w:rsidRPr="00A42D75">
              <w:rPr>
                <w:rFonts w:ascii="Arial" w:hAnsi="Arial" w:cs="Arial"/>
              </w:rPr>
              <w:t>dne ...................</w:t>
            </w:r>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Vlastník:</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516E61B3" w14:textId="77777777" w:rsidR="000F7827" w:rsidRDefault="000F7827" w:rsidP="00A42D75">
            <w:pPr>
              <w:rPr>
                <w:rFonts w:ascii="Arial" w:hAnsi="Arial" w:cs="Arial"/>
              </w:rPr>
            </w:pPr>
          </w:p>
          <w:p w14:paraId="2C438ED5" w14:textId="77777777" w:rsidR="002B147F" w:rsidRDefault="002B147F" w:rsidP="00A42D75">
            <w:pPr>
              <w:rPr>
                <w:rFonts w:ascii="Arial" w:hAnsi="Arial" w:cs="Arial"/>
              </w:rPr>
            </w:pPr>
          </w:p>
          <w:p w14:paraId="533571D8" w14:textId="3DF74AFB" w:rsidR="002B147F" w:rsidRDefault="002B147F" w:rsidP="002B147F">
            <w:pPr>
              <w:rPr>
                <w:rFonts w:ascii="Arial" w:hAnsi="Arial" w:cs="Arial"/>
              </w:rPr>
            </w:pPr>
            <w:r>
              <w:rPr>
                <w:rFonts w:ascii="Arial" w:hAnsi="Arial" w:cs="Arial"/>
              </w:rPr>
              <w:t xml:space="preserve">    Digitálně podepsal dne </w:t>
            </w:r>
            <w:proofErr w:type="gramStart"/>
            <w:r>
              <w:rPr>
                <w:rFonts w:ascii="Arial" w:hAnsi="Arial" w:cs="Arial"/>
              </w:rPr>
              <w:t>20.12.2023</w:t>
            </w:r>
            <w:proofErr w:type="gramEnd"/>
          </w:p>
        </w:tc>
        <w:tc>
          <w:tcPr>
            <w:tcW w:w="4897" w:type="dxa"/>
            <w:gridSpan w:val="2"/>
          </w:tcPr>
          <w:p w14:paraId="79367F3A" w14:textId="77777777" w:rsidR="000F7827" w:rsidRDefault="000F7827" w:rsidP="00A42D75">
            <w:pPr>
              <w:rPr>
                <w:rFonts w:ascii="Arial" w:hAnsi="Arial" w:cs="Arial"/>
              </w:rPr>
            </w:pPr>
          </w:p>
          <w:p w14:paraId="50898D3F" w14:textId="77777777" w:rsidR="002B147F" w:rsidRDefault="002B147F" w:rsidP="00A42D75">
            <w:pPr>
              <w:rPr>
                <w:rFonts w:ascii="Arial" w:hAnsi="Arial" w:cs="Arial"/>
              </w:rPr>
            </w:pPr>
          </w:p>
          <w:p w14:paraId="445D5A23" w14:textId="4497E1FB" w:rsidR="002B147F" w:rsidRDefault="002B147F" w:rsidP="002B147F">
            <w:pPr>
              <w:jc w:val="center"/>
              <w:rPr>
                <w:rFonts w:ascii="Arial" w:hAnsi="Arial" w:cs="Arial"/>
              </w:rPr>
            </w:pPr>
            <w:r>
              <w:rPr>
                <w:rFonts w:ascii="Arial" w:hAnsi="Arial" w:cs="Arial"/>
              </w:rPr>
              <w:t xml:space="preserve">Digitálně podepsal dne </w:t>
            </w:r>
            <w:proofErr w:type="gramStart"/>
            <w:r>
              <w:rPr>
                <w:rFonts w:ascii="Arial" w:hAnsi="Arial" w:cs="Arial"/>
              </w:rPr>
              <w:t>19.12.2023</w:t>
            </w:r>
            <w:proofErr w:type="gramEnd"/>
            <w:r>
              <w:rPr>
                <w:rFonts w:ascii="Arial" w:hAnsi="Arial" w:cs="Arial"/>
              </w:rPr>
              <w:t xml:space="preserve"> Ing. Michal Prouza</w:t>
            </w:r>
          </w:p>
        </w:tc>
      </w:tr>
      <w:tr w:rsidR="000F7827" w14:paraId="63668DC6" w14:textId="77777777" w:rsidTr="000F7827">
        <w:tc>
          <w:tcPr>
            <w:tcW w:w="4165" w:type="dxa"/>
            <w:gridSpan w:val="2"/>
          </w:tcPr>
          <w:p w14:paraId="60A34881" w14:textId="77777777" w:rsidR="000F7827" w:rsidRDefault="000F7827" w:rsidP="00E34C48">
            <w:pPr>
              <w:jc w:val="center"/>
              <w:rPr>
                <w:rFonts w:ascii="Arial" w:hAnsi="Arial" w:cs="Arial"/>
              </w:rPr>
            </w:pPr>
            <w:r w:rsidRPr="00A42D75">
              <w:rPr>
                <w:rFonts w:ascii="Arial" w:hAnsi="Arial" w:cs="Arial"/>
              </w:rPr>
              <w:t>RNDr. Jaroslav Obermajer  ředitel RP Střední Čechy</w:t>
            </w:r>
          </w:p>
        </w:tc>
        <w:tc>
          <w:tcPr>
            <w:tcW w:w="4897" w:type="dxa"/>
            <w:gridSpan w:val="2"/>
          </w:tcPr>
          <w:p w14:paraId="73216682" w14:textId="2B63466C" w:rsidR="000F7827" w:rsidRDefault="000F7827" w:rsidP="00E34C48">
            <w:pPr>
              <w:jc w:val="center"/>
              <w:rPr>
                <w:rFonts w:ascii="Arial" w:hAnsi="Arial" w:cs="Arial"/>
              </w:rPr>
            </w:pPr>
            <w:r w:rsidRPr="00A42D75">
              <w:rPr>
                <w:rFonts w:ascii="Arial" w:hAnsi="Arial" w:cs="Arial"/>
              </w:rPr>
              <w:t>Kinský dal Borgo</w:t>
            </w:r>
            <w:r w:rsidR="00F147B1">
              <w:rPr>
                <w:rFonts w:ascii="Arial" w:hAnsi="Arial" w:cs="Arial"/>
              </w:rPr>
              <w:t>, a.s.</w:t>
            </w:r>
          </w:p>
        </w:tc>
      </w:tr>
    </w:tbl>
    <w:p w14:paraId="7059CB34" w14:textId="77777777" w:rsidR="0037433A" w:rsidRPr="00A42D75" w:rsidRDefault="0037433A">
      <w:pPr>
        <w:rPr>
          <w:rFonts w:ascii="Arial" w:hAnsi="Arial" w:cs="Arial"/>
        </w:rPr>
      </w:pPr>
      <w:bookmarkStart w:id="0" w:name="_GoBack"/>
      <w:bookmarkEnd w:id="0"/>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1F4E59"/>
    <w:rsid w:val="00237F29"/>
    <w:rsid w:val="00292721"/>
    <w:rsid w:val="002B0565"/>
    <w:rsid w:val="002B147F"/>
    <w:rsid w:val="0030434D"/>
    <w:rsid w:val="00305126"/>
    <w:rsid w:val="0037433A"/>
    <w:rsid w:val="003942F5"/>
    <w:rsid w:val="00414868"/>
    <w:rsid w:val="004B32F2"/>
    <w:rsid w:val="004C0401"/>
    <w:rsid w:val="004D3B81"/>
    <w:rsid w:val="004D6AD0"/>
    <w:rsid w:val="00605CF1"/>
    <w:rsid w:val="006C3CD8"/>
    <w:rsid w:val="00747A7C"/>
    <w:rsid w:val="007A2884"/>
    <w:rsid w:val="008C259E"/>
    <w:rsid w:val="0091107F"/>
    <w:rsid w:val="00A11BEE"/>
    <w:rsid w:val="00A42D75"/>
    <w:rsid w:val="00A53329"/>
    <w:rsid w:val="00AA215B"/>
    <w:rsid w:val="00B1098C"/>
    <w:rsid w:val="00B80151"/>
    <w:rsid w:val="00B80775"/>
    <w:rsid w:val="00BA666F"/>
    <w:rsid w:val="00BB42E4"/>
    <w:rsid w:val="00BF14BF"/>
    <w:rsid w:val="00CB3C19"/>
    <w:rsid w:val="00D36A8D"/>
    <w:rsid w:val="00E34C48"/>
    <w:rsid w:val="00EE00E5"/>
    <w:rsid w:val="00F147B1"/>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 w:type="character" w:styleId="Hypertextovodkaz">
    <w:name w:val="Hyperlink"/>
    <w:basedOn w:val="Standardnpsmoodstavce"/>
    <w:uiPriority w:val="99"/>
    <w:unhideWhenUsed/>
    <w:rsid w:val="004D3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8704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2024-01-02T12:01:00Z</dcterms:created>
  <dcterms:modified xsi:type="dcterms:W3CDTF">2024-01-02T12:01:00Z</dcterms:modified>
</cp:coreProperties>
</file>