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E16CC9A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DB2ED2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5F26F1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</w:t>
      </w:r>
      <w:r w:rsidRPr="0058127E">
        <w:rPr>
          <w:rFonts w:asciiTheme="minorHAnsi" w:hAnsiTheme="minorHAnsi" w:cstheme="minorHAnsi"/>
          <w:b/>
          <w:sz w:val="24"/>
          <w:szCs w:val="24"/>
        </w:rPr>
        <w:t>. </w:t>
      </w:r>
      <w:proofErr w:type="gramStart"/>
      <w:r w:rsidR="008E0104" w:rsidRPr="008E0104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21-32608S</w:t>
      </w:r>
      <w:proofErr w:type="gramEnd"/>
      <w:r w:rsidR="0058127E" w:rsidRPr="0058127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DB2ED2">
        <w:rPr>
          <w:rFonts w:asciiTheme="minorHAnsi" w:hAnsiTheme="minorHAnsi" w:cstheme="minorHAnsi"/>
          <w:b/>
          <w:sz w:val="24"/>
          <w:szCs w:val="24"/>
        </w:rPr>
        <w:t>P30</w:t>
      </w:r>
      <w:r w:rsidR="008E0104">
        <w:rPr>
          <w:rFonts w:asciiTheme="minorHAnsi" w:hAnsiTheme="minorHAnsi" w:cstheme="minorHAnsi"/>
          <w:b/>
          <w:sz w:val="24"/>
          <w:szCs w:val="24"/>
        </w:rPr>
        <w:t>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AB51E27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 xml:space="preserve">, 160 </w:t>
      </w:r>
      <w:r w:rsidR="00003C71" w:rsidRPr="001E3387">
        <w:rPr>
          <w:rFonts w:asciiTheme="majorHAnsi" w:hAnsiTheme="majorHAnsi" w:cstheme="majorHAnsi"/>
          <w:b/>
        </w:rPr>
        <w:t xml:space="preserve">00 </w:t>
      </w:r>
      <w:r w:rsidR="00003C71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28604889" w:rsidR="00F95E0B" w:rsidRPr="008E0104" w:rsidRDefault="00F95E0B" w:rsidP="008E0104">
      <w:pPr>
        <w:ind w:left="705" w:hanging="70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8E0104" w:rsidRPr="008E0104">
        <w:rPr>
          <w:rFonts w:asciiTheme="majorHAnsi" w:hAnsiTheme="majorHAnsi" w:cstheme="majorHAnsi"/>
          <w:b/>
        </w:rPr>
        <w:t>Národní ústav duševního zdraví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8E0104" w:rsidRPr="008E0104">
        <w:rPr>
          <w:rFonts w:asciiTheme="majorHAnsi" w:hAnsiTheme="majorHAnsi" w:cstheme="majorHAnsi"/>
          <w:b/>
        </w:rPr>
        <w:t>Topolová 748</w:t>
      </w:r>
      <w:r w:rsidR="008E0104">
        <w:rPr>
          <w:rFonts w:asciiTheme="majorHAnsi" w:hAnsiTheme="majorHAnsi" w:cstheme="majorHAnsi"/>
          <w:b/>
        </w:rPr>
        <w:t xml:space="preserve">, </w:t>
      </w:r>
      <w:r w:rsidR="00993723" w:rsidRPr="00993723">
        <w:rPr>
          <w:rFonts w:asciiTheme="majorHAnsi" w:hAnsiTheme="majorHAnsi" w:cstheme="majorHAnsi"/>
          <w:b/>
        </w:rPr>
        <w:t>250 67</w:t>
      </w:r>
      <w:r w:rsidR="00993723">
        <w:rPr>
          <w:rFonts w:asciiTheme="majorHAnsi" w:hAnsiTheme="majorHAnsi" w:cstheme="majorHAnsi"/>
          <w:b/>
        </w:rPr>
        <w:t xml:space="preserve"> </w:t>
      </w:r>
      <w:r w:rsidR="008E0104" w:rsidRPr="008E0104">
        <w:rPr>
          <w:rFonts w:asciiTheme="majorHAnsi" w:hAnsiTheme="majorHAnsi" w:cstheme="majorHAnsi"/>
          <w:b/>
        </w:rPr>
        <w:t>Klecany</w:t>
      </w:r>
      <w:r w:rsidR="000829F2">
        <w:rPr>
          <w:rFonts w:asciiTheme="majorHAnsi" w:hAnsiTheme="majorHAnsi" w:cstheme="majorHAnsi"/>
          <w:b/>
        </w:rPr>
        <w:t xml:space="preserve"> </w:t>
      </w:r>
      <w:r w:rsidR="0087110A">
        <w:rPr>
          <w:rFonts w:asciiTheme="majorHAnsi" w:hAnsiTheme="majorHAnsi" w:cstheme="majorHAnsi"/>
          <w:b/>
        </w:rPr>
        <w:br/>
      </w:r>
      <w:r w:rsidR="0087110A" w:rsidRPr="00137831">
        <w:rPr>
          <w:rFonts w:asciiTheme="majorHAnsi" w:hAnsiTheme="majorHAnsi" w:cstheme="majorHAnsi"/>
        </w:rPr>
        <w:t xml:space="preserve">IČO: </w:t>
      </w:r>
      <w:r w:rsidR="008E0104" w:rsidRPr="008E0104">
        <w:rPr>
          <w:rFonts w:asciiTheme="majorHAnsi" w:hAnsiTheme="majorHAnsi" w:cstheme="majorHAnsi"/>
          <w:b/>
        </w:rPr>
        <w:t>00023752</w:t>
      </w:r>
      <w:r w:rsidR="0087110A" w:rsidRPr="00C120C8">
        <w:rPr>
          <w:rFonts w:asciiTheme="majorHAnsi" w:hAnsiTheme="majorHAnsi" w:cstheme="majorHAnsi"/>
          <w:b/>
        </w:rPr>
        <w:br/>
      </w:r>
      <w:r w:rsidR="0087110A" w:rsidRPr="00C120C8">
        <w:rPr>
          <w:rFonts w:asciiTheme="majorHAnsi" w:hAnsiTheme="majorHAnsi" w:cstheme="majorHAnsi"/>
        </w:rPr>
        <w:t xml:space="preserve">Zastoupený: </w:t>
      </w:r>
      <w:r w:rsidR="008E0104" w:rsidRPr="008E0104">
        <w:rPr>
          <w:rFonts w:asciiTheme="majorHAnsi" w:hAnsiTheme="majorHAnsi" w:cstheme="majorHAnsi"/>
          <w:b/>
        </w:rPr>
        <w:t>PhDr. Pet</w:t>
      </w:r>
      <w:r w:rsidR="008E0104">
        <w:rPr>
          <w:rFonts w:asciiTheme="majorHAnsi" w:hAnsiTheme="majorHAnsi" w:cstheme="majorHAnsi"/>
          <w:b/>
        </w:rPr>
        <w:t>rem</w:t>
      </w:r>
      <w:r w:rsidR="008E0104" w:rsidRPr="008E0104">
        <w:rPr>
          <w:rFonts w:asciiTheme="majorHAnsi" w:hAnsiTheme="majorHAnsi" w:cstheme="majorHAnsi"/>
          <w:b/>
        </w:rPr>
        <w:t xml:space="preserve"> Winkler</w:t>
      </w:r>
      <w:r w:rsidR="008E0104">
        <w:rPr>
          <w:rFonts w:asciiTheme="majorHAnsi" w:hAnsiTheme="majorHAnsi" w:cstheme="majorHAnsi"/>
          <w:b/>
        </w:rPr>
        <w:t>em</w:t>
      </w:r>
      <w:r w:rsidR="008E0104" w:rsidRPr="008E0104">
        <w:rPr>
          <w:rFonts w:asciiTheme="majorHAnsi" w:hAnsiTheme="majorHAnsi" w:cstheme="majorHAnsi"/>
          <w:b/>
        </w:rPr>
        <w:t>, Ph.D.</w:t>
      </w:r>
      <w:r w:rsidR="0087110A" w:rsidRPr="00640817">
        <w:rPr>
          <w:rFonts w:asciiTheme="majorHAnsi" w:hAnsiTheme="majorHAnsi" w:cstheme="majorHAnsi"/>
          <w:bCs/>
        </w:rPr>
        <w:t>,</w:t>
      </w:r>
      <w:r w:rsidR="0087110A">
        <w:rPr>
          <w:rFonts w:asciiTheme="majorHAnsi" w:hAnsiTheme="majorHAnsi" w:cstheme="majorHAnsi"/>
          <w:b/>
        </w:rPr>
        <w:t xml:space="preserve"> </w:t>
      </w:r>
      <w:r w:rsidR="0087110A" w:rsidRPr="00B404FF">
        <w:rPr>
          <w:rFonts w:asciiTheme="majorHAnsi" w:hAnsiTheme="majorHAnsi" w:cstheme="majorHAnsi"/>
          <w:bCs/>
        </w:rPr>
        <w:t xml:space="preserve">ředitelem </w:t>
      </w:r>
      <w:r w:rsidR="008E0104">
        <w:rPr>
          <w:rFonts w:asciiTheme="majorHAnsi" w:hAnsiTheme="majorHAnsi" w:cstheme="majorHAnsi"/>
          <w:bCs/>
        </w:rPr>
        <w:t>Národního ústavu duševního zdraví</w:t>
      </w:r>
      <w:r w:rsidR="006C6488">
        <w:rPr>
          <w:rFonts w:asciiTheme="majorHAnsi" w:hAnsiTheme="majorHAnsi" w:cstheme="majorHAnsi"/>
          <w:b/>
        </w:rPr>
        <w:br/>
      </w:r>
      <w:r w:rsidRPr="005F26F1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D7326" w:rsidRPr="000D7326">
        <w:rPr>
          <w:rFonts w:asciiTheme="majorHAnsi" w:hAnsiTheme="majorHAnsi" w:cstheme="majorHAnsi"/>
          <w:color w:val="333333"/>
          <w:shd w:val="clear" w:color="auto" w:fill="FFFFFF"/>
        </w:rPr>
        <w:t>25234081</w:t>
      </w:r>
      <w:r w:rsidR="00DB2ED2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DB2ED2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81288D0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8E0104" w:rsidRPr="008E0104">
        <w:rPr>
          <w:rFonts w:asciiTheme="majorHAnsi" w:hAnsiTheme="majorHAnsi" w:cstheme="majorHAnsi"/>
          <w:color w:val="333333"/>
          <w:shd w:val="clear" w:color="auto" w:fill="FFFFFF"/>
        </w:rPr>
        <w:t>21-32608S</w:t>
      </w:r>
      <w:proofErr w:type="gramEnd"/>
      <w:r w:rsidR="0087110A" w:rsidRPr="008711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FBCCA2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8E0104" w:rsidRPr="008E010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21-32608S</w:t>
      </w:r>
      <w:proofErr w:type="gramEnd"/>
      <w:r w:rsidR="0087110A" w:rsidRPr="0087110A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E68B0D8" w:rsidR="00F17D07" w:rsidRPr="00F95E0B" w:rsidRDefault="00F17D07" w:rsidP="00BF390C">
      <w:pPr>
        <w:ind w:left="70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8E0104" w:rsidRPr="008E010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Charakterizace stavového repertoáru a dynamiky spontánní mozkové aktivity </w:t>
      </w:r>
      <w:proofErr w:type="spellStart"/>
      <w:r w:rsidR="008E0104" w:rsidRPr="008E010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neurozobrazovacími</w:t>
      </w:r>
      <w:proofErr w:type="spellEnd"/>
      <w:r w:rsidR="008E0104" w:rsidRPr="008E010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metodami</w:t>
      </w:r>
    </w:p>
    <w:p w14:paraId="55BCF4AD" w14:textId="744C1F22" w:rsidR="00F17D07" w:rsidRPr="00BF390C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  <w:iCs/>
        </w:rPr>
      </w:pPr>
      <w:r w:rsidRPr="00F95E0B">
        <w:rPr>
          <w:rFonts w:asciiTheme="majorHAnsi" w:hAnsiTheme="majorHAnsi" w:cstheme="majorHAnsi"/>
          <w:i/>
        </w:rPr>
        <w:t>řešit</w:t>
      </w:r>
      <w:r w:rsidRPr="0058127E">
        <w:rPr>
          <w:rFonts w:asciiTheme="majorHAnsi" w:hAnsiTheme="majorHAnsi" w:cstheme="majorHAnsi"/>
          <w:i/>
        </w:rPr>
        <w:t>el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BF390C">
        <w:rPr>
          <w:rFonts w:asciiTheme="majorHAnsi" w:hAnsiTheme="majorHAnsi" w:cstheme="majorHAnsi"/>
          <w:b/>
          <w:bCs/>
          <w:i/>
        </w:rPr>
        <w:tab/>
      </w:r>
      <w:r w:rsidR="008E0104" w:rsidRPr="008E010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MUDr. Martin Brunovský,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0FCEC75A" w:rsidR="00F17D07" w:rsidRPr="005F26F1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5F26F1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 w:rsidRPr="005F26F1">
        <w:rPr>
          <w:rFonts w:asciiTheme="majorHAnsi" w:hAnsiTheme="majorHAnsi" w:cstheme="majorHAnsi"/>
        </w:rPr>
        <w:t> </w:t>
      </w:r>
      <w:r w:rsidRPr="005F26F1">
        <w:rPr>
          <w:rFonts w:asciiTheme="majorHAnsi" w:hAnsiTheme="majorHAnsi" w:cstheme="majorHAnsi"/>
        </w:rPr>
        <w:t>prodloužení řešení Projektu o 6 kalendářních měsíců, tedy o období od 1. </w:t>
      </w:r>
      <w:r w:rsidR="008E0104" w:rsidRPr="005F26F1">
        <w:rPr>
          <w:rFonts w:asciiTheme="majorHAnsi" w:hAnsiTheme="majorHAnsi" w:cstheme="majorHAnsi"/>
        </w:rPr>
        <w:t>4</w:t>
      </w:r>
      <w:r w:rsidRPr="005F26F1">
        <w:rPr>
          <w:rFonts w:asciiTheme="majorHAnsi" w:hAnsiTheme="majorHAnsi" w:cstheme="majorHAnsi"/>
        </w:rPr>
        <w:t>. 20</w:t>
      </w:r>
      <w:r w:rsidR="00403C48" w:rsidRPr="005F26F1">
        <w:rPr>
          <w:rFonts w:asciiTheme="majorHAnsi" w:hAnsiTheme="majorHAnsi" w:cstheme="majorHAnsi"/>
        </w:rPr>
        <w:t>24</w:t>
      </w:r>
      <w:r w:rsidRPr="005F26F1">
        <w:rPr>
          <w:rFonts w:asciiTheme="majorHAnsi" w:hAnsiTheme="majorHAnsi" w:cstheme="majorHAnsi"/>
        </w:rPr>
        <w:t xml:space="preserve"> do</w:t>
      </w:r>
      <w:r w:rsidR="004B5119" w:rsidRPr="005F26F1">
        <w:rPr>
          <w:rFonts w:asciiTheme="majorHAnsi" w:hAnsiTheme="majorHAnsi" w:cstheme="majorHAnsi"/>
        </w:rPr>
        <w:t> </w:t>
      </w:r>
      <w:r w:rsidRPr="005F26F1">
        <w:rPr>
          <w:rFonts w:asciiTheme="majorHAnsi" w:hAnsiTheme="majorHAnsi" w:cstheme="majorHAnsi"/>
        </w:rPr>
        <w:t>30. </w:t>
      </w:r>
      <w:r w:rsidR="008E0104" w:rsidRPr="005F26F1">
        <w:rPr>
          <w:rFonts w:asciiTheme="majorHAnsi" w:hAnsiTheme="majorHAnsi" w:cstheme="majorHAnsi"/>
        </w:rPr>
        <w:t>9</w:t>
      </w:r>
      <w:r w:rsidRPr="005F26F1">
        <w:rPr>
          <w:rFonts w:asciiTheme="majorHAnsi" w:hAnsiTheme="majorHAnsi" w:cstheme="majorHAnsi"/>
        </w:rPr>
        <w:t>. 20</w:t>
      </w:r>
      <w:r w:rsidR="00403C48" w:rsidRPr="005F26F1">
        <w:rPr>
          <w:rFonts w:asciiTheme="majorHAnsi" w:hAnsiTheme="majorHAnsi" w:cstheme="majorHAnsi"/>
        </w:rPr>
        <w:t>24</w:t>
      </w:r>
      <w:r w:rsidRPr="005F26F1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03C48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</w:t>
      </w:r>
      <w:r w:rsidRPr="00F95E0B">
        <w:rPr>
          <w:rFonts w:asciiTheme="majorHAnsi" w:hAnsiTheme="majorHAnsi" w:cstheme="majorHAnsi"/>
        </w:rPr>
        <w:t xml:space="preserve"> se státním rozpočtem, státními finančními aktivy a Národním fondem (vyhláška o finančním vypořádání), ve znění pozdějších předpisů oprávněn čerpat v následujícím období.</w:t>
      </w:r>
    </w:p>
    <w:p w14:paraId="5F33F5EF" w14:textId="4503AA35" w:rsidR="00F17D07" w:rsidRPr="008E0104" w:rsidRDefault="00F17D07" w:rsidP="008E010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</w:t>
      </w:r>
      <w:r w:rsidRPr="00403C48">
        <w:rPr>
          <w:rFonts w:asciiTheme="majorHAnsi" w:hAnsiTheme="majorHAnsi" w:cstheme="majorHAnsi"/>
        </w:rPr>
        <w:t xml:space="preserve">období od </w:t>
      </w:r>
      <w:r w:rsidR="008E0104" w:rsidRPr="00403C48">
        <w:rPr>
          <w:rFonts w:asciiTheme="majorHAnsi" w:hAnsiTheme="majorHAnsi" w:cstheme="majorHAnsi"/>
        </w:rPr>
        <w:t>1. </w:t>
      </w:r>
      <w:r w:rsidR="008E0104">
        <w:rPr>
          <w:rFonts w:asciiTheme="majorHAnsi" w:hAnsiTheme="majorHAnsi" w:cstheme="majorHAnsi"/>
        </w:rPr>
        <w:t>4</w:t>
      </w:r>
      <w:r w:rsidR="008E0104" w:rsidRPr="00403C48">
        <w:rPr>
          <w:rFonts w:asciiTheme="majorHAnsi" w:hAnsiTheme="majorHAnsi" w:cstheme="majorHAnsi"/>
        </w:rPr>
        <w:t>. 2024 do 30. </w:t>
      </w:r>
      <w:r w:rsidR="008E0104">
        <w:rPr>
          <w:rFonts w:asciiTheme="majorHAnsi" w:hAnsiTheme="majorHAnsi" w:cstheme="majorHAnsi"/>
        </w:rPr>
        <w:t>9</w:t>
      </w:r>
      <w:r w:rsidR="008E0104" w:rsidRPr="00403C48">
        <w:rPr>
          <w:rFonts w:asciiTheme="majorHAnsi" w:hAnsiTheme="majorHAnsi" w:cstheme="majorHAnsi"/>
        </w:rPr>
        <w:t>. 2024</w:t>
      </w:r>
      <w:r w:rsidR="008E0104">
        <w:rPr>
          <w:rFonts w:asciiTheme="majorHAnsi" w:hAnsiTheme="majorHAnsi" w:cstheme="majorHAnsi"/>
        </w:rPr>
        <w:t xml:space="preserve"> </w:t>
      </w:r>
      <w:r w:rsidRPr="008E0104">
        <w:rPr>
          <w:rFonts w:asciiTheme="majorHAnsi" w:hAnsiTheme="majorHAnsi" w:cstheme="majorHAnsi"/>
        </w:rPr>
        <w:t>bude podána mimořádná závěrečná zpráva ve čtvrtém čtvrtletí daného kalendářního roku, a to nejpozději do dne stanoveného Poskytovatelem a</w:t>
      </w:r>
      <w:r w:rsidR="00F95E0B" w:rsidRPr="008E0104">
        <w:rPr>
          <w:rFonts w:asciiTheme="majorHAnsi" w:hAnsiTheme="majorHAnsi" w:cstheme="majorHAnsi"/>
        </w:rPr>
        <w:t> </w:t>
      </w:r>
      <w:r w:rsidRPr="008E0104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8E0104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8E0104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0B4E54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 </w:t>
      </w:r>
      <w:r w:rsidRPr="008D2B50">
        <w:rPr>
          <w:rFonts w:asciiTheme="majorHAnsi" w:hAnsiTheme="majorHAnsi" w:cstheme="majorHAnsi"/>
        </w:rPr>
        <w:t>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403C48">
        <w:rPr>
          <w:rFonts w:asciiTheme="majorHAnsi" w:hAnsiTheme="majorHAnsi" w:cstheme="majorHAnsi"/>
        </w:rPr>
        <w:t xml:space="preserve">31. </w:t>
      </w:r>
      <w:r w:rsidR="005F26F1">
        <w:rPr>
          <w:rFonts w:asciiTheme="majorHAnsi" w:hAnsiTheme="majorHAnsi" w:cstheme="majorHAnsi"/>
        </w:rPr>
        <w:t>3</w:t>
      </w:r>
      <w:r w:rsidR="00403C48">
        <w:rPr>
          <w:rFonts w:asciiTheme="majorHAnsi" w:hAnsiTheme="majorHAnsi" w:cstheme="majorHAnsi"/>
        </w:rPr>
        <w:t>. 202</w:t>
      </w:r>
      <w:r w:rsidR="005F26F1">
        <w:rPr>
          <w:rFonts w:asciiTheme="majorHAnsi" w:hAnsiTheme="majorHAnsi" w:cstheme="majorHAnsi"/>
        </w:rPr>
        <w:t>4</w:t>
      </w:r>
      <w:r w:rsidRPr="00F95E0B">
        <w:rPr>
          <w:rFonts w:asciiTheme="majorHAnsi" w:hAnsiTheme="majorHAnsi" w:cstheme="majorHAnsi"/>
        </w:rPr>
        <w:t xml:space="preserve"> mění na </w:t>
      </w:r>
      <w:r w:rsidR="008D2B50" w:rsidRPr="005F26F1">
        <w:rPr>
          <w:rFonts w:asciiTheme="majorHAnsi" w:hAnsiTheme="majorHAnsi" w:cstheme="majorHAnsi"/>
        </w:rPr>
        <w:t xml:space="preserve">30. </w:t>
      </w:r>
      <w:r w:rsidR="006C6D6E" w:rsidRPr="005F26F1">
        <w:rPr>
          <w:rFonts w:asciiTheme="majorHAnsi" w:hAnsiTheme="majorHAnsi" w:cstheme="majorHAnsi"/>
        </w:rPr>
        <w:t>9</w:t>
      </w:r>
      <w:r w:rsidR="008D2B50" w:rsidRPr="005F26F1">
        <w:rPr>
          <w:rFonts w:asciiTheme="majorHAnsi" w:hAnsiTheme="majorHAnsi" w:cstheme="majorHAnsi"/>
        </w:rPr>
        <w:t>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76CC3DDD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5F26F1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6EC74E02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8D2B50">
        <w:rPr>
          <w:rFonts w:asciiTheme="majorHAnsi" w:hAnsiTheme="majorHAnsi" w:cstheme="majorHAnsi"/>
        </w:rPr>
        <w:tab/>
      </w:r>
      <w:r w:rsidR="008E0104" w:rsidRPr="008E0104">
        <w:rPr>
          <w:rFonts w:asciiTheme="majorHAnsi" w:hAnsiTheme="majorHAnsi" w:cstheme="majorHAnsi"/>
          <w:bCs/>
        </w:rPr>
        <w:t>PhDr. Petr Winkler,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D2B50">
        <w:rPr>
          <w:rFonts w:asciiTheme="majorHAnsi" w:hAnsiTheme="majorHAnsi" w:cstheme="majorHAnsi"/>
        </w:rPr>
        <w:tab/>
        <w:t>ř</w:t>
      </w:r>
      <w:r w:rsidR="008D2B50" w:rsidRPr="008D2B50">
        <w:rPr>
          <w:rFonts w:asciiTheme="majorHAnsi" w:hAnsiTheme="majorHAnsi" w:cstheme="majorHAnsi"/>
        </w:rPr>
        <w:t>editel</w:t>
      </w:r>
      <w:r w:rsidR="00DB5D4F" w:rsidRPr="00461777">
        <w:rPr>
          <w:rFonts w:asciiTheme="majorHAnsi" w:hAnsiTheme="majorHAnsi" w:cstheme="majorHAnsi"/>
        </w:rPr>
        <w:t xml:space="preserve"> </w:t>
      </w:r>
      <w:r w:rsidR="008E0104">
        <w:rPr>
          <w:rFonts w:asciiTheme="majorHAnsi" w:hAnsiTheme="majorHAnsi" w:cstheme="majorHAnsi"/>
          <w:bCs/>
        </w:rPr>
        <w:t>Národní</w:t>
      </w:r>
      <w:r w:rsidR="006C6D6E">
        <w:rPr>
          <w:rFonts w:asciiTheme="majorHAnsi" w:hAnsiTheme="majorHAnsi" w:cstheme="majorHAnsi"/>
          <w:bCs/>
        </w:rPr>
        <w:t>ho</w:t>
      </w:r>
      <w:r w:rsidR="008E0104">
        <w:rPr>
          <w:rFonts w:asciiTheme="majorHAnsi" w:hAnsiTheme="majorHAnsi" w:cstheme="majorHAnsi"/>
          <w:bCs/>
        </w:rPr>
        <w:t xml:space="preserve"> ústav</w:t>
      </w:r>
      <w:r w:rsidR="006C6D6E">
        <w:rPr>
          <w:rFonts w:asciiTheme="majorHAnsi" w:hAnsiTheme="majorHAnsi" w:cstheme="majorHAnsi"/>
          <w:bCs/>
        </w:rPr>
        <w:t>u</w:t>
      </w:r>
      <w:r w:rsidR="008E0104">
        <w:rPr>
          <w:rFonts w:asciiTheme="majorHAnsi" w:hAnsiTheme="majorHAnsi" w:cstheme="majorHAnsi"/>
          <w:bCs/>
        </w:rPr>
        <w:t xml:space="preserve"> duševního zdraví</w:t>
      </w:r>
      <w:r w:rsidR="00DB5D4F" w:rsidRPr="00461777">
        <w:rPr>
          <w:rFonts w:asciiTheme="majorHAnsi" w:hAnsiTheme="majorHAnsi" w:cstheme="majorHAnsi"/>
        </w:rPr>
        <w:tab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4991123">
    <w:abstractNumId w:val="0"/>
  </w:num>
  <w:num w:numId="2" w16cid:durableId="1201019117">
    <w:abstractNumId w:val="8"/>
  </w:num>
  <w:num w:numId="3" w16cid:durableId="739061875">
    <w:abstractNumId w:val="2"/>
  </w:num>
  <w:num w:numId="4" w16cid:durableId="545726952">
    <w:abstractNumId w:val="0"/>
  </w:num>
  <w:num w:numId="5" w16cid:durableId="211356092">
    <w:abstractNumId w:val="7"/>
  </w:num>
  <w:num w:numId="6" w16cid:durableId="2136829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6759">
    <w:abstractNumId w:val="6"/>
  </w:num>
  <w:num w:numId="8" w16cid:durableId="138504031">
    <w:abstractNumId w:val="4"/>
  </w:num>
  <w:num w:numId="9" w16cid:durableId="137000315">
    <w:abstractNumId w:val="1"/>
  </w:num>
  <w:num w:numId="10" w16cid:durableId="1516967664">
    <w:abstractNumId w:val="5"/>
  </w:num>
  <w:num w:numId="11" w16cid:durableId="10492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03C71"/>
    <w:rsid w:val="00044148"/>
    <w:rsid w:val="00075A20"/>
    <w:rsid w:val="000829F2"/>
    <w:rsid w:val="00084960"/>
    <w:rsid w:val="000B77BA"/>
    <w:rsid w:val="000D1D99"/>
    <w:rsid w:val="000D7326"/>
    <w:rsid w:val="00110881"/>
    <w:rsid w:val="00115589"/>
    <w:rsid w:val="0012492D"/>
    <w:rsid w:val="00174BA2"/>
    <w:rsid w:val="00174E89"/>
    <w:rsid w:val="001771C3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C4532"/>
    <w:rsid w:val="003E326C"/>
    <w:rsid w:val="00402951"/>
    <w:rsid w:val="00403C48"/>
    <w:rsid w:val="0041070A"/>
    <w:rsid w:val="0041585E"/>
    <w:rsid w:val="00462802"/>
    <w:rsid w:val="00470911"/>
    <w:rsid w:val="00491290"/>
    <w:rsid w:val="004B2AB3"/>
    <w:rsid w:val="004B5119"/>
    <w:rsid w:val="004C4B9D"/>
    <w:rsid w:val="00520FEF"/>
    <w:rsid w:val="005720A2"/>
    <w:rsid w:val="0058127E"/>
    <w:rsid w:val="005C06B9"/>
    <w:rsid w:val="005E1CB0"/>
    <w:rsid w:val="005F26F1"/>
    <w:rsid w:val="00622822"/>
    <w:rsid w:val="00623E21"/>
    <w:rsid w:val="00650EB4"/>
    <w:rsid w:val="006954C6"/>
    <w:rsid w:val="006B2B64"/>
    <w:rsid w:val="006C3F82"/>
    <w:rsid w:val="006C6488"/>
    <w:rsid w:val="006C6D6E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7110A"/>
    <w:rsid w:val="00882E88"/>
    <w:rsid w:val="00885CB7"/>
    <w:rsid w:val="008B522C"/>
    <w:rsid w:val="008D2B50"/>
    <w:rsid w:val="008E0104"/>
    <w:rsid w:val="008F568D"/>
    <w:rsid w:val="00902169"/>
    <w:rsid w:val="009675FD"/>
    <w:rsid w:val="00993723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E36D5"/>
    <w:rsid w:val="00AF0B65"/>
    <w:rsid w:val="00B01E54"/>
    <w:rsid w:val="00B70F40"/>
    <w:rsid w:val="00B7779F"/>
    <w:rsid w:val="00B8256F"/>
    <w:rsid w:val="00B96C09"/>
    <w:rsid w:val="00BB7AB1"/>
    <w:rsid w:val="00BE583F"/>
    <w:rsid w:val="00BF390C"/>
    <w:rsid w:val="00BF6399"/>
    <w:rsid w:val="00C10DA8"/>
    <w:rsid w:val="00C22476"/>
    <w:rsid w:val="00C26F88"/>
    <w:rsid w:val="00C412FE"/>
    <w:rsid w:val="00C57B4E"/>
    <w:rsid w:val="00C67A60"/>
    <w:rsid w:val="00D02650"/>
    <w:rsid w:val="00D7377D"/>
    <w:rsid w:val="00D906DB"/>
    <w:rsid w:val="00D909D4"/>
    <w:rsid w:val="00DB2ED2"/>
    <w:rsid w:val="00DB5D4F"/>
    <w:rsid w:val="00DC4244"/>
    <w:rsid w:val="00DC68B4"/>
    <w:rsid w:val="00DD7152"/>
    <w:rsid w:val="00DF694E"/>
    <w:rsid w:val="00E11821"/>
    <w:rsid w:val="00E70DB4"/>
    <w:rsid w:val="00E92B60"/>
    <w:rsid w:val="00EC2F8A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3\2023-10-26_p&#345;edsednictvo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2024-01-02T11:41:00Z</dcterms:created>
  <dcterms:modified xsi:type="dcterms:W3CDTF">2024-01-02T11:41:00Z</dcterms:modified>
</cp:coreProperties>
</file>