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8D2D" w14:textId="1C06BB24" w:rsidR="00F6184D" w:rsidRPr="00B814E0" w:rsidRDefault="00F6184D" w:rsidP="00F6184D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caps/>
          <w:color w:val="000000"/>
          <w:sz w:val="36"/>
          <w:szCs w:val="36"/>
        </w:rPr>
      </w:pPr>
      <w:r w:rsidRPr="00B814E0">
        <w:rPr>
          <w:rFonts w:asciiTheme="minorHAnsi" w:hAnsiTheme="minorHAnsi" w:cstheme="minorHAnsi"/>
          <w:b/>
          <w:bCs/>
          <w:caps/>
          <w:color w:val="000000"/>
          <w:sz w:val="36"/>
          <w:szCs w:val="36"/>
        </w:rPr>
        <w:t>Dodatek ke smlouvě o poskytování právních služeb</w:t>
      </w:r>
    </w:p>
    <w:p w14:paraId="0235919B" w14:textId="77777777" w:rsidR="00F6184D" w:rsidRPr="00B814E0" w:rsidRDefault="00F6184D" w:rsidP="00F6184D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Cs/>
          <w:i/>
          <w:color w:val="244061"/>
          <w:sz w:val="22"/>
          <w:szCs w:val="22"/>
        </w:rPr>
      </w:pPr>
    </w:p>
    <w:p w14:paraId="5C1FA918" w14:textId="77777777" w:rsidR="00F6184D" w:rsidRPr="00B814E0" w:rsidRDefault="00F6184D" w:rsidP="00F6184D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814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Smluvní strany:</w:t>
      </w:r>
    </w:p>
    <w:p w14:paraId="45A6E9FE" w14:textId="77777777" w:rsidR="00F6184D" w:rsidRPr="00B814E0" w:rsidRDefault="00F6184D" w:rsidP="00F6184D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Toc269406561"/>
      <w:bookmarkStart w:id="1" w:name="_Toc269477421"/>
      <w:bookmarkStart w:id="2" w:name="_Toc271041441"/>
      <w:r w:rsidRPr="00B814E0">
        <w:rPr>
          <w:rFonts w:asciiTheme="minorHAnsi" w:hAnsiTheme="minorHAnsi" w:cstheme="minorHAnsi"/>
          <w:b/>
          <w:bCs/>
          <w:color w:val="000000"/>
          <w:sz w:val="22"/>
          <w:szCs w:val="22"/>
          <w:lang w:val="x-none"/>
        </w:rPr>
        <w:t>Centrum pro regionální rozvoj Č</w:t>
      </w:r>
      <w:bookmarkEnd w:id="0"/>
      <w:bookmarkEnd w:id="1"/>
      <w:bookmarkEnd w:id="2"/>
      <w:r w:rsidRPr="00B814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eské republiky</w:t>
      </w:r>
    </w:p>
    <w:p w14:paraId="2F6B91D0" w14:textId="7A0FC2B9" w:rsidR="00F6184D" w:rsidRPr="00B814E0" w:rsidRDefault="00F6184D" w:rsidP="00F6184D">
      <w:pPr>
        <w:widowControl w:val="0"/>
        <w:shd w:val="clear" w:color="auto" w:fill="FFFFFF"/>
        <w:autoSpaceDE w:val="0"/>
        <w:autoSpaceDN w:val="0"/>
        <w:adjustRightInd w:val="0"/>
        <w:ind w:right="127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14E0">
        <w:rPr>
          <w:rFonts w:asciiTheme="minorHAnsi" w:hAnsiTheme="minorHAnsi" w:cstheme="minorHAnsi"/>
          <w:color w:val="000000"/>
          <w:sz w:val="22"/>
          <w:szCs w:val="22"/>
        </w:rPr>
        <w:t>se sídlem:</w:t>
      </w:r>
      <w:r w:rsidRPr="00B814E0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U </w:t>
      </w:r>
      <w:r w:rsidR="00890FFE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B814E0">
        <w:rPr>
          <w:rFonts w:asciiTheme="minorHAnsi" w:hAnsiTheme="minorHAnsi" w:cstheme="minorHAnsi"/>
          <w:color w:val="000000"/>
          <w:sz w:val="22"/>
          <w:szCs w:val="22"/>
        </w:rPr>
        <w:t>ákladového nádraží 3144/</w:t>
      </w:r>
      <w:r w:rsidRPr="00B814E0">
        <w:rPr>
          <w:rFonts w:asciiTheme="minorHAnsi" w:hAnsiTheme="minorHAnsi" w:cstheme="minorHAnsi"/>
          <w:color w:val="000000"/>
          <w:sz w:val="22"/>
          <w:szCs w:val="22"/>
          <w:lang w:val="x-none"/>
        </w:rPr>
        <w:t>4, 1</w:t>
      </w:r>
      <w:r w:rsidRPr="00B814E0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B814E0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0 00 Praha </w:t>
      </w:r>
      <w:r w:rsidRPr="00B814E0">
        <w:rPr>
          <w:rFonts w:asciiTheme="minorHAnsi" w:hAnsiTheme="minorHAnsi" w:cstheme="minorHAnsi"/>
          <w:color w:val="000000"/>
          <w:sz w:val="22"/>
          <w:szCs w:val="22"/>
        </w:rPr>
        <w:t xml:space="preserve">3 - Strašnice </w:t>
      </w:r>
    </w:p>
    <w:p w14:paraId="4CC5988D" w14:textId="66E2742D" w:rsidR="00F6184D" w:rsidRPr="00B814E0" w:rsidRDefault="00F6184D" w:rsidP="00F6184D">
      <w:pPr>
        <w:widowControl w:val="0"/>
        <w:shd w:val="clear" w:color="auto" w:fill="FFFFFF"/>
        <w:autoSpaceDE w:val="0"/>
        <w:autoSpaceDN w:val="0"/>
        <w:adjustRightInd w:val="0"/>
        <w:ind w:right="1842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B814E0">
        <w:rPr>
          <w:rFonts w:asciiTheme="minorHAnsi" w:hAnsiTheme="minorHAnsi" w:cstheme="minorHAnsi"/>
          <w:color w:val="000000"/>
          <w:spacing w:val="-1"/>
          <w:sz w:val="22"/>
          <w:szCs w:val="22"/>
        </w:rPr>
        <w:t>zastoupená:</w:t>
      </w:r>
      <w:r w:rsidRPr="00B814E0">
        <w:rPr>
          <w:rFonts w:asciiTheme="minorHAnsi" w:hAnsiTheme="minorHAnsi" w:cstheme="minorHAnsi"/>
          <w:color w:val="000000"/>
          <w:spacing w:val="-1"/>
          <w:sz w:val="22"/>
          <w:szCs w:val="22"/>
        </w:rPr>
        <w:tab/>
      </w:r>
      <w:proofErr w:type="spellStart"/>
      <w:r w:rsidR="00112791">
        <w:rPr>
          <w:rFonts w:asciiTheme="minorHAnsi" w:hAnsiTheme="minorHAnsi" w:cstheme="minorHAnsi"/>
          <w:sz w:val="22"/>
          <w:szCs w:val="22"/>
          <w:lang w:eastAsia="x-none"/>
        </w:rPr>
        <w:t>xxxxxxxxxxxxxxxxxxxxxxxxxxxxxxx</w:t>
      </w:r>
      <w:proofErr w:type="spellEnd"/>
      <w:r w:rsidRPr="00B814E0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</w:p>
    <w:p w14:paraId="537A37B5" w14:textId="77777777" w:rsidR="00F6184D" w:rsidRPr="00B814E0" w:rsidRDefault="00F6184D" w:rsidP="00F6184D">
      <w:pPr>
        <w:widowControl w:val="0"/>
        <w:shd w:val="clear" w:color="auto" w:fill="FFFFFF"/>
        <w:autoSpaceDE w:val="0"/>
        <w:autoSpaceDN w:val="0"/>
        <w:adjustRightInd w:val="0"/>
        <w:ind w:right="276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14E0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814E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814E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814E0">
        <w:rPr>
          <w:rFonts w:asciiTheme="minorHAnsi" w:hAnsiTheme="minorHAnsi" w:cstheme="minorHAnsi"/>
          <w:color w:val="000000"/>
          <w:sz w:val="22"/>
          <w:szCs w:val="22"/>
          <w:lang w:val="x-none"/>
        </w:rPr>
        <w:t>04095316</w:t>
      </w:r>
      <w:r w:rsidRPr="00B814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2B7F678" w14:textId="1939610C" w:rsidR="00F6184D" w:rsidRPr="00112791" w:rsidRDefault="00F6184D" w:rsidP="00F6184D">
      <w:pPr>
        <w:widowControl w:val="0"/>
        <w:shd w:val="clear" w:color="auto" w:fill="FFFFFF"/>
        <w:autoSpaceDE w:val="0"/>
        <w:autoSpaceDN w:val="0"/>
        <w:adjustRightInd w:val="0"/>
        <w:ind w:right="2765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B814E0">
        <w:rPr>
          <w:rFonts w:asciiTheme="minorHAnsi" w:hAnsiTheme="minorHAnsi" w:cstheme="minorHAnsi"/>
          <w:sz w:val="22"/>
          <w:szCs w:val="22"/>
          <w:lang w:val="x-none" w:eastAsia="x-none"/>
        </w:rPr>
        <w:t>Bank. spojení:</w:t>
      </w:r>
      <w:r w:rsidRPr="00B814E0">
        <w:rPr>
          <w:rFonts w:asciiTheme="minorHAnsi" w:hAnsiTheme="minorHAnsi" w:cstheme="minorHAnsi"/>
          <w:sz w:val="22"/>
          <w:szCs w:val="22"/>
          <w:lang w:eastAsia="x-none"/>
        </w:rPr>
        <w:tab/>
      </w:r>
      <w:proofErr w:type="spellStart"/>
      <w:r w:rsidR="00112791">
        <w:rPr>
          <w:rFonts w:asciiTheme="minorHAnsi" w:hAnsiTheme="minorHAnsi" w:cstheme="minorHAnsi"/>
          <w:sz w:val="22"/>
          <w:szCs w:val="22"/>
          <w:lang w:eastAsia="x-none"/>
        </w:rPr>
        <w:t>xxxxxxxxxxxxxxxxxxxxxxxxx</w:t>
      </w:r>
      <w:proofErr w:type="spellEnd"/>
    </w:p>
    <w:p w14:paraId="367719A9" w14:textId="5A2658B8" w:rsidR="00F6184D" w:rsidRPr="00B814E0" w:rsidRDefault="00F6184D" w:rsidP="00F6184D">
      <w:pPr>
        <w:widowControl w:val="0"/>
        <w:shd w:val="clear" w:color="auto" w:fill="FFFFFF"/>
        <w:autoSpaceDE w:val="0"/>
        <w:autoSpaceDN w:val="0"/>
        <w:adjustRightInd w:val="0"/>
        <w:ind w:right="276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814E0">
        <w:rPr>
          <w:rFonts w:asciiTheme="minorHAnsi" w:hAnsiTheme="minorHAnsi" w:cstheme="minorHAnsi"/>
          <w:color w:val="000000"/>
          <w:sz w:val="22"/>
          <w:szCs w:val="22"/>
        </w:rPr>
        <w:t xml:space="preserve">dále jen </w:t>
      </w:r>
      <w:r w:rsidR="00890FFE" w:rsidRPr="00890FFE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B814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objednatel</w:t>
      </w:r>
      <w:r w:rsidR="00890FFE" w:rsidRPr="00890FFE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890FF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220277D" w14:textId="77777777" w:rsidR="00F6184D" w:rsidRPr="00B814E0" w:rsidRDefault="00F6184D" w:rsidP="00F6184D">
      <w:pPr>
        <w:widowControl w:val="0"/>
        <w:shd w:val="clear" w:color="auto" w:fill="FFFFFF"/>
        <w:autoSpaceDE w:val="0"/>
        <w:autoSpaceDN w:val="0"/>
        <w:adjustRightInd w:val="0"/>
        <w:ind w:right="276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69797A3" w14:textId="77777777" w:rsidR="00F6184D" w:rsidRPr="00B814E0" w:rsidRDefault="00F6184D" w:rsidP="00F6184D">
      <w:pPr>
        <w:widowControl w:val="0"/>
        <w:shd w:val="clear" w:color="auto" w:fill="FFFFFF"/>
        <w:autoSpaceDE w:val="0"/>
        <w:autoSpaceDN w:val="0"/>
        <w:adjustRightInd w:val="0"/>
        <w:ind w:right="276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814E0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</w:p>
    <w:p w14:paraId="67FCDB22" w14:textId="77777777" w:rsidR="00F6184D" w:rsidRPr="00B814E0" w:rsidRDefault="00F6184D" w:rsidP="00F6184D">
      <w:pPr>
        <w:widowControl w:val="0"/>
        <w:shd w:val="clear" w:color="auto" w:fill="FFFFFF"/>
        <w:autoSpaceDE w:val="0"/>
        <w:autoSpaceDN w:val="0"/>
        <w:adjustRightInd w:val="0"/>
        <w:ind w:right="2765"/>
        <w:jc w:val="both"/>
        <w:rPr>
          <w:rFonts w:asciiTheme="minorHAnsi" w:hAnsiTheme="minorHAnsi" w:cstheme="minorHAnsi"/>
          <w:sz w:val="22"/>
          <w:szCs w:val="22"/>
        </w:rPr>
      </w:pPr>
    </w:p>
    <w:p w14:paraId="30A12F05" w14:textId="77777777" w:rsidR="00F6184D" w:rsidRPr="00B814E0" w:rsidRDefault="00F6184D" w:rsidP="00F6184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14E0">
        <w:rPr>
          <w:rFonts w:asciiTheme="minorHAnsi" w:hAnsiTheme="minorHAnsi" w:cstheme="minorHAnsi"/>
          <w:b/>
          <w:bCs/>
          <w:sz w:val="22"/>
          <w:szCs w:val="22"/>
        </w:rPr>
        <w:t>Mgr. Ladislav Rychtář, advokát</w:t>
      </w:r>
    </w:p>
    <w:p w14:paraId="32958E63" w14:textId="77777777" w:rsidR="00F6184D" w:rsidRPr="00B814E0" w:rsidRDefault="00F6184D" w:rsidP="00F6184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14E0">
        <w:rPr>
          <w:rFonts w:asciiTheme="minorHAnsi" w:hAnsiTheme="minorHAnsi" w:cstheme="minorHAnsi"/>
          <w:bCs/>
          <w:sz w:val="22"/>
          <w:szCs w:val="22"/>
        </w:rPr>
        <w:t>se sídlem:</w:t>
      </w:r>
      <w:r w:rsidRPr="00B814E0">
        <w:rPr>
          <w:rFonts w:asciiTheme="minorHAnsi" w:hAnsiTheme="minorHAnsi" w:cstheme="minorHAnsi"/>
          <w:bCs/>
          <w:sz w:val="22"/>
          <w:szCs w:val="22"/>
        </w:rPr>
        <w:tab/>
        <w:t xml:space="preserve">U Hadovky 564/3, 160 00 </w:t>
      </w:r>
      <w:proofErr w:type="gramStart"/>
      <w:r w:rsidRPr="00B814E0">
        <w:rPr>
          <w:rFonts w:asciiTheme="minorHAnsi" w:hAnsiTheme="minorHAnsi" w:cstheme="minorHAnsi"/>
          <w:bCs/>
          <w:sz w:val="22"/>
          <w:szCs w:val="22"/>
        </w:rPr>
        <w:t>Praha - Dejvice</w:t>
      </w:r>
      <w:proofErr w:type="gramEnd"/>
      <w:r w:rsidRPr="00B814E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00A08F4" w14:textId="49AE3655" w:rsidR="00F6184D" w:rsidRPr="00B814E0" w:rsidRDefault="00F6184D" w:rsidP="00F6184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14E0">
        <w:rPr>
          <w:rFonts w:asciiTheme="minorHAnsi" w:hAnsiTheme="minorHAnsi" w:cstheme="minorHAnsi"/>
          <w:bCs/>
          <w:sz w:val="22"/>
          <w:szCs w:val="22"/>
        </w:rPr>
        <w:t>IČ</w:t>
      </w:r>
      <w:r w:rsidR="00890FFE">
        <w:rPr>
          <w:rFonts w:asciiTheme="minorHAnsi" w:hAnsiTheme="minorHAnsi" w:cstheme="minorHAnsi"/>
          <w:bCs/>
          <w:sz w:val="22"/>
          <w:szCs w:val="22"/>
        </w:rPr>
        <w:t>O</w:t>
      </w:r>
      <w:r w:rsidRPr="00B814E0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B814E0">
        <w:rPr>
          <w:rFonts w:asciiTheme="minorHAnsi" w:hAnsiTheme="minorHAnsi" w:cstheme="minorHAnsi"/>
          <w:bCs/>
          <w:sz w:val="22"/>
          <w:szCs w:val="22"/>
        </w:rPr>
        <w:tab/>
      </w:r>
      <w:r w:rsidRPr="00B814E0">
        <w:rPr>
          <w:rFonts w:asciiTheme="minorHAnsi" w:hAnsiTheme="minorHAnsi" w:cstheme="minorHAnsi"/>
          <w:bCs/>
          <w:sz w:val="22"/>
          <w:szCs w:val="22"/>
        </w:rPr>
        <w:tab/>
        <w:t>71347577</w:t>
      </w:r>
    </w:p>
    <w:p w14:paraId="3C0648F7" w14:textId="028B4C14" w:rsidR="00F6184D" w:rsidRPr="00B814E0" w:rsidRDefault="00F6184D" w:rsidP="00F6184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14E0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Pr="00B814E0">
        <w:rPr>
          <w:rFonts w:asciiTheme="minorHAnsi" w:hAnsiTheme="minorHAnsi" w:cstheme="minorHAnsi"/>
          <w:bCs/>
          <w:sz w:val="22"/>
          <w:szCs w:val="22"/>
        </w:rPr>
        <w:tab/>
      </w:r>
      <w:r w:rsidRPr="00B814E0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="00112791">
        <w:rPr>
          <w:rFonts w:asciiTheme="minorHAnsi" w:hAnsiTheme="minorHAnsi" w:cstheme="minorHAnsi"/>
          <w:bCs/>
          <w:sz w:val="22"/>
          <w:szCs w:val="22"/>
        </w:rPr>
        <w:t>xxxxxxxxxxxxxxxxxxxxxx</w:t>
      </w:r>
      <w:proofErr w:type="spellEnd"/>
    </w:p>
    <w:p w14:paraId="5829FAC7" w14:textId="19F06990" w:rsidR="00F6184D" w:rsidRPr="00B814E0" w:rsidRDefault="00F6184D" w:rsidP="00F6184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14E0">
        <w:rPr>
          <w:rFonts w:asciiTheme="minorHAnsi" w:hAnsiTheme="minorHAnsi" w:cstheme="minorHAnsi"/>
          <w:bCs/>
          <w:sz w:val="22"/>
          <w:szCs w:val="22"/>
        </w:rPr>
        <w:t>el. adresa:</w:t>
      </w:r>
      <w:r w:rsidRPr="00B814E0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="00112791">
        <w:rPr>
          <w:rFonts w:asciiTheme="minorHAnsi" w:hAnsiTheme="minorHAnsi" w:cstheme="minorHAnsi"/>
          <w:bCs/>
          <w:sz w:val="22"/>
          <w:szCs w:val="22"/>
        </w:rPr>
        <w:t>xxxxxxxxxxxxxxxxxxxxx</w:t>
      </w:r>
      <w:proofErr w:type="spellEnd"/>
    </w:p>
    <w:p w14:paraId="5D869655" w14:textId="79BEFFE6" w:rsidR="00F6184D" w:rsidRPr="00B814E0" w:rsidRDefault="00F6184D" w:rsidP="00F6184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14E0">
        <w:rPr>
          <w:rFonts w:asciiTheme="minorHAnsi" w:hAnsiTheme="minorHAnsi" w:cstheme="minorHAnsi"/>
          <w:bCs/>
          <w:sz w:val="22"/>
          <w:szCs w:val="22"/>
        </w:rPr>
        <w:t xml:space="preserve">bank. spojení: </w:t>
      </w:r>
      <w:r w:rsidRPr="00B814E0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="00112791">
        <w:rPr>
          <w:rFonts w:asciiTheme="minorHAnsi" w:hAnsiTheme="minorHAnsi" w:cstheme="minorHAnsi"/>
          <w:bCs/>
          <w:sz w:val="22"/>
          <w:szCs w:val="22"/>
        </w:rPr>
        <w:t>xxxxxxxxxxxxxxxxxxxx</w:t>
      </w:r>
      <w:proofErr w:type="spellEnd"/>
    </w:p>
    <w:p w14:paraId="0F422641" w14:textId="77777777" w:rsidR="00F6184D" w:rsidRPr="00B814E0" w:rsidRDefault="00F6184D" w:rsidP="00F6184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14E0">
        <w:rPr>
          <w:rFonts w:asciiTheme="minorHAnsi" w:hAnsiTheme="minorHAnsi" w:cstheme="minorHAnsi"/>
          <w:sz w:val="22"/>
          <w:szCs w:val="22"/>
        </w:rPr>
        <w:t>dále jen „</w:t>
      </w:r>
      <w:r w:rsidRPr="00B814E0">
        <w:rPr>
          <w:rFonts w:asciiTheme="minorHAnsi" w:hAnsiTheme="minorHAnsi" w:cstheme="minorHAnsi"/>
          <w:b/>
          <w:sz w:val="22"/>
          <w:szCs w:val="22"/>
        </w:rPr>
        <w:t>poskytovatel</w:t>
      </w:r>
      <w:r w:rsidRPr="00B814E0">
        <w:rPr>
          <w:rFonts w:asciiTheme="minorHAnsi" w:hAnsiTheme="minorHAnsi" w:cstheme="minorHAnsi"/>
          <w:sz w:val="22"/>
          <w:szCs w:val="22"/>
        </w:rPr>
        <w:t>“</w:t>
      </w:r>
    </w:p>
    <w:p w14:paraId="77C24A40" w14:textId="77777777" w:rsidR="00F6184D" w:rsidRPr="00B814E0" w:rsidRDefault="00F6184D" w:rsidP="00F6184D">
      <w:pPr>
        <w:widowControl w:val="0"/>
        <w:shd w:val="clear" w:color="auto" w:fill="FFFFFF"/>
        <w:autoSpaceDE w:val="0"/>
        <w:autoSpaceDN w:val="0"/>
        <w:adjustRightInd w:val="0"/>
        <w:ind w:right="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A10B2B7" w14:textId="7BC4E62F" w:rsidR="00F6184D" w:rsidRPr="00B814E0" w:rsidRDefault="00F6184D" w:rsidP="00F6184D">
      <w:pPr>
        <w:widowControl w:val="0"/>
        <w:shd w:val="clear" w:color="auto" w:fill="FFFFFF"/>
        <w:autoSpaceDE w:val="0"/>
        <w:autoSpaceDN w:val="0"/>
        <w:adjustRightInd w:val="0"/>
        <w:ind w:right="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14E0">
        <w:rPr>
          <w:rFonts w:asciiTheme="minorHAnsi" w:hAnsiTheme="minorHAnsi" w:cstheme="minorHAnsi"/>
          <w:color w:val="000000"/>
          <w:sz w:val="22"/>
          <w:szCs w:val="22"/>
        </w:rPr>
        <w:t>uzavírají tento dodatek ke Smlouvě o poskytování právních služeb (dále jen „</w:t>
      </w:r>
      <w:r w:rsidRPr="00B814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dodatek</w:t>
      </w:r>
      <w:r w:rsidR="00890FFE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B814E0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890FFE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299FD061" w14:textId="77777777" w:rsidR="00F6184D" w:rsidRPr="00B814E0" w:rsidRDefault="00F6184D" w:rsidP="00F6184D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DA4FD34" w14:textId="0C3D6030" w:rsidR="00F6184D" w:rsidRPr="00B814E0" w:rsidRDefault="00F6184D" w:rsidP="00F6184D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814E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Článek I.</w:t>
      </w:r>
    </w:p>
    <w:p w14:paraId="6D92B54A" w14:textId="34199805" w:rsidR="00F6184D" w:rsidRPr="00B814E0" w:rsidRDefault="00F6184D" w:rsidP="00F6184D">
      <w:pPr>
        <w:ind w:left="567" w:hanging="567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814E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Předmět dodatku</w:t>
      </w:r>
    </w:p>
    <w:p w14:paraId="2834162E" w14:textId="5125D496" w:rsidR="00F6184D" w:rsidRPr="00B814E0" w:rsidRDefault="00F6184D" w:rsidP="00B814E0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814E0">
        <w:rPr>
          <w:rFonts w:asciiTheme="minorHAnsi" w:hAnsiTheme="minorHAnsi" w:cstheme="minorHAnsi"/>
          <w:sz w:val="22"/>
          <w:szCs w:val="22"/>
        </w:rPr>
        <w:t>Smluvní strany prohlašují, že spolu dne 16. 2. 2021 uzavřely Smlouvu o poskytování právních služeb č. 5/2021 (dále jen „</w:t>
      </w:r>
      <w:r w:rsidRPr="00B814E0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B814E0">
        <w:rPr>
          <w:rFonts w:asciiTheme="minorHAnsi" w:hAnsiTheme="minorHAnsi" w:cstheme="minorHAnsi"/>
          <w:sz w:val="22"/>
          <w:szCs w:val="22"/>
        </w:rPr>
        <w:t>“). Smluvní strany se dohodly na změně smlouvy, jak následuje.</w:t>
      </w:r>
    </w:p>
    <w:p w14:paraId="0FD2E45D" w14:textId="0ACD67FD" w:rsidR="00F6184D" w:rsidRPr="00B814E0" w:rsidRDefault="00F6184D" w:rsidP="00B814E0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814E0">
        <w:rPr>
          <w:rFonts w:asciiTheme="minorHAnsi" w:hAnsiTheme="minorHAnsi" w:cstheme="minorHAnsi"/>
          <w:sz w:val="22"/>
          <w:szCs w:val="22"/>
        </w:rPr>
        <w:t xml:space="preserve">Smluvní strany se v souladu s čl. V. smlouvy dohodly na prodloužení smlouvy, a to tak, že první věta uvedená v čl. V. smlouvy se mění a nově zní takto: </w:t>
      </w:r>
      <w:r w:rsidRPr="00B814E0">
        <w:rPr>
          <w:rFonts w:asciiTheme="minorHAnsi" w:hAnsiTheme="minorHAnsi" w:cstheme="minorHAnsi"/>
          <w:i/>
          <w:iCs/>
          <w:sz w:val="22"/>
          <w:szCs w:val="22"/>
        </w:rPr>
        <w:t xml:space="preserve">„Tato smlouva se uzavírá na dobu určitou, a to na dobu 31. </w:t>
      </w:r>
      <w:r w:rsidR="00B814E0" w:rsidRPr="00B814E0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Pr="00B814E0">
        <w:rPr>
          <w:rFonts w:asciiTheme="minorHAnsi" w:hAnsiTheme="minorHAnsi" w:cstheme="minorHAnsi"/>
          <w:i/>
          <w:iCs/>
          <w:sz w:val="22"/>
          <w:szCs w:val="22"/>
        </w:rPr>
        <w:t>. 202</w:t>
      </w:r>
      <w:r w:rsidR="00B814E0" w:rsidRPr="00B814E0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B814E0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Pr="00B814E0">
        <w:rPr>
          <w:rFonts w:asciiTheme="minorHAnsi" w:hAnsiTheme="minorHAnsi" w:cstheme="minorHAnsi"/>
          <w:sz w:val="22"/>
          <w:szCs w:val="22"/>
        </w:rPr>
        <w:t xml:space="preserve">. </w:t>
      </w:r>
      <w:r w:rsidR="00B814E0" w:rsidRPr="00B814E0">
        <w:rPr>
          <w:rFonts w:asciiTheme="minorHAnsi" w:hAnsiTheme="minorHAnsi" w:cstheme="minorHAnsi"/>
          <w:sz w:val="22"/>
          <w:szCs w:val="22"/>
        </w:rPr>
        <w:t>Ve zbytku zůstává čl. V. smlouvy nedotčen.</w:t>
      </w:r>
    </w:p>
    <w:p w14:paraId="150C8BEF" w14:textId="77777777" w:rsidR="00B814E0" w:rsidRPr="00B814E0" w:rsidRDefault="00B814E0" w:rsidP="00B814E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D6109D2" w14:textId="2EEDBF4B" w:rsidR="00B814E0" w:rsidRPr="00B814E0" w:rsidRDefault="00B814E0" w:rsidP="00B814E0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814E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Článek II.</w:t>
      </w:r>
    </w:p>
    <w:p w14:paraId="2EC28765" w14:textId="528B69DA" w:rsidR="00B814E0" w:rsidRPr="00B814E0" w:rsidRDefault="00B814E0" w:rsidP="00B814E0">
      <w:pPr>
        <w:ind w:left="567" w:hanging="567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814E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Závěrečná ujednání</w:t>
      </w:r>
    </w:p>
    <w:p w14:paraId="270CB5BF" w14:textId="1E440454" w:rsidR="00B814E0" w:rsidRDefault="00B814E0" w:rsidP="00B814E0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814E0">
        <w:rPr>
          <w:rFonts w:asciiTheme="minorHAnsi" w:hAnsiTheme="minorHAnsi" w:cstheme="minorHAnsi"/>
          <w:sz w:val="22"/>
          <w:szCs w:val="22"/>
        </w:rPr>
        <w:t xml:space="preserve">Smluvní strany berou na vědomí, že tento dodatek ke své účinnosti vyžaduje uveřejnění v registru smluv podle zákona č. 340/2015 Sb., o zvláštních podmínkách účinnosti některých smluv, uveřejňování těchto smluv a o registru smluv (zákon o registru smluv) a s tímto uveřejněním souhlasí. Dodatek v registru smluv uveřejní objednatel. Tento dodatek nabývá platnosti dnem podpisu </w:t>
      </w:r>
      <w:r w:rsidR="00890FFE">
        <w:rPr>
          <w:rFonts w:asciiTheme="minorHAnsi" w:hAnsiTheme="minorHAnsi" w:cstheme="minorHAnsi"/>
          <w:sz w:val="22"/>
          <w:szCs w:val="22"/>
        </w:rPr>
        <w:t>obou</w:t>
      </w:r>
      <w:r w:rsidRPr="00B814E0">
        <w:rPr>
          <w:rFonts w:asciiTheme="minorHAnsi" w:hAnsiTheme="minorHAnsi" w:cstheme="minorHAnsi"/>
          <w:sz w:val="22"/>
          <w:szCs w:val="22"/>
        </w:rPr>
        <w:t xml:space="preserve"> smluvní</w:t>
      </w:r>
      <w:r w:rsidR="00890FFE">
        <w:rPr>
          <w:rFonts w:asciiTheme="minorHAnsi" w:hAnsiTheme="minorHAnsi" w:cstheme="minorHAnsi"/>
          <w:sz w:val="22"/>
          <w:szCs w:val="22"/>
        </w:rPr>
        <w:t>ch</w:t>
      </w:r>
      <w:r w:rsidRPr="00B814E0">
        <w:rPr>
          <w:rFonts w:asciiTheme="minorHAnsi" w:hAnsiTheme="minorHAnsi" w:cstheme="minorHAnsi"/>
          <w:sz w:val="22"/>
          <w:szCs w:val="22"/>
        </w:rPr>
        <w:t xml:space="preserve"> stran a účinnosti dnem uveřejnění v registru smluv podle zákona o registru smluv.</w:t>
      </w:r>
    </w:p>
    <w:p w14:paraId="1A8F0CC1" w14:textId="644F307A" w:rsidR="00B814E0" w:rsidRPr="00B814E0" w:rsidRDefault="00B814E0" w:rsidP="00B814E0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814E0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ento dodatek </w:t>
      </w:r>
      <w:r w:rsidRPr="00B814E0">
        <w:rPr>
          <w:rFonts w:asciiTheme="minorHAnsi" w:hAnsiTheme="minorHAnsi" w:cstheme="minorHAnsi"/>
          <w:sz w:val="22"/>
          <w:szCs w:val="22"/>
        </w:rPr>
        <w:t xml:space="preserve">je podepsán v jednom vyhotovení v elektronické podobě, a to za použití elektronických podpisů (tj. zaručeného elektronického podpisu či kvalifikovaného elektronického podpisu), a to v souladu s </w:t>
      </w:r>
      <w:proofErr w:type="spellStart"/>
      <w:r w:rsidRPr="00B814E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B814E0">
        <w:rPr>
          <w:rFonts w:asciiTheme="minorHAnsi" w:hAnsiTheme="minorHAnsi" w:cstheme="minorHAnsi"/>
          <w:sz w:val="22"/>
          <w:szCs w:val="22"/>
        </w:rPr>
        <w:t>. § 561 odst. 1 občanského zákoníku a zákonem č. 297/2016 Sb., o službách vytvářejících důvěru pro elektronické transakce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CF9E4D" w14:textId="00E1A51C" w:rsidR="00B814E0" w:rsidRDefault="00B814E0" w:rsidP="00B814E0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814E0">
        <w:rPr>
          <w:rFonts w:asciiTheme="minorHAnsi" w:hAnsiTheme="minorHAnsi" w:cstheme="minorHAnsi"/>
          <w:sz w:val="22"/>
          <w:szCs w:val="22"/>
        </w:rPr>
        <w:t>Smluvní strany prohlašují, že tento dodatek uzavřely na základě své svobodné a vážné vůle. Na důkaz této skutečnosti připojují své podpisy.</w:t>
      </w:r>
    </w:p>
    <w:p w14:paraId="65E280B4" w14:textId="77777777" w:rsidR="00890FFE" w:rsidRPr="00B814E0" w:rsidRDefault="00890FFE" w:rsidP="00890FFE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850"/>
        <w:gridCol w:w="4531"/>
      </w:tblGrid>
      <w:tr w:rsidR="00B814E0" w14:paraId="2C5AD4F5" w14:textId="77777777" w:rsidTr="00890FFE">
        <w:tc>
          <w:tcPr>
            <w:tcW w:w="3681" w:type="dxa"/>
          </w:tcPr>
          <w:p w14:paraId="5FA8FF3C" w14:textId="77777777" w:rsidR="00B814E0" w:rsidRDefault="00B814E0" w:rsidP="00890F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4E0">
              <w:rPr>
                <w:rFonts w:asciiTheme="minorHAnsi" w:hAnsiTheme="minorHAnsi" w:cstheme="minorHAnsi"/>
                <w:sz w:val="22"/>
                <w:szCs w:val="22"/>
              </w:rPr>
              <w:t>V Praze dne (dle el. podpisu)</w:t>
            </w:r>
          </w:p>
          <w:p w14:paraId="0F1EA1C6" w14:textId="77777777" w:rsidR="00890FFE" w:rsidRDefault="00890FFE" w:rsidP="00890F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9DAFC2" w14:textId="24EF4978" w:rsidR="00890FFE" w:rsidRDefault="00890FFE" w:rsidP="00890F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  <w:p w14:paraId="071C96EA" w14:textId="77777777" w:rsidR="00890FFE" w:rsidRDefault="00890FFE" w:rsidP="00890F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C283E6" w14:textId="77777777" w:rsidR="00890FFE" w:rsidRDefault="00890FFE" w:rsidP="00890F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6B249A" w14:textId="3ECA7B8C" w:rsidR="00890FFE" w:rsidRDefault="00890FFE" w:rsidP="00890F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</w:t>
            </w:r>
          </w:p>
          <w:p w14:paraId="11589E8C" w14:textId="69B8579F" w:rsidR="00B814E0" w:rsidRDefault="00112791" w:rsidP="00890FFE">
            <w:pPr>
              <w:tabs>
                <w:tab w:val="center" w:pos="2126"/>
                <w:tab w:val="center" w:pos="2837"/>
                <w:tab w:val="center" w:pos="3545"/>
                <w:tab w:val="center" w:pos="42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xxxxxxxxxxxxxxxxxx</w:t>
            </w:r>
            <w:proofErr w:type="spellEnd"/>
          </w:p>
        </w:tc>
        <w:tc>
          <w:tcPr>
            <w:tcW w:w="850" w:type="dxa"/>
          </w:tcPr>
          <w:p w14:paraId="0FC72725" w14:textId="77777777" w:rsidR="00B814E0" w:rsidRDefault="00B814E0" w:rsidP="00890F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558ACAB" w14:textId="77777777" w:rsidR="00B814E0" w:rsidRDefault="00B814E0" w:rsidP="00890F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4E0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r w:rsidRPr="00B814E0">
              <w:rPr>
                <w:rFonts w:asciiTheme="minorHAnsi" w:hAnsiTheme="minorHAnsi" w:cstheme="minorHAnsi"/>
                <w:sz w:val="22"/>
                <w:szCs w:val="22"/>
              </w:rPr>
              <w:t xml:space="preserve"> dne (dle el. podpisu)</w:t>
            </w:r>
          </w:p>
          <w:p w14:paraId="469B0B24" w14:textId="77777777" w:rsidR="00890FFE" w:rsidRDefault="00890FFE" w:rsidP="00890F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51AE0" w14:textId="77777777" w:rsidR="00890FFE" w:rsidRDefault="00890FFE" w:rsidP="00890F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 poskytovatele</w:t>
            </w:r>
          </w:p>
          <w:p w14:paraId="22631E9A" w14:textId="77777777" w:rsidR="00890FFE" w:rsidRDefault="00890FFE" w:rsidP="00890F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9D8D1" w14:textId="77777777" w:rsidR="00890FFE" w:rsidRDefault="00890FFE" w:rsidP="00890F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4AE280" w14:textId="11E03DD7" w:rsidR="00890FFE" w:rsidRDefault="00890FFE" w:rsidP="00890F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</w:t>
            </w:r>
          </w:p>
          <w:p w14:paraId="66357874" w14:textId="3BBD0492" w:rsidR="00890FFE" w:rsidRDefault="00112791" w:rsidP="00890F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xxxxxxxxxxxxxxxxxxxxxx</w:t>
            </w:r>
          </w:p>
        </w:tc>
      </w:tr>
    </w:tbl>
    <w:p w14:paraId="6A7F6FC3" w14:textId="77777777" w:rsidR="00B814E0" w:rsidRDefault="00B814E0" w:rsidP="00B814E0">
      <w:pPr>
        <w:rPr>
          <w:rFonts w:asciiTheme="minorHAnsi" w:hAnsiTheme="minorHAnsi" w:cstheme="minorHAnsi"/>
          <w:sz w:val="22"/>
          <w:szCs w:val="22"/>
        </w:rPr>
      </w:pPr>
    </w:p>
    <w:sectPr w:rsidR="00B814E0" w:rsidSect="00890FFE">
      <w:headerReference w:type="default" r:id="rId7"/>
      <w:pgSz w:w="11906" w:h="16838"/>
      <w:pgMar w:top="1135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5006" w14:textId="77777777" w:rsidR="00710FBA" w:rsidRDefault="00710FBA" w:rsidP="00F6184D">
      <w:r>
        <w:separator/>
      </w:r>
    </w:p>
  </w:endnote>
  <w:endnote w:type="continuationSeparator" w:id="0">
    <w:p w14:paraId="3959BAF3" w14:textId="77777777" w:rsidR="00710FBA" w:rsidRDefault="00710FBA" w:rsidP="00F6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B57A" w14:textId="77777777" w:rsidR="00710FBA" w:rsidRDefault="00710FBA" w:rsidP="00F6184D">
      <w:r>
        <w:separator/>
      </w:r>
    </w:p>
  </w:footnote>
  <w:footnote w:type="continuationSeparator" w:id="0">
    <w:p w14:paraId="2D95A899" w14:textId="77777777" w:rsidR="00710FBA" w:rsidRDefault="00710FBA" w:rsidP="00F6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711A" w14:textId="77777777" w:rsidR="00925C1D" w:rsidRPr="00CD6CCE" w:rsidRDefault="00925C1D" w:rsidP="00925C1D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CD6CCE">
      <w:rPr>
        <w:rFonts w:asciiTheme="minorHAnsi" w:hAnsiTheme="minorHAnsi" w:cstheme="minorHAnsi"/>
        <w:sz w:val="22"/>
        <w:szCs w:val="22"/>
      </w:rPr>
      <w:t>CENT 20558/2023</w:t>
    </w:r>
  </w:p>
  <w:p w14:paraId="4AF7FD60" w14:textId="3559034B" w:rsidR="00F6184D" w:rsidRPr="00CD6CCE" w:rsidRDefault="00925C1D" w:rsidP="00925C1D">
    <w:pPr>
      <w:pStyle w:val="Zhlav"/>
      <w:jc w:val="right"/>
      <w:rPr>
        <w:sz w:val="22"/>
        <w:szCs w:val="22"/>
      </w:rPr>
    </w:pPr>
    <w:r w:rsidRPr="00CD6CCE">
      <w:rPr>
        <w:rFonts w:asciiTheme="minorHAnsi" w:hAnsiTheme="minorHAnsi" w:cstheme="minorHAnsi"/>
        <w:sz w:val="22"/>
        <w:szCs w:val="22"/>
      </w:rPr>
      <w:t>Smlouva č. 5/2021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5B99"/>
    <w:multiLevelType w:val="hybridMultilevel"/>
    <w:tmpl w:val="4FF8507E"/>
    <w:lvl w:ilvl="0" w:tplc="65EC9F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47F1D"/>
    <w:multiLevelType w:val="hybridMultilevel"/>
    <w:tmpl w:val="3600E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03364">
    <w:abstractNumId w:val="1"/>
  </w:num>
  <w:num w:numId="2" w16cid:durableId="130542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4D"/>
    <w:rsid w:val="000C650A"/>
    <w:rsid w:val="00112791"/>
    <w:rsid w:val="00710FBA"/>
    <w:rsid w:val="00890FFE"/>
    <w:rsid w:val="00925C1D"/>
    <w:rsid w:val="00930D2F"/>
    <w:rsid w:val="00A33E0E"/>
    <w:rsid w:val="00B814E0"/>
    <w:rsid w:val="00CD6CCE"/>
    <w:rsid w:val="00CF16F4"/>
    <w:rsid w:val="00D65618"/>
    <w:rsid w:val="00F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C4C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18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18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184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618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184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6184D"/>
    <w:pPr>
      <w:ind w:left="720"/>
      <w:contextualSpacing/>
    </w:pPr>
  </w:style>
  <w:style w:type="table" w:customStyle="1" w:styleId="TableGrid">
    <w:name w:val="TableGrid"/>
    <w:rsid w:val="00B814E0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B8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1945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2024-01-02T08:12:00Z</dcterms:created>
  <dcterms:modified xsi:type="dcterms:W3CDTF">2024-01-02T08:12:00Z</dcterms:modified>
</cp:coreProperties>
</file>