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A5CEA3" w14:textId="63C83AC2" w:rsidR="00D84C68" w:rsidRPr="00720B86" w:rsidRDefault="00F52D48">
      <w:pPr>
        <w:pStyle w:val="Zkladntext"/>
        <w:ind w:left="98"/>
        <w:jc w:val="left"/>
        <w:rPr>
          <w:rFonts w:ascii="Times New Roman"/>
          <w:sz w:val="20"/>
          <w:lang w:val="cs-CZ"/>
        </w:rPr>
      </w:pPr>
      <w:r w:rsidRPr="00302AF8">
        <w:rPr>
          <w:rFonts w:ascii="Times New Roman"/>
          <w:noProof/>
          <w:sz w:val="20"/>
          <w:lang w:val="cs-CZ" w:eastAsia="cs-CZ" w:bidi="ar-SA"/>
        </w:rPr>
        <mc:AlternateContent>
          <mc:Choice Requires="wps">
            <w:drawing>
              <wp:inline distT="0" distB="0" distL="0" distR="0" wp14:anchorId="082311E9" wp14:editId="676333D4">
                <wp:extent cx="5902325" cy="1126490"/>
                <wp:effectExtent l="10795" t="9525" r="11430" b="6985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2325" cy="112649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09BD4C4" w14:textId="6856E38B" w:rsidR="00911D31" w:rsidRDefault="00911D31">
                            <w:pPr>
                              <w:spacing w:before="20"/>
                              <w:ind w:left="1451" w:right="1454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DOHODA</w:t>
                            </w:r>
                          </w:p>
                          <w:p w14:paraId="68643AEA" w14:textId="54677BE8" w:rsidR="00911D31" w:rsidRDefault="00911D31">
                            <w:pPr>
                              <w:spacing w:before="20"/>
                              <w:ind w:left="1451" w:right="1454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KE</w:t>
                            </w:r>
                          </w:p>
                          <w:p w14:paraId="61D9AB0A" w14:textId="7FCEAE2D" w:rsidR="00D84C68" w:rsidRDefault="00D35B5B" w:rsidP="00911D31">
                            <w:pPr>
                              <w:spacing w:before="20"/>
                              <w:ind w:left="1451" w:right="1454"/>
                              <w:jc w:val="center"/>
                              <w:rPr>
                                <w:b/>
                                <w:sz w:val="45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SMLOUV</w:t>
                            </w:r>
                            <w:r w:rsidR="00911D31">
                              <w:rPr>
                                <w:b/>
                                <w:sz w:val="36"/>
                              </w:rPr>
                              <w:t>Ě</w:t>
                            </w:r>
                            <w:r>
                              <w:rPr>
                                <w:b/>
                                <w:sz w:val="36"/>
                              </w:rPr>
                              <w:t xml:space="preserve"> O ÚČASTI NA ŘEŠENÍ PROJEKTU</w:t>
                            </w:r>
                          </w:p>
                          <w:p w14:paraId="76839817" w14:textId="7E1D3424" w:rsidR="00D84C68" w:rsidRDefault="00D35B5B">
                            <w:pPr>
                              <w:pStyle w:val="Zkladntext"/>
                              <w:ind w:left="1451" w:right="1451"/>
                              <w:jc w:val="center"/>
                            </w:pPr>
                            <w:proofErr w:type="spellStart"/>
                            <w:r>
                              <w:t>Číslo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smlouvy</w:t>
                            </w:r>
                            <w:proofErr w:type="spellEnd"/>
                            <w:r>
                              <w:t xml:space="preserve">: </w:t>
                            </w:r>
                            <w:r w:rsidR="00875C23" w:rsidRPr="00875C23">
                              <w:t>03777/2023/01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82311E9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width:464.75pt;height:88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" filled="f" strokeweight=".48pt">
                <v:textbox inset="0,0,0,0">
                  <w:txbxContent>
                    <w:p w14:paraId="709BD4C4" w14:textId="6856E38B" w:rsidR="00911D31" w:rsidRDefault="00911D31">
                      <w:pPr>
                        <w:spacing w:before="20"/>
                        <w:ind w:left="1451" w:right="1454"/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DOHODA</w:t>
                      </w:r>
                    </w:p>
                    <w:p w14:paraId="68643AEA" w14:textId="54677BE8" w:rsidR="00911D31" w:rsidRDefault="00911D31">
                      <w:pPr>
                        <w:spacing w:before="20"/>
                        <w:ind w:left="1451" w:right="1454"/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KE</w:t>
                      </w:r>
                    </w:p>
                    <w:p w14:paraId="61D9AB0A" w14:textId="7FCEAE2D" w:rsidR="00D84C68" w:rsidRDefault="00D35B5B" w:rsidP="00911D31">
                      <w:pPr>
                        <w:spacing w:before="20"/>
                        <w:ind w:left="1451" w:right="1454"/>
                        <w:jc w:val="center"/>
                        <w:rPr>
                          <w:b/>
                          <w:sz w:val="45"/>
                        </w:rPr>
                      </w:pPr>
                      <w:r>
                        <w:rPr>
                          <w:b/>
                          <w:sz w:val="36"/>
                        </w:rPr>
                        <w:t>SMLOUV</w:t>
                      </w:r>
                      <w:r w:rsidR="00911D31">
                        <w:rPr>
                          <w:b/>
                          <w:sz w:val="36"/>
                        </w:rPr>
                        <w:t>Ě</w:t>
                      </w:r>
                      <w:r>
                        <w:rPr>
                          <w:b/>
                          <w:sz w:val="36"/>
                        </w:rPr>
                        <w:t xml:space="preserve"> O ÚČASTI NA ŘEŠENÍ PROJEKTU</w:t>
                      </w:r>
                    </w:p>
                    <w:p w14:paraId="76839817" w14:textId="7E1D3424" w:rsidR="00D84C68" w:rsidRDefault="00D35B5B">
                      <w:pPr>
                        <w:pStyle w:val="Zkladntext"/>
                        <w:ind w:left="1451" w:right="1451"/>
                        <w:jc w:val="center"/>
                      </w:pPr>
                      <w:proofErr w:type="spellStart"/>
                      <w:r>
                        <w:t>Číslo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smlouvy</w:t>
                      </w:r>
                      <w:proofErr w:type="spellEnd"/>
                      <w:r>
                        <w:t xml:space="preserve">: </w:t>
                      </w:r>
                      <w:r w:rsidR="00875C23" w:rsidRPr="00875C23">
                        <w:t>03777/2023/01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0C5492C" w14:textId="40BE89CF" w:rsidR="00D84C68" w:rsidRPr="00720B86" w:rsidRDefault="00D84C68">
      <w:pPr>
        <w:pStyle w:val="Zkladntext"/>
        <w:ind w:left="0"/>
        <w:jc w:val="left"/>
        <w:rPr>
          <w:rFonts w:asciiTheme="minorHAnsi" w:hAnsiTheme="minorHAnsi" w:cstheme="minorHAnsi"/>
          <w:sz w:val="16"/>
          <w:lang w:val="cs-CZ"/>
        </w:rPr>
      </w:pPr>
    </w:p>
    <w:p w14:paraId="68B9AF80" w14:textId="2FC09FD4" w:rsidR="00460807" w:rsidRPr="00720B86" w:rsidRDefault="00460807">
      <w:pPr>
        <w:pStyle w:val="Zkladntext"/>
        <w:ind w:left="0"/>
        <w:jc w:val="left"/>
        <w:rPr>
          <w:rFonts w:asciiTheme="minorHAnsi" w:hAnsiTheme="minorHAnsi" w:cstheme="minorHAnsi"/>
          <w:lang w:val="cs-CZ"/>
        </w:rPr>
      </w:pPr>
      <w:r w:rsidRPr="00720B86">
        <w:rPr>
          <w:rFonts w:asciiTheme="minorHAnsi" w:hAnsiTheme="minorHAnsi" w:cstheme="minorHAnsi"/>
          <w:lang w:val="cs-CZ"/>
        </w:rPr>
        <w:t xml:space="preserve">  Uzavřená </w:t>
      </w:r>
      <w:r w:rsidR="00F31BFE" w:rsidRPr="00720B86">
        <w:rPr>
          <w:rFonts w:asciiTheme="minorHAnsi" w:hAnsiTheme="minorHAnsi" w:cstheme="minorHAnsi"/>
          <w:lang w:val="cs-CZ"/>
        </w:rPr>
        <w:t xml:space="preserve">dále </w:t>
      </w:r>
      <w:r w:rsidRPr="00720B86">
        <w:rPr>
          <w:rFonts w:asciiTheme="minorHAnsi" w:hAnsiTheme="minorHAnsi" w:cstheme="minorHAnsi"/>
          <w:lang w:val="cs-CZ"/>
        </w:rPr>
        <w:t>uvedeného dne mezi účastníky:</w:t>
      </w:r>
    </w:p>
    <w:p w14:paraId="2B94DE19" w14:textId="77777777" w:rsidR="00D84C68" w:rsidRPr="00720B86" w:rsidRDefault="00D84C68">
      <w:pPr>
        <w:pStyle w:val="Zkladntext"/>
        <w:spacing w:before="7"/>
        <w:ind w:left="0"/>
        <w:jc w:val="left"/>
        <w:rPr>
          <w:rFonts w:asciiTheme="minorHAnsi" w:hAnsiTheme="minorHAnsi" w:cstheme="minorHAnsi"/>
          <w:sz w:val="19"/>
          <w:lang w:val="cs-CZ"/>
        </w:rPr>
      </w:pPr>
    </w:p>
    <w:p w14:paraId="09193902" w14:textId="77777777" w:rsidR="00D84C68" w:rsidRPr="00720B86" w:rsidRDefault="00D35B5B">
      <w:pPr>
        <w:pStyle w:val="Nadpis2"/>
        <w:spacing w:before="1"/>
        <w:jc w:val="left"/>
        <w:rPr>
          <w:rFonts w:asciiTheme="minorHAnsi" w:hAnsiTheme="minorHAnsi" w:cstheme="minorHAnsi"/>
          <w:lang w:val="cs-CZ"/>
        </w:rPr>
      </w:pPr>
      <w:r w:rsidRPr="00720B86">
        <w:rPr>
          <w:rFonts w:asciiTheme="minorHAnsi" w:hAnsiTheme="minorHAnsi" w:cstheme="minorHAnsi"/>
          <w:lang w:val="cs-CZ"/>
        </w:rPr>
        <w:t>Vysoké učení technické v Brně</w:t>
      </w:r>
    </w:p>
    <w:p w14:paraId="27ACAB20" w14:textId="77777777" w:rsidR="00D84C68" w:rsidRPr="00720B86" w:rsidRDefault="00D35B5B">
      <w:pPr>
        <w:spacing w:before="120"/>
        <w:ind w:left="216"/>
        <w:rPr>
          <w:rFonts w:asciiTheme="minorHAnsi" w:hAnsiTheme="minorHAnsi" w:cstheme="minorHAnsi"/>
          <w:i/>
          <w:lang w:val="cs-CZ"/>
        </w:rPr>
      </w:pPr>
      <w:r w:rsidRPr="00720B86">
        <w:rPr>
          <w:rFonts w:asciiTheme="minorHAnsi" w:hAnsiTheme="minorHAnsi" w:cstheme="minorHAnsi"/>
          <w:i/>
          <w:lang w:val="cs-CZ"/>
        </w:rPr>
        <w:t>veřejná vysoká škola, na základě zákona č.111/1998 Sb., která se nezapisuje se do obchodního rejstříku</w:t>
      </w:r>
    </w:p>
    <w:p w14:paraId="262DBEF5" w14:textId="77777777" w:rsidR="00D84C68" w:rsidRPr="00720B86" w:rsidRDefault="00D35B5B">
      <w:pPr>
        <w:pStyle w:val="Zkladntext"/>
        <w:tabs>
          <w:tab w:val="left" w:pos="1917"/>
        </w:tabs>
        <w:spacing w:before="120"/>
        <w:jc w:val="left"/>
        <w:rPr>
          <w:rFonts w:asciiTheme="minorHAnsi" w:hAnsiTheme="minorHAnsi" w:cstheme="minorHAnsi"/>
          <w:lang w:val="cs-CZ"/>
        </w:rPr>
      </w:pPr>
      <w:r w:rsidRPr="00720B86">
        <w:rPr>
          <w:rFonts w:asciiTheme="minorHAnsi" w:hAnsiTheme="minorHAnsi" w:cstheme="minorHAnsi"/>
          <w:lang w:val="cs-CZ"/>
        </w:rPr>
        <w:t>Sídlem:</w:t>
      </w:r>
      <w:r w:rsidRPr="00720B86">
        <w:rPr>
          <w:rFonts w:asciiTheme="minorHAnsi" w:hAnsiTheme="minorHAnsi" w:cstheme="minorHAnsi"/>
          <w:lang w:val="cs-CZ"/>
        </w:rPr>
        <w:tab/>
        <w:t>Antonínská 548/1, 601 90</w:t>
      </w:r>
      <w:r w:rsidRPr="00720B86">
        <w:rPr>
          <w:rFonts w:asciiTheme="minorHAnsi" w:hAnsiTheme="minorHAnsi" w:cstheme="minorHAnsi"/>
          <w:spacing w:val="-11"/>
          <w:lang w:val="cs-CZ"/>
        </w:rPr>
        <w:t xml:space="preserve"> </w:t>
      </w:r>
      <w:r w:rsidRPr="00720B86">
        <w:rPr>
          <w:rFonts w:asciiTheme="minorHAnsi" w:hAnsiTheme="minorHAnsi" w:cstheme="minorHAnsi"/>
          <w:lang w:val="cs-CZ"/>
        </w:rPr>
        <w:t>Brno</w:t>
      </w:r>
    </w:p>
    <w:p w14:paraId="44039468" w14:textId="77777777" w:rsidR="00D84C68" w:rsidRPr="00720B86" w:rsidRDefault="00D35B5B">
      <w:pPr>
        <w:pStyle w:val="Zkladntext"/>
        <w:tabs>
          <w:tab w:val="right" w:pos="2811"/>
        </w:tabs>
        <w:jc w:val="left"/>
        <w:rPr>
          <w:rFonts w:asciiTheme="minorHAnsi" w:hAnsiTheme="minorHAnsi" w:cstheme="minorHAnsi"/>
          <w:lang w:val="cs-CZ"/>
        </w:rPr>
      </w:pPr>
      <w:r w:rsidRPr="00720B86">
        <w:rPr>
          <w:rFonts w:asciiTheme="minorHAnsi" w:hAnsiTheme="minorHAnsi" w:cstheme="minorHAnsi"/>
          <w:lang w:val="cs-CZ"/>
        </w:rPr>
        <w:t>IČ:</w:t>
      </w:r>
      <w:r w:rsidRPr="00720B86">
        <w:rPr>
          <w:rFonts w:asciiTheme="minorHAnsi" w:hAnsiTheme="minorHAnsi" w:cstheme="minorHAnsi"/>
          <w:lang w:val="cs-CZ"/>
        </w:rPr>
        <w:tab/>
        <w:t>00216305</w:t>
      </w:r>
    </w:p>
    <w:p w14:paraId="58614258" w14:textId="77777777" w:rsidR="00D84C68" w:rsidRPr="00720B86" w:rsidRDefault="00D35B5B">
      <w:pPr>
        <w:pStyle w:val="Zkladntext"/>
        <w:tabs>
          <w:tab w:val="left" w:pos="1917"/>
        </w:tabs>
        <w:spacing w:before="1"/>
        <w:jc w:val="left"/>
        <w:rPr>
          <w:rFonts w:asciiTheme="minorHAnsi" w:hAnsiTheme="minorHAnsi" w:cstheme="minorHAnsi"/>
          <w:lang w:val="cs-CZ"/>
        </w:rPr>
      </w:pPr>
      <w:r w:rsidRPr="00720B86">
        <w:rPr>
          <w:rFonts w:asciiTheme="minorHAnsi" w:hAnsiTheme="minorHAnsi" w:cstheme="minorHAnsi"/>
          <w:lang w:val="cs-CZ"/>
        </w:rPr>
        <w:t>DIČ:</w:t>
      </w:r>
      <w:r w:rsidRPr="00720B86">
        <w:rPr>
          <w:rFonts w:asciiTheme="minorHAnsi" w:hAnsiTheme="minorHAnsi" w:cstheme="minorHAnsi"/>
          <w:lang w:val="cs-CZ"/>
        </w:rPr>
        <w:tab/>
        <w:t>CZ00216305</w:t>
      </w:r>
    </w:p>
    <w:p w14:paraId="4CC06A67" w14:textId="3A2A3A81" w:rsidR="004D73B6" w:rsidRPr="00720B86" w:rsidRDefault="00D35B5B">
      <w:pPr>
        <w:pStyle w:val="Zkladntext"/>
        <w:tabs>
          <w:tab w:val="left" w:pos="1917"/>
        </w:tabs>
        <w:jc w:val="left"/>
        <w:rPr>
          <w:rFonts w:asciiTheme="minorHAnsi" w:hAnsiTheme="minorHAnsi" w:cstheme="minorHAnsi"/>
          <w:lang w:val="cs-CZ"/>
        </w:rPr>
      </w:pPr>
      <w:r w:rsidRPr="00720B86">
        <w:rPr>
          <w:rFonts w:asciiTheme="minorHAnsi" w:hAnsiTheme="minorHAnsi" w:cstheme="minorHAnsi"/>
          <w:lang w:val="cs-CZ"/>
        </w:rPr>
        <w:t>Zastoupené:</w:t>
      </w:r>
      <w:r w:rsidRPr="00720B86">
        <w:rPr>
          <w:rFonts w:asciiTheme="minorHAnsi" w:hAnsiTheme="minorHAnsi" w:cstheme="minorHAnsi"/>
          <w:lang w:val="cs-CZ"/>
        </w:rPr>
        <w:tab/>
      </w:r>
      <w:proofErr w:type="spellStart"/>
      <w:r w:rsidR="00FD723A" w:rsidRPr="00FD723A">
        <w:rPr>
          <w:rFonts w:asciiTheme="minorHAnsi" w:hAnsiTheme="minorHAnsi" w:cstheme="minorHAnsi"/>
          <w:highlight w:val="yellow"/>
          <w:lang w:val="cs-CZ"/>
        </w:rPr>
        <w:t>xxx</w:t>
      </w:r>
      <w:proofErr w:type="spellEnd"/>
      <w:r w:rsidRPr="00720B86">
        <w:rPr>
          <w:rFonts w:asciiTheme="minorHAnsi" w:hAnsiTheme="minorHAnsi" w:cstheme="minorHAnsi"/>
          <w:lang w:val="cs-CZ"/>
        </w:rPr>
        <w:t>, CSc., MBA, dr. h. c.</w:t>
      </w:r>
    </w:p>
    <w:p w14:paraId="263B02FC" w14:textId="07254895" w:rsidR="00D84C68" w:rsidRPr="00720B86" w:rsidRDefault="004D73B6">
      <w:pPr>
        <w:pStyle w:val="Zkladntext"/>
        <w:tabs>
          <w:tab w:val="left" w:pos="1917"/>
        </w:tabs>
        <w:jc w:val="left"/>
        <w:rPr>
          <w:rFonts w:asciiTheme="minorHAnsi" w:hAnsiTheme="minorHAnsi" w:cstheme="minorHAnsi"/>
          <w:lang w:val="cs-CZ"/>
        </w:rPr>
      </w:pPr>
      <w:r w:rsidRPr="00720B86">
        <w:rPr>
          <w:rFonts w:asciiTheme="minorHAnsi" w:hAnsiTheme="minorHAnsi" w:cstheme="minorHAnsi"/>
          <w:spacing w:val="-11"/>
          <w:lang w:val="cs-CZ"/>
        </w:rPr>
        <w:t xml:space="preserve">                                           </w:t>
      </w:r>
      <w:r w:rsidR="00D35B5B" w:rsidRPr="00720B86">
        <w:rPr>
          <w:rFonts w:asciiTheme="minorHAnsi" w:hAnsiTheme="minorHAnsi" w:cstheme="minorHAnsi"/>
          <w:spacing w:val="-11"/>
          <w:lang w:val="cs-CZ"/>
        </w:rPr>
        <w:t xml:space="preserve"> </w:t>
      </w:r>
      <w:r w:rsidRPr="00720B86">
        <w:rPr>
          <w:rFonts w:asciiTheme="minorHAnsi" w:hAnsiTheme="minorHAnsi" w:cstheme="minorHAnsi"/>
          <w:spacing w:val="-11"/>
          <w:lang w:val="cs-CZ"/>
        </w:rPr>
        <w:t>d</w:t>
      </w:r>
      <w:r w:rsidR="00D35B5B" w:rsidRPr="00720B86">
        <w:rPr>
          <w:rFonts w:asciiTheme="minorHAnsi" w:hAnsiTheme="minorHAnsi" w:cstheme="minorHAnsi"/>
          <w:lang w:val="cs-CZ"/>
        </w:rPr>
        <w:t>ěkanem</w:t>
      </w:r>
      <w:r w:rsidRPr="00720B86">
        <w:rPr>
          <w:rFonts w:asciiTheme="minorHAnsi" w:hAnsiTheme="minorHAnsi" w:cstheme="minorHAnsi"/>
          <w:lang w:val="cs-CZ"/>
        </w:rPr>
        <w:t xml:space="preserve"> Fakulty stavební VUT v Brně</w:t>
      </w:r>
    </w:p>
    <w:p w14:paraId="188D82D5" w14:textId="174C8146" w:rsidR="00911D31" w:rsidRPr="00720B86" w:rsidRDefault="00D35B5B" w:rsidP="00911D31">
      <w:pPr>
        <w:ind w:left="215" w:right="2"/>
        <w:rPr>
          <w:rFonts w:asciiTheme="minorHAnsi" w:hAnsiTheme="minorHAnsi" w:cstheme="minorHAnsi"/>
          <w:lang w:val="cs-CZ"/>
        </w:rPr>
      </w:pPr>
      <w:r w:rsidRPr="00720B86">
        <w:rPr>
          <w:rFonts w:asciiTheme="minorHAnsi" w:hAnsiTheme="minorHAnsi" w:cstheme="minorHAnsi"/>
          <w:lang w:val="cs-CZ"/>
        </w:rPr>
        <w:t xml:space="preserve">Odpovědný zaměstnanec za </w:t>
      </w:r>
      <w:proofErr w:type="gramStart"/>
      <w:r w:rsidRPr="00720B86">
        <w:rPr>
          <w:rFonts w:asciiTheme="minorHAnsi" w:hAnsiTheme="minorHAnsi" w:cstheme="minorHAnsi"/>
          <w:lang w:val="cs-CZ"/>
        </w:rPr>
        <w:t xml:space="preserve">příjemce: </w:t>
      </w:r>
      <w:r w:rsidR="00911D31" w:rsidRPr="00720B86">
        <w:rPr>
          <w:rFonts w:asciiTheme="minorHAnsi" w:hAnsiTheme="minorHAnsi" w:cstheme="minorHAnsi"/>
          <w:lang w:val="cs-CZ"/>
        </w:rPr>
        <w:t xml:space="preserve">  </w:t>
      </w:r>
      <w:proofErr w:type="gramEnd"/>
      <w:r w:rsidR="009A5FF0" w:rsidRPr="00720B86">
        <w:rPr>
          <w:rFonts w:asciiTheme="minorHAnsi" w:hAnsiTheme="minorHAnsi" w:cstheme="minorHAnsi"/>
          <w:lang w:val="cs-CZ"/>
        </w:rPr>
        <w:t xml:space="preserve">  </w:t>
      </w:r>
      <w:proofErr w:type="spellStart"/>
      <w:r w:rsidR="00FD723A" w:rsidRPr="00FD723A">
        <w:rPr>
          <w:rFonts w:asciiTheme="minorHAnsi" w:hAnsiTheme="minorHAnsi" w:cstheme="minorHAnsi"/>
          <w:highlight w:val="yellow"/>
          <w:lang w:val="cs-CZ"/>
        </w:rPr>
        <w:t>xxx</w:t>
      </w:r>
      <w:proofErr w:type="spellEnd"/>
      <w:r w:rsidRPr="00FD723A">
        <w:rPr>
          <w:rFonts w:asciiTheme="minorHAnsi" w:hAnsiTheme="minorHAnsi" w:cstheme="minorHAnsi"/>
          <w:highlight w:val="yellow"/>
          <w:lang w:val="cs-CZ"/>
        </w:rPr>
        <w:t>,</w:t>
      </w:r>
      <w:r w:rsidRPr="00720B86">
        <w:rPr>
          <w:rFonts w:asciiTheme="minorHAnsi" w:hAnsiTheme="minorHAnsi" w:cstheme="minorHAnsi"/>
          <w:lang w:val="cs-CZ"/>
        </w:rPr>
        <w:t xml:space="preserve"> Ph.D. </w:t>
      </w:r>
    </w:p>
    <w:p w14:paraId="1164D09B" w14:textId="1382B604" w:rsidR="00D84C68" w:rsidRPr="00720B86" w:rsidRDefault="00D35B5B" w:rsidP="00911D31">
      <w:pPr>
        <w:ind w:left="215" w:right="2"/>
        <w:rPr>
          <w:rFonts w:asciiTheme="minorHAnsi" w:hAnsiTheme="minorHAnsi" w:cstheme="minorHAnsi"/>
          <w:b/>
          <w:lang w:val="cs-CZ"/>
        </w:rPr>
      </w:pPr>
      <w:r w:rsidRPr="00720B86">
        <w:rPr>
          <w:rFonts w:asciiTheme="minorHAnsi" w:hAnsiTheme="minorHAnsi" w:cstheme="minorHAnsi"/>
          <w:lang w:val="cs-CZ"/>
        </w:rPr>
        <w:t xml:space="preserve">Řešitelské pracoviště: </w:t>
      </w:r>
      <w:r w:rsidRPr="00720B86">
        <w:rPr>
          <w:rFonts w:asciiTheme="minorHAnsi" w:hAnsiTheme="minorHAnsi" w:cstheme="minorHAnsi"/>
          <w:b/>
          <w:lang w:val="cs-CZ"/>
        </w:rPr>
        <w:t>Fakulta stavební VUT v Brně</w:t>
      </w:r>
    </w:p>
    <w:p w14:paraId="63A39469" w14:textId="6711E7AA" w:rsidR="00D84C68" w:rsidRPr="00720B86" w:rsidRDefault="00D35B5B">
      <w:pPr>
        <w:pStyle w:val="Zkladntext"/>
        <w:spacing w:line="268" w:lineRule="exact"/>
        <w:jc w:val="left"/>
        <w:rPr>
          <w:rFonts w:asciiTheme="minorHAnsi" w:hAnsiTheme="minorHAnsi" w:cstheme="minorHAnsi"/>
          <w:lang w:val="cs-CZ"/>
        </w:rPr>
      </w:pPr>
      <w:r w:rsidRPr="00720B86">
        <w:rPr>
          <w:rFonts w:asciiTheme="minorHAnsi" w:hAnsiTheme="minorHAnsi" w:cstheme="minorHAnsi"/>
          <w:lang w:val="cs-CZ"/>
        </w:rPr>
        <w:t>Sídlo: Veveří 331/95, 602 00 Brno</w:t>
      </w:r>
    </w:p>
    <w:p w14:paraId="34F153CD" w14:textId="744C05A5" w:rsidR="009A5FF0" w:rsidRPr="00720B86" w:rsidRDefault="009A5FF0">
      <w:pPr>
        <w:pStyle w:val="Zkladntext"/>
        <w:spacing w:line="268" w:lineRule="exact"/>
        <w:jc w:val="left"/>
        <w:rPr>
          <w:rFonts w:asciiTheme="minorHAnsi" w:hAnsiTheme="minorHAnsi" w:cstheme="minorHAnsi"/>
          <w:lang w:val="cs-CZ"/>
        </w:rPr>
      </w:pPr>
      <w:r w:rsidRPr="00720B86">
        <w:rPr>
          <w:rFonts w:asciiTheme="minorHAnsi" w:hAnsiTheme="minorHAnsi" w:cstheme="minorHAnsi"/>
          <w:lang w:val="cs-CZ"/>
        </w:rPr>
        <w:t xml:space="preserve">Bankovní spojení: č. </w:t>
      </w:r>
      <w:proofErr w:type="spellStart"/>
      <w:r w:rsidRPr="00720B86">
        <w:rPr>
          <w:rFonts w:asciiTheme="minorHAnsi" w:hAnsiTheme="minorHAnsi" w:cstheme="minorHAnsi"/>
          <w:lang w:val="cs-CZ"/>
        </w:rPr>
        <w:t>ú.</w:t>
      </w:r>
      <w:proofErr w:type="spellEnd"/>
      <w:r w:rsidRPr="00720B86">
        <w:rPr>
          <w:rFonts w:asciiTheme="minorHAnsi" w:hAnsiTheme="minorHAnsi" w:cstheme="minorHAnsi"/>
          <w:lang w:val="cs-CZ"/>
        </w:rPr>
        <w:t xml:space="preserve"> 111044081/0300, vedený u ČSOB a.s., Brno - město</w:t>
      </w:r>
    </w:p>
    <w:p w14:paraId="22179FAC" w14:textId="382EE55E" w:rsidR="00D84C68" w:rsidRPr="00720B86" w:rsidRDefault="00D35B5B">
      <w:pPr>
        <w:pStyle w:val="Nadpis2"/>
        <w:jc w:val="left"/>
        <w:rPr>
          <w:rFonts w:asciiTheme="minorHAnsi" w:hAnsiTheme="minorHAnsi" w:cstheme="minorHAnsi"/>
          <w:lang w:val="cs-CZ"/>
        </w:rPr>
      </w:pPr>
      <w:r w:rsidRPr="00720B86">
        <w:rPr>
          <w:rFonts w:asciiTheme="minorHAnsi" w:hAnsiTheme="minorHAnsi" w:cstheme="minorHAnsi"/>
          <w:lang w:val="cs-CZ"/>
        </w:rPr>
        <w:t>dále v textu též jako „</w:t>
      </w:r>
      <w:r w:rsidR="009A5FF0" w:rsidRPr="00720B86">
        <w:rPr>
          <w:rFonts w:asciiTheme="minorHAnsi" w:hAnsiTheme="minorHAnsi" w:cstheme="minorHAnsi"/>
          <w:lang w:val="cs-CZ"/>
        </w:rPr>
        <w:t>P</w:t>
      </w:r>
      <w:r w:rsidRPr="00720B86">
        <w:rPr>
          <w:rFonts w:asciiTheme="minorHAnsi" w:hAnsiTheme="minorHAnsi" w:cstheme="minorHAnsi"/>
          <w:lang w:val="cs-CZ"/>
        </w:rPr>
        <w:t>říjemce“</w:t>
      </w:r>
    </w:p>
    <w:p w14:paraId="7F5555C2" w14:textId="77777777" w:rsidR="00D84C68" w:rsidRPr="00720B86" w:rsidRDefault="00D84C68">
      <w:pPr>
        <w:pStyle w:val="Zkladntext"/>
        <w:ind w:left="0"/>
        <w:jc w:val="left"/>
        <w:rPr>
          <w:rFonts w:asciiTheme="minorHAnsi" w:hAnsiTheme="minorHAnsi" w:cstheme="minorHAnsi"/>
          <w:b/>
          <w:lang w:val="cs-CZ"/>
        </w:rPr>
      </w:pPr>
    </w:p>
    <w:p w14:paraId="07C7F03C" w14:textId="77777777" w:rsidR="00D84C68" w:rsidRPr="00720B86" w:rsidRDefault="00D35B5B">
      <w:pPr>
        <w:pStyle w:val="Zkladntext"/>
        <w:jc w:val="left"/>
        <w:rPr>
          <w:rFonts w:asciiTheme="minorHAnsi" w:hAnsiTheme="minorHAnsi" w:cstheme="minorHAnsi"/>
          <w:lang w:val="cs-CZ"/>
        </w:rPr>
      </w:pPr>
      <w:r w:rsidRPr="00720B86">
        <w:rPr>
          <w:rFonts w:asciiTheme="minorHAnsi" w:hAnsiTheme="minorHAnsi" w:cstheme="minorHAnsi"/>
          <w:lang w:val="cs-CZ"/>
        </w:rPr>
        <w:t>a</w:t>
      </w:r>
    </w:p>
    <w:p w14:paraId="1C57F1E9" w14:textId="77777777" w:rsidR="00D84C68" w:rsidRPr="00720B86" w:rsidRDefault="00D35B5B" w:rsidP="009A5FF0">
      <w:pPr>
        <w:pStyle w:val="Nadpis2"/>
        <w:jc w:val="left"/>
        <w:rPr>
          <w:rFonts w:asciiTheme="minorHAnsi" w:hAnsiTheme="minorHAnsi" w:cstheme="minorHAnsi"/>
          <w:lang w:val="cs-CZ"/>
        </w:rPr>
      </w:pPr>
      <w:bookmarkStart w:id="0" w:name="_Hlk153368228"/>
      <w:r w:rsidRPr="00720B86">
        <w:rPr>
          <w:rFonts w:asciiTheme="minorHAnsi" w:hAnsiTheme="minorHAnsi" w:cstheme="minorHAnsi"/>
          <w:lang w:val="cs-CZ"/>
        </w:rPr>
        <w:t>Masarykova univerzita</w:t>
      </w:r>
    </w:p>
    <w:p w14:paraId="74E82F63" w14:textId="77777777" w:rsidR="00D84C68" w:rsidRPr="00720B86" w:rsidRDefault="00D35B5B" w:rsidP="009A5FF0">
      <w:pPr>
        <w:pStyle w:val="Zkladntext"/>
        <w:tabs>
          <w:tab w:val="left" w:pos="1917"/>
        </w:tabs>
        <w:jc w:val="left"/>
        <w:rPr>
          <w:rFonts w:asciiTheme="minorHAnsi" w:hAnsiTheme="minorHAnsi" w:cstheme="minorHAnsi"/>
          <w:lang w:val="cs-CZ"/>
        </w:rPr>
      </w:pPr>
      <w:r w:rsidRPr="00720B86">
        <w:rPr>
          <w:rFonts w:asciiTheme="minorHAnsi" w:hAnsiTheme="minorHAnsi" w:cstheme="minorHAnsi"/>
          <w:lang w:val="cs-CZ"/>
        </w:rPr>
        <w:t>Sídlem:</w:t>
      </w:r>
      <w:r w:rsidRPr="00720B86">
        <w:rPr>
          <w:rFonts w:asciiTheme="minorHAnsi" w:hAnsiTheme="minorHAnsi" w:cstheme="minorHAnsi"/>
          <w:lang w:val="cs-CZ"/>
        </w:rPr>
        <w:tab/>
      </w:r>
      <w:hyperlink r:id="rId10">
        <w:r w:rsidRPr="00720B86">
          <w:rPr>
            <w:rFonts w:asciiTheme="minorHAnsi" w:hAnsiTheme="minorHAnsi" w:cstheme="minorHAnsi"/>
            <w:lang w:val="cs-CZ"/>
          </w:rPr>
          <w:t>Žerotínovo nám. 617/9, 601 77</w:t>
        </w:r>
        <w:r w:rsidRPr="00720B86">
          <w:rPr>
            <w:rFonts w:asciiTheme="minorHAnsi" w:hAnsiTheme="minorHAnsi" w:cstheme="minorHAnsi"/>
            <w:spacing w:val="-1"/>
            <w:lang w:val="cs-CZ"/>
          </w:rPr>
          <w:t xml:space="preserve"> </w:t>
        </w:r>
        <w:r w:rsidRPr="00720B86">
          <w:rPr>
            <w:rFonts w:asciiTheme="minorHAnsi" w:hAnsiTheme="minorHAnsi" w:cstheme="minorHAnsi"/>
            <w:lang w:val="cs-CZ"/>
          </w:rPr>
          <w:t>Brno</w:t>
        </w:r>
      </w:hyperlink>
    </w:p>
    <w:p w14:paraId="0A6EEE91" w14:textId="77777777" w:rsidR="00D84C68" w:rsidRPr="00720B86" w:rsidRDefault="00D35B5B" w:rsidP="009A5FF0">
      <w:pPr>
        <w:pStyle w:val="Nadpis2"/>
        <w:jc w:val="left"/>
        <w:rPr>
          <w:rFonts w:asciiTheme="minorHAnsi" w:hAnsiTheme="minorHAnsi" w:cstheme="minorHAnsi"/>
          <w:lang w:val="cs-CZ"/>
        </w:rPr>
      </w:pPr>
      <w:r w:rsidRPr="00720B86">
        <w:rPr>
          <w:rFonts w:asciiTheme="minorHAnsi" w:hAnsiTheme="minorHAnsi" w:cstheme="minorHAnsi"/>
          <w:lang w:val="cs-CZ"/>
        </w:rPr>
        <w:t>Lékařská fakulta</w:t>
      </w:r>
    </w:p>
    <w:p w14:paraId="5CC2DF0E" w14:textId="77777777" w:rsidR="00D84C68" w:rsidRPr="00720B86" w:rsidRDefault="00D35B5B" w:rsidP="009A5FF0">
      <w:pPr>
        <w:pStyle w:val="Zkladntext"/>
        <w:tabs>
          <w:tab w:val="left" w:pos="1917"/>
        </w:tabs>
        <w:jc w:val="left"/>
        <w:rPr>
          <w:rFonts w:asciiTheme="minorHAnsi" w:hAnsiTheme="minorHAnsi" w:cstheme="minorHAnsi"/>
          <w:lang w:val="cs-CZ"/>
        </w:rPr>
      </w:pPr>
      <w:r w:rsidRPr="00720B86">
        <w:rPr>
          <w:rFonts w:asciiTheme="minorHAnsi" w:hAnsiTheme="minorHAnsi" w:cstheme="minorHAnsi"/>
          <w:lang w:val="cs-CZ"/>
        </w:rPr>
        <w:t>Na</w:t>
      </w:r>
      <w:r w:rsidRPr="00720B86">
        <w:rPr>
          <w:rFonts w:asciiTheme="minorHAnsi" w:hAnsiTheme="minorHAnsi" w:cstheme="minorHAnsi"/>
          <w:spacing w:val="-1"/>
          <w:lang w:val="cs-CZ"/>
        </w:rPr>
        <w:t xml:space="preserve"> </w:t>
      </w:r>
      <w:r w:rsidRPr="00720B86">
        <w:rPr>
          <w:rFonts w:asciiTheme="minorHAnsi" w:hAnsiTheme="minorHAnsi" w:cstheme="minorHAnsi"/>
          <w:lang w:val="cs-CZ"/>
        </w:rPr>
        <w:t>adrese:</w:t>
      </w:r>
      <w:r w:rsidRPr="00720B86">
        <w:rPr>
          <w:rFonts w:asciiTheme="minorHAnsi" w:hAnsiTheme="minorHAnsi" w:cstheme="minorHAnsi"/>
          <w:lang w:val="cs-CZ"/>
        </w:rPr>
        <w:tab/>
        <w:t>Kamenice 5, 625 00</w:t>
      </w:r>
      <w:r w:rsidRPr="00720B86">
        <w:rPr>
          <w:rFonts w:asciiTheme="minorHAnsi" w:hAnsiTheme="minorHAnsi" w:cstheme="minorHAnsi"/>
          <w:spacing w:val="-8"/>
          <w:lang w:val="cs-CZ"/>
        </w:rPr>
        <w:t xml:space="preserve"> </w:t>
      </w:r>
      <w:r w:rsidRPr="00720B86">
        <w:rPr>
          <w:rFonts w:asciiTheme="minorHAnsi" w:hAnsiTheme="minorHAnsi" w:cstheme="minorHAnsi"/>
          <w:lang w:val="cs-CZ"/>
        </w:rPr>
        <w:t>Brno</w:t>
      </w:r>
    </w:p>
    <w:p w14:paraId="3AF406A2" w14:textId="77777777" w:rsidR="00D84C68" w:rsidRPr="00720B86" w:rsidRDefault="00D35B5B" w:rsidP="009A5FF0">
      <w:pPr>
        <w:pStyle w:val="Zkladntext"/>
        <w:tabs>
          <w:tab w:val="left" w:pos="1917"/>
        </w:tabs>
        <w:jc w:val="left"/>
        <w:rPr>
          <w:rFonts w:asciiTheme="minorHAnsi" w:hAnsiTheme="minorHAnsi" w:cstheme="minorHAnsi"/>
          <w:lang w:val="cs-CZ"/>
        </w:rPr>
      </w:pPr>
      <w:r w:rsidRPr="00720B86">
        <w:rPr>
          <w:rFonts w:asciiTheme="minorHAnsi" w:hAnsiTheme="minorHAnsi" w:cstheme="minorHAnsi"/>
          <w:lang w:val="cs-CZ"/>
        </w:rPr>
        <w:t>IČ:</w:t>
      </w:r>
      <w:r w:rsidRPr="00720B86">
        <w:rPr>
          <w:rFonts w:asciiTheme="minorHAnsi" w:hAnsiTheme="minorHAnsi" w:cstheme="minorHAnsi"/>
          <w:lang w:val="cs-CZ"/>
        </w:rPr>
        <w:tab/>
        <w:t>00216224</w:t>
      </w:r>
    </w:p>
    <w:p w14:paraId="3EAF59EE" w14:textId="77777777" w:rsidR="00D84C68" w:rsidRPr="00720B86" w:rsidRDefault="00D35B5B" w:rsidP="009A5FF0">
      <w:pPr>
        <w:pStyle w:val="Zkladntext"/>
        <w:tabs>
          <w:tab w:val="left" w:pos="1917"/>
        </w:tabs>
        <w:jc w:val="left"/>
        <w:rPr>
          <w:rFonts w:asciiTheme="minorHAnsi" w:hAnsiTheme="minorHAnsi" w:cstheme="minorHAnsi"/>
          <w:lang w:val="cs-CZ"/>
        </w:rPr>
      </w:pPr>
      <w:r w:rsidRPr="00720B86">
        <w:rPr>
          <w:rFonts w:asciiTheme="minorHAnsi" w:hAnsiTheme="minorHAnsi" w:cstheme="minorHAnsi"/>
          <w:lang w:val="cs-CZ"/>
        </w:rPr>
        <w:t>DIČ:</w:t>
      </w:r>
      <w:r w:rsidRPr="00720B86">
        <w:rPr>
          <w:rFonts w:asciiTheme="minorHAnsi" w:hAnsiTheme="minorHAnsi" w:cstheme="minorHAnsi"/>
          <w:lang w:val="cs-CZ"/>
        </w:rPr>
        <w:tab/>
        <w:t>CZ00216224</w:t>
      </w:r>
    </w:p>
    <w:p w14:paraId="6819DA92" w14:textId="32A20A2B" w:rsidR="00D84C68" w:rsidRPr="00720B86" w:rsidRDefault="00D35B5B" w:rsidP="009A5FF0">
      <w:pPr>
        <w:pStyle w:val="Zkladntext"/>
        <w:tabs>
          <w:tab w:val="left" w:pos="1917"/>
        </w:tabs>
        <w:jc w:val="left"/>
        <w:rPr>
          <w:rFonts w:asciiTheme="minorHAnsi" w:hAnsiTheme="minorHAnsi" w:cstheme="minorHAnsi"/>
          <w:lang w:val="cs-CZ"/>
        </w:rPr>
      </w:pPr>
      <w:r w:rsidRPr="00720B86">
        <w:rPr>
          <w:rFonts w:asciiTheme="minorHAnsi" w:hAnsiTheme="minorHAnsi" w:cstheme="minorHAnsi"/>
          <w:lang w:val="cs-CZ"/>
        </w:rPr>
        <w:t>Zastoupené:</w:t>
      </w:r>
      <w:r w:rsidRPr="00720B86">
        <w:rPr>
          <w:rFonts w:asciiTheme="minorHAnsi" w:hAnsiTheme="minorHAnsi" w:cstheme="minorHAnsi"/>
          <w:lang w:val="cs-CZ"/>
        </w:rPr>
        <w:tab/>
      </w:r>
      <w:proofErr w:type="spellStart"/>
      <w:r w:rsidR="00FD723A" w:rsidRPr="00FD723A">
        <w:rPr>
          <w:rFonts w:asciiTheme="minorHAnsi" w:hAnsiTheme="minorHAnsi" w:cstheme="minorHAnsi"/>
          <w:highlight w:val="yellow"/>
          <w:lang w:val="cs-CZ"/>
        </w:rPr>
        <w:t>xxx</w:t>
      </w:r>
      <w:proofErr w:type="spellEnd"/>
      <w:r w:rsidRPr="00720B86">
        <w:rPr>
          <w:rFonts w:asciiTheme="minorHAnsi" w:hAnsiTheme="minorHAnsi" w:cstheme="minorHAnsi"/>
          <w:lang w:val="cs-CZ"/>
        </w:rPr>
        <w:t>,</w:t>
      </w:r>
      <w:r w:rsidRPr="00720B86">
        <w:rPr>
          <w:rFonts w:asciiTheme="minorHAnsi" w:hAnsiTheme="minorHAnsi" w:cstheme="minorHAnsi"/>
          <w:spacing w:val="-8"/>
          <w:lang w:val="cs-CZ"/>
        </w:rPr>
        <w:t xml:space="preserve"> </w:t>
      </w:r>
      <w:r w:rsidRPr="00720B86">
        <w:rPr>
          <w:rFonts w:asciiTheme="minorHAnsi" w:hAnsiTheme="minorHAnsi" w:cstheme="minorHAnsi"/>
          <w:lang w:val="cs-CZ"/>
        </w:rPr>
        <w:t>Ph.D.</w:t>
      </w:r>
    </w:p>
    <w:p w14:paraId="42E30E72" w14:textId="4389B35E" w:rsidR="00D84C68" w:rsidRPr="00720B86" w:rsidRDefault="00D35B5B" w:rsidP="009A5FF0">
      <w:pPr>
        <w:pStyle w:val="Zkladntext"/>
        <w:ind w:left="1918"/>
        <w:jc w:val="left"/>
        <w:rPr>
          <w:rFonts w:asciiTheme="minorHAnsi" w:hAnsiTheme="minorHAnsi" w:cstheme="minorHAnsi"/>
          <w:lang w:val="cs-CZ"/>
        </w:rPr>
      </w:pPr>
      <w:r w:rsidRPr="00720B86">
        <w:rPr>
          <w:rFonts w:asciiTheme="minorHAnsi" w:hAnsiTheme="minorHAnsi" w:cstheme="minorHAnsi"/>
          <w:lang w:val="cs-CZ"/>
        </w:rPr>
        <w:t>děkanem Lékařské fakulty MU (na základě plné moci)</w:t>
      </w:r>
    </w:p>
    <w:p w14:paraId="77FBBE9D" w14:textId="28CAF725" w:rsidR="009A5FF0" w:rsidRPr="00720B86" w:rsidRDefault="009A5FF0" w:rsidP="009A5FF0">
      <w:pPr>
        <w:pStyle w:val="Zkladntext"/>
        <w:jc w:val="left"/>
        <w:rPr>
          <w:rFonts w:asciiTheme="minorHAnsi" w:hAnsiTheme="minorHAnsi" w:cstheme="minorHAnsi"/>
          <w:lang w:val="cs-CZ"/>
        </w:rPr>
      </w:pPr>
      <w:r w:rsidRPr="00720B86">
        <w:rPr>
          <w:rFonts w:asciiTheme="minorHAnsi" w:hAnsiTheme="minorHAnsi" w:cstheme="minorHAnsi"/>
          <w:lang w:val="cs-CZ"/>
        </w:rPr>
        <w:t>Odpovědný zaměstnanec za Stávajícího dalšího účastníka</w:t>
      </w:r>
      <w:r w:rsidR="00FD723A">
        <w:rPr>
          <w:rFonts w:asciiTheme="minorHAnsi" w:hAnsiTheme="minorHAnsi" w:cstheme="minorHAnsi"/>
          <w:lang w:val="cs-CZ"/>
        </w:rPr>
        <w:t xml:space="preserve">: </w:t>
      </w:r>
      <w:proofErr w:type="spellStart"/>
      <w:r w:rsidR="00FD723A" w:rsidRPr="00FD723A">
        <w:rPr>
          <w:rFonts w:asciiTheme="minorHAnsi" w:hAnsiTheme="minorHAnsi" w:cstheme="minorHAnsi"/>
          <w:highlight w:val="yellow"/>
          <w:lang w:val="cs-CZ"/>
        </w:rPr>
        <w:t>xxx</w:t>
      </w:r>
      <w:proofErr w:type="spellEnd"/>
    </w:p>
    <w:p w14:paraId="1BAE0B7A" w14:textId="602A9201" w:rsidR="00D84C68" w:rsidRPr="00720B86" w:rsidRDefault="00D35B5B" w:rsidP="009A5FF0">
      <w:pPr>
        <w:pStyle w:val="Zkladntext"/>
        <w:jc w:val="left"/>
        <w:rPr>
          <w:rFonts w:asciiTheme="minorHAnsi" w:hAnsiTheme="minorHAnsi" w:cstheme="minorHAnsi"/>
          <w:lang w:val="cs-CZ"/>
        </w:rPr>
      </w:pPr>
      <w:r w:rsidRPr="00720B86">
        <w:rPr>
          <w:rFonts w:asciiTheme="minorHAnsi" w:hAnsiTheme="minorHAnsi" w:cstheme="minorHAnsi"/>
          <w:lang w:val="cs-CZ"/>
        </w:rPr>
        <w:t xml:space="preserve">Bankovní </w:t>
      </w:r>
      <w:proofErr w:type="gramStart"/>
      <w:r w:rsidRPr="00720B86">
        <w:rPr>
          <w:rFonts w:asciiTheme="minorHAnsi" w:hAnsiTheme="minorHAnsi" w:cstheme="minorHAnsi"/>
          <w:lang w:val="cs-CZ"/>
        </w:rPr>
        <w:t xml:space="preserve">spojení: </w:t>
      </w:r>
      <w:r w:rsidR="009A5FF0" w:rsidRPr="00720B86">
        <w:rPr>
          <w:rFonts w:asciiTheme="minorHAnsi" w:hAnsiTheme="minorHAnsi" w:cstheme="minorHAnsi"/>
          <w:lang w:val="cs-CZ"/>
        </w:rPr>
        <w:t xml:space="preserve">  </w:t>
      </w:r>
      <w:proofErr w:type="gramEnd"/>
      <w:r w:rsidRPr="00720B86">
        <w:rPr>
          <w:rFonts w:asciiTheme="minorHAnsi" w:hAnsiTheme="minorHAnsi" w:cstheme="minorHAnsi"/>
          <w:lang w:val="cs-CZ"/>
        </w:rPr>
        <w:t xml:space="preserve">č. </w:t>
      </w:r>
      <w:proofErr w:type="spellStart"/>
      <w:r w:rsidRPr="00720B86">
        <w:rPr>
          <w:rFonts w:asciiTheme="minorHAnsi" w:hAnsiTheme="minorHAnsi" w:cstheme="minorHAnsi"/>
          <w:lang w:val="cs-CZ"/>
        </w:rPr>
        <w:t>ú.</w:t>
      </w:r>
      <w:proofErr w:type="spellEnd"/>
      <w:r w:rsidRPr="00720B86">
        <w:rPr>
          <w:rFonts w:asciiTheme="minorHAnsi" w:hAnsiTheme="minorHAnsi" w:cstheme="minorHAnsi"/>
          <w:lang w:val="cs-CZ"/>
        </w:rPr>
        <w:t xml:space="preserve"> 85636621/0100, vedený u Komerční banka, a.s., Brno – </w:t>
      </w:r>
      <w:proofErr w:type="spellStart"/>
      <w:r w:rsidR="009A5FF0" w:rsidRPr="00720B86">
        <w:rPr>
          <w:rFonts w:asciiTheme="minorHAnsi" w:hAnsiTheme="minorHAnsi" w:cstheme="minorHAnsi"/>
          <w:lang w:val="cs-CZ"/>
        </w:rPr>
        <w:t>mesto</w:t>
      </w:r>
      <w:proofErr w:type="spellEnd"/>
    </w:p>
    <w:p w14:paraId="7CAAFED5" w14:textId="7C89ED28" w:rsidR="00D84C68" w:rsidRPr="00720B86" w:rsidRDefault="00D35B5B" w:rsidP="009A5FF0">
      <w:pPr>
        <w:pStyle w:val="Nadpis2"/>
        <w:jc w:val="left"/>
        <w:rPr>
          <w:rFonts w:asciiTheme="minorHAnsi" w:hAnsiTheme="minorHAnsi" w:cstheme="minorHAnsi"/>
          <w:lang w:val="cs-CZ"/>
        </w:rPr>
      </w:pPr>
      <w:r w:rsidRPr="00720B86">
        <w:rPr>
          <w:rFonts w:asciiTheme="minorHAnsi" w:hAnsiTheme="minorHAnsi" w:cstheme="minorHAnsi"/>
          <w:lang w:val="cs-CZ"/>
        </w:rPr>
        <w:t>dále v textu též jako „</w:t>
      </w:r>
      <w:r w:rsidR="00460807" w:rsidRPr="00720B86">
        <w:rPr>
          <w:rFonts w:asciiTheme="minorHAnsi" w:hAnsiTheme="minorHAnsi" w:cstheme="minorHAnsi"/>
          <w:lang w:val="cs-CZ"/>
        </w:rPr>
        <w:t xml:space="preserve">Další účastník nebo </w:t>
      </w:r>
      <w:r w:rsidR="009A5FF0" w:rsidRPr="00720B86">
        <w:rPr>
          <w:rFonts w:asciiTheme="minorHAnsi" w:hAnsiTheme="minorHAnsi" w:cstheme="minorHAnsi"/>
          <w:lang w:val="cs-CZ"/>
        </w:rPr>
        <w:t xml:space="preserve">Stávající </w:t>
      </w:r>
      <w:r w:rsidRPr="00720B86">
        <w:rPr>
          <w:rFonts w:asciiTheme="minorHAnsi" w:hAnsiTheme="minorHAnsi" w:cstheme="minorHAnsi"/>
          <w:lang w:val="cs-CZ"/>
        </w:rPr>
        <w:t>další účastník“</w:t>
      </w:r>
    </w:p>
    <w:p w14:paraId="46FF1EB3" w14:textId="77777777" w:rsidR="00D84C68" w:rsidRPr="00720B86" w:rsidRDefault="00D84C68">
      <w:pPr>
        <w:pStyle w:val="Zkladntext"/>
        <w:ind w:left="0"/>
        <w:jc w:val="left"/>
        <w:rPr>
          <w:rFonts w:asciiTheme="minorHAnsi" w:hAnsiTheme="minorHAnsi" w:cstheme="minorHAnsi"/>
          <w:b/>
          <w:lang w:val="cs-CZ"/>
        </w:rPr>
      </w:pPr>
    </w:p>
    <w:bookmarkEnd w:id="0"/>
    <w:p w14:paraId="44499377" w14:textId="78FABBB5" w:rsidR="00D84C68" w:rsidRPr="00720B86" w:rsidRDefault="00911D31">
      <w:pPr>
        <w:pStyle w:val="Zkladntext"/>
        <w:spacing w:before="7"/>
        <w:ind w:left="0"/>
        <w:jc w:val="left"/>
        <w:rPr>
          <w:rFonts w:asciiTheme="minorHAnsi" w:hAnsiTheme="minorHAnsi" w:cstheme="minorHAnsi"/>
          <w:bCs/>
          <w:sz w:val="19"/>
          <w:lang w:val="cs-CZ"/>
        </w:rPr>
      </w:pPr>
      <w:r w:rsidRPr="00720B86">
        <w:rPr>
          <w:rFonts w:asciiTheme="minorHAnsi" w:hAnsiTheme="minorHAnsi" w:cstheme="minorHAnsi"/>
          <w:bCs/>
          <w:sz w:val="19"/>
          <w:lang w:val="cs-CZ"/>
        </w:rPr>
        <w:t xml:space="preserve">    a</w:t>
      </w:r>
    </w:p>
    <w:p w14:paraId="756190DF" w14:textId="3AFFBB11" w:rsidR="00911D31" w:rsidRPr="00720B86" w:rsidRDefault="00911D31">
      <w:pPr>
        <w:pStyle w:val="Zkladntext"/>
        <w:spacing w:before="7"/>
        <w:ind w:left="0"/>
        <w:jc w:val="left"/>
        <w:rPr>
          <w:rFonts w:asciiTheme="minorHAnsi" w:hAnsiTheme="minorHAnsi" w:cstheme="minorHAnsi"/>
          <w:b/>
          <w:sz w:val="19"/>
          <w:lang w:val="cs-CZ"/>
        </w:rPr>
      </w:pPr>
    </w:p>
    <w:p w14:paraId="589BFAD3" w14:textId="54F40FE3" w:rsidR="00911D31" w:rsidRPr="00720B86" w:rsidRDefault="00F52D48" w:rsidP="009A5FF0">
      <w:pPr>
        <w:pStyle w:val="Nadpis2"/>
        <w:jc w:val="left"/>
        <w:rPr>
          <w:rFonts w:asciiTheme="minorHAnsi" w:hAnsiTheme="minorHAnsi" w:cstheme="minorHAnsi"/>
          <w:lang w:val="cs-CZ"/>
        </w:rPr>
      </w:pPr>
      <w:r w:rsidRPr="00720B86">
        <w:rPr>
          <w:rFonts w:asciiTheme="minorHAnsi" w:hAnsiTheme="minorHAnsi" w:cstheme="minorHAnsi"/>
          <w:lang w:val="cs-CZ"/>
        </w:rPr>
        <w:t>Ústav molekulární genetiky AV ČR, v.</w:t>
      </w:r>
      <w:r w:rsidR="00C71F65">
        <w:rPr>
          <w:rFonts w:asciiTheme="minorHAnsi" w:hAnsiTheme="minorHAnsi" w:cstheme="minorHAnsi"/>
          <w:lang w:val="cs-CZ"/>
        </w:rPr>
        <w:t xml:space="preserve"> </w:t>
      </w:r>
      <w:r w:rsidRPr="00720B86">
        <w:rPr>
          <w:rFonts w:asciiTheme="minorHAnsi" w:hAnsiTheme="minorHAnsi" w:cstheme="minorHAnsi"/>
          <w:lang w:val="cs-CZ"/>
        </w:rPr>
        <w:t>v.</w:t>
      </w:r>
      <w:r w:rsidR="00C71F65">
        <w:rPr>
          <w:rFonts w:asciiTheme="minorHAnsi" w:hAnsiTheme="minorHAnsi" w:cstheme="minorHAnsi"/>
          <w:lang w:val="cs-CZ"/>
        </w:rPr>
        <w:t xml:space="preserve"> </w:t>
      </w:r>
      <w:r w:rsidRPr="00720B86">
        <w:rPr>
          <w:rFonts w:asciiTheme="minorHAnsi" w:hAnsiTheme="minorHAnsi" w:cstheme="minorHAnsi"/>
          <w:lang w:val="cs-CZ"/>
        </w:rPr>
        <w:t>i.</w:t>
      </w:r>
    </w:p>
    <w:p w14:paraId="72F252F5" w14:textId="030CC487" w:rsidR="00911D31" w:rsidRPr="00720B86" w:rsidRDefault="00911D31" w:rsidP="009A5FF0">
      <w:pPr>
        <w:pStyle w:val="Zkladntext"/>
        <w:tabs>
          <w:tab w:val="left" w:pos="1917"/>
        </w:tabs>
        <w:rPr>
          <w:rFonts w:asciiTheme="minorHAnsi" w:hAnsiTheme="minorHAnsi" w:cstheme="minorHAnsi"/>
          <w:lang w:val="cs-CZ"/>
        </w:rPr>
      </w:pPr>
      <w:r w:rsidRPr="00720B86">
        <w:rPr>
          <w:rFonts w:asciiTheme="minorHAnsi" w:hAnsiTheme="minorHAnsi" w:cstheme="minorHAnsi"/>
          <w:lang w:val="cs-CZ"/>
        </w:rPr>
        <w:t>Sídlem:</w:t>
      </w:r>
      <w:r w:rsidRPr="00720B86">
        <w:rPr>
          <w:rFonts w:asciiTheme="minorHAnsi" w:hAnsiTheme="minorHAnsi" w:cstheme="minorHAnsi"/>
          <w:lang w:val="cs-CZ"/>
        </w:rPr>
        <w:tab/>
      </w:r>
      <w:r w:rsidR="0043744D" w:rsidRPr="00720B86">
        <w:rPr>
          <w:rFonts w:asciiTheme="minorHAnsi" w:hAnsiTheme="minorHAnsi" w:cstheme="minorHAnsi"/>
          <w:lang w:val="cs-CZ"/>
        </w:rPr>
        <w:t>Vídeňská 1083, 142 20 Praha 4</w:t>
      </w:r>
    </w:p>
    <w:p w14:paraId="21A766D9" w14:textId="3D908213" w:rsidR="00911D31" w:rsidRPr="00720B86" w:rsidRDefault="00911D31" w:rsidP="009A5FF0">
      <w:pPr>
        <w:pStyle w:val="Zkladntext"/>
        <w:tabs>
          <w:tab w:val="left" w:pos="1917"/>
        </w:tabs>
        <w:jc w:val="left"/>
        <w:rPr>
          <w:rFonts w:asciiTheme="minorHAnsi" w:hAnsiTheme="minorHAnsi" w:cstheme="minorHAnsi"/>
          <w:lang w:val="cs-CZ"/>
        </w:rPr>
      </w:pPr>
      <w:r w:rsidRPr="00720B86">
        <w:rPr>
          <w:rFonts w:asciiTheme="minorHAnsi" w:hAnsiTheme="minorHAnsi" w:cstheme="minorHAnsi"/>
          <w:lang w:val="cs-CZ"/>
        </w:rPr>
        <w:t>IČ:</w:t>
      </w:r>
      <w:r w:rsidRPr="00720B86">
        <w:rPr>
          <w:rFonts w:asciiTheme="minorHAnsi" w:hAnsiTheme="minorHAnsi" w:cstheme="minorHAnsi"/>
          <w:lang w:val="cs-CZ"/>
        </w:rPr>
        <w:tab/>
      </w:r>
      <w:r w:rsidR="004D73B6" w:rsidRPr="00720B86">
        <w:rPr>
          <w:rFonts w:asciiTheme="minorHAnsi" w:hAnsiTheme="minorHAnsi" w:cstheme="minorHAnsi"/>
          <w:lang w:val="cs-CZ"/>
        </w:rPr>
        <w:t>68378050</w:t>
      </w:r>
    </w:p>
    <w:p w14:paraId="2E214C27" w14:textId="75E5A116" w:rsidR="00911D31" w:rsidRPr="00720B86" w:rsidRDefault="00911D31" w:rsidP="009A5FF0">
      <w:pPr>
        <w:pStyle w:val="Zkladntext"/>
        <w:tabs>
          <w:tab w:val="left" w:pos="1917"/>
        </w:tabs>
        <w:jc w:val="left"/>
        <w:rPr>
          <w:rFonts w:asciiTheme="minorHAnsi" w:hAnsiTheme="minorHAnsi" w:cstheme="minorHAnsi"/>
          <w:lang w:val="cs-CZ"/>
        </w:rPr>
      </w:pPr>
      <w:r w:rsidRPr="00720B86">
        <w:rPr>
          <w:rFonts w:asciiTheme="minorHAnsi" w:hAnsiTheme="minorHAnsi" w:cstheme="minorHAnsi"/>
          <w:lang w:val="cs-CZ"/>
        </w:rPr>
        <w:t>DIČ:</w:t>
      </w:r>
      <w:r w:rsidRPr="00720B86">
        <w:rPr>
          <w:rFonts w:asciiTheme="minorHAnsi" w:hAnsiTheme="minorHAnsi" w:cstheme="minorHAnsi"/>
          <w:lang w:val="cs-CZ"/>
        </w:rPr>
        <w:tab/>
        <w:t>CZ</w:t>
      </w:r>
      <w:r w:rsidR="004D73B6" w:rsidRPr="00720B86">
        <w:rPr>
          <w:rFonts w:asciiTheme="minorHAnsi" w:hAnsiTheme="minorHAnsi" w:cstheme="minorHAnsi"/>
          <w:lang w:val="cs-CZ"/>
        </w:rPr>
        <w:t>68378050</w:t>
      </w:r>
    </w:p>
    <w:p w14:paraId="5C782962" w14:textId="77777777" w:rsidR="004D73B6" w:rsidRPr="00720B86" w:rsidRDefault="00911D31" w:rsidP="009A5FF0">
      <w:pPr>
        <w:pStyle w:val="Zkladntext"/>
        <w:tabs>
          <w:tab w:val="left" w:pos="1917"/>
        </w:tabs>
        <w:jc w:val="left"/>
        <w:rPr>
          <w:rFonts w:asciiTheme="minorHAnsi" w:hAnsiTheme="minorHAnsi" w:cstheme="minorHAnsi"/>
          <w:spacing w:val="-8"/>
          <w:lang w:val="cs-CZ"/>
        </w:rPr>
      </w:pPr>
      <w:r w:rsidRPr="00720B86">
        <w:rPr>
          <w:rFonts w:asciiTheme="minorHAnsi" w:hAnsiTheme="minorHAnsi" w:cstheme="minorHAnsi"/>
          <w:lang w:val="cs-CZ"/>
        </w:rPr>
        <w:t>Zastoupené:</w:t>
      </w:r>
      <w:r w:rsidRPr="00720B86">
        <w:rPr>
          <w:rFonts w:asciiTheme="minorHAnsi" w:hAnsiTheme="minorHAnsi" w:cstheme="minorHAnsi"/>
          <w:lang w:val="cs-CZ"/>
        </w:rPr>
        <w:tab/>
      </w:r>
      <w:bookmarkStart w:id="1" w:name="_Hlk153439826"/>
      <w:r w:rsidR="004D73B6" w:rsidRPr="00720B86">
        <w:rPr>
          <w:rFonts w:asciiTheme="minorHAnsi" w:hAnsiTheme="minorHAnsi" w:cstheme="minorHAnsi"/>
          <w:lang w:val="cs-CZ"/>
        </w:rPr>
        <w:t>RN</w:t>
      </w:r>
      <w:r w:rsidRPr="00720B86">
        <w:rPr>
          <w:rFonts w:asciiTheme="minorHAnsi" w:hAnsiTheme="minorHAnsi" w:cstheme="minorHAnsi"/>
          <w:lang w:val="cs-CZ"/>
        </w:rPr>
        <w:t xml:space="preserve">Dr. </w:t>
      </w:r>
      <w:r w:rsidR="004D73B6" w:rsidRPr="00720B86">
        <w:rPr>
          <w:rFonts w:asciiTheme="minorHAnsi" w:hAnsiTheme="minorHAnsi" w:cstheme="minorHAnsi"/>
          <w:lang w:val="cs-CZ"/>
        </w:rPr>
        <w:t xml:space="preserve">Petrem </w:t>
      </w:r>
      <w:proofErr w:type="spellStart"/>
      <w:r w:rsidR="004D73B6" w:rsidRPr="00720B86">
        <w:rPr>
          <w:rFonts w:asciiTheme="minorHAnsi" w:hAnsiTheme="minorHAnsi" w:cstheme="minorHAnsi"/>
          <w:lang w:val="cs-CZ"/>
        </w:rPr>
        <w:t>Dráberem</w:t>
      </w:r>
      <w:proofErr w:type="spellEnd"/>
      <w:r w:rsidRPr="00720B86">
        <w:rPr>
          <w:rFonts w:asciiTheme="minorHAnsi" w:hAnsiTheme="minorHAnsi" w:cstheme="minorHAnsi"/>
          <w:lang w:val="cs-CZ"/>
        </w:rPr>
        <w:t>,</w:t>
      </w:r>
      <w:r w:rsidRPr="00720B86">
        <w:rPr>
          <w:rFonts w:asciiTheme="minorHAnsi" w:hAnsiTheme="minorHAnsi" w:cstheme="minorHAnsi"/>
          <w:spacing w:val="-8"/>
          <w:lang w:val="cs-CZ"/>
        </w:rPr>
        <w:t xml:space="preserve"> </w:t>
      </w:r>
      <w:r w:rsidR="004D73B6" w:rsidRPr="00720B86">
        <w:rPr>
          <w:rFonts w:asciiTheme="minorHAnsi" w:hAnsiTheme="minorHAnsi" w:cstheme="minorHAnsi"/>
          <w:spacing w:val="-8"/>
          <w:lang w:val="cs-CZ"/>
        </w:rPr>
        <w:t xml:space="preserve">DrSc. </w:t>
      </w:r>
    </w:p>
    <w:p w14:paraId="4E734C48" w14:textId="7E19D336" w:rsidR="00911D31" w:rsidRPr="00720B86" w:rsidRDefault="004D73B6" w:rsidP="009A5FF0">
      <w:pPr>
        <w:pStyle w:val="Zkladntext"/>
        <w:tabs>
          <w:tab w:val="left" w:pos="1917"/>
        </w:tabs>
        <w:jc w:val="left"/>
        <w:rPr>
          <w:rFonts w:asciiTheme="minorHAnsi" w:hAnsiTheme="minorHAnsi" w:cstheme="minorHAnsi"/>
          <w:lang w:val="cs-CZ"/>
        </w:rPr>
      </w:pPr>
      <w:r w:rsidRPr="00720B86">
        <w:rPr>
          <w:rFonts w:asciiTheme="minorHAnsi" w:hAnsiTheme="minorHAnsi" w:cstheme="minorHAnsi"/>
          <w:spacing w:val="-8"/>
          <w:lang w:val="cs-CZ"/>
        </w:rPr>
        <w:t xml:space="preserve">                                         ředitelem ústavu</w:t>
      </w:r>
    </w:p>
    <w:bookmarkEnd w:id="1"/>
    <w:p w14:paraId="726FFBC9" w14:textId="3C9D69F7" w:rsidR="009A5FF0" w:rsidRPr="00720B86" w:rsidRDefault="009A5FF0" w:rsidP="009A5FF0">
      <w:pPr>
        <w:pStyle w:val="Zkladntext"/>
        <w:jc w:val="left"/>
        <w:rPr>
          <w:rFonts w:asciiTheme="minorHAnsi" w:hAnsiTheme="minorHAnsi" w:cstheme="minorHAnsi"/>
          <w:lang w:val="cs-CZ"/>
        </w:rPr>
      </w:pPr>
      <w:r w:rsidRPr="00720B86">
        <w:rPr>
          <w:rFonts w:asciiTheme="minorHAnsi" w:hAnsiTheme="minorHAnsi" w:cstheme="minorHAnsi"/>
          <w:lang w:val="cs-CZ"/>
        </w:rPr>
        <w:t>Odpovědný zaměstnanec za Nového dalšího účastníka:</w:t>
      </w:r>
      <w:r w:rsidR="00D019F4">
        <w:rPr>
          <w:rFonts w:asciiTheme="minorHAnsi" w:hAnsiTheme="minorHAnsi" w:cstheme="minorHAnsi"/>
          <w:lang w:val="cs-CZ"/>
        </w:rPr>
        <w:t xml:space="preserve"> </w:t>
      </w:r>
      <w:proofErr w:type="spellStart"/>
      <w:r w:rsidR="00FD723A" w:rsidRPr="00FD723A">
        <w:rPr>
          <w:rFonts w:asciiTheme="minorHAnsi" w:hAnsiTheme="minorHAnsi" w:cstheme="minorHAnsi"/>
          <w:highlight w:val="yellow"/>
          <w:lang w:val="cs-CZ"/>
        </w:rPr>
        <w:t>xxx</w:t>
      </w:r>
      <w:proofErr w:type="spellEnd"/>
    </w:p>
    <w:p w14:paraId="641EC2F5" w14:textId="56A1B5A4" w:rsidR="00911D31" w:rsidRPr="00720B86" w:rsidRDefault="00911D31" w:rsidP="009A5FF0">
      <w:pPr>
        <w:pStyle w:val="Zkladntext"/>
        <w:rPr>
          <w:rFonts w:asciiTheme="minorHAnsi" w:hAnsiTheme="minorHAnsi" w:cstheme="minorHAnsi"/>
          <w:lang w:val="cs-CZ"/>
        </w:rPr>
      </w:pPr>
      <w:r w:rsidRPr="00720B86">
        <w:rPr>
          <w:rFonts w:asciiTheme="minorHAnsi" w:hAnsiTheme="minorHAnsi" w:cstheme="minorHAnsi"/>
          <w:lang w:val="cs-CZ"/>
        </w:rPr>
        <w:t xml:space="preserve">Bankovní </w:t>
      </w:r>
      <w:proofErr w:type="gramStart"/>
      <w:r w:rsidRPr="00720B86">
        <w:rPr>
          <w:rFonts w:asciiTheme="minorHAnsi" w:hAnsiTheme="minorHAnsi" w:cstheme="minorHAnsi"/>
          <w:lang w:val="cs-CZ"/>
        </w:rPr>
        <w:t xml:space="preserve">spojení: </w:t>
      </w:r>
      <w:r w:rsidR="009A5FF0" w:rsidRPr="00720B86">
        <w:rPr>
          <w:rFonts w:asciiTheme="minorHAnsi" w:hAnsiTheme="minorHAnsi" w:cstheme="minorHAnsi"/>
          <w:lang w:val="cs-CZ"/>
        </w:rPr>
        <w:t xml:space="preserve">  </w:t>
      </w:r>
      <w:proofErr w:type="spellStart"/>
      <w:proofErr w:type="gramEnd"/>
      <w:r w:rsidR="009A5FF0" w:rsidRPr="00720B86">
        <w:rPr>
          <w:rFonts w:asciiTheme="minorHAnsi" w:hAnsiTheme="minorHAnsi" w:cstheme="minorHAnsi"/>
          <w:lang w:val="cs-CZ"/>
        </w:rPr>
        <w:t>č.ú</w:t>
      </w:r>
      <w:proofErr w:type="spellEnd"/>
      <w:r w:rsidR="009A5FF0" w:rsidRPr="00720B86">
        <w:rPr>
          <w:rFonts w:asciiTheme="minorHAnsi" w:hAnsiTheme="minorHAnsi" w:cstheme="minorHAnsi"/>
          <w:lang w:val="cs-CZ"/>
        </w:rPr>
        <w:t xml:space="preserve">. 19-8482430287/0100, vedený u Komerční banka, a.s., Praha </w:t>
      </w:r>
      <w:bookmarkStart w:id="2" w:name="_Hlk153372956"/>
      <w:r w:rsidR="009A5FF0" w:rsidRPr="00720B86">
        <w:rPr>
          <w:rFonts w:asciiTheme="minorHAnsi" w:hAnsiTheme="minorHAnsi" w:cstheme="minorHAnsi"/>
          <w:lang w:val="cs-CZ"/>
        </w:rPr>
        <w:t>1</w:t>
      </w:r>
      <w:bookmarkEnd w:id="2"/>
    </w:p>
    <w:p w14:paraId="69A672D7" w14:textId="0FEB9ECB" w:rsidR="00911D31" w:rsidRPr="00720B86" w:rsidRDefault="00911D31" w:rsidP="009A5FF0">
      <w:pPr>
        <w:pStyle w:val="Nadpis2"/>
        <w:jc w:val="left"/>
        <w:rPr>
          <w:rFonts w:asciiTheme="minorHAnsi" w:hAnsiTheme="minorHAnsi" w:cstheme="minorHAnsi"/>
          <w:lang w:val="cs-CZ"/>
        </w:rPr>
      </w:pPr>
      <w:r w:rsidRPr="00720B86">
        <w:rPr>
          <w:rFonts w:asciiTheme="minorHAnsi" w:hAnsiTheme="minorHAnsi" w:cstheme="minorHAnsi"/>
          <w:lang w:val="cs-CZ"/>
        </w:rPr>
        <w:t>dále v textu též jako „</w:t>
      </w:r>
      <w:r w:rsidR="009A5FF0" w:rsidRPr="00720B86">
        <w:rPr>
          <w:rFonts w:asciiTheme="minorHAnsi" w:hAnsiTheme="minorHAnsi" w:cstheme="minorHAnsi"/>
          <w:lang w:val="cs-CZ"/>
        </w:rPr>
        <w:t xml:space="preserve">Nový </w:t>
      </w:r>
      <w:r w:rsidRPr="00720B86">
        <w:rPr>
          <w:rFonts w:asciiTheme="minorHAnsi" w:hAnsiTheme="minorHAnsi" w:cstheme="minorHAnsi"/>
          <w:lang w:val="cs-CZ"/>
        </w:rPr>
        <w:t>další účastník“</w:t>
      </w:r>
    </w:p>
    <w:p w14:paraId="3190A202" w14:textId="77777777" w:rsidR="00911D31" w:rsidRPr="00720B86" w:rsidRDefault="00911D31" w:rsidP="00911D31">
      <w:pPr>
        <w:pStyle w:val="Zkladntext"/>
        <w:ind w:left="0"/>
        <w:jc w:val="left"/>
        <w:rPr>
          <w:rFonts w:asciiTheme="minorHAnsi" w:hAnsiTheme="minorHAnsi" w:cstheme="minorHAnsi"/>
          <w:b/>
          <w:lang w:val="cs-CZ"/>
        </w:rPr>
      </w:pPr>
    </w:p>
    <w:p w14:paraId="7FB83EFB" w14:textId="4118AE41" w:rsidR="00911D31" w:rsidRPr="00720B86" w:rsidRDefault="00911D31">
      <w:pPr>
        <w:pStyle w:val="Zkladntext"/>
        <w:spacing w:before="7"/>
        <w:ind w:left="0"/>
        <w:jc w:val="left"/>
        <w:rPr>
          <w:rFonts w:asciiTheme="minorHAnsi" w:hAnsiTheme="minorHAnsi" w:cstheme="minorHAnsi"/>
          <w:b/>
          <w:sz w:val="19"/>
          <w:lang w:val="cs-CZ"/>
        </w:rPr>
      </w:pPr>
    </w:p>
    <w:p w14:paraId="6AE1CC53" w14:textId="73688EC0" w:rsidR="004D73B6" w:rsidRPr="00720B86" w:rsidRDefault="004D73B6">
      <w:pPr>
        <w:pStyle w:val="Zkladntext"/>
        <w:spacing w:before="7"/>
        <w:ind w:left="0"/>
        <w:jc w:val="left"/>
        <w:rPr>
          <w:rFonts w:asciiTheme="minorHAnsi" w:hAnsiTheme="minorHAnsi" w:cstheme="minorHAnsi"/>
          <w:b/>
          <w:sz w:val="19"/>
          <w:lang w:val="cs-CZ"/>
        </w:rPr>
      </w:pPr>
    </w:p>
    <w:p w14:paraId="0D394CAC" w14:textId="6A3F0BC5" w:rsidR="004D73B6" w:rsidRPr="00720B86" w:rsidRDefault="004D73B6">
      <w:pPr>
        <w:pStyle w:val="Zkladntext"/>
        <w:spacing w:before="7"/>
        <w:ind w:left="0"/>
        <w:jc w:val="left"/>
        <w:rPr>
          <w:rFonts w:asciiTheme="minorHAnsi" w:hAnsiTheme="minorHAnsi" w:cstheme="minorHAnsi"/>
          <w:b/>
          <w:sz w:val="19"/>
          <w:lang w:val="cs-CZ"/>
        </w:rPr>
      </w:pPr>
    </w:p>
    <w:p w14:paraId="0FB361A1" w14:textId="0819DC0A" w:rsidR="004D73B6" w:rsidRPr="00720B86" w:rsidRDefault="004D73B6">
      <w:pPr>
        <w:pStyle w:val="Zkladntext"/>
        <w:spacing w:before="7"/>
        <w:ind w:left="0"/>
        <w:jc w:val="left"/>
        <w:rPr>
          <w:rFonts w:asciiTheme="minorHAnsi" w:hAnsiTheme="minorHAnsi" w:cstheme="minorHAnsi"/>
          <w:b/>
          <w:sz w:val="19"/>
          <w:lang w:val="cs-CZ"/>
        </w:rPr>
      </w:pPr>
    </w:p>
    <w:p w14:paraId="631B3177" w14:textId="77777777" w:rsidR="00614CCB" w:rsidRPr="00720B86" w:rsidRDefault="00614CCB">
      <w:pPr>
        <w:pStyle w:val="Zkladntext"/>
        <w:spacing w:before="7"/>
        <w:ind w:left="0"/>
        <w:jc w:val="left"/>
        <w:rPr>
          <w:rFonts w:asciiTheme="minorHAnsi" w:hAnsiTheme="minorHAnsi" w:cstheme="minorHAnsi"/>
          <w:b/>
          <w:sz w:val="19"/>
          <w:lang w:val="cs-CZ"/>
        </w:rPr>
      </w:pPr>
    </w:p>
    <w:p w14:paraId="13C83DD5" w14:textId="77777777" w:rsidR="004D73B6" w:rsidRPr="00720B86" w:rsidRDefault="004D73B6">
      <w:pPr>
        <w:pStyle w:val="Zkladntext"/>
        <w:spacing w:before="7"/>
        <w:ind w:left="0"/>
        <w:jc w:val="left"/>
        <w:rPr>
          <w:rFonts w:asciiTheme="minorHAnsi" w:hAnsiTheme="minorHAnsi" w:cstheme="minorHAnsi"/>
          <w:b/>
          <w:sz w:val="19"/>
          <w:lang w:val="cs-CZ"/>
        </w:rPr>
      </w:pPr>
    </w:p>
    <w:p w14:paraId="55AB1F49" w14:textId="77777777" w:rsidR="00D84C68" w:rsidRPr="00720B86" w:rsidRDefault="00D35B5B">
      <w:pPr>
        <w:ind w:left="4577" w:right="4575"/>
        <w:jc w:val="center"/>
        <w:rPr>
          <w:rFonts w:asciiTheme="minorHAnsi" w:hAnsiTheme="minorHAnsi" w:cstheme="minorHAnsi"/>
          <w:b/>
          <w:lang w:val="cs-CZ"/>
        </w:rPr>
      </w:pPr>
      <w:r w:rsidRPr="00720B86">
        <w:rPr>
          <w:rFonts w:asciiTheme="minorHAnsi" w:hAnsiTheme="minorHAnsi" w:cstheme="minorHAnsi"/>
          <w:b/>
          <w:lang w:val="cs-CZ"/>
        </w:rPr>
        <w:lastRenderedPageBreak/>
        <w:t>I.</w:t>
      </w:r>
    </w:p>
    <w:p w14:paraId="79FA9780" w14:textId="74CA9205" w:rsidR="00911D31" w:rsidRPr="00720B86" w:rsidRDefault="00D35B5B" w:rsidP="00614CCB">
      <w:pPr>
        <w:pStyle w:val="Odstavecseseznamem"/>
        <w:numPr>
          <w:ilvl w:val="0"/>
          <w:numId w:val="9"/>
        </w:numPr>
        <w:tabs>
          <w:tab w:val="left" w:pos="783"/>
        </w:tabs>
        <w:ind w:right="2" w:firstLine="0"/>
        <w:rPr>
          <w:rFonts w:asciiTheme="minorHAnsi" w:hAnsiTheme="minorHAnsi" w:cstheme="minorHAnsi"/>
          <w:lang w:val="cs-CZ"/>
        </w:rPr>
      </w:pPr>
      <w:r w:rsidRPr="00720B86">
        <w:rPr>
          <w:rFonts w:asciiTheme="minorHAnsi" w:hAnsiTheme="minorHAnsi" w:cstheme="minorHAnsi"/>
          <w:lang w:val="cs-CZ"/>
        </w:rPr>
        <w:t>Příjemce</w:t>
      </w:r>
      <w:r w:rsidRPr="00720B86">
        <w:rPr>
          <w:rFonts w:asciiTheme="minorHAnsi" w:hAnsiTheme="minorHAnsi" w:cstheme="minorHAnsi"/>
          <w:spacing w:val="-6"/>
          <w:lang w:val="cs-CZ"/>
        </w:rPr>
        <w:t xml:space="preserve"> </w:t>
      </w:r>
      <w:r w:rsidRPr="00720B86">
        <w:rPr>
          <w:rFonts w:asciiTheme="minorHAnsi" w:hAnsiTheme="minorHAnsi" w:cstheme="minorHAnsi"/>
          <w:lang w:val="cs-CZ"/>
        </w:rPr>
        <w:t>uzavřel</w:t>
      </w:r>
      <w:r w:rsidRPr="00720B86">
        <w:rPr>
          <w:rFonts w:asciiTheme="minorHAnsi" w:hAnsiTheme="minorHAnsi" w:cstheme="minorHAnsi"/>
          <w:spacing w:val="-5"/>
          <w:lang w:val="cs-CZ"/>
        </w:rPr>
        <w:t xml:space="preserve"> </w:t>
      </w:r>
      <w:r w:rsidRPr="00720B86">
        <w:rPr>
          <w:rFonts w:asciiTheme="minorHAnsi" w:hAnsiTheme="minorHAnsi" w:cstheme="minorHAnsi"/>
          <w:lang w:val="cs-CZ"/>
        </w:rPr>
        <w:t>s</w:t>
      </w:r>
      <w:r w:rsidRPr="00720B86">
        <w:rPr>
          <w:rFonts w:asciiTheme="minorHAnsi" w:hAnsiTheme="minorHAnsi" w:cstheme="minorHAnsi"/>
          <w:spacing w:val="-2"/>
          <w:lang w:val="cs-CZ"/>
        </w:rPr>
        <w:t xml:space="preserve"> </w:t>
      </w:r>
      <w:r w:rsidR="00460807" w:rsidRPr="00720B86">
        <w:rPr>
          <w:rFonts w:asciiTheme="minorHAnsi" w:hAnsiTheme="minorHAnsi" w:cstheme="minorHAnsi"/>
          <w:spacing w:val="-2"/>
          <w:lang w:val="cs-CZ"/>
        </w:rPr>
        <w:t>p</w:t>
      </w:r>
      <w:r w:rsidRPr="00720B86">
        <w:rPr>
          <w:rFonts w:asciiTheme="minorHAnsi" w:hAnsiTheme="minorHAnsi" w:cstheme="minorHAnsi"/>
          <w:lang w:val="cs-CZ"/>
        </w:rPr>
        <w:t>oskytovatelem</w:t>
      </w:r>
      <w:r w:rsidRPr="00720B86">
        <w:rPr>
          <w:rFonts w:asciiTheme="minorHAnsi" w:hAnsiTheme="minorHAnsi" w:cstheme="minorHAnsi"/>
          <w:spacing w:val="-5"/>
          <w:lang w:val="cs-CZ"/>
        </w:rPr>
        <w:t xml:space="preserve"> </w:t>
      </w:r>
      <w:r w:rsidRPr="00720B86">
        <w:rPr>
          <w:rFonts w:asciiTheme="minorHAnsi" w:hAnsiTheme="minorHAnsi" w:cstheme="minorHAnsi"/>
          <w:lang w:val="cs-CZ"/>
        </w:rPr>
        <w:t>dotace,</w:t>
      </w:r>
      <w:r w:rsidRPr="00720B86">
        <w:rPr>
          <w:rFonts w:asciiTheme="minorHAnsi" w:hAnsiTheme="minorHAnsi" w:cstheme="minorHAnsi"/>
          <w:spacing w:val="-5"/>
          <w:lang w:val="cs-CZ"/>
        </w:rPr>
        <w:t xml:space="preserve"> </w:t>
      </w:r>
      <w:r w:rsidRPr="00720B86">
        <w:rPr>
          <w:rFonts w:asciiTheme="minorHAnsi" w:hAnsiTheme="minorHAnsi" w:cstheme="minorHAnsi"/>
          <w:lang w:val="cs-CZ"/>
        </w:rPr>
        <w:t>Grantovou</w:t>
      </w:r>
      <w:r w:rsidRPr="00720B86">
        <w:rPr>
          <w:rFonts w:asciiTheme="minorHAnsi" w:hAnsiTheme="minorHAnsi" w:cstheme="minorHAnsi"/>
          <w:spacing w:val="-7"/>
          <w:lang w:val="cs-CZ"/>
        </w:rPr>
        <w:t xml:space="preserve"> </w:t>
      </w:r>
      <w:r w:rsidRPr="00720B86">
        <w:rPr>
          <w:rFonts w:asciiTheme="minorHAnsi" w:hAnsiTheme="minorHAnsi" w:cstheme="minorHAnsi"/>
          <w:lang w:val="cs-CZ"/>
        </w:rPr>
        <w:t>agenturou</w:t>
      </w:r>
      <w:r w:rsidRPr="00720B86">
        <w:rPr>
          <w:rFonts w:asciiTheme="minorHAnsi" w:hAnsiTheme="minorHAnsi" w:cstheme="minorHAnsi"/>
          <w:spacing w:val="-5"/>
          <w:lang w:val="cs-CZ"/>
        </w:rPr>
        <w:t xml:space="preserve"> </w:t>
      </w:r>
      <w:r w:rsidRPr="00720B86">
        <w:rPr>
          <w:rFonts w:asciiTheme="minorHAnsi" w:hAnsiTheme="minorHAnsi" w:cstheme="minorHAnsi"/>
          <w:lang w:val="cs-CZ"/>
        </w:rPr>
        <w:t>České</w:t>
      </w:r>
      <w:r w:rsidRPr="00720B86">
        <w:rPr>
          <w:rFonts w:asciiTheme="minorHAnsi" w:hAnsiTheme="minorHAnsi" w:cstheme="minorHAnsi"/>
          <w:spacing w:val="-4"/>
          <w:lang w:val="cs-CZ"/>
        </w:rPr>
        <w:t xml:space="preserve"> </w:t>
      </w:r>
      <w:r w:rsidRPr="00720B86">
        <w:rPr>
          <w:rFonts w:asciiTheme="minorHAnsi" w:hAnsiTheme="minorHAnsi" w:cstheme="minorHAnsi"/>
          <w:lang w:val="cs-CZ"/>
        </w:rPr>
        <w:t>republiky,</w:t>
      </w:r>
      <w:r w:rsidRPr="00720B86">
        <w:rPr>
          <w:rFonts w:asciiTheme="minorHAnsi" w:hAnsiTheme="minorHAnsi" w:cstheme="minorHAnsi"/>
          <w:spacing w:val="-4"/>
          <w:lang w:val="cs-CZ"/>
        </w:rPr>
        <w:t xml:space="preserve"> </w:t>
      </w:r>
      <w:r w:rsidRPr="00720B86">
        <w:rPr>
          <w:rFonts w:asciiTheme="minorHAnsi" w:hAnsiTheme="minorHAnsi" w:cstheme="minorHAnsi"/>
          <w:lang w:val="cs-CZ"/>
        </w:rPr>
        <w:t>IČ:</w:t>
      </w:r>
      <w:r w:rsidRPr="00720B86">
        <w:rPr>
          <w:rFonts w:asciiTheme="minorHAnsi" w:hAnsiTheme="minorHAnsi" w:cstheme="minorHAnsi"/>
          <w:spacing w:val="-9"/>
          <w:lang w:val="cs-CZ"/>
        </w:rPr>
        <w:t xml:space="preserve"> </w:t>
      </w:r>
      <w:r w:rsidRPr="00720B86">
        <w:rPr>
          <w:rFonts w:asciiTheme="minorHAnsi" w:hAnsiTheme="minorHAnsi" w:cstheme="minorHAnsi"/>
          <w:lang w:val="cs-CZ"/>
        </w:rPr>
        <w:t>48549037 (dále jako „</w:t>
      </w:r>
      <w:r w:rsidR="00460807" w:rsidRPr="00720B86">
        <w:rPr>
          <w:rFonts w:asciiTheme="minorHAnsi" w:hAnsiTheme="minorHAnsi" w:cstheme="minorHAnsi"/>
          <w:lang w:val="cs-CZ"/>
        </w:rPr>
        <w:t>P</w:t>
      </w:r>
      <w:r w:rsidRPr="00720B86">
        <w:rPr>
          <w:rFonts w:asciiTheme="minorHAnsi" w:hAnsiTheme="minorHAnsi" w:cstheme="minorHAnsi"/>
          <w:lang w:val="cs-CZ"/>
        </w:rPr>
        <w:t>oskytovatel“), dne 24.2.2023</w:t>
      </w:r>
      <w:r w:rsidR="00A32481" w:rsidRPr="00720B86">
        <w:rPr>
          <w:rFonts w:asciiTheme="minorHAnsi" w:hAnsiTheme="minorHAnsi" w:cstheme="minorHAnsi"/>
          <w:lang w:val="cs-CZ"/>
        </w:rPr>
        <w:t xml:space="preserve"> s</w:t>
      </w:r>
      <w:r w:rsidRPr="00720B86">
        <w:rPr>
          <w:rFonts w:asciiTheme="minorHAnsi" w:hAnsiTheme="minorHAnsi" w:cstheme="minorHAnsi"/>
          <w:lang w:val="cs-CZ"/>
        </w:rPr>
        <w:t>mlouv</w:t>
      </w:r>
      <w:r w:rsidR="004F2BF7" w:rsidRPr="00720B86">
        <w:rPr>
          <w:rFonts w:asciiTheme="minorHAnsi" w:hAnsiTheme="minorHAnsi" w:cstheme="minorHAnsi"/>
          <w:lang w:val="cs-CZ"/>
        </w:rPr>
        <w:t>u</w:t>
      </w:r>
      <w:r w:rsidRPr="00720B86">
        <w:rPr>
          <w:rFonts w:asciiTheme="minorHAnsi" w:hAnsiTheme="minorHAnsi" w:cstheme="minorHAnsi"/>
          <w:lang w:val="cs-CZ"/>
        </w:rPr>
        <w:t xml:space="preserve"> o poskytnutí dotace na podporu grantového projektu č. 23-04974S panelu č. P105</w:t>
      </w:r>
      <w:r w:rsidR="00911D31" w:rsidRPr="00720B86">
        <w:rPr>
          <w:rFonts w:asciiTheme="minorHAnsi" w:hAnsiTheme="minorHAnsi" w:cstheme="minorHAnsi"/>
          <w:lang w:val="cs-CZ"/>
        </w:rPr>
        <w:t>.</w:t>
      </w:r>
    </w:p>
    <w:p w14:paraId="06C877FF" w14:textId="067A2C0F" w:rsidR="00F52D48" w:rsidRPr="00720B86" w:rsidRDefault="00460807" w:rsidP="00614CCB">
      <w:pPr>
        <w:pStyle w:val="Odstavecseseznamem"/>
        <w:numPr>
          <w:ilvl w:val="0"/>
          <w:numId w:val="9"/>
        </w:numPr>
        <w:tabs>
          <w:tab w:val="left" w:pos="783"/>
        </w:tabs>
        <w:ind w:right="2" w:firstLine="0"/>
        <w:rPr>
          <w:rFonts w:asciiTheme="minorHAnsi" w:hAnsiTheme="minorHAnsi" w:cstheme="minorHAnsi"/>
          <w:lang w:val="cs-CZ"/>
        </w:rPr>
      </w:pPr>
      <w:r w:rsidRPr="00720B86">
        <w:rPr>
          <w:rFonts w:asciiTheme="minorHAnsi" w:hAnsiTheme="minorHAnsi" w:cstheme="minorHAnsi"/>
          <w:lang w:val="cs-CZ"/>
        </w:rPr>
        <w:t>V souladu se S</w:t>
      </w:r>
      <w:r w:rsidR="00911D31" w:rsidRPr="00720B86">
        <w:rPr>
          <w:rFonts w:asciiTheme="minorHAnsi" w:hAnsiTheme="minorHAnsi" w:cstheme="minorHAnsi"/>
          <w:lang w:val="cs-CZ"/>
        </w:rPr>
        <w:t>mlouv</w:t>
      </w:r>
      <w:r w:rsidRPr="00720B86">
        <w:rPr>
          <w:rFonts w:asciiTheme="minorHAnsi" w:hAnsiTheme="minorHAnsi" w:cstheme="minorHAnsi"/>
          <w:lang w:val="cs-CZ"/>
        </w:rPr>
        <w:t>ou</w:t>
      </w:r>
      <w:r w:rsidR="00911D31" w:rsidRPr="00720B86">
        <w:rPr>
          <w:rFonts w:asciiTheme="minorHAnsi" w:hAnsiTheme="minorHAnsi" w:cstheme="minorHAnsi"/>
          <w:lang w:val="cs-CZ"/>
        </w:rPr>
        <w:t xml:space="preserve"> o poskytnutí dotace uzavřel </w:t>
      </w:r>
      <w:r w:rsidRPr="00720B86">
        <w:rPr>
          <w:rFonts w:asciiTheme="minorHAnsi" w:hAnsiTheme="minorHAnsi" w:cstheme="minorHAnsi"/>
          <w:lang w:val="cs-CZ"/>
        </w:rPr>
        <w:t>P</w:t>
      </w:r>
      <w:r w:rsidR="00911D31" w:rsidRPr="00720B86">
        <w:rPr>
          <w:rFonts w:asciiTheme="minorHAnsi" w:hAnsiTheme="minorHAnsi" w:cstheme="minorHAnsi"/>
          <w:lang w:val="cs-CZ"/>
        </w:rPr>
        <w:t xml:space="preserve">říjemce s </w:t>
      </w:r>
      <w:r w:rsidRPr="00720B86">
        <w:rPr>
          <w:rFonts w:asciiTheme="minorHAnsi" w:hAnsiTheme="minorHAnsi" w:cstheme="minorHAnsi"/>
          <w:lang w:val="cs-CZ"/>
        </w:rPr>
        <w:t>D</w:t>
      </w:r>
      <w:r w:rsidR="00911D31" w:rsidRPr="00720B86">
        <w:rPr>
          <w:rFonts w:asciiTheme="minorHAnsi" w:hAnsiTheme="minorHAnsi" w:cstheme="minorHAnsi"/>
          <w:lang w:val="cs-CZ"/>
        </w:rPr>
        <w:t>alším účastníkem</w:t>
      </w:r>
      <w:r w:rsidR="00D35B5B" w:rsidRPr="00720B86">
        <w:rPr>
          <w:rFonts w:asciiTheme="minorHAnsi" w:hAnsiTheme="minorHAnsi" w:cstheme="minorHAnsi"/>
          <w:lang w:val="cs-CZ"/>
        </w:rPr>
        <w:t xml:space="preserve"> </w:t>
      </w:r>
      <w:r w:rsidR="00F52D48" w:rsidRPr="00720B86">
        <w:rPr>
          <w:rFonts w:asciiTheme="minorHAnsi" w:hAnsiTheme="minorHAnsi" w:cstheme="minorHAnsi"/>
          <w:lang w:val="cs-CZ"/>
        </w:rPr>
        <w:t>dne</w:t>
      </w:r>
      <w:r w:rsidR="00B729F5" w:rsidRPr="00720B86">
        <w:rPr>
          <w:rFonts w:asciiTheme="minorHAnsi" w:hAnsiTheme="minorHAnsi" w:cstheme="minorHAnsi"/>
          <w:lang w:val="cs-CZ"/>
        </w:rPr>
        <w:t xml:space="preserve"> 7.3.2023</w:t>
      </w:r>
      <w:r w:rsidR="001B55C1" w:rsidRPr="00720B86">
        <w:rPr>
          <w:rFonts w:asciiTheme="minorHAnsi" w:hAnsiTheme="minorHAnsi" w:cstheme="minorHAnsi"/>
          <w:lang w:val="cs-CZ"/>
        </w:rPr>
        <w:t>.</w:t>
      </w:r>
      <w:r w:rsidR="00F52D48" w:rsidRPr="00720B86">
        <w:rPr>
          <w:rFonts w:asciiTheme="minorHAnsi" w:hAnsiTheme="minorHAnsi" w:cstheme="minorHAnsi"/>
          <w:lang w:val="cs-CZ"/>
        </w:rPr>
        <w:t>2023 S</w:t>
      </w:r>
      <w:r w:rsidR="00D35B5B" w:rsidRPr="00720B86">
        <w:rPr>
          <w:rFonts w:asciiTheme="minorHAnsi" w:hAnsiTheme="minorHAnsi" w:cstheme="minorHAnsi"/>
          <w:lang w:val="cs-CZ"/>
        </w:rPr>
        <w:t>mlouv</w:t>
      </w:r>
      <w:r w:rsidR="00F52D48" w:rsidRPr="00720B86">
        <w:rPr>
          <w:rFonts w:asciiTheme="minorHAnsi" w:hAnsiTheme="minorHAnsi" w:cstheme="minorHAnsi"/>
          <w:lang w:val="cs-CZ"/>
        </w:rPr>
        <w:t>u o účasti na řešení projektu č. 03777/2023/00</w:t>
      </w:r>
      <w:r w:rsidRPr="00720B86">
        <w:rPr>
          <w:rFonts w:asciiTheme="minorHAnsi" w:hAnsiTheme="minorHAnsi" w:cstheme="minorHAnsi"/>
          <w:lang w:val="cs-CZ"/>
        </w:rPr>
        <w:t xml:space="preserve"> (dále též jako “Smlouva”)</w:t>
      </w:r>
      <w:r w:rsidR="00D35B5B" w:rsidRPr="00720B86">
        <w:rPr>
          <w:rFonts w:asciiTheme="minorHAnsi" w:hAnsiTheme="minorHAnsi" w:cstheme="minorHAnsi"/>
          <w:lang w:val="cs-CZ"/>
        </w:rPr>
        <w:t xml:space="preserve">. </w:t>
      </w:r>
    </w:p>
    <w:p w14:paraId="47F68B11" w14:textId="4146AA8D" w:rsidR="00F52D48" w:rsidRPr="00720B86" w:rsidRDefault="00F52D48" w:rsidP="00614CCB">
      <w:pPr>
        <w:pStyle w:val="Odstavecseseznamem"/>
        <w:numPr>
          <w:ilvl w:val="0"/>
          <w:numId w:val="9"/>
        </w:numPr>
        <w:tabs>
          <w:tab w:val="left" w:pos="783"/>
        </w:tabs>
        <w:ind w:right="2" w:firstLine="68"/>
        <w:rPr>
          <w:rFonts w:asciiTheme="minorHAnsi" w:hAnsiTheme="minorHAnsi" w:cstheme="minorHAnsi"/>
          <w:lang w:val="cs-CZ"/>
        </w:rPr>
      </w:pPr>
      <w:r w:rsidRPr="00720B86">
        <w:rPr>
          <w:rFonts w:asciiTheme="minorHAnsi" w:hAnsiTheme="minorHAnsi" w:cstheme="minorHAnsi"/>
          <w:lang w:val="cs-CZ"/>
        </w:rPr>
        <w:t xml:space="preserve"> Vzhledem ke vzniku nových skutečností na straně </w:t>
      </w:r>
      <w:r w:rsidR="00460807" w:rsidRPr="00720B86">
        <w:rPr>
          <w:rFonts w:asciiTheme="minorHAnsi" w:hAnsiTheme="minorHAnsi" w:cstheme="minorHAnsi"/>
          <w:lang w:val="cs-CZ"/>
        </w:rPr>
        <w:t>D</w:t>
      </w:r>
      <w:r w:rsidRPr="00720B86">
        <w:rPr>
          <w:rFonts w:asciiTheme="minorHAnsi" w:hAnsiTheme="minorHAnsi" w:cstheme="minorHAnsi"/>
          <w:lang w:val="cs-CZ"/>
        </w:rPr>
        <w:t>alšího účastníka</w:t>
      </w:r>
      <w:r w:rsidR="00460807" w:rsidRPr="00720B86">
        <w:rPr>
          <w:rFonts w:asciiTheme="minorHAnsi" w:hAnsiTheme="minorHAnsi" w:cstheme="minorHAnsi"/>
          <w:lang w:val="cs-CZ"/>
        </w:rPr>
        <w:t xml:space="preserve">, v </w:t>
      </w:r>
      <w:proofErr w:type="gramStart"/>
      <w:r w:rsidR="00460807" w:rsidRPr="00720B86">
        <w:rPr>
          <w:rFonts w:asciiTheme="minorHAnsi" w:hAnsiTheme="minorHAnsi" w:cstheme="minorHAnsi"/>
          <w:lang w:val="cs-CZ"/>
        </w:rPr>
        <w:t>důsledku</w:t>
      </w:r>
      <w:proofErr w:type="gramEnd"/>
      <w:r w:rsidR="00460807" w:rsidRPr="00720B86">
        <w:rPr>
          <w:rFonts w:asciiTheme="minorHAnsi" w:hAnsiTheme="minorHAnsi" w:cstheme="minorHAnsi"/>
          <w:lang w:val="cs-CZ"/>
        </w:rPr>
        <w:t xml:space="preserve"> nichž by nebyl schopen řádně splnit své závazky ze Smlouvy</w:t>
      </w:r>
      <w:r w:rsidRPr="00720B86">
        <w:rPr>
          <w:rFonts w:asciiTheme="minorHAnsi" w:hAnsiTheme="minorHAnsi" w:cstheme="minorHAnsi"/>
          <w:lang w:val="cs-CZ"/>
        </w:rPr>
        <w:t xml:space="preserve"> se účastníci této Dohody dohodl</w:t>
      </w:r>
      <w:r w:rsidR="006E0C4D">
        <w:rPr>
          <w:rFonts w:asciiTheme="minorHAnsi" w:hAnsiTheme="minorHAnsi" w:cstheme="minorHAnsi"/>
          <w:lang w:val="cs-CZ"/>
        </w:rPr>
        <w:t>y</w:t>
      </w:r>
      <w:r w:rsidR="004D73B6" w:rsidRPr="00720B86">
        <w:rPr>
          <w:rFonts w:asciiTheme="minorHAnsi" w:hAnsiTheme="minorHAnsi" w:cstheme="minorHAnsi"/>
          <w:lang w:val="cs-CZ"/>
        </w:rPr>
        <w:t xml:space="preserve"> a prohlašují</w:t>
      </w:r>
      <w:r w:rsidR="009A5FF0" w:rsidRPr="00720B86">
        <w:rPr>
          <w:rFonts w:asciiTheme="minorHAnsi" w:hAnsiTheme="minorHAnsi" w:cstheme="minorHAnsi"/>
          <w:lang w:val="cs-CZ"/>
        </w:rPr>
        <w:t>, že</w:t>
      </w:r>
      <w:r w:rsidR="004D73B6" w:rsidRPr="00720B86">
        <w:rPr>
          <w:rFonts w:asciiTheme="minorHAnsi" w:hAnsiTheme="minorHAnsi" w:cstheme="minorHAnsi"/>
          <w:lang w:val="cs-CZ"/>
        </w:rPr>
        <w:t xml:space="preserve"> </w:t>
      </w:r>
      <w:r w:rsidR="006E0C4D">
        <w:rPr>
          <w:rFonts w:asciiTheme="minorHAnsi" w:hAnsiTheme="minorHAnsi" w:cstheme="minorHAnsi"/>
          <w:lang w:val="cs-CZ"/>
        </w:rPr>
        <w:t xml:space="preserve">dnem účinnosti </w:t>
      </w:r>
      <w:r w:rsidR="004D73B6" w:rsidRPr="00720B86">
        <w:rPr>
          <w:rFonts w:asciiTheme="minorHAnsi" w:hAnsiTheme="minorHAnsi" w:cstheme="minorHAnsi"/>
          <w:lang w:val="cs-CZ"/>
        </w:rPr>
        <w:t>této Dohody</w:t>
      </w:r>
      <w:r w:rsidRPr="00720B86">
        <w:rPr>
          <w:rFonts w:asciiTheme="minorHAnsi" w:hAnsiTheme="minorHAnsi" w:cstheme="minorHAnsi"/>
          <w:lang w:val="cs-CZ"/>
        </w:rPr>
        <w:t>:</w:t>
      </w:r>
    </w:p>
    <w:p w14:paraId="5DCE9BDB" w14:textId="3D487F5E" w:rsidR="0043744D" w:rsidRPr="00720B86" w:rsidRDefault="0043744D" w:rsidP="00614CCB">
      <w:pPr>
        <w:pStyle w:val="Odstavecseseznamem"/>
        <w:tabs>
          <w:tab w:val="left" w:pos="783"/>
        </w:tabs>
        <w:ind w:left="851" w:right="2"/>
        <w:rPr>
          <w:rFonts w:asciiTheme="minorHAnsi" w:hAnsiTheme="minorHAnsi" w:cstheme="minorHAnsi"/>
          <w:lang w:val="cs-CZ"/>
        </w:rPr>
      </w:pPr>
      <w:r w:rsidRPr="00720B86">
        <w:rPr>
          <w:rFonts w:asciiTheme="minorHAnsi" w:hAnsiTheme="minorHAnsi" w:cstheme="minorHAnsi"/>
          <w:lang w:val="cs-CZ"/>
        </w:rPr>
        <w:t>a)</w:t>
      </w:r>
      <w:r w:rsidRPr="00720B86">
        <w:rPr>
          <w:rFonts w:asciiTheme="minorHAnsi" w:hAnsiTheme="minorHAnsi" w:cstheme="minorHAnsi"/>
          <w:lang w:val="cs-CZ"/>
        </w:rPr>
        <w:tab/>
      </w:r>
      <w:r w:rsidR="006E0C4D">
        <w:rPr>
          <w:rFonts w:asciiTheme="minorHAnsi" w:hAnsiTheme="minorHAnsi" w:cstheme="minorHAnsi"/>
          <w:lang w:val="cs-CZ"/>
        </w:rPr>
        <w:t>Budou</w:t>
      </w:r>
      <w:r w:rsidR="006E0C4D" w:rsidRPr="00720B86">
        <w:rPr>
          <w:rFonts w:asciiTheme="minorHAnsi" w:hAnsiTheme="minorHAnsi" w:cstheme="minorHAnsi"/>
          <w:lang w:val="cs-CZ"/>
        </w:rPr>
        <w:t xml:space="preserve"> </w:t>
      </w:r>
      <w:r w:rsidRPr="00720B86">
        <w:rPr>
          <w:rFonts w:asciiTheme="minorHAnsi" w:hAnsiTheme="minorHAnsi" w:cstheme="minorHAnsi"/>
          <w:lang w:val="cs-CZ"/>
        </w:rPr>
        <w:t>převedena veškerá práva a povinnosti vyplývající ze Smlouvy</w:t>
      </w:r>
      <w:r w:rsidR="00460807" w:rsidRPr="00720B86">
        <w:rPr>
          <w:rFonts w:asciiTheme="minorHAnsi" w:hAnsiTheme="minorHAnsi" w:cstheme="minorHAnsi"/>
          <w:lang w:val="cs-CZ"/>
        </w:rPr>
        <w:t xml:space="preserve"> (</w:t>
      </w:r>
      <w:r w:rsidRPr="00720B86">
        <w:rPr>
          <w:rFonts w:asciiTheme="minorHAnsi" w:hAnsiTheme="minorHAnsi" w:cstheme="minorHAnsi"/>
          <w:lang w:val="cs-CZ"/>
        </w:rPr>
        <w:t>řešení části Projektu</w:t>
      </w:r>
      <w:r w:rsidR="00460807" w:rsidRPr="00720B86">
        <w:rPr>
          <w:rFonts w:asciiTheme="minorHAnsi" w:hAnsiTheme="minorHAnsi" w:cstheme="minorHAnsi"/>
          <w:lang w:val="cs-CZ"/>
        </w:rPr>
        <w:t>)</w:t>
      </w:r>
      <w:r w:rsidRPr="00720B86">
        <w:rPr>
          <w:rFonts w:asciiTheme="minorHAnsi" w:hAnsiTheme="minorHAnsi" w:cstheme="minorHAnsi"/>
          <w:lang w:val="cs-CZ"/>
        </w:rPr>
        <w:t xml:space="preserve"> pro stranu </w:t>
      </w:r>
      <w:r w:rsidR="00460807" w:rsidRPr="00720B86">
        <w:rPr>
          <w:rFonts w:asciiTheme="minorHAnsi" w:hAnsiTheme="minorHAnsi" w:cstheme="minorHAnsi"/>
          <w:lang w:val="cs-CZ"/>
        </w:rPr>
        <w:t>D</w:t>
      </w:r>
      <w:r w:rsidRPr="00720B86">
        <w:rPr>
          <w:rFonts w:asciiTheme="minorHAnsi" w:hAnsiTheme="minorHAnsi" w:cstheme="minorHAnsi"/>
          <w:lang w:val="cs-CZ"/>
        </w:rPr>
        <w:t>alšího účastníka ze Stávajícího dalšího účastníka na Nového dalšího účastníka</w:t>
      </w:r>
      <w:r w:rsidR="009A5FF0" w:rsidRPr="00720B86">
        <w:rPr>
          <w:rFonts w:asciiTheme="minorHAnsi" w:hAnsiTheme="minorHAnsi" w:cstheme="minorHAnsi"/>
          <w:lang w:val="cs-CZ"/>
        </w:rPr>
        <w:t>, s čímž</w:t>
      </w:r>
      <w:r w:rsidRPr="00720B86">
        <w:rPr>
          <w:rFonts w:asciiTheme="minorHAnsi" w:hAnsiTheme="minorHAnsi" w:cstheme="minorHAnsi"/>
          <w:lang w:val="cs-CZ"/>
        </w:rPr>
        <w:t xml:space="preserve"> Příjemce</w:t>
      </w:r>
      <w:r w:rsidR="009A5FF0" w:rsidRPr="00720B86">
        <w:rPr>
          <w:rFonts w:asciiTheme="minorHAnsi" w:hAnsiTheme="minorHAnsi" w:cstheme="minorHAnsi"/>
          <w:lang w:val="cs-CZ"/>
        </w:rPr>
        <w:t xml:space="preserve"> souhlasí</w:t>
      </w:r>
      <w:r w:rsidRPr="00720B86">
        <w:rPr>
          <w:rFonts w:asciiTheme="minorHAnsi" w:hAnsiTheme="minorHAnsi" w:cstheme="minorHAnsi"/>
          <w:lang w:val="cs-CZ"/>
        </w:rPr>
        <w:t>;</w:t>
      </w:r>
    </w:p>
    <w:p w14:paraId="182BDC2D" w14:textId="214AFEAF" w:rsidR="0043744D" w:rsidRPr="00720B86" w:rsidRDefault="0043744D" w:rsidP="00614CCB">
      <w:pPr>
        <w:pStyle w:val="Odstavecseseznamem"/>
        <w:tabs>
          <w:tab w:val="left" w:pos="783"/>
        </w:tabs>
        <w:ind w:left="851" w:right="2"/>
        <w:rPr>
          <w:rFonts w:asciiTheme="minorHAnsi" w:hAnsiTheme="minorHAnsi" w:cstheme="minorHAnsi"/>
          <w:lang w:val="cs-CZ"/>
        </w:rPr>
      </w:pPr>
      <w:r w:rsidRPr="00720B86">
        <w:rPr>
          <w:rFonts w:asciiTheme="minorHAnsi" w:hAnsiTheme="minorHAnsi" w:cstheme="minorHAnsi"/>
          <w:lang w:val="cs-CZ"/>
        </w:rPr>
        <w:t>b)</w:t>
      </w:r>
      <w:r w:rsidRPr="00720B86">
        <w:rPr>
          <w:rFonts w:asciiTheme="minorHAnsi" w:hAnsiTheme="minorHAnsi" w:cstheme="minorHAnsi"/>
          <w:lang w:val="cs-CZ"/>
        </w:rPr>
        <w:tab/>
      </w:r>
      <w:r w:rsidR="006E0C4D">
        <w:rPr>
          <w:rFonts w:asciiTheme="minorHAnsi" w:hAnsiTheme="minorHAnsi" w:cstheme="minorHAnsi"/>
          <w:lang w:val="cs-CZ"/>
        </w:rPr>
        <w:t>Budou</w:t>
      </w:r>
      <w:r w:rsidR="006E0C4D" w:rsidRPr="00720B86">
        <w:rPr>
          <w:rFonts w:asciiTheme="minorHAnsi" w:hAnsiTheme="minorHAnsi" w:cstheme="minorHAnsi"/>
          <w:lang w:val="cs-CZ"/>
        </w:rPr>
        <w:t xml:space="preserve"> </w:t>
      </w:r>
      <w:r w:rsidRPr="00720B86">
        <w:rPr>
          <w:rFonts w:asciiTheme="minorHAnsi" w:hAnsiTheme="minorHAnsi" w:cstheme="minorHAnsi"/>
          <w:lang w:val="cs-CZ"/>
        </w:rPr>
        <w:t>převedena vlastnická práva k movitému majetku pořízeném Stávajícím dalším účastníkem z grantových prostředků k řešení Projektu ze Stávajícího dalšího účastníka na Nového dalšího účastníka;</w:t>
      </w:r>
    </w:p>
    <w:p w14:paraId="553CE98C" w14:textId="28385B98" w:rsidR="0043744D" w:rsidRPr="00720B86" w:rsidRDefault="0043744D" w:rsidP="00614CCB">
      <w:pPr>
        <w:pStyle w:val="Odstavecseseznamem"/>
        <w:tabs>
          <w:tab w:val="left" w:pos="783"/>
        </w:tabs>
        <w:ind w:left="851" w:right="2"/>
        <w:rPr>
          <w:rFonts w:asciiTheme="minorHAnsi" w:hAnsiTheme="minorHAnsi" w:cstheme="minorHAnsi"/>
          <w:lang w:val="cs-CZ"/>
        </w:rPr>
      </w:pPr>
      <w:r w:rsidRPr="00720B86">
        <w:rPr>
          <w:rFonts w:asciiTheme="minorHAnsi" w:hAnsiTheme="minorHAnsi" w:cstheme="minorHAnsi"/>
          <w:lang w:val="cs-CZ"/>
        </w:rPr>
        <w:t>c)</w:t>
      </w:r>
      <w:r w:rsidRPr="00720B86">
        <w:rPr>
          <w:rFonts w:asciiTheme="minorHAnsi" w:hAnsiTheme="minorHAnsi" w:cstheme="minorHAnsi"/>
          <w:lang w:val="cs-CZ"/>
        </w:rPr>
        <w:tab/>
      </w:r>
      <w:r w:rsidR="005D3D73">
        <w:rPr>
          <w:rFonts w:asciiTheme="minorHAnsi" w:hAnsiTheme="minorHAnsi" w:cstheme="minorHAnsi"/>
          <w:lang w:val="cs-CZ"/>
        </w:rPr>
        <w:t>Budou</w:t>
      </w:r>
      <w:r w:rsidR="005D3D73" w:rsidRPr="00720B86">
        <w:rPr>
          <w:rFonts w:asciiTheme="minorHAnsi" w:hAnsiTheme="minorHAnsi" w:cstheme="minorHAnsi"/>
          <w:lang w:val="cs-CZ"/>
        </w:rPr>
        <w:t xml:space="preserve"> </w:t>
      </w:r>
      <w:r w:rsidRPr="00720B86">
        <w:rPr>
          <w:rFonts w:asciiTheme="minorHAnsi" w:hAnsiTheme="minorHAnsi" w:cstheme="minorHAnsi"/>
          <w:lang w:val="cs-CZ"/>
        </w:rPr>
        <w:t>převedena práva k nehmotným statkům a veškerému nehmotnému majetku pořízeném</w:t>
      </w:r>
      <w:r w:rsidR="005C6E41" w:rsidRPr="00720B86">
        <w:rPr>
          <w:rFonts w:asciiTheme="minorHAnsi" w:hAnsiTheme="minorHAnsi" w:cstheme="minorHAnsi"/>
          <w:lang w:val="cs-CZ"/>
        </w:rPr>
        <w:t>u</w:t>
      </w:r>
      <w:r w:rsidRPr="00720B86">
        <w:rPr>
          <w:rFonts w:asciiTheme="minorHAnsi" w:hAnsiTheme="minorHAnsi" w:cstheme="minorHAnsi"/>
          <w:lang w:val="cs-CZ"/>
        </w:rPr>
        <w:t xml:space="preserve"> Stávajícím dalším účastníkem z grantových prostředků k řešení Projektu ze Stávajícího dalšího účastníka na Nového dalšího účastníka, pokud takový postup není v rozporu s ustanoveními licenčních nebo jiných smluv týkajících se takového majetku a pokud je takový postup právně možný;</w:t>
      </w:r>
      <w:r w:rsidR="00D46D53">
        <w:rPr>
          <w:rFonts w:asciiTheme="minorHAnsi" w:hAnsiTheme="minorHAnsi" w:cstheme="minorHAnsi"/>
          <w:lang w:val="cs-CZ"/>
        </w:rPr>
        <w:t xml:space="preserve"> p</w:t>
      </w:r>
      <w:r w:rsidR="00D46D53" w:rsidRPr="00D46D53">
        <w:rPr>
          <w:rFonts w:asciiTheme="minorHAnsi" w:hAnsiTheme="minorHAnsi" w:cstheme="minorHAnsi"/>
          <w:lang w:val="cs-CZ"/>
        </w:rPr>
        <w:t>ro zamezení pochybností Stávající další účastník prohlašuje, že</w:t>
      </w:r>
      <w:r w:rsidR="00D46D53">
        <w:rPr>
          <w:rFonts w:asciiTheme="minorHAnsi" w:hAnsiTheme="minorHAnsi" w:cstheme="minorHAnsi"/>
          <w:lang w:val="cs-CZ"/>
        </w:rPr>
        <w:t xml:space="preserve"> se tento odstavec týká i veškerých</w:t>
      </w:r>
      <w:r w:rsidR="00D46D53" w:rsidRPr="00D46D53">
        <w:rPr>
          <w:rFonts w:asciiTheme="minorHAnsi" w:hAnsiTheme="minorHAnsi" w:cstheme="minorHAnsi"/>
          <w:lang w:val="cs-CZ"/>
        </w:rPr>
        <w:t xml:space="preserve"> </w:t>
      </w:r>
      <w:r w:rsidR="00D46D53">
        <w:rPr>
          <w:rFonts w:asciiTheme="minorHAnsi" w:hAnsiTheme="minorHAnsi" w:cstheme="minorHAnsi"/>
          <w:lang w:val="cs-CZ"/>
        </w:rPr>
        <w:t xml:space="preserve">jeho </w:t>
      </w:r>
      <w:r w:rsidR="00D46D53" w:rsidRPr="00D46D53">
        <w:rPr>
          <w:rFonts w:asciiTheme="minorHAnsi" w:hAnsiTheme="minorHAnsi" w:cstheme="minorHAnsi"/>
          <w:lang w:val="cs-CZ"/>
        </w:rPr>
        <w:t>práv ve smyslu</w:t>
      </w:r>
      <w:r w:rsidR="00D46D53">
        <w:rPr>
          <w:rFonts w:asciiTheme="minorHAnsi" w:hAnsiTheme="minorHAnsi" w:cstheme="minorHAnsi"/>
          <w:lang w:val="cs-CZ"/>
        </w:rPr>
        <w:t xml:space="preserve"> čl. VIII Smlouvy, tzn. Stávající další účastník nebude mít ode dne účinnosti této Dohody žádná práva k výsledkům, tato v plném rozsahu přejdou na Nového dalšího účastníka. </w:t>
      </w:r>
      <w:r w:rsidR="00800C4D">
        <w:rPr>
          <w:rFonts w:asciiTheme="minorHAnsi" w:hAnsiTheme="minorHAnsi" w:cstheme="minorHAnsi"/>
          <w:lang w:val="cs-CZ"/>
        </w:rPr>
        <w:t>Stávající další účastník prohlašuje, že si není vědom jakýchkoliv práv dle tohoto odst. c), která by</w:t>
      </w:r>
      <w:r w:rsidR="002979B4">
        <w:rPr>
          <w:rFonts w:asciiTheme="minorHAnsi" w:hAnsiTheme="minorHAnsi" w:cstheme="minorHAnsi"/>
          <w:lang w:val="cs-CZ"/>
        </w:rPr>
        <w:t xml:space="preserve"> na Nového dalšího účastníka nebyla převáděna a zároveň prohlašuje, že zajistil veškeré případné potřebné souhlasy dotčených osob s převodem.</w:t>
      </w:r>
    </w:p>
    <w:p w14:paraId="37152176" w14:textId="52838195" w:rsidR="0043744D" w:rsidRPr="00720B86" w:rsidRDefault="0043744D" w:rsidP="00614CCB">
      <w:pPr>
        <w:pStyle w:val="Odstavecseseznamem"/>
        <w:tabs>
          <w:tab w:val="left" w:pos="783"/>
        </w:tabs>
        <w:ind w:left="851" w:right="2"/>
        <w:rPr>
          <w:rFonts w:asciiTheme="minorHAnsi" w:hAnsiTheme="minorHAnsi" w:cstheme="minorHAnsi"/>
          <w:lang w:val="cs-CZ"/>
        </w:rPr>
      </w:pPr>
      <w:r w:rsidRPr="00720B86">
        <w:rPr>
          <w:rFonts w:asciiTheme="minorHAnsi" w:hAnsiTheme="minorHAnsi" w:cstheme="minorHAnsi"/>
          <w:lang w:val="cs-CZ"/>
        </w:rPr>
        <w:t>d)</w:t>
      </w:r>
      <w:r w:rsidRPr="00720B86">
        <w:rPr>
          <w:rFonts w:asciiTheme="minorHAnsi" w:hAnsiTheme="minorHAnsi" w:cstheme="minorHAnsi"/>
          <w:lang w:val="cs-CZ"/>
        </w:rPr>
        <w:tab/>
      </w:r>
      <w:r w:rsidR="005D3D73">
        <w:rPr>
          <w:rFonts w:asciiTheme="minorHAnsi" w:hAnsiTheme="minorHAnsi" w:cstheme="minorHAnsi"/>
          <w:lang w:val="cs-CZ"/>
        </w:rPr>
        <w:t>Budou</w:t>
      </w:r>
      <w:r w:rsidR="005D3D73" w:rsidRPr="00720B86">
        <w:rPr>
          <w:rFonts w:asciiTheme="minorHAnsi" w:hAnsiTheme="minorHAnsi" w:cstheme="minorHAnsi"/>
          <w:lang w:val="cs-CZ"/>
        </w:rPr>
        <w:t xml:space="preserve"> </w:t>
      </w:r>
      <w:r w:rsidRPr="00720B86">
        <w:rPr>
          <w:rFonts w:asciiTheme="minorHAnsi" w:hAnsiTheme="minorHAnsi" w:cstheme="minorHAnsi"/>
          <w:lang w:val="cs-CZ"/>
        </w:rPr>
        <w:t>převedena veškerá další práva nabytá Stávajícím dalším účastníkem za použití grantových prostředků k řešení Projektu ze Stávajícího dalšího účastníka na Nového dalšího účastníka, pokud je takový postup právně možný;</w:t>
      </w:r>
    </w:p>
    <w:p w14:paraId="7221A7ED" w14:textId="4DDCC100" w:rsidR="0043744D" w:rsidRPr="00720B86" w:rsidRDefault="0043744D" w:rsidP="00614CCB">
      <w:pPr>
        <w:pStyle w:val="Odstavecseseznamem"/>
        <w:tabs>
          <w:tab w:val="left" w:pos="783"/>
        </w:tabs>
        <w:ind w:left="851" w:right="2"/>
        <w:rPr>
          <w:rFonts w:asciiTheme="minorHAnsi" w:hAnsiTheme="minorHAnsi" w:cstheme="minorHAnsi"/>
          <w:lang w:val="cs-CZ"/>
        </w:rPr>
      </w:pPr>
      <w:r w:rsidRPr="00720B86">
        <w:rPr>
          <w:rFonts w:asciiTheme="minorHAnsi" w:hAnsiTheme="minorHAnsi" w:cstheme="minorHAnsi"/>
          <w:lang w:val="cs-CZ"/>
        </w:rPr>
        <w:t>e)</w:t>
      </w:r>
      <w:r w:rsidRPr="00720B86">
        <w:rPr>
          <w:rFonts w:asciiTheme="minorHAnsi" w:hAnsiTheme="minorHAnsi" w:cstheme="minorHAnsi"/>
          <w:lang w:val="cs-CZ"/>
        </w:rPr>
        <w:tab/>
      </w:r>
      <w:r w:rsidR="005D3D73">
        <w:rPr>
          <w:rFonts w:asciiTheme="minorHAnsi" w:hAnsiTheme="minorHAnsi" w:cstheme="minorHAnsi"/>
          <w:lang w:val="cs-CZ"/>
        </w:rPr>
        <w:t>Budou</w:t>
      </w:r>
      <w:r w:rsidR="005D3D73" w:rsidRPr="00720B86">
        <w:rPr>
          <w:rFonts w:asciiTheme="minorHAnsi" w:hAnsiTheme="minorHAnsi" w:cstheme="minorHAnsi"/>
          <w:lang w:val="cs-CZ"/>
        </w:rPr>
        <w:t xml:space="preserve"> </w:t>
      </w:r>
      <w:r w:rsidRPr="00720B86">
        <w:rPr>
          <w:rFonts w:asciiTheme="minorHAnsi" w:hAnsiTheme="minorHAnsi" w:cstheme="minorHAnsi"/>
          <w:lang w:val="cs-CZ"/>
        </w:rPr>
        <w:t>převedeny veškeré dosud nespotřebované grantové prostředky ze Stávajícího dalšího účastníka na Nového dalšího účastníka;</w:t>
      </w:r>
    </w:p>
    <w:p w14:paraId="0F5E4A64" w14:textId="008019DB" w:rsidR="00F52D48" w:rsidRPr="00720B86" w:rsidRDefault="0043744D" w:rsidP="00614CCB">
      <w:pPr>
        <w:pStyle w:val="Odstavecseseznamem"/>
        <w:tabs>
          <w:tab w:val="left" w:pos="783"/>
        </w:tabs>
        <w:ind w:left="851" w:right="2"/>
        <w:rPr>
          <w:rFonts w:asciiTheme="minorHAnsi" w:hAnsiTheme="minorHAnsi" w:cstheme="minorHAnsi"/>
          <w:lang w:val="cs-CZ"/>
        </w:rPr>
      </w:pPr>
      <w:r w:rsidRPr="00720B86">
        <w:rPr>
          <w:rFonts w:asciiTheme="minorHAnsi" w:hAnsiTheme="minorHAnsi" w:cstheme="minorHAnsi"/>
          <w:lang w:val="cs-CZ"/>
        </w:rPr>
        <w:t>f)</w:t>
      </w:r>
      <w:r w:rsidRPr="00720B86">
        <w:rPr>
          <w:rFonts w:asciiTheme="minorHAnsi" w:hAnsiTheme="minorHAnsi" w:cstheme="minorHAnsi"/>
          <w:lang w:val="cs-CZ"/>
        </w:rPr>
        <w:tab/>
        <w:t>Stávající další účastník před</w:t>
      </w:r>
      <w:r w:rsidR="005D3D73">
        <w:rPr>
          <w:rFonts w:asciiTheme="minorHAnsi" w:hAnsiTheme="minorHAnsi" w:cstheme="minorHAnsi"/>
          <w:lang w:val="cs-CZ"/>
        </w:rPr>
        <w:t>á</w:t>
      </w:r>
      <w:r w:rsidRPr="00720B86">
        <w:rPr>
          <w:rFonts w:asciiTheme="minorHAnsi" w:hAnsiTheme="minorHAnsi" w:cstheme="minorHAnsi"/>
          <w:lang w:val="cs-CZ"/>
        </w:rPr>
        <w:t xml:space="preserve">, a Nový další účastník </w:t>
      </w:r>
      <w:r w:rsidR="004D73B6" w:rsidRPr="00720B86">
        <w:rPr>
          <w:rFonts w:asciiTheme="minorHAnsi" w:hAnsiTheme="minorHAnsi" w:cstheme="minorHAnsi"/>
          <w:lang w:val="cs-CZ"/>
        </w:rPr>
        <w:t xml:space="preserve">tímto </w:t>
      </w:r>
      <w:r w:rsidRPr="00720B86">
        <w:rPr>
          <w:rFonts w:asciiTheme="minorHAnsi" w:hAnsiTheme="minorHAnsi" w:cstheme="minorHAnsi"/>
          <w:lang w:val="cs-CZ"/>
        </w:rPr>
        <w:t>potvr</w:t>
      </w:r>
      <w:r w:rsidR="004D73B6" w:rsidRPr="00720B86">
        <w:rPr>
          <w:rFonts w:asciiTheme="minorHAnsi" w:hAnsiTheme="minorHAnsi" w:cstheme="minorHAnsi"/>
          <w:lang w:val="cs-CZ"/>
        </w:rPr>
        <w:t>zuje</w:t>
      </w:r>
      <w:r w:rsidRPr="00720B86">
        <w:rPr>
          <w:rFonts w:asciiTheme="minorHAnsi" w:hAnsiTheme="minorHAnsi" w:cstheme="minorHAnsi"/>
          <w:lang w:val="cs-CZ"/>
        </w:rPr>
        <w:t>, že od Stávajícího dalšího účastníka přev</w:t>
      </w:r>
      <w:r w:rsidR="005D3D73">
        <w:rPr>
          <w:rFonts w:asciiTheme="minorHAnsi" w:hAnsiTheme="minorHAnsi" w:cstheme="minorHAnsi"/>
          <w:lang w:val="cs-CZ"/>
        </w:rPr>
        <w:t>e</w:t>
      </w:r>
      <w:r w:rsidRPr="00720B86">
        <w:rPr>
          <w:rFonts w:asciiTheme="minorHAnsi" w:hAnsiTheme="minorHAnsi" w:cstheme="minorHAnsi"/>
          <w:lang w:val="cs-CZ"/>
        </w:rPr>
        <w:t>z</w:t>
      </w:r>
      <w:r w:rsidR="005D3D73">
        <w:rPr>
          <w:rFonts w:asciiTheme="minorHAnsi" w:hAnsiTheme="minorHAnsi" w:cstheme="minorHAnsi"/>
          <w:lang w:val="cs-CZ"/>
        </w:rPr>
        <w:t>me</w:t>
      </w:r>
      <w:r w:rsidRPr="00720B86">
        <w:rPr>
          <w:rFonts w:asciiTheme="minorHAnsi" w:hAnsiTheme="minorHAnsi" w:cstheme="minorHAnsi"/>
          <w:lang w:val="cs-CZ"/>
        </w:rPr>
        <w:t xml:space="preserve"> veškerou dokumentaci týkající se přímo nebo nepřímo řešení Projektu, včetně veškeré odborné dokumentace k jeho řešení, dokumentace týkající se hospodaření s grantovými prostředky, kopií účetních dokladů vztahujících se k tomuto hospodaření, smluvních dokumentů vztahujících se k Projektu a případných dílčích výsledků řešení Projektu</w:t>
      </w:r>
      <w:r w:rsidR="005D3D73">
        <w:rPr>
          <w:rFonts w:asciiTheme="minorHAnsi" w:hAnsiTheme="minorHAnsi" w:cstheme="minorHAnsi"/>
          <w:lang w:val="cs-CZ"/>
        </w:rPr>
        <w:t>.</w:t>
      </w:r>
    </w:p>
    <w:p w14:paraId="6C879701" w14:textId="1820A273" w:rsidR="00C37201" w:rsidRDefault="00C37201" w:rsidP="00C37201">
      <w:pPr>
        <w:pStyle w:val="Odstavecseseznamem"/>
        <w:numPr>
          <w:ilvl w:val="0"/>
          <w:numId w:val="9"/>
        </w:numPr>
        <w:tabs>
          <w:tab w:val="left" w:pos="783"/>
        </w:tabs>
        <w:ind w:right="2" w:firstLine="68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Stávající další účastník odpovídá Novému</w:t>
      </w:r>
      <w:r w:rsidR="00235335">
        <w:rPr>
          <w:rFonts w:asciiTheme="minorHAnsi" w:hAnsiTheme="minorHAnsi" w:cstheme="minorHAnsi"/>
          <w:lang w:val="cs-CZ"/>
        </w:rPr>
        <w:t xml:space="preserve"> dalšímu účastníkovi za </w:t>
      </w:r>
      <w:r>
        <w:rPr>
          <w:rFonts w:asciiTheme="minorHAnsi" w:hAnsiTheme="minorHAnsi" w:cstheme="minorHAnsi"/>
          <w:lang w:val="cs-CZ"/>
        </w:rPr>
        <w:t>případn</w:t>
      </w:r>
      <w:r w:rsidR="00235335">
        <w:rPr>
          <w:rFonts w:asciiTheme="minorHAnsi" w:hAnsiTheme="minorHAnsi" w:cstheme="minorHAnsi"/>
          <w:lang w:val="cs-CZ"/>
        </w:rPr>
        <w:t>ou škodu, která</w:t>
      </w:r>
      <w:r>
        <w:rPr>
          <w:rFonts w:asciiTheme="minorHAnsi" w:hAnsiTheme="minorHAnsi" w:cstheme="minorHAnsi"/>
          <w:lang w:val="cs-CZ"/>
        </w:rPr>
        <w:t xml:space="preserve"> by </w:t>
      </w:r>
      <w:r w:rsidR="00235335">
        <w:rPr>
          <w:rFonts w:asciiTheme="minorHAnsi" w:hAnsiTheme="minorHAnsi" w:cstheme="minorHAnsi"/>
          <w:lang w:val="cs-CZ"/>
        </w:rPr>
        <w:t xml:space="preserve">vznikla v </w:t>
      </w:r>
      <w:r>
        <w:rPr>
          <w:rFonts w:asciiTheme="minorHAnsi" w:hAnsiTheme="minorHAnsi" w:cstheme="minorHAnsi"/>
          <w:lang w:val="cs-CZ"/>
        </w:rPr>
        <w:t>důsledku nesplnění</w:t>
      </w:r>
      <w:r w:rsidR="00235335">
        <w:rPr>
          <w:rFonts w:asciiTheme="minorHAnsi" w:hAnsiTheme="minorHAnsi" w:cstheme="minorHAnsi"/>
          <w:lang w:val="cs-CZ"/>
        </w:rPr>
        <w:t xml:space="preserve"> povinností Stávajícího dalšího účastníka dle odst. 3 tohoto článku a zároveň se zavazuje nahradit Novému dalšímu účastníkovi škodu, pokud by kdykoliv v budoucnu vznikla Novému dalšímu účastníkovi povinnost uhradit poskytovateli nebo orgánu finanční kontroly nebo jinému orgánu veřejné správy jakoukoliv pokutu, penále nebo jinou částku v důsledku porušení projektových podmínek ze strany Stávajícího dalšího účastníka, v době před účinností této Dohody.</w:t>
      </w:r>
    </w:p>
    <w:p w14:paraId="3704C25C" w14:textId="6B56B36A" w:rsidR="005A32C1" w:rsidRDefault="005A32C1" w:rsidP="00C37201">
      <w:pPr>
        <w:pStyle w:val="Odstavecseseznamem"/>
        <w:numPr>
          <w:ilvl w:val="0"/>
          <w:numId w:val="9"/>
        </w:numPr>
        <w:tabs>
          <w:tab w:val="left" w:pos="783"/>
        </w:tabs>
        <w:ind w:right="2" w:firstLine="68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Stávající další účastník je povinen poskytnout Novému dalšímu účastníkovi veškerou nutnou součinnost v souvislosti s veřejnoprávními kontrolami, týkajícími se předmětného projektu.</w:t>
      </w:r>
    </w:p>
    <w:p w14:paraId="562A8B47" w14:textId="77777777" w:rsidR="00614CCB" w:rsidRPr="00720B86" w:rsidRDefault="00614CCB" w:rsidP="00614CCB">
      <w:pPr>
        <w:pStyle w:val="Odstavecseseznamem"/>
        <w:tabs>
          <w:tab w:val="left" w:pos="783"/>
        </w:tabs>
        <w:ind w:right="2"/>
        <w:jc w:val="left"/>
        <w:rPr>
          <w:rFonts w:asciiTheme="minorHAnsi" w:hAnsiTheme="minorHAnsi" w:cstheme="minorHAnsi"/>
          <w:lang w:val="cs-CZ"/>
        </w:rPr>
      </w:pPr>
    </w:p>
    <w:p w14:paraId="70113ABA" w14:textId="55F34D2A" w:rsidR="00D84C68" w:rsidRPr="00720B86" w:rsidRDefault="00D35B5B" w:rsidP="00614CCB">
      <w:pPr>
        <w:pStyle w:val="Nadpis2"/>
        <w:spacing w:before="34"/>
        <w:ind w:left="4576" w:right="2"/>
        <w:jc w:val="left"/>
        <w:rPr>
          <w:lang w:val="cs-CZ"/>
        </w:rPr>
      </w:pPr>
      <w:r w:rsidRPr="00720B86">
        <w:rPr>
          <w:lang w:val="cs-CZ"/>
        </w:rPr>
        <w:t>II.</w:t>
      </w:r>
    </w:p>
    <w:p w14:paraId="03C6DE14" w14:textId="4D6CA69F" w:rsidR="00D84C68" w:rsidRPr="00720B86" w:rsidRDefault="00460807" w:rsidP="00614CCB">
      <w:pPr>
        <w:pStyle w:val="Odstavecseseznamem"/>
        <w:numPr>
          <w:ilvl w:val="0"/>
          <w:numId w:val="1"/>
        </w:numPr>
        <w:tabs>
          <w:tab w:val="left" w:pos="783"/>
        </w:tabs>
        <w:ind w:right="2" w:firstLine="0"/>
        <w:rPr>
          <w:lang w:val="cs-CZ"/>
        </w:rPr>
      </w:pPr>
      <w:r w:rsidRPr="00720B86">
        <w:rPr>
          <w:lang w:val="cs-CZ"/>
        </w:rPr>
        <w:t>Nový d</w:t>
      </w:r>
      <w:r w:rsidR="00D35B5B" w:rsidRPr="00720B86">
        <w:rPr>
          <w:lang w:val="cs-CZ"/>
        </w:rPr>
        <w:t xml:space="preserve">alší účastník se bezvýhradně zavazuje, že se bude řídit </w:t>
      </w:r>
      <w:r w:rsidR="005C6E41" w:rsidRPr="00720B86">
        <w:rPr>
          <w:lang w:val="cs-CZ"/>
        </w:rPr>
        <w:t>S</w:t>
      </w:r>
      <w:r w:rsidR="00D35B5B" w:rsidRPr="00720B86">
        <w:rPr>
          <w:lang w:val="cs-CZ"/>
        </w:rPr>
        <w:t xml:space="preserve">mlouvou o poskytnutí </w:t>
      </w:r>
      <w:proofErr w:type="gramStart"/>
      <w:r w:rsidR="005C6E41" w:rsidRPr="00720B86">
        <w:rPr>
          <w:lang w:val="cs-CZ"/>
        </w:rPr>
        <w:t>dotace</w:t>
      </w:r>
      <w:r w:rsidR="00D35B5B" w:rsidRPr="00720B86">
        <w:rPr>
          <w:spacing w:val="-9"/>
          <w:lang w:val="cs-CZ"/>
        </w:rPr>
        <w:t xml:space="preserve"> </w:t>
      </w:r>
      <w:r w:rsidR="00D35B5B" w:rsidRPr="00720B86">
        <w:rPr>
          <w:spacing w:val="-8"/>
          <w:lang w:val="cs-CZ"/>
        </w:rPr>
        <w:t xml:space="preserve"> </w:t>
      </w:r>
      <w:r w:rsidR="00D35B5B" w:rsidRPr="00720B86">
        <w:rPr>
          <w:lang w:val="cs-CZ"/>
        </w:rPr>
        <w:t>uzavřenou</w:t>
      </w:r>
      <w:proofErr w:type="gramEnd"/>
      <w:r w:rsidR="00D35B5B" w:rsidRPr="00720B86">
        <w:rPr>
          <w:spacing w:val="-11"/>
          <w:lang w:val="cs-CZ"/>
        </w:rPr>
        <w:t xml:space="preserve"> </w:t>
      </w:r>
      <w:r w:rsidR="00D35B5B" w:rsidRPr="00720B86">
        <w:rPr>
          <w:lang w:val="cs-CZ"/>
        </w:rPr>
        <w:t>mezi</w:t>
      </w:r>
      <w:r w:rsidR="00D35B5B" w:rsidRPr="00720B86">
        <w:rPr>
          <w:spacing w:val="-9"/>
          <w:lang w:val="cs-CZ"/>
        </w:rPr>
        <w:t xml:space="preserve"> </w:t>
      </w:r>
      <w:r w:rsidR="005C6E41" w:rsidRPr="00720B86">
        <w:rPr>
          <w:spacing w:val="-9"/>
          <w:lang w:val="cs-CZ"/>
        </w:rPr>
        <w:t>P</w:t>
      </w:r>
      <w:r w:rsidR="00D35B5B" w:rsidRPr="00720B86">
        <w:rPr>
          <w:lang w:val="cs-CZ"/>
        </w:rPr>
        <w:t>oskytovatelem</w:t>
      </w:r>
      <w:r w:rsidR="00D35B5B" w:rsidRPr="00720B86">
        <w:rPr>
          <w:spacing w:val="-7"/>
          <w:lang w:val="cs-CZ"/>
        </w:rPr>
        <w:t xml:space="preserve"> </w:t>
      </w:r>
      <w:r w:rsidR="00D35B5B" w:rsidRPr="00720B86">
        <w:rPr>
          <w:lang w:val="cs-CZ"/>
        </w:rPr>
        <w:t>a</w:t>
      </w:r>
      <w:r w:rsidR="00D35B5B" w:rsidRPr="00720B86">
        <w:rPr>
          <w:spacing w:val="-8"/>
          <w:lang w:val="cs-CZ"/>
        </w:rPr>
        <w:t xml:space="preserve"> </w:t>
      </w:r>
      <w:r w:rsidR="005C6E41" w:rsidRPr="00720B86">
        <w:rPr>
          <w:spacing w:val="-8"/>
          <w:lang w:val="cs-CZ"/>
        </w:rPr>
        <w:t>P</w:t>
      </w:r>
      <w:r w:rsidR="00D35B5B" w:rsidRPr="00720B86">
        <w:rPr>
          <w:lang w:val="cs-CZ"/>
        </w:rPr>
        <w:t>říjemcem</w:t>
      </w:r>
      <w:r w:rsidR="005C6E41" w:rsidRPr="00720B86">
        <w:rPr>
          <w:lang w:val="cs-CZ"/>
        </w:rPr>
        <w:t xml:space="preserve"> (viz. čl. I.1.)</w:t>
      </w:r>
      <w:r w:rsidR="00D35B5B" w:rsidRPr="00720B86">
        <w:rPr>
          <w:lang w:val="cs-CZ"/>
        </w:rPr>
        <w:t>,</w:t>
      </w:r>
      <w:r w:rsidR="00D35B5B" w:rsidRPr="00720B86">
        <w:rPr>
          <w:spacing w:val="-7"/>
          <w:lang w:val="cs-CZ"/>
        </w:rPr>
        <w:t xml:space="preserve"> </w:t>
      </w:r>
      <w:r w:rsidR="00D35B5B" w:rsidRPr="00720B86">
        <w:rPr>
          <w:lang w:val="cs-CZ"/>
        </w:rPr>
        <w:t>včetně</w:t>
      </w:r>
      <w:r w:rsidR="00D35B5B" w:rsidRPr="00720B86">
        <w:rPr>
          <w:spacing w:val="-10"/>
          <w:lang w:val="cs-CZ"/>
        </w:rPr>
        <w:t xml:space="preserve"> </w:t>
      </w:r>
      <w:r w:rsidR="00D35B5B" w:rsidRPr="00720B86">
        <w:rPr>
          <w:lang w:val="cs-CZ"/>
        </w:rPr>
        <w:t>všech</w:t>
      </w:r>
      <w:r w:rsidR="00D35B5B" w:rsidRPr="00720B86">
        <w:rPr>
          <w:spacing w:val="-9"/>
          <w:lang w:val="cs-CZ"/>
        </w:rPr>
        <w:t xml:space="preserve"> </w:t>
      </w:r>
      <w:r w:rsidR="00D35B5B" w:rsidRPr="00720B86">
        <w:rPr>
          <w:lang w:val="cs-CZ"/>
        </w:rPr>
        <w:t>jejích</w:t>
      </w:r>
      <w:r w:rsidR="00D35B5B" w:rsidRPr="00720B86">
        <w:rPr>
          <w:spacing w:val="-11"/>
          <w:lang w:val="cs-CZ"/>
        </w:rPr>
        <w:t xml:space="preserve"> </w:t>
      </w:r>
      <w:r w:rsidR="00D35B5B" w:rsidRPr="00720B86">
        <w:rPr>
          <w:lang w:val="cs-CZ"/>
        </w:rPr>
        <w:t>příloh.</w:t>
      </w:r>
      <w:r w:rsidR="00D35B5B" w:rsidRPr="00720B86">
        <w:rPr>
          <w:spacing w:val="-9"/>
          <w:lang w:val="cs-CZ"/>
        </w:rPr>
        <w:t xml:space="preserve"> </w:t>
      </w:r>
      <w:r w:rsidRPr="00720B86">
        <w:rPr>
          <w:spacing w:val="-9"/>
          <w:lang w:val="cs-CZ"/>
        </w:rPr>
        <w:t>Nový d</w:t>
      </w:r>
      <w:r w:rsidR="00D35B5B" w:rsidRPr="00720B86">
        <w:rPr>
          <w:lang w:val="cs-CZ"/>
        </w:rPr>
        <w:t>alší</w:t>
      </w:r>
      <w:r w:rsidR="00D35B5B" w:rsidRPr="00720B86">
        <w:rPr>
          <w:spacing w:val="-9"/>
          <w:lang w:val="cs-CZ"/>
        </w:rPr>
        <w:t xml:space="preserve"> </w:t>
      </w:r>
      <w:r w:rsidR="00D35B5B" w:rsidRPr="00720B86">
        <w:rPr>
          <w:lang w:val="cs-CZ"/>
        </w:rPr>
        <w:t xml:space="preserve">účastník je </w:t>
      </w:r>
      <w:r w:rsidR="00D35B5B" w:rsidRPr="00720B86">
        <w:rPr>
          <w:lang w:val="cs-CZ"/>
        </w:rPr>
        <w:lastRenderedPageBreak/>
        <w:t xml:space="preserve">dále povinen poskytnout </w:t>
      </w:r>
      <w:r w:rsidR="005D3D73">
        <w:rPr>
          <w:lang w:val="cs-CZ"/>
        </w:rPr>
        <w:t>P</w:t>
      </w:r>
      <w:r w:rsidR="00D35B5B" w:rsidRPr="00720B86">
        <w:rPr>
          <w:lang w:val="cs-CZ"/>
        </w:rPr>
        <w:t xml:space="preserve">říjemci veškerou potřebnou součinnost za účelem dodržení povinností mu plynoucích ze </w:t>
      </w:r>
      <w:r w:rsidR="005C6E41" w:rsidRPr="00720B86">
        <w:rPr>
          <w:lang w:val="cs-CZ"/>
        </w:rPr>
        <w:t>S</w:t>
      </w:r>
      <w:r w:rsidR="00D35B5B" w:rsidRPr="00720B86">
        <w:rPr>
          <w:lang w:val="cs-CZ"/>
        </w:rPr>
        <w:t xml:space="preserve">mlouvy o poskytnutí </w:t>
      </w:r>
      <w:r w:rsidR="005C6E41" w:rsidRPr="00720B86">
        <w:rPr>
          <w:lang w:val="cs-CZ"/>
        </w:rPr>
        <w:t>dotace</w:t>
      </w:r>
      <w:r w:rsidR="00D35B5B" w:rsidRPr="00720B86">
        <w:rPr>
          <w:lang w:val="cs-CZ"/>
        </w:rPr>
        <w:t xml:space="preserve"> uzavřené s</w:t>
      </w:r>
      <w:r w:rsidR="00D35B5B" w:rsidRPr="00720B86">
        <w:rPr>
          <w:spacing w:val="-10"/>
          <w:lang w:val="cs-CZ"/>
        </w:rPr>
        <w:t xml:space="preserve"> </w:t>
      </w:r>
      <w:r w:rsidR="005C6E41" w:rsidRPr="00720B86">
        <w:rPr>
          <w:spacing w:val="-10"/>
          <w:lang w:val="cs-CZ"/>
        </w:rPr>
        <w:t>P</w:t>
      </w:r>
      <w:r w:rsidR="00D35B5B" w:rsidRPr="00720B86">
        <w:rPr>
          <w:lang w:val="cs-CZ"/>
        </w:rPr>
        <w:t>oskytovatelem.</w:t>
      </w:r>
    </w:p>
    <w:p w14:paraId="30F40FF2" w14:textId="5BDBAA5F" w:rsidR="00D84C68" w:rsidRPr="00720B86" w:rsidRDefault="00614CCB" w:rsidP="00614CCB">
      <w:pPr>
        <w:pStyle w:val="Odstavecseseznamem"/>
        <w:numPr>
          <w:ilvl w:val="0"/>
          <w:numId w:val="1"/>
        </w:numPr>
        <w:ind w:firstLine="68"/>
        <w:rPr>
          <w:lang w:val="cs-CZ"/>
        </w:rPr>
      </w:pPr>
      <w:r w:rsidRPr="00720B86">
        <w:rPr>
          <w:lang w:val="cs-CZ"/>
        </w:rPr>
        <w:t xml:space="preserve"> Tato Dohoda se uzavírá s účinností od 1.</w:t>
      </w:r>
      <w:r w:rsidR="005D3D73">
        <w:rPr>
          <w:lang w:val="cs-CZ"/>
        </w:rPr>
        <w:t xml:space="preserve"> </w:t>
      </w:r>
      <w:r w:rsidRPr="00720B86">
        <w:rPr>
          <w:lang w:val="cs-CZ"/>
        </w:rPr>
        <w:t>1.</w:t>
      </w:r>
      <w:r w:rsidR="005D3D73">
        <w:rPr>
          <w:lang w:val="cs-CZ"/>
        </w:rPr>
        <w:t xml:space="preserve"> </w:t>
      </w:r>
      <w:r w:rsidRPr="00720B86">
        <w:rPr>
          <w:lang w:val="cs-CZ"/>
        </w:rPr>
        <w:t>2024 včetně</w:t>
      </w:r>
      <w:r w:rsidR="00531BDD">
        <w:rPr>
          <w:lang w:val="cs-CZ"/>
        </w:rPr>
        <w:t xml:space="preserve">, ne však </w:t>
      </w:r>
      <w:proofErr w:type="gramStart"/>
      <w:r w:rsidR="00531BDD">
        <w:rPr>
          <w:lang w:val="cs-CZ"/>
        </w:rPr>
        <w:t>dříve</w:t>
      </w:r>
      <w:proofErr w:type="gramEnd"/>
      <w:r w:rsidR="00531BDD">
        <w:rPr>
          <w:lang w:val="cs-CZ"/>
        </w:rPr>
        <w:t xml:space="preserve"> než dojde k jejímu uveřejnění v registru smluv dle čl. II odst. 6</w:t>
      </w:r>
      <w:r w:rsidRPr="00720B86">
        <w:rPr>
          <w:lang w:val="cs-CZ"/>
        </w:rPr>
        <w:t xml:space="preserve"> </w:t>
      </w:r>
      <w:r w:rsidR="00531BDD">
        <w:rPr>
          <w:lang w:val="cs-CZ"/>
        </w:rPr>
        <w:t xml:space="preserve">této Dohody, </w:t>
      </w:r>
      <w:r w:rsidRPr="00720B86">
        <w:rPr>
          <w:lang w:val="cs-CZ"/>
        </w:rPr>
        <w:t>na dobu určitou do ukončení řešení projektu a vyrovnání všech závazků smluvních stran s tím souvisejících.</w:t>
      </w:r>
    </w:p>
    <w:p w14:paraId="1E147A47" w14:textId="3937960E" w:rsidR="00D84C68" w:rsidRPr="00720B86" w:rsidRDefault="00D35B5B" w:rsidP="00614CCB">
      <w:pPr>
        <w:pStyle w:val="Odstavecseseznamem"/>
        <w:numPr>
          <w:ilvl w:val="0"/>
          <w:numId w:val="1"/>
        </w:numPr>
        <w:tabs>
          <w:tab w:val="left" w:pos="783"/>
        </w:tabs>
        <w:spacing w:before="122"/>
        <w:ind w:right="2" w:firstLine="0"/>
        <w:rPr>
          <w:lang w:val="cs-CZ"/>
        </w:rPr>
      </w:pPr>
      <w:r w:rsidRPr="00720B86">
        <w:rPr>
          <w:lang w:val="cs-CZ"/>
        </w:rPr>
        <w:t>Tuto</w:t>
      </w:r>
      <w:r w:rsidRPr="00720B86">
        <w:rPr>
          <w:spacing w:val="-12"/>
          <w:lang w:val="cs-CZ"/>
        </w:rPr>
        <w:t xml:space="preserve"> </w:t>
      </w:r>
      <w:r w:rsidR="005C6E41" w:rsidRPr="00720B86">
        <w:rPr>
          <w:spacing w:val="-12"/>
          <w:lang w:val="cs-CZ"/>
        </w:rPr>
        <w:t>Dohodu</w:t>
      </w:r>
      <w:r w:rsidRPr="00720B86">
        <w:rPr>
          <w:spacing w:val="-12"/>
          <w:lang w:val="cs-CZ"/>
        </w:rPr>
        <w:t xml:space="preserve"> </w:t>
      </w:r>
      <w:r w:rsidRPr="00720B86">
        <w:rPr>
          <w:lang w:val="cs-CZ"/>
        </w:rPr>
        <w:t>lze</w:t>
      </w:r>
      <w:r w:rsidRPr="00720B86">
        <w:rPr>
          <w:spacing w:val="-16"/>
          <w:lang w:val="cs-CZ"/>
        </w:rPr>
        <w:t xml:space="preserve"> </w:t>
      </w:r>
      <w:r w:rsidRPr="00720B86">
        <w:rPr>
          <w:lang w:val="cs-CZ"/>
        </w:rPr>
        <w:t>měnit</w:t>
      </w:r>
      <w:r w:rsidRPr="00720B86">
        <w:rPr>
          <w:spacing w:val="-13"/>
          <w:lang w:val="cs-CZ"/>
        </w:rPr>
        <w:t xml:space="preserve"> </w:t>
      </w:r>
      <w:r w:rsidRPr="00720B86">
        <w:rPr>
          <w:lang w:val="cs-CZ"/>
        </w:rPr>
        <w:t>pouze</w:t>
      </w:r>
      <w:r w:rsidRPr="00720B86">
        <w:rPr>
          <w:spacing w:val="-10"/>
          <w:lang w:val="cs-CZ"/>
        </w:rPr>
        <w:t xml:space="preserve"> </w:t>
      </w:r>
      <w:r w:rsidRPr="00720B86">
        <w:rPr>
          <w:lang w:val="cs-CZ"/>
        </w:rPr>
        <w:t>písemně,</w:t>
      </w:r>
      <w:r w:rsidRPr="00720B86">
        <w:rPr>
          <w:spacing w:val="-14"/>
          <w:lang w:val="cs-CZ"/>
        </w:rPr>
        <w:t xml:space="preserve"> </w:t>
      </w:r>
      <w:r w:rsidRPr="00720B86">
        <w:rPr>
          <w:lang w:val="cs-CZ"/>
        </w:rPr>
        <w:t>její</w:t>
      </w:r>
      <w:r w:rsidRPr="00720B86">
        <w:rPr>
          <w:spacing w:val="-12"/>
          <w:lang w:val="cs-CZ"/>
        </w:rPr>
        <w:t xml:space="preserve"> </w:t>
      </w:r>
      <w:r w:rsidRPr="00720B86">
        <w:rPr>
          <w:lang w:val="cs-CZ"/>
        </w:rPr>
        <w:t>změna</w:t>
      </w:r>
      <w:r w:rsidRPr="00720B86">
        <w:rPr>
          <w:spacing w:val="-14"/>
          <w:lang w:val="cs-CZ"/>
        </w:rPr>
        <w:t xml:space="preserve"> </w:t>
      </w:r>
      <w:r w:rsidRPr="00720B86">
        <w:rPr>
          <w:lang w:val="cs-CZ"/>
        </w:rPr>
        <w:t>v</w:t>
      </w:r>
      <w:r w:rsidRPr="00720B86">
        <w:rPr>
          <w:spacing w:val="-3"/>
          <w:lang w:val="cs-CZ"/>
        </w:rPr>
        <w:t xml:space="preserve"> </w:t>
      </w:r>
      <w:r w:rsidRPr="00720B86">
        <w:rPr>
          <w:lang w:val="cs-CZ"/>
        </w:rPr>
        <w:t>jiné</w:t>
      </w:r>
      <w:r w:rsidRPr="00720B86">
        <w:rPr>
          <w:spacing w:val="-11"/>
          <w:lang w:val="cs-CZ"/>
        </w:rPr>
        <w:t xml:space="preserve"> </w:t>
      </w:r>
      <w:r w:rsidRPr="00720B86">
        <w:rPr>
          <w:lang w:val="cs-CZ"/>
        </w:rPr>
        <w:t>formě</w:t>
      </w:r>
      <w:r w:rsidRPr="00720B86">
        <w:rPr>
          <w:spacing w:val="-13"/>
          <w:lang w:val="cs-CZ"/>
        </w:rPr>
        <w:t xml:space="preserve"> </w:t>
      </w:r>
      <w:r w:rsidRPr="00720B86">
        <w:rPr>
          <w:lang w:val="cs-CZ"/>
        </w:rPr>
        <w:t>je</w:t>
      </w:r>
      <w:r w:rsidRPr="00720B86">
        <w:rPr>
          <w:spacing w:val="-13"/>
          <w:lang w:val="cs-CZ"/>
        </w:rPr>
        <w:t xml:space="preserve"> </w:t>
      </w:r>
      <w:r w:rsidRPr="00720B86">
        <w:rPr>
          <w:lang w:val="cs-CZ"/>
        </w:rPr>
        <w:t>vyloučena.</w:t>
      </w:r>
      <w:r w:rsidRPr="00720B86">
        <w:rPr>
          <w:spacing w:val="-12"/>
          <w:lang w:val="cs-CZ"/>
        </w:rPr>
        <w:t xml:space="preserve"> </w:t>
      </w:r>
      <w:r w:rsidRPr="00720B86">
        <w:rPr>
          <w:lang w:val="cs-CZ"/>
        </w:rPr>
        <w:t>Za</w:t>
      </w:r>
      <w:r w:rsidRPr="00720B86">
        <w:rPr>
          <w:spacing w:val="-12"/>
          <w:lang w:val="cs-CZ"/>
        </w:rPr>
        <w:t xml:space="preserve"> </w:t>
      </w:r>
      <w:r w:rsidRPr="00720B86">
        <w:rPr>
          <w:lang w:val="cs-CZ"/>
        </w:rPr>
        <w:t>písemnou</w:t>
      </w:r>
      <w:r w:rsidRPr="00720B86">
        <w:rPr>
          <w:spacing w:val="-12"/>
          <w:lang w:val="cs-CZ"/>
        </w:rPr>
        <w:t xml:space="preserve"> </w:t>
      </w:r>
      <w:r w:rsidRPr="00720B86">
        <w:rPr>
          <w:lang w:val="cs-CZ"/>
        </w:rPr>
        <w:t>formu se</w:t>
      </w:r>
      <w:r w:rsidRPr="00720B86">
        <w:rPr>
          <w:spacing w:val="-5"/>
          <w:lang w:val="cs-CZ"/>
        </w:rPr>
        <w:t xml:space="preserve"> </w:t>
      </w:r>
      <w:r w:rsidRPr="00720B86">
        <w:rPr>
          <w:lang w:val="cs-CZ"/>
        </w:rPr>
        <w:t>pro</w:t>
      </w:r>
      <w:r w:rsidRPr="00720B86">
        <w:rPr>
          <w:spacing w:val="-6"/>
          <w:lang w:val="cs-CZ"/>
        </w:rPr>
        <w:t xml:space="preserve"> </w:t>
      </w:r>
      <w:r w:rsidRPr="00720B86">
        <w:rPr>
          <w:lang w:val="cs-CZ"/>
        </w:rPr>
        <w:t>tento</w:t>
      </w:r>
      <w:r w:rsidRPr="00720B86">
        <w:rPr>
          <w:spacing w:val="-3"/>
          <w:lang w:val="cs-CZ"/>
        </w:rPr>
        <w:t xml:space="preserve"> </w:t>
      </w:r>
      <w:r w:rsidRPr="00720B86">
        <w:rPr>
          <w:lang w:val="cs-CZ"/>
        </w:rPr>
        <w:t>účel</w:t>
      </w:r>
      <w:r w:rsidRPr="00720B86">
        <w:rPr>
          <w:spacing w:val="-4"/>
          <w:lang w:val="cs-CZ"/>
        </w:rPr>
        <w:t xml:space="preserve"> </w:t>
      </w:r>
      <w:r w:rsidRPr="00720B86">
        <w:rPr>
          <w:lang w:val="cs-CZ"/>
        </w:rPr>
        <w:t>nepovažuje</w:t>
      </w:r>
      <w:r w:rsidRPr="00720B86">
        <w:rPr>
          <w:spacing w:val="-4"/>
          <w:lang w:val="cs-CZ"/>
        </w:rPr>
        <w:t xml:space="preserve"> </w:t>
      </w:r>
      <w:r w:rsidRPr="00720B86">
        <w:rPr>
          <w:lang w:val="cs-CZ"/>
        </w:rPr>
        <w:t>jednání</w:t>
      </w:r>
      <w:r w:rsidRPr="00720B86">
        <w:rPr>
          <w:spacing w:val="-4"/>
          <w:lang w:val="cs-CZ"/>
        </w:rPr>
        <w:t xml:space="preserve"> </w:t>
      </w:r>
      <w:r w:rsidRPr="00720B86">
        <w:rPr>
          <w:lang w:val="cs-CZ"/>
        </w:rPr>
        <w:t>učiněné</w:t>
      </w:r>
      <w:r w:rsidRPr="00720B86">
        <w:rPr>
          <w:spacing w:val="-6"/>
          <w:lang w:val="cs-CZ"/>
        </w:rPr>
        <w:t xml:space="preserve"> </w:t>
      </w:r>
      <w:r w:rsidRPr="00720B86">
        <w:rPr>
          <w:lang w:val="cs-CZ"/>
        </w:rPr>
        <w:t>elektronickými</w:t>
      </w:r>
      <w:r w:rsidRPr="00720B86">
        <w:rPr>
          <w:spacing w:val="-4"/>
          <w:lang w:val="cs-CZ"/>
        </w:rPr>
        <w:t xml:space="preserve"> </w:t>
      </w:r>
      <w:r w:rsidRPr="00720B86">
        <w:rPr>
          <w:lang w:val="cs-CZ"/>
        </w:rPr>
        <w:t>či</w:t>
      </w:r>
      <w:r w:rsidRPr="00720B86">
        <w:rPr>
          <w:spacing w:val="-4"/>
          <w:lang w:val="cs-CZ"/>
        </w:rPr>
        <w:t xml:space="preserve"> </w:t>
      </w:r>
      <w:r w:rsidRPr="00720B86">
        <w:rPr>
          <w:lang w:val="cs-CZ"/>
        </w:rPr>
        <w:t>jinými</w:t>
      </w:r>
      <w:r w:rsidRPr="00720B86">
        <w:rPr>
          <w:spacing w:val="-4"/>
          <w:lang w:val="cs-CZ"/>
        </w:rPr>
        <w:t xml:space="preserve"> </w:t>
      </w:r>
      <w:r w:rsidRPr="00720B86">
        <w:rPr>
          <w:lang w:val="cs-CZ"/>
        </w:rPr>
        <w:t>technickými</w:t>
      </w:r>
      <w:r w:rsidRPr="00720B86">
        <w:rPr>
          <w:spacing w:val="-4"/>
          <w:lang w:val="cs-CZ"/>
        </w:rPr>
        <w:t xml:space="preserve"> </w:t>
      </w:r>
      <w:r w:rsidRPr="00720B86">
        <w:rPr>
          <w:lang w:val="cs-CZ"/>
        </w:rPr>
        <w:t>prostředky</w:t>
      </w:r>
      <w:r w:rsidRPr="00720B86">
        <w:rPr>
          <w:spacing w:val="-6"/>
          <w:lang w:val="cs-CZ"/>
        </w:rPr>
        <w:t xml:space="preserve"> </w:t>
      </w:r>
      <w:r w:rsidRPr="00720B86">
        <w:rPr>
          <w:lang w:val="cs-CZ"/>
        </w:rPr>
        <w:t>(e-mail, fax). Smluvní strany mohou namítnout neplatnost změny této smlouvy z důvodu nedodržení formy kdykoliv, i poté, co bylo započato s</w:t>
      </w:r>
      <w:r w:rsidRPr="00720B86">
        <w:rPr>
          <w:spacing w:val="-6"/>
          <w:lang w:val="cs-CZ"/>
        </w:rPr>
        <w:t xml:space="preserve"> </w:t>
      </w:r>
      <w:r w:rsidRPr="00720B86">
        <w:rPr>
          <w:lang w:val="cs-CZ"/>
        </w:rPr>
        <w:t>plněním.</w:t>
      </w:r>
    </w:p>
    <w:p w14:paraId="66BD2B3A" w14:textId="77777777" w:rsidR="00614CCB" w:rsidRPr="00720B86" w:rsidRDefault="00614CCB">
      <w:pPr>
        <w:pStyle w:val="Zkladntext"/>
        <w:rPr>
          <w:lang w:val="cs-CZ"/>
        </w:rPr>
      </w:pPr>
    </w:p>
    <w:p w14:paraId="02BE7645" w14:textId="392DF8E3" w:rsidR="00614CCB" w:rsidRPr="00720B86" w:rsidRDefault="00614CCB" w:rsidP="00614CCB">
      <w:pPr>
        <w:pStyle w:val="Zkladntext"/>
        <w:numPr>
          <w:ilvl w:val="0"/>
          <w:numId w:val="1"/>
        </w:numPr>
        <w:ind w:firstLine="68"/>
        <w:rPr>
          <w:lang w:val="cs-CZ"/>
        </w:rPr>
      </w:pPr>
      <w:r w:rsidRPr="00720B86">
        <w:rPr>
          <w:lang w:val="cs-CZ"/>
        </w:rPr>
        <w:t>Zásady, které nejsou touto Dohodou upraveny, se řídí zákonem č. 89/2012 Sb., občanským zákoníkem, v platném znění, a právními předpisy na občanský zákoník pro účely této smlouvy navazujícími, a to zejména zákonem č. 130/2002 Sb., o podpoře výzkumu, experimentálního vývoje a inovací z veřejných prostředků a o změně některých souvisejících zákonů (zákon o podpoře výzkumu a vývoje), ve znění pozdějších předpisů.</w:t>
      </w:r>
    </w:p>
    <w:p w14:paraId="1568ACA1" w14:textId="790392FB" w:rsidR="00D84C68" w:rsidRPr="00720B86" w:rsidRDefault="00D35B5B" w:rsidP="00614CCB">
      <w:pPr>
        <w:pStyle w:val="Odstavecseseznamem"/>
        <w:numPr>
          <w:ilvl w:val="0"/>
          <w:numId w:val="1"/>
        </w:numPr>
        <w:tabs>
          <w:tab w:val="left" w:pos="783"/>
        </w:tabs>
        <w:spacing w:before="121"/>
        <w:ind w:right="2" w:firstLine="0"/>
        <w:rPr>
          <w:lang w:val="cs-CZ"/>
        </w:rPr>
      </w:pPr>
      <w:r w:rsidRPr="00720B86">
        <w:rPr>
          <w:lang w:val="cs-CZ"/>
        </w:rPr>
        <w:t xml:space="preserve">Tato </w:t>
      </w:r>
      <w:r w:rsidR="00614CCB" w:rsidRPr="00720B86">
        <w:rPr>
          <w:lang w:val="cs-CZ"/>
        </w:rPr>
        <w:t>Dohoda</w:t>
      </w:r>
      <w:r w:rsidRPr="00720B86">
        <w:rPr>
          <w:lang w:val="cs-CZ"/>
        </w:rPr>
        <w:t xml:space="preserve"> podléhá povinnosti uveřejnění v registru smluv dle zákona č. 340/2015 Sb., o zvláštních</w:t>
      </w:r>
      <w:r w:rsidRPr="00720B86">
        <w:rPr>
          <w:spacing w:val="-12"/>
          <w:lang w:val="cs-CZ"/>
        </w:rPr>
        <w:t xml:space="preserve"> </w:t>
      </w:r>
      <w:r w:rsidRPr="00720B86">
        <w:rPr>
          <w:lang w:val="cs-CZ"/>
        </w:rPr>
        <w:t>podmínkách</w:t>
      </w:r>
      <w:r w:rsidRPr="00720B86">
        <w:rPr>
          <w:spacing w:val="-12"/>
          <w:lang w:val="cs-CZ"/>
        </w:rPr>
        <w:t xml:space="preserve"> </w:t>
      </w:r>
      <w:r w:rsidRPr="00720B86">
        <w:rPr>
          <w:lang w:val="cs-CZ"/>
        </w:rPr>
        <w:t>účinnosti</w:t>
      </w:r>
      <w:r w:rsidRPr="00720B86">
        <w:rPr>
          <w:spacing w:val="-11"/>
          <w:lang w:val="cs-CZ"/>
        </w:rPr>
        <w:t xml:space="preserve"> </w:t>
      </w:r>
      <w:r w:rsidRPr="00720B86">
        <w:rPr>
          <w:lang w:val="cs-CZ"/>
        </w:rPr>
        <w:t>některých</w:t>
      </w:r>
      <w:r w:rsidRPr="00720B86">
        <w:rPr>
          <w:spacing w:val="-12"/>
          <w:lang w:val="cs-CZ"/>
        </w:rPr>
        <w:t xml:space="preserve"> </w:t>
      </w:r>
      <w:r w:rsidRPr="00720B86">
        <w:rPr>
          <w:lang w:val="cs-CZ"/>
        </w:rPr>
        <w:t>smluv,</w:t>
      </w:r>
      <w:r w:rsidRPr="00720B86">
        <w:rPr>
          <w:spacing w:val="-11"/>
          <w:lang w:val="cs-CZ"/>
        </w:rPr>
        <w:t xml:space="preserve"> </w:t>
      </w:r>
      <w:r w:rsidRPr="00720B86">
        <w:rPr>
          <w:lang w:val="cs-CZ"/>
        </w:rPr>
        <w:t>uveřejňování</w:t>
      </w:r>
      <w:r w:rsidRPr="00720B86">
        <w:rPr>
          <w:spacing w:val="-12"/>
          <w:lang w:val="cs-CZ"/>
        </w:rPr>
        <w:t xml:space="preserve"> </w:t>
      </w:r>
      <w:r w:rsidRPr="00720B86">
        <w:rPr>
          <w:lang w:val="cs-CZ"/>
        </w:rPr>
        <w:t>těchto</w:t>
      </w:r>
      <w:r w:rsidRPr="00720B86">
        <w:rPr>
          <w:spacing w:val="-10"/>
          <w:lang w:val="cs-CZ"/>
        </w:rPr>
        <w:t xml:space="preserve"> </w:t>
      </w:r>
      <w:r w:rsidRPr="00720B86">
        <w:rPr>
          <w:lang w:val="cs-CZ"/>
        </w:rPr>
        <w:t>smluv</w:t>
      </w:r>
      <w:r w:rsidRPr="00720B86">
        <w:rPr>
          <w:spacing w:val="-13"/>
          <w:lang w:val="cs-CZ"/>
        </w:rPr>
        <w:t xml:space="preserve"> </w:t>
      </w:r>
      <w:r w:rsidRPr="00720B86">
        <w:rPr>
          <w:lang w:val="cs-CZ"/>
        </w:rPr>
        <w:t>a</w:t>
      </w:r>
      <w:r w:rsidRPr="00720B86">
        <w:rPr>
          <w:spacing w:val="-12"/>
          <w:lang w:val="cs-CZ"/>
        </w:rPr>
        <w:t xml:space="preserve"> </w:t>
      </w:r>
      <w:r w:rsidRPr="00720B86">
        <w:rPr>
          <w:lang w:val="cs-CZ"/>
        </w:rPr>
        <w:t>o</w:t>
      </w:r>
      <w:r w:rsidRPr="00720B86">
        <w:rPr>
          <w:spacing w:val="-10"/>
          <w:lang w:val="cs-CZ"/>
        </w:rPr>
        <w:t xml:space="preserve"> </w:t>
      </w:r>
      <w:r w:rsidRPr="00720B86">
        <w:rPr>
          <w:lang w:val="cs-CZ"/>
        </w:rPr>
        <w:t>registru</w:t>
      </w:r>
      <w:r w:rsidRPr="00720B86">
        <w:rPr>
          <w:spacing w:val="-11"/>
          <w:lang w:val="cs-CZ"/>
        </w:rPr>
        <w:t xml:space="preserve"> </w:t>
      </w:r>
      <w:r w:rsidRPr="00720B86">
        <w:rPr>
          <w:lang w:val="cs-CZ"/>
        </w:rPr>
        <w:t>smluv</w:t>
      </w:r>
      <w:r w:rsidRPr="00720B86">
        <w:rPr>
          <w:spacing w:val="-10"/>
          <w:lang w:val="cs-CZ"/>
        </w:rPr>
        <w:t xml:space="preserve"> </w:t>
      </w:r>
      <w:r w:rsidRPr="00720B86">
        <w:rPr>
          <w:lang w:val="cs-CZ"/>
        </w:rPr>
        <w:t xml:space="preserve">(zákon o registru smluv). Uveřejnění </w:t>
      </w:r>
      <w:r w:rsidR="00614CCB" w:rsidRPr="00720B86">
        <w:rPr>
          <w:lang w:val="cs-CZ"/>
        </w:rPr>
        <w:t>Dohod</w:t>
      </w:r>
      <w:r w:rsidRPr="00720B86">
        <w:rPr>
          <w:lang w:val="cs-CZ"/>
        </w:rPr>
        <w:t>y zajištuje</w:t>
      </w:r>
      <w:r w:rsidRPr="00720B86">
        <w:rPr>
          <w:spacing w:val="-5"/>
          <w:lang w:val="cs-CZ"/>
        </w:rPr>
        <w:t xml:space="preserve"> </w:t>
      </w:r>
      <w:r w:rsidRPr="00720B86">
        <w:rPr>
          <w:lang w:val="cs-CZ"/>
        </w:rPr>
        <w:t>VUT.</w:t>
      </w:r>
    </w:p>
    <w:p w14:paraId="6BB36132" w14:textId="5ABC4BA8" w:rsidR="00D84C68" w:rsidRPr="00720B86" w:rsidRDefault="00D35B5B" w:rsidP="00614CCB">
      <w:pPr>
        <w:pStyle w:val="Odstavecseseznamem"/>
        <w:numPr>
          <w:ilvl w:val="0"/>
          <w:numId w:val="1"/>
        </w:numPr>
        <w:tabs>
          <w:tab w:val="left" w:pos="783"/>
        </w:tabs>
        <w:spacing w:before="121"/>
        <w:ind w:right="2" w:firstLine="0"/>
        <w:rPr>
          <w:lang w:val="cs-CZ"/>
        </w:rPr>
      </w:pPr>
      <w:r w:rsidRPr="00720B86">
        <w:rPr>
          <w:lang w:val="cs-CZ"/>
        </w:rPr>
        <w:t xml:space="preserve">Smluvní strany výslovně potvrzují, že tato </w:t>
      </w:r>
      <w:r w:rsidR="00614CCB" w:rsidRPr="00720B86">
        <w:rPr>
          <w:lang w:val="cs-CZ"/>
        </w:rPr>
        <w:t>Dohod</w:t>
      </w:r>
      <w:r w:rsidRPr="00720B86">
        <w:rPr>
          <w:lang w:val="cs-CZ"/>
        </w:rPr>
        <w:t>a je výsledkem jejich jednání</w:t>
      </w:r>
      <w:r w:rsidR="005C6E41" w:rsidRPr="00720B86">
        <w:rPr>
          <w:lang w:val="cs-CZ"/>
        </w:rPr>
        <w:t>,</w:t>
      </w:r>
      <w:r w:rsidRPr="00720B86">
        <w:rPr>
          <w:lang w:val="cs-CZ"/>
        </w:rPr>
        <w:t xml:space="preserve"> </w:t>
      </w:r>
      <w:r w:rsidR="005C6E41" w:rsidRPr="00720B86">
        <w:rPr>
          <w:lang w:val="cs-CZ"/>
        </w:rPr>
        <w:t xml:space="preserve">že byla uzavřena po řádném uvážení, svobodně a vážně, určitě a srozumitelně, nikoli v tísni za nápadně nevýhodných podmínek, s jejím obsahem bezvýhradně souhlasí a na důkaz toho připojují podpisy svých oprávněných zástupců. </w:t>
      </w:r>
    </w:p>
    <w:p w14:paraId="138E969A" w14:textId="77777777" w:rsidR="00614CCB" w:rsidRPr="00720B86" w:rsidRDefault="00614CCB" w:rsidP="00614CCB">
      <w:pPr>
        <w:pStyle w:val="Odstavecseseznamem"/>
        <w:numPr>
          <w:ilvl w:val="0"/>
          <w:numId w:val="1"/>
        </w:numPr>
        <w:tabs>
          <w:tab w:val="left" w:pos="783"/>
        </w:tabs>
        <w:spacing w:before="121"/>
        <w:ind w:firstLine="68"/>
        <w:rPr>
          <w:lang w:val="cs-CZ"/>
        </w:rPr>
      </w:pPr>
      <w:r w:rsidRPr="00720B86">
        <w:rPr>
          <w:lang w:val="cs-CZ"/>
        </w:rPr>
        <w:t>Tato Dohoda</w:t>
      </w:r>
      <w:r w:rsidRPr="00720B86">
        <w:rPr>
          <w:spacing w:val="-4"/>
          <w:lang w:val="cs-CZ"/>
        </w:rPr>
        <w:t xml:space="preserve"> </w:t>
      </w:r>
      <w:r w:rsidRPr="00720B86">
        <w:rPr>
          <w:lang w:val="cs-CZ"/>
        </w:rPr>
        <w:t>je</w:t>
      </w:r>
      <w:r w:rsidRPr="00720B86">
        <w:rPr>
          <w:spacing w:val="-4"/>
          <w:lang w:val="cs-CZ"/>
        </w:rPr>
        <w:t xml:space="preserve"> </w:t>
      </w:r>
      <w:r w:rsidRPr="00720B86">
        <w:rPr>
          <w:lang w:val="cs-CZ"/>
        </w:rPr>
        <w:t>vyhotovena</w:t>
      </w:r>
      <w:r w:rsidRPr="00720B86">
        <w:rPr>
          <w:spacing w:val="-4"/>
          <w:lang w:val="cs-CZ"/>
        </w:rPr>
        <w:t xml:space="preserve"> </w:t>
      </w:r>
      <w:r w:rsidRPr="00720B86">
        <w:rPr>
          <w:lang w:val="cs-CZ"/>
        </w:rPr>
        <w:t>v</w:t>
      </w:r>
      <w:r w:rsidRPr="00720B86">
        <w:rPr>
          <w:spacing w:val="-2"/>
          <w:lang w:val="cs-CZ"/>
        </w:rPr>
        <w:t xml:space="preserve"> sedm</w:t>
      </w:r>
      <w:r w:rsidRPr="00720B86">
        <w:rPr>
          <w:lang w:val="cs-CZ"/>
        </w:rPr>
        <w:t>i</w:t>
      </w:r>
      <w:r w:rsidRPr="00720B86">
        <w:rPr>
          <w:spacing w:val="-3"/>
          <w:lang w:val="cs-CZ"/>
        </w:rPr>
        <w:t xml:space="preserve"> </w:t>
      </w:r>
      <w:r w:rsidRPr="00720B86">
        <w:rPr>
          <w:lang w:val="cs-CZ"/>
        </w:rPr>
        <w:t>(7)</w:t>
      </w:r>
      <w:r w:rsidRPr="00720B86">
        <w:rPr>
          <w:spacing w:val="-3"/>
          <w:lang w:val="cs-CZ"/>
        </w:rPr>
        <w:t xml:space="preserve"> </w:t>
      </w:r>
      <w:r w:rsidRPr="00720B86">
        <w:rPr>
          <w:lang w:val="cs-CZ"/>
        </w:rPr>
        <w:t>stejnopisech</w:t>
      </w:r>
      <w:r w:rsidRPr="00720B86">
        <w:rPr>
          <w:spacing w:val="-3"/>
          <w:lang w:val="cs-CZ"/>
        </w:rPr>
        <w:t xml:space="preserve"> </w:t>
      </w:r>
      <w:r w:rsidRPr="00720B86">
        <w:rPr>
          <w:lang w:val="cs-CZ"/>
        </w:rPr>
        <w:t>s</w:t>
      </w:r>
      <w:r w:rsidRPr="00720B86">
        <w:rPr>
          <w:spacing w:val="-3"/>
          <w:lang w:val="cs-CZ"/>
        </w:rPr>
        <w:t xml:space="preserve"> </w:t>
      </w:r>
      <w:r w:rsidRPr="00720B86">
        <w:rPr>
          <w:lang w:val="cs-CZ"/>
        </w:rPr>
        <w:t>platností</w:t>
      </w:r>
      <w:r w:rsidRPr="00720B86">
        <w:rPr>
          <w:spacing w:val="-6"/>
          <w:lang w:val="cs-CZ"/>
        </w:rPr>
        <w:t xml:space="preserve"> </w:t>
      </w:r>
      <w:r w:rsidRPr="00720B86">
        <w:rPr>
          <w:lang w:val="cs-CZ"/>
        </w:rPr>
        <w:t>originálu,</w:t>
      </w:r>
      <w:r w:rsidRPr="00720B86">
        <w:rPr>
          <w:spacing w:val="-3"/>
          <w:lang w:val="cs-CZ"/>
        </w:rPr>
        <w:t xml:space="preserve"> </w:t>
      </w:r>
      <w:r w:rsidRPr="00720B86">
        <w:rPr>
          <w:lang w:val="cs-CZ"/>
        </w:rPr>
        <w:t>z</w:t>
      </w:r>
      <w:r w:rsidRPr="00720B86">
        <w:rPr>
          <w:spacing w:val="-4"/>
          <w:lang w:val="cs-CZ"/>
        </w:rPr>
        <w:t xml:space="preserve"> </w:t>
      </w:r>
      <w:r w:rsidRPr="00720B86">
        <w:rPr>
          <w:lang w:val="cs-CZ"/>
        </w:rPr>
        <w:t>nichž</w:t>
      </w:r>
      <w:r w:rsidRPr="00720B86">
        <w:rPr>
          <w:spacing w:val="-4"/>
          <w:lang w:val="cs-CZ"/>
        </w:rPr>
        <w:t xml:space="preserve"> </w:t>
      </w:r>
      <w:r w:rsidRPr="00720B86">
        <w:rPr>
          <w:lang w:val="cs-CZ"/>
        </w:rPr>
        <w:t>každý z účastníků</w:t>
      </w:r>
    </w:p>
    <w:p w14:paraId="60344605" w14:textId="089DF54E" w:rsidR="00614CCB" w:rsidRDefault="00614CCB" w:rsidP="00614CCB">
      <w:pPr>
        <w:pStyle w:val="Zkladntext"/>
        <w:rPr>
          <w:lang w:val="cs-CZ"/>
        </w:rPr>
      </w:pPr>
      <w:r w:rsidRPr="00720B86">
        <w:rPr>
          <w:lang w:val="cs-CZ"/>
        </w:rPr>
        <w:t>obdrží dva (2) stejnopisy; jeden (1) stejnopis je určen pro potřeby poskytovatele.</w:t>
      </w:r>
      <w:r w:rsidR="005A32C1">
        <w:rPr>
          <w:lang w:val="cs-CZ"/>
        </w:rPr>
        <w:t xml:space="preserve"> </w:t>
      </w:r>
    </w:p>
    <w:p w14:paraId="2ED8754C" w14:textId="1359C793" w:rsidR="005A32C1" w:rsidRDefault="005A32C1" w:rsidP="00614CCB">
      <w:pPr>
        <w:pStyle w:val="Zkladntext"/>
        <w:rPr>
          <w:lang w:val="cs-CZ"/>
        </w:rPr>
      </w:pPr>
    </w:p>
    <w:p w14:paraId="039396C1" w14:textId="10B0A4E6" w:rsidR="00730A64" w:rsidRDefault="006012BE" w:rsidP="006012BE">
      <w:pPr>
        <w:rPr>
          <w:lang w:val="cs-CZ"/>
        </w:rPr>
      </w:pPr>
      <w:r w:rsidRPr="00720B86">
        <w:rPr>
          <w:lang w:val="cs-CZ"/>
        </w:rPr>
        <w:t>Pod</w:t>
      </w:r>
      <w:r>
        <w:rPr>
          <w:lang w:val="cs-CZ"/>
        </w:rPr>
        <w:t>pisy na samostatných stránkách.</w:t>
      </w:r>
    </w:p>
    <w:p w14:paraId="63B2D44F" w14:textId="0F99D302" w:rsidR="006012BE" w:rsidRDefault="006012BE" w:rsidP="006012BE">
      <w:pPr>
        <w:rPr>
          <w:lang w:val="cs-CZ"/>
        </w:rPr>
      </w:pPr>
    </w:p>
    <w:p w14:paraId="1B40A99A" w14:textId="73F2D22B" w:rsidR="006012BE" w:rsidRDefault="006012BE" w:rsidP="006012BE">
      <w:pPr>
        <w:rPr>
          <w:lang w:val="cs-CZ"/>
        </w:rPr>
      </w:pPr>
    </w:p>
    <w:p w14:paraId="4575AB90" w14:textId="36DACB23" w:rsidR="006012BE" w:rsidRDefault="006012BE" w:rsidP="006012BE">
      <w:pPr>
        <w:rPr>
          <w:lang w:val="cs-CZ"/>
        </w:rPr>
      </w:pPr>
    </w:p>
    <w:p w14:paraId="02AFC400" w14:textId="2A2D9CA6" w:rsidR="006012BE" w:rsidRDefault="006012BE" w:rsidP="006012BE">
      <w:pPr>
        <w:rPr>
          <w:lang w:val="cs-CZ"/>
        </w:rPr>
      </w:pPr>
    </w:p>
    <w:p w14:paraId="32DF4B3F" w14:textId="655AB0F9" w:rsidR="006012BE" w:rsidRDefault="006012BE" w:rsidP="006012BE">
      <w:pPr>
        <w:rPr>
          <w:lang w:val="cs-CZ"/>
        </w:rPr>
      </w:pPr>
    </w:p>
    <w:p w14:paraId="63443DF6" w14:textId="0F891E7D" w:rsidR="006012BE" w:rsidRDefault="006012BE" w:rsidP="006012BE">
      <w:pPr>
        <w:rPr>
          <w:lang w:val="cs-CZ"/>
        </w:rPr>
      </w:pPr>
    </w:p>
    <w:p w14:paraId="1A6365AC" w14:textId="7C8F1092" w:rsidR="006012BE" w:rsidRDefault="006012BE" w:rsidP="006012BE">
      <w:pPr>
        <w:rPr>
          <w:lang w:val="cs-CZ"/>
        </w:rPr>
      </w:pPr>
    </w:p>
    <w:p w14:paraId="177BB01F" w14:textId="4D333520" w:rsidR="006012BE" w:rsidRDefault="006012BE" w:rsidP="006012BE">
      <w:pPr>
        <w:rPr>
          <w:lang w:val="cs-CZ"/>
        </w:rPr>
      </w:pPr>
    </w:p>
    <w:p w14:paraId="4089FA05" w14:textId="60BEFCDD" w:rsidR="006012BE" w:rsidRDefault="006012BE" w:rsidP="006012BE">
      <w:pPr>
        <w:rPr>
          <w:lang w:val="cs-CZ"/>
        </w:rPr>
      </w:pPr>
    </w:p>
    <w:p w14:paraId="19F78540" w14:textId="51ADD395" w:rsidR="006012BE" w:rsidRDefault="006012BE" w:rsidP="006012BE">
      <w:pPr>
        <w:rPr>
          <w:lang w:val="cs-CZ"/>
        </w:rPr>
      </w:pPr>
    </w:p>
    <w:p w14:paraId="149AD2CC" w14:textId="422F16B9" w:rsidR="006012BE" w:rsidRDefault="006012BE" w:rsidP="006012BE">
      <w:pPr>
        <w:rPr>
          <w:lang w:val="cs-CZ"/>
        </w:rPr>
      </w:pPr>
    </w:p>
    <w:p w14:paraId="23877D31" w14:textId="192469C4" w:rsidR="006012BE" w:rsidRDefault="006012BE" w:rsidP="006012BE">
      <w:pPr>
        <w:rPr>
          <w:lang w:val="cs-CZ"/>
        </w:rPr>
      </w:pPr>
    </w:p>
    <w:p w14:paraId="24FA5368" w14:textId="16CEE25B" w:rsidR="006012BE" w:rsidRDefault="006012BE" w:rsidP="006012BE">
      <w:pPr>
        <w:rPr>
          <w:lang w:val="cs-CZ"/>
        </w:rPr>
      </w:pPr>
    </w:p>
    <w:p w14:paraId="19CE6FF0" w14:textId="79813BC4" w:rsidR="006012BE" w:rsidRDefault="006012BE" w:rsidP="006012BE">
      <w:pPr>
        <w:rPr>
          <w:lang w:val="cs-CZ"/>
        </w:rPr>
      </w:pPr>
    </w:p>
    <w:p w14:paraId="6DDEB5FA" w14:textId="2C750D32" w:rsidR="006012BE" w:rsidRDefault="006012BE" w:rsidP="006012BE">
      <w:pPr>
        <w:rPr>
          <w:lang w:val="cs-CZ"/>
        </w:rPr>
      </w:pPr>
    </w:p>
    <w:p w14:paraId="218805C4" w14:textId="11FED9C0" w:rsidR="006012BE" w:rsidRDefault="006012BE" w:rsidP="006012BE">
      <w:pPr>
        <w:rPr>
          <w:lang w:val="cs-CZ"/>
        </w:rPr>
      </w:pPr>
    </w:p>
    <w:p w14:paraId="78F4430F" w14:textId="29FAA116" w:rsidR="006012BE" w:rsidRDefault="006012BE" w:rsidP="006012BE">
      <w:pPr>
        <w:rPr>
          <w:lang w:val="cs-CZ"/>
        </w:rPr>
      </w:pPr>
    </w:p>
    <w:p w14:paraId="0F028683" w14:textId="0A50BB46" w:rsidR="006012BE" w:rsidRDefault="006012BE" w:rsidP="006012BE">
      <w:pPr>
        <w:rPr>
          <w:lang w:val="cs-CZ"/>
        </w:rPr>
      </w:pPr>
    </w:p>
    <w:p w14:paraId="562D1A49" w14:textId="7055657F" w:rsidR="006012BE" w:rsidRDefault="006012BE" w:rsidP="006012BE">
      <w:pPr>
        <w:rPr>
          <w:lang w:val="cs-CZ"/>
        </w:rPr>
      </w:pPr>
    </w:p>
    <w:p w14:paraId="1723AE7A" w14:textId="6CDF24F2" w:rsidR="006012BE" w:rsidRDefault="006012BE" w:rsidP="006012BE">
      <w:pPr>
        <w:rPr>
          <w:lang w:val="cs-CZ"/>
        </w:rPr>
      </w:pPr>
    </w:p>
    <w:p w14:paraId="4799380C" w14:textId="6B479356" w:rsidR="006012BE" w:rsidRDefault="006012BE" w:rsidP="006012BE">
      <w:pPr>
        <w:rPr>
          <w:lang w:val="cs-CZ"/>
        </w:rPr>
      </w:pPr>
    </w:p>
    <w:p w14:paraId="33EC2E46" w14:textId="041A7956" w:rsidR="006012BE" w:rsidRDefault="006012BE" w:rsidP="006012BE">
      <w:pPr>
        <w:rPr>
          <w:lang w:val="cs-CZ"/>
        </w:rPr>
      </w:pPr>
    </w:p>
    <w:p w14:paraId="06AD9B28" w14:textId="77777777" w:rsidR="006012BE" w:rsidRPr="00720B86" w:rsidRDefault="006012BE" w:rsidP="006012BE">
      <w:pPr>
        <w:rPr>
          <w:lang w:val="cs-CZ"/>
        </w:rPr>
      </w:pPr>
    </w:p>
    <w:p w14:paraId="622BF658" w14:textId="4B967140" w:rsidR="00614CCB" w:rsidRPr="00720B86" w:rsidRDefault="00614CCB">
      <w:pPr>
        <w:rPr>
          <w:sz w:val="20"/>
          <w:lang w:val="cs-CZ"/>
        </w:rPr>
      </w:pPr>
    </w:p>
    <w:p w14:paraId="65837193" w14:textId="47C10176" w:rsidR="00614CCB" w:rsidRDefault="00614CCB">
      <w:pPr>
        <w:rPr>
          <w:sz w:val="20"/>
          <w:lang w:val="cs-CZ"/>
        </w:rPr>
      </w:pPr>
    </w:p>
    <w:p w14:paraId="5261EB40" w14:textId="534B7D70" w:rsidR="006012BE" w:rsidRDefault="006012BE">
      <w:pPr>
        <w:rPr>
          <w:sz w:val="20"/>
          <w:lang w:val="cs-CZ"/>
        </w:rPr>
      </w:pPr>
    </w:p>
    <w:p w14:paraId="53320724" w14:textId="77777777" w:rsidR="006012BE" w:rsidRPr="00EA2B41" w:rsidRDefault="006012BE" w:rsidP="00720B86">
      <w:pPr>
        <w:pStyle w:val="Nadpis2"/>
        <w:spacing w:before="1"/>
        <w:ind w:left="0"/>
        <w:jc w:val="left"/>
        <w:rPr>
          <w:rFonts w:asciiTheme="minorHAnsi" w:hAnsiTheme="minorHAnsi" w:cstheme="minorHAnsi"/>
          <w:lang w:val="cs-CZ"/>
        </w:rPr>
      </w:pPr>
      <w:r w:rsidRPr="00EA2B41">
        <w:rPr>
          <w:rFonts w:asciiTheme="minorHAnsi" w:hAnsiTheme="minorHAnsi" w:cstheme="minorHAnsi"/>
          <w:lang w:val="cs-CZ"/>
        </w:rPr>
        <w:lastRenderedPageBreak/>
        <w:t>Vysoké učení technické v Brně</w:t>
      </w:r>
    </w:p>
    <w:p w14:paraId="121812B9" w14:textId="77777777" w:rsidR="006012BE" w:rsidRPr="00720B86" w:rsidRDefault="006012BE">
      <w:pPr>
        <w:rPr>
          <w:sz w:val="20"/>
          <w:lang w:val="cs-CZ"/>
        </w:rPr>
      </w:pPr>
    </w:p>
    <w:p w14:paraId="34637431" w14:textId="5C410737" w:rsidR="00614CCB" w:rsidRPr="00720B86" w:rsidRDefault="00614CCB">
      <w:pPr>
        <w:rPr>
          <w:lang w:val="cs-CZ"/>
        </w:rPr>
      </w:pPr>
      <w:r w:rsidRPr="00720B86">
        <w:rPr>
          <w:lang w:val="cs-CZ"/>
        </w:rPr>
        <w:t xml:space="preserve">V Brně dne                                                                                          </w:t>
      </w:r>
    </w:p>
    <w:p w14:paraId="0BE2C199" w14:textId="7873FD92" w:rsidR="00614CCB" w:rsidRPr="00720B86" w:rsidRDefault="00614CCB">
      <w:pPr>
        <w:rPr>
          <w:sz w:val="20"/>
          <w:lang w:val="cs-CZ"/>
        </w:rPr>
      </w:pPr>
    </w:p>
    <w:p w14:paraId="14D3CC58" w14:textId="1C52FAA7" w:rsidR="00614CCB" w:rsidRPr="00720B86" w:rsidRDefault="00614CCB">
      <w:pPr>
        <w:rPr>
          <w:sz w:val="20"/>
          <w:lang w:val="cs-CZ"/>
        </w:rPr>
      </w:pPr>
    </w:p>
    <w:p w14:paraId="3666925D" w14:textId="1809CE62" w:rsidR="00614CCB" w:rsidRPr="00720B86" w:rsidRDefault="00614CCB">
      <w:pPr>
        <w:rPr>
          <w:sz w:val="20"/>
          <w:lang w:val="cs-CZ"/>
        </w:rPr>
      </w:pPr>
    </w:p>
    <w:p w14:paraId="4B3F3BD9" w14:textId="53E7E127" w:rsidR="00614CCB" w:rsidRPr="00720B86" w:rsidRDefault="00614CCB">
      <w:pPr>
        <w:rPr>
          <w:sz w:val="20"/>
          <w:lang w:val="cs-CZ"/>
        </w:rPr>
      </w:pPr>
    </w:p>
    <w:p w14:paraId="01B56F89" w14:textId="3EDAB40E" w:rsidR="00614CCB" w:rsidRPr="00720B86" w:rsidRDefault="00614CCB">
      <w:pPr>
        <w:rPr>
          <w:sz w:val="20"/>
          <w:lang w:val="cs-CZ"/>
        </w:rPr>
      </w:pPr>
      <w:r w:rsidRPr="00720B86">
        <w:rPr>
          <w:sz w:val="20"/>
          <w:lang w:val="cs-CZ"/>
        </w:rPr>
        <w:t xml:space="preserve">---------------------------------------------------------------------                         </w:t>
      </w:r>
    </w:p>
    <w:p w14:paraId="3C649A34" w14:textId="4CD8C956" w:rsidR="00730A64" w:rsidRPr="00720B86" w:rsidRDefault="00FD723A">
      <w:pPr>
        <w:rPr>
          <w:sz w:val="20"/>
          <w:lang w:val="cs-CZ"/>
        </w:rPr>
      </w:pPr>
      <w:proofErr w:type="spellStart"/>
      <w:r>
        <w:rPr>
          <w:lang w:val="cs-CZ"/>
        </w:rPr>
        <w:t>xxx</w:t>
      </w:r>
      <w:proofErr w:type="spellEnd"/>
    </w:p>
    <w:p w14:paraId="7462C848" w14:textId="42DB02A4" w:rsidR="00730A64" w:rsidRPr="00720B86" w:rsidRDefault="00614CCB">
      <w:pPr>
        <w:rPr>
          <w:lang w:val="cs-CZ"/>
        </w:rPr>
      </w:pPr>
      <w:r w:rsidRPr="00720B86">
        <w:rPr>
          <w:lang w:val="cs-CZ"/>
        </w:rPr>
        <w:t xml:space="preserve">děkan                                                                                                 </w:t>
      </w:r>
    </w:p>
    <w:p w14:paraId="408AEB1B" w14:textId="67013487" w:rsidR="00614CCB" w:rsidRPr="00720B86" w:rsidRDefault="00614CCB">
      <w:pPr>
        <w:rPr>
          <w:lang w:val="cs-CZ"/>
        </w:rPr>
      </w:pPr>
      <w:r w:rsidRPr="00720B86">
        <w:rPr>
          <w:lang w:val="cs-CZ"/>
        </w:rPr>
        <w:t xml:space="preserve">za Příjemce                                                                                       </w:t>
      </w:r>
    </w:p>
    <w:p w14:paraId="02836894" w14:textId="064FA26D" w:rsidR="00614CCB" w:rsidRPr="00720B86" w:rsidRDefault="00614CCB">
      <w:pPr>
        <w:rPr>
          <w:lang w:val="cs-CZ"/>
        </w:rPr>
      </w:pPr>
    </w:p>
    <w:p w14:paraId="3816ECF8" w14:textId="628DA77F" w:rsidR="00614CCB" w:rsidRPr="00720B86" w:rsidRDefault="00614CCB">
      <w:pPr>
        <w:rPr>
          <w:lang w:val="cs-CZ"/>
        </w:rPr>
      </w:pPr>
    </w:p>
    <w:p w14:paraId="6F5F93A4" w14:textId="1B88F0D4" w:rsidR="00614CCB" w:rsidRPr="00720B86" w:rsidRDefault="00614CCB">
      <w:pPr>
        <w:rPr>
          <w:lang w:val="cs-CZ"/>
        </w:rPr>
      </w:pPr>
    </w:p>
    <w:p w14:paraId="6F8BB647" w14:textId="5DDCA3A6" w:rsidR="00614CCB" w:rsidRPr="00720B86" w:rsidRDefault="00614CCB">
      <w:pPr>
        <w:rPr>
          <w:lang w:val="cs-CZ"/>
        </w:rPr>
      </w:pPr>
    </w:p>
    <w:p w14:paraId="747EF9D5" w14:textId="46435B1D" w:rsidR="00614CCB" w:rsidRPr="00720B86" w:rsidRDefault="00614CCB">
      <w:pPr>
        <w:rPr>
          <w:lang w:val="cs-CZ"/>
        </w:rPr>
      </w:pPr>
    </w:p>
    <w:p w14:paraId="06017DE5" w14:textId="77777777" w:rsidR="006012BE" w:rsidRDefault="00614CCB">
      <w:pPr>
        <w:rPr>
          <w:lang w:val="cs-CZ"/>
        </w:rPr>
      </w:pPr>
      <w:r w:rsidRPr="00720B86">
        <w:rPr>
          <w:lang w:val="cs-CZ"/>
        </w:rPr>
        <w:t xml:space="preserve">                                                </w:t>
      </w:r>
    </w:p>
    <w:p w14:paraId="174B061D" w14:textId="77777777" w:rsidR="006012BE" w:rsidRDefault="006012BE">
      <w:pPr>
        <w:rPr>
          <w:lang w:val="cs-CZ"/>
        </w:rPr>
      </w:pPr>
    </w:p>
    <w:p w14:paraId="3EA45E70" w14:textId="77777777" w:rsidR="006012BE" w:rsidRDefault="006012BE">
      <w:pPr>
        <w:rPr>
          <w:lang w:val="cs-CZ"/>
        </w:rPr>
      </w:pPr>
    </w:p>
    <w:p w14:paraId="7F799E73" w14:textId="77777777" w:rsidR="006012BE" w:rsidRDefault="006012BE">
      <w:pPr>
        <w:rPr>
          <w:lang w:val="cs-CZ"/>
        </w:rPr>
      </w:pPr>
    </w:p>
    <w:p w14:paraId="5B518AD0" w14:textId="77777777" w:rsidR="006012BE" w:rsidRDefault="006012BE">
      <w:pPr>
        <w:rPr>
          <w:lang w:val="cs-CZ"/>
        </w:rPr>
      </w:pPr>
    </w:p>
    <w:p w14:paraId="642CC3B4" w14:textId="77777777" w:rsidR="006012BE" w:rsidRDefault="006012BE">
      <w:pPr>
        <w:rPr>
          <w:lang w:val="cs-CZ"/>
        </w:rPr>
      </w:pPr>
    </w:p>
    <w:p w14:paraId="2691BAC4" w14:textId="77777777" w:rsidR="006012BE" w:rsidRDefault="006012BE">
      <w:pPr>
        <w:rPr>
          <w:lang w:val="cs-CZ"/>
        </w:rPr>
      </w:pPr>
    </w:p>
    <w:p w14:paraId="09CAFB61" w14:textId="77777777" w:rsidR="006012BE" w:rsidRDefault="006012BE">
      <w:pPr>
        <w:rPr>
          <w:lang w:val="cs-CZ"/>
        </w:rPr>
      </w:pPr>
    </w:p>
    <w:p w14:paraId="5B01DA68" w14:textId="77777777" w:rsidR="006012BE" w:rsidRDefault="006012BE">
      <w:pPr>
        <w:rPr>
          <w:lang w:val="cs-CZ"/>
        </w:rPr>
      </w:pPr>
    </w:p>
    <w:p w14:paraId="7E820D79" w14:textId="77777777" w:rsidR="006012BE" w:rsidRDefault="006012BE">
      <w:pPr>
        <w:rPr>
          <w:lang w:val="cs-CZ"/>
        </w:rPr>
      </w:pPr>
    </w:p>
    <w:p w14:paraId="264E5CFE" w14:textId="77777777" w:rsidR="006012BE" w:rsidRDefault="006012BE">
      <w:pPr>
        <w:rPr>
          <w:lang w:val="cs-CZ"/>
        </w:rPr>
      </w:pPr>
    </w:p>
    <w:p w14:paraId="722C892C" w14:textId="77777777" w:rsidR="006012BE" w:rsidRDefault="006012BE">
      <w:pPr>
        <w:rPr>
          <w:lang w:val="cs-CZ"/>
        </w:rPr>
      </w:pPr>
    </w:p>
    <w:p w14:paraId="53A081DA" w14:textId="77777777" w:rsidR="006012BE" w:rsidRDefault="006012BE">
      <w:pPr>
        <w:rPr>
          <w:lang w:val="cs-CZ"/>
        </w:rPr>
      </w:pPr>
    </w:p>
    <w:p w14:paraId="0582F152" w14:textId="77777777" w:rsidR="006012BE" w:rsidRDefault="006012BE">
      <w:pPr>
        <w:rPr>
          <w:lang w:val="cs-CZ"/>
        </w:rPr>
      </w:pPr>
    </w:p>
    <w:p w14:paraId="2D87F393" w14:textId="77777777" w:rsidR="006012BE" w:rsidRDefault="006012BE">
      <w:pPr>
        <w:rPr>
          <w:lang w:val="cs-CZ"/>
        </w:rPr>
      </w:pPr>
    </w:p>
    <w:p w14:paraId="2D572EC1" w14:textId="77777777" w:rsidR="006012BE" w:rsidRDefault="006012BE">
      <w:pPr>
        <w:rPr>
          <w:lang w:val="cs-CZ"/>
        </w:rPr>
      </w:pPr>
    </w:p>
    <w:p w14:paraId="7A2C5F59" w14:textId="77777777" w:rsidR="006012BE" w:rsidRDefault="006012BE">
      <w:pPr>
        <w:rPr>
          <w:lang w:val="cs-CZ"/>
        </w:rPr>
      </w:pPr>
    </w:p>
    <w:p w14:paraId="427F6024" w14:textId="77777777" w:rsidR="006012BE" w:rsidRDefault="006012BE">
      <w:pPr>
        <w:rPr>
          <w:lang w:val="cs-CZ"/>
        </w:rPr>
      </w:pPr>
    </w:p>
    <w:p w14:paraId="129E731C" w14:textId="77777777" w:rsidR="006012BE" w:rsidRDefault="006012BE">
      <w:pPr>
        <w:rPr>
          <w:lang w:val="cs-CZ"/>
        </w:rPr>
      </w:pPr>
    </w:p>
    <w:p w14:paraId="4F3B8824" w14:textId="77777777" w:rsidR="006012BE" w:rsidRDefault="006012BE">
      <w:pPr>
        <w:rPr>
          <w:lang w:val="cs-CZ"/>
        </w:rPr>
      </w:pPr>
    </w:p>
    <w:p w14:paraId="7B7EFE7C" w14:textId="77777777" w:rsidR="006012BE" w:rsidRDefault="006012BE">
      <w:pPr>
        <w:rPr>
          <w:lang w:val="cs-CZ"/>
        </w:rPr>
      </w:pPr>
    </w:p>
    <w:p w14:paraId="6C5C8896" w14:textId="77777777" w:rsidR="006012BE" w:rsidRDefault="006012BE">
      <w:pPr>
        <w:rPr>
          <w:lang w:val="cs-CZ"/>
        </w:rPr>
      </w:pPr>
    </w:p>
    <w:p w14:paraId="17F98240" w14:textId="77777777" w:rsidR="006012BE" w:rsidRDefault="006012BE">
      <w:pPr>
        <w:rPr>
          <w:lang w:val="cs-CZ"/>
        </w:rPr>
      </w:pPr>
    </w:p>
    <w:p w14:paraId="39F43153" w14:textId="77777777" w:rsidR="006012BE" w:rsidRDefault="006012BE">
      <w:pPr>
        <w:rPr>
          <w:lang w:val="cs-CZ"/>
        </w:rPr>
      </w:pPr>
    </w:p>
    <w:p w14:paraId="02F75367" w14:textId="77777777" w:rsidR="006012BE" w:rsidRDefault="006012BE">
      <w:pPr>
        <w:rPr>
          <w:lang w:val="cs-CZ"/>
        </w:rPr>
      </w:pPr>
    </w:p>
    <w:p w14:paraId="4C4ED026" w14:textId="77777777" w:rsidR="006012BE" w:rsidRDefault="006012BE">
      <w:pPr>
        <w:rPr>
          <w:lang w:val="cs-CZ"/>
        </w:rPr>
      </w:pPr>
    </w:p>
    <w:p w14:paraId="0765830C" w14:textId="77777777" w:rsidR="006012BE" w:rsidRDefault="006012BE">
      <w:pPr>
        <w:rPr>
          <w:lang w:val="cs-CZ"/>
        </w:rPr>
      </w:pPr>
    </w:p>
    <w:p w14:paraId="44657409" w14:textId="77777777" w:rsidR="006012BE" w:rsidRDefault="006012BE">
      <w:pPr>
        <w:rPr>
          <w:lang w:val="cs-CZ"/>
        </w:rPr>
      </w:pPr>
    </w:p>
    <w:p w14:paraId="646E9234" w14:textId="77777777" w:rsidR="006012BE" w:rsidRDefault="006012BE">
      <w:pPr>
        <w:rPr>
          <w:lang w:val="cs-CZ"/>
        </w:rPr>
      </w:pPr>
    </w:p>
    <w:p w14:paraId="1EFEE605" w14:textId="77777777" w:rsidR="006012BE" w:rsidRDefault="006012BE">
      <w:pPr>
        <w:rPr>
          <w:lang w:val="cs-CZ"/>
        </w:rPr>
      </w:pPr>
    </w:p>
    <w:p w14:paraId="40351B15" w14:textId="77777777" w:rsidR="006012BE" w:rsidRDefault="006012BE">
      <w:pPr>
        <w:rPr>
          <w:lang w:val="cs-CZ"/>
        </w:rPr>
      </w:pPr>
    </w:p>
    <w:p w14:paraId="28846853" w14:textId="77777777" w:rsidR="006012BE" w:rsidRDefault="006012BE">
      <w:pPr>
        <w:rPr>
          <w:lang w:val="cs-CZ"/>
        </w:rPr>
      </w:pPr>
    </w:p>
    <w:p w14:paraId="271EF187" w14:textId="77777777" w:rsidR="006012BE" w:rsidRDefault="006012BE">
      <w:pPr>
        <w:rPr>
          <w:lang w:val="cs-CZ"/>
        </w:rPr>
      </w:pPr>
    </w:p>
    <w:p w14:paraId="74A51556" w14:textId="77777777" w:rsidR="006012BE" w:rsidRDefault="006012BE">
      <w:pPr>
        <w:rPr>
          <w:lang w:val="cs-CZ"/>
        </w:rPr>
      </w:pPr>
    </w:p>
    <w:p w14:paraId="5641EAE3" w14:textId="77777777" w:rsidR="006012BE" w:rsidRDefault="006012BE">
      <w:pPr>
        <w:rPr>
          <w:lang w:val="cs-CZ"/>
        </w:rPr>
      </w:pPr>
    </w:p>
    <w:p w14:paraId="577A2EFA" w14:textId="77777777" w:rsidR="006012BE" w:rsidRDefault="006012BE">
      <w:pPr>
        <w:rPr>
          <w:lang w:val="cs-CZ"/>
        </w:rPr>
      </w:pPr>
    </w:p>
    <w:p w14:paraId="7F41D5CC" w14:textId="77777777" w:rsidR="006012BE" w:rsidRDefault="006012BE">
      <w:pPr>
        <w:rPr>
          <w:lang w:val="cs-CZ"/>
        </w:rPr>
      </w:pPr>
    </w:p>
    <w:p w14:paraId="77F4A640" w14:textId="77777777" w:rsidR="006012BE" w:rsidRDefault="006012BE">
      <w:pPr>
        <w:rPr>
          <w:lang w:val="cs-CZ"/>
        </w:rPr>
      </w:pPr>
    </w:p>
    <w:p w14:paraId="22A661E5" w14:textId="77777777" w:rsidR="00876FC1" w:rsidRPr="00EA2B41" w:rsidRDefault="00876FC1" w:rsidP="00720B86">
      <w:pPr>
        <w:pStyle w:val="Nadpis2"/>
        <w:ind w:left="0"/>
        <w:jc w:val="left"/>
        <w:rPr>
          <w:rFonts w:asciiTheme="minorHAnsi" w:hAnsiTheme="minorHAnsi" w:cstheme="minorHAnsi"/>
          <w:lang w:val="cs-CZ"/>
        </w:rPr>
      </w:pPr>
      <w:r w:rsidRPr="00EA2B41">
        <w:rPr>
          <w:rFonts w:asciiTheme="minorHAnsi" w:hAnsiTheme="minorHAnsi" w:cstheme="minorHAnsi"/>
          <w:lang w:val="cs-CZ"/>
        </w:rPr>
        <w:lastRenderedPageBreak/>
        <w:t>Masarykova univerzita</w:t>
      </w:r>
    </w:p>
    <w:p w14:paraId="446E858A" w14:textId="77777777" w:rsidR="00876FC1" w:rsidRDefault="00876FC1">
      <w:pPr>
        <w:rPr>
          <w:b/>
          <w:lang w:val="cs-CZ"/>
        </w:rPr>
      </w:pPr>
    </w:p>
    <w:p w14:paraId="278105F4" w14:textId="77777777" w:rsidR="00876FC1" w:rsidRPr="00EA2B41" w:rsidRDefault="00876FC1" w:rsidP="00876FC1">
      <w:pPr>
        <w:rPr>
          <w:lang w:val="cs-CZ"/>
        </w:rPr>
      </w:pPr>
      <w:r w:rsidRPr="00EA2B41">
        <w:rPr>
          <w:lang w:val="cs-CZ"/>
        </w:rPr>
        <w:t xml:space="preserve">V Brně dne                                                                                          </w:t>
      </w:r>
    </w:p>
    <w:p w14:paraId="1BCE314B" w14:textId="77777777" w:rsidR="00876FC1" w:rsidRPr="00EA2B41" w:rsidRDefault="00876FC1" w:rsidP="00876FC1">
      <w:pPr>
        <w:rPr>
          <w:sz w:val="20"/>
          <w:lang w:val="cs-CZ"/>
        </w:rPr>
      </w:pPr>
    </w:p>
    <w:p w14:paraId="5045C0F1" w14:textId="77777777" w:rsidR="00876FC1" w:rsidRPr="00EA2B41" w:rsidRDefault="00876FC1" w:rsidP="00876FC1">
      <w:pPr>
        <w:rPr>
          <w:sz w:val="20"/>
          <w:lang w:val="cs-CZ"/>
        </w:rPr>
      </w:pPr>
    </w:p>
    <w:p w14:paraId="1F07CE52" w14:textId="77777777" w:rsidR="00876FC1" w:rsidRPr="00EA2B41" w:rsidRDefault="00876FC1" w:rsidP="00876FC1">
      <w:pPr>
        <w:rPr>
          <w:sz w:val="20"/>
          <w:lang w:val="cs-CZ"/>
        </w:rPr>
      </w:pPr>
    </w:p>
    <w:p w14:paraId="0982E16E" w14:textId="77777777" w:rsidR="00876FC1" w:rsidRPr="00EA2B41" w:rsidRDefault="00876FC1" w:rsidP="00876FC1">
      <w:pPr>
        <w:rPr>
          <w:sz w:val="20"/>
          <w:lang w:val="cs-CZ"/>
        </w:rPr>
      </w:pPr>
    </w:p>
    <w:p w14:paraId="7D0EF0EE" w14:textId="77777777" w:rsidR="00876FC1" w:rsidRPr="00EA2B41" w:rsidRDefault="00876FC1" w:rsidP="00876FC1">
      <w:pPr>
        <w:rPr>
          <w:sz w:val="20"/>
          <w:lang w:val="cs-CZ"/>
        </w:rPr>
      </w:pPr>
      <w:r w:rsidRPr="00EA2B41">
        <w:rPr>
          <w:sz w:val="20"/>
          <w:lang w:val="cs-CZ"/>
        </w:rPr>
        <w:t xml:space="preserve">---------------------------------------------------------------------                         </w:t>
      </w:r>
    </w:p>
    <w:p w14:paraId="7A1EFB8B" w14:textId="53B314E7" w:rsidR="00876FC1" w:rsidRPr="00EA2B41" w:rsidRDefault="00FD723A" w:rsidP="00876FC1">
      <w:pPr>
        <w:rPr>
          <w:sz w:val="20"/>
          <w:lang w:val="cs-CZ"/>
        </w:rPr>
      </w:pPr>
      <w:r>
        <w:rPr>
          <w:lang w:val="cs-CZ"/>
        </w:rPr>
        <w:t>xxx</w:t>
      </w:r>
      <w:bookmarkStart w:id="3" w:name="_GoBack"/>
      <w:bookmarkEnd w:id="3"/>
    </w:p>
    <w:p w14:paraId="7B2BB266" w14:textId="77777777" w:rsidR="00876FC1" w:rsidRPr="00EA2B41" w:rsidRDefault="00876FC1" w:rsidP="00876FC1">
      <w:pPr>
        <w:rPr>
          <w:lang w:val="cs-CZ"/>
        </w:rPr>
      </w:pPr>
      <w:r w:rsidRPr="00EA2B41">
        <w:rPr>
          <w:lang w:val="cs-CZ"/>
        </w:rPr>
        <w:t xml:space="preserve">děkan                                                                                                 </w:t>
      </w:r>
    </w:p>
    <w:p w14:paraId="5667E5B2" w14:textId="5B120FC9" w:rsidR="00876FC1" w:rsidRPr="00EA2B41" w:rsidRDefault="00876FC1" w:rsidP="00876FC1">
      <w:pPr>
        <w:rPr>
          <w:lang w:val="cs-CZ"/>
        </w:rPr>
      </w:pPr>
      <w:r w:rsidRPr="00EA2B41">
        <w:rPr>
          <w:lang w:val="cs-CZ"/>
        </w:rPr>
        <w:t>za Stávajícího dalšího účastníka</w:t>
      </w:r>
    </w:p>
    <w:p w14:paraId="501DF2E4" w14:textId="77777777" w:rsidR="00876FC1" w:rsidRDefault="00876FC1">
      <w:pPr>
        <w:rPr>
          <w:b/>
          <w:lang w:val="cs-CZ"/>
        </w:rPr>
      </w:pPr>
    </w:p>
    <w:p w14:paraId="35109A1B" w14:textId="77777777" w:rsidR="00876FC1" w:rsidRDefault="00876FC1">
      <w:pPr>
        <w:rPr>
          <w:b/>
          <w:lang w:val="cs-CZ"/>
        </w:rPr>
      </w:pPr>
    </w:p>
    <w:p w14:paraId="2B3CC56B" w14:textId="77777777" w:rsidR="00876FC1" w:rsidRDefault="00876FC1">
      <w:pPr>
        <w:rPr>
          <w:b/>
          <w:lang w:val="cs-CZ"/>
        </w:rPr>
      </w:pPr>
    </w:p>
    <w:p w14:paraId="2EC99A42" w14:textId="77777777" w:rsidR="00876FC1" w:rsidRDefault="00876FC1">
      <w:pPr>
        <w:rPr>
          <w:b/>
          <w:lang w:val="cs-CZ"/>
        </w:rPr>
      </w:pPr>
    </w:p>
    <w:p w14:paraId="5A4209C7" w14:textId="77777777" w:rsidR="00876FC1" w:rsidRDefault="00876FC1">
      <w:pPr>
        <w:rPr>
          <w:b/>
          <w:lang w:val="cs-CZ"/>
        </w:rPr>
      </w:pPr>
    </w:p>
    <w:p w14:paraId="539A3CC9" w14:textId="77777777" w:rsidR="00876FC1" w:rsidRDefault="00876FC1">
      <w:pPr>
        <w:rPr>
          <w:b/>
          <w:lang w:val="cs-CZ"/>
        </w:rPr>
      </w:pPr>
    </w:p>
    <w:p w14:paraId="5C9E2010" w14:textId="77777777" w:rsidR="00876FC1" w:rsidRDefault="00876FC1">
      <w:pPr>
        <w:rPr>
          <w:b/>
          <w:lang w:val="cs-CZ"/>
        </w:rPr>
      </w:pPr>
    </w:p>
    <w:p w14:paraId="68BFFB77" w14:textId="77777777" w:rsidR="00876FC1" w:rsidRDefault="00876FC1">
      <w:pPr>
        <w:rPr>
          <w:b/>
          <w:lang w:val="cs-CZ"/>
        </w:rPr>
      </w:pPr>
    </w:p>
    <w:p w14:paraId="00697870" w14:textId="77777777" w:rsidR="00876FC1" w:rsidRDefault="00876FC1">
      <w:pPr>
        <w:rPr>
          <w:b/>
          <w:lang w:val="cs-CZ"/>
        </w:rPr>
      </w:pPr>
    </w:p>
    <w:p w14:paraId="0963C5C3" w14:textId="77777777" w:rsidR="00876FC1" w:rsidRDefault="00876FC1">
      <w:pPr>
        <w:rPr>
          <w:b/>
          <w:lang w:val="cs-CZ"/>
        </w:rPr>
      </w:pPr>
    </w:p>
    <w:p w14:paraId="3D85E4C3" w14:textId="77777777" w:rsidR="00876FC1" w:rsidRDefault="00876FC1">
      <w:pPr>
        <w:rPr>
          <w:b/>
          <w:lang w:val="cs-CZ"/>
        </w:rPr>
      </w:pPr>
    </w:p>
    <w:p w14:paraId="71E804DE" w14:textId="77777777" w:rsidR="00876FC1" w:rsidRDefault="00876FC1">
      <w:pPr>
        <w:rPr>
          <w:b/>
          <w:lang w:val="cs-CZ"/>
        </w:rPr>
      </w:pPr>
    </w:p>
    <w:p w14:paraId="57776C32" w14:textId="77777777" w:rsidR="00876FC1" w:rsidRDefault="00876FC1">
      <w:pPr>
        <w:rPr>
          <w:b/>
          <w:lang w:val="cs-CZ"/>
        </w:rPr>
      </w:pPr>
    </w:p>
    <w:p w14:paraId="5784691C" w14:textId="77777777" w:rsidR="00876FC1" w:rsidRDefault="00876FC1">
      <w:pPr>
        <w:rPr>
          <w:b/>
          <w:lang w:val="cs-CZ"/>
        </w:rPr>
      </w:pPr>
    </w:p>
    <w:p w14:paraId="6FAE79E8" w14:textId="77777777" w:rsidR="00876FC1" w:rsidRDefault="00876FC1">
      <w:pPr>
        <w:rPr>
          <w:b/>
          <w:lang w:val="cs-CZ"/>
        </w:rPr>
      </w:pPr>
    </w:p>
    <w:p w14:paraId="7049A8DF" w14:textId="77777777" w:rsidR="00876FC1" w:rsidRDefault="00876FC1">
      <w:pPr>
        <w:rPr>
          <w:b/>
          <w:lang w:val="cs-CZ"/>
        </w:rPr>
      </w:pPr>
    </w:p>
    <w:p w14:paraId="29BA8283" w14:textId="77777777" w:rsidR="00876FC1" w:rsidRDefault="00876FC1">
      <w:pPr>
        <w:rPr>
          <w:b/>
          <w:lang w:val="cs-CZ"/>
        </w:rPr>
      </w:pPr>
    </w:p>
    <w:p w14:paraId="20DF1691" w14:textId="77777777" w:rsidR="00876FC1" w:rsidRDefault="00876FC1">
      <w:pPr>
        <w:rPr>
          <w:b/>
          <w:lang w:val="cs-CZ"/>
        </w:rPr>
      </w:pPr>
    </w:p>
    <w:p w14:paraId="2727EDA3" w14:textId="77777777" w:rsidR="00876FC1" w:rsidRDefault="00876FC1">
      <w:pPr>
        <w:rPr>
          <w:b/>
          <w:lang w:val="cs-CZ"/>
        </w:rPr>
      </w:pPr>
    </w:p>
    <w:p w14:paraId="2691925C" w14:textId="77777777" w:rsidR="00876FC1" w:rsidRDefault="00876FC1">
      <w:pPr>
        <w:rPr>
          <w:b/>
          <w:lang w:val="cs-CZ"/>
        </w:rPr>
      </w:pPr>
    </w:p>
    <w:p w14:paraId="02BBB887" w14:textId="77777777" w:rsidR="00876FC1" w:rsidRDefault="00876FC1">
      <w:pPr>
        <w:rPr>
          <w:b/>
          <w:lang w:val="cs-CZ"/>
        </w:rPr>
      </w:pPr>
    </w:p>
    <w:p w14:paraId="16EF6865" w14:textId="77777777" w:rsidR="00876FC1" w:rsidRDefault="00876FC1">
      <w:pPr>
        <w:rPr>
          <w:b/>
          <w:lang w:val="cs-CZ"/>
        </w:rPr>
      </w:pPr>
    </w:p>
    <w:p w14:paraId="149986F9" w14:textId="77777777" w:rsidR="00876FC1" w:rsidRDefault="00876FC1">
      <w:pPr>
        <w:rPr>
          <w:b/>
          <w:lang w:val="cs-CZ"/>
        </w:rPr>
      </w:pPr>
    </w:p>
    <w:p w14:paraId="6EA05CA0" w14:textId="77777777" w:rsidR="00876FC1" w:rsidRDefault="00876FC1">
      <w:pPr>
        <w:rPr>
          <w:b/>
          <w:lang w:val="cs-CZ"/>
        </w:rPr>
      </w:pPr>
    </w:p>
    <w:p w14:paraId="594C2AAF" w14:textId="77777777" w:rsidR="00876FC1" w:rsidRDefault="00876FC1">
      <w:pPr>
        <w:rPr>
          <w:b/>
          <w:lang w:val="cs-CZ"/>
        </w:rPr>
      </w:pPr>
    </w:p>
    <w:p w14:paraId="43AA7025" w14:textId="77777777" w:rsidR="00876FC1" w:rsidRDefault="00876FC1">
      <w:pPr>
        <w:rPr>
          <w:b/>
          <w:lang w:val="cs-CZ"/>
        </w:rPr>
      </w:pPr>
    </w:p>
    <w:p w14:paraId="119B0791" w14:textId="77777777" w:rsidR="00876FC1" w:rsidRDefault="00876FC1">
      <w:pPr>
        <w:rPr>
          <w:b/>
          <w:lang w:val="cs-CZ"/>
        </w:rPr>
      </w:pPr>
    </w:p>
    <w:p w14:paraId="1FDD3ED0" w14:textId="77777777" w:rsidR="00876FC1" w:rsidRDefault="00876FC1">
      <w:pPr>
        <w:rPr>
          <w:b/>
          <w:lang w:val="cs-CZ"/>
        </w:rPr>
      </w:pPr>
    </w:p>
    <w:p w14:paraId="51B2933F" w14:textId="77777777" w:rsidR="00876FC1" w:rsidRDefault="00876FC1">
      <w:pPr>
        <w:rPr>
          <w:b/>
          <w:lang w:val="cs-CZ"/>
        </w:rPr>
      </w:pPr>
    </w:p>
    <w:p w14:paraId="0F884A9F" w14:textId="77777777" w:rsidR="00876FC1" w:rsidRDefault="00876FC1">
      <w:pPr>
        <w:rPr>
          <w:b/>
          <w:lang w:val="cs-CZ"/>
        </w:rPr>
      </w:pPr>
    </w:p>
    <w:p w14:paraId="240CEBAC" w14:textId="77777777" w:rsidR="00876FC1" w:rsidRDefault="00876FC1">
      <w:pPr>
        <w:rPr>
          <w:b/>
          <w:lang w:val="cs-CZ"/>
        </w:rPr>
      </w:pPr>
    </w:p>
    <w:p w14:paraId="66932348" w14:textId="77777777" w:rsidR="00876FC1" w:rsidRDefault="00876FC1">
      <w:pPr>
        <w:rPr>
          <w:b/>
          <w:lang w:val="cs-CZ"/>
        </w:rPr>
      </w:pPr>
    </w:p>
    <w:p w14:paraId="313E07CE" w14:textId="77777777" w:rsidR="00876FC1" w:rsidRDefault="00876FC1">
      <w:pPr>
        <w:rPr>
          <w:b/>
          <w:lang w:val="cs-CZ"/>
        </w:rPr>
      </w:pPr>
    </w:p>
    <w:p w14:paraId="2A8EEB87" w14:textId="77777777" w:rsidR="00876FC1" w:rsidRDefault="00876FC1">
      <w:pPr>
        <w:rPr>
          <w:b/>
          <w:lang w:val="cs-CZ"/>
        </w:rPr>
      </w:pPr>
    </w:p>
    <w:p w14:paraId="3CC4A053" w14:textId="77777777" w:rsidR="00876FC1" w:rsidRDefault="00876FC1">
      <w:pPr>
        <w:rPr>
          <w:b/>
          <w:lang w:val="cs-CZ"/>
        </w:rPr>
      </w:pPr>
    </w:p>
    <w:p w14:paraId="57F4380C" w14:textId="77777777" w:rsidR="00876FC1" w:rsidRDefault="00876FC1">
      <w:pPr>
        <w:rPr>
          <w:b/>
          <w:lang w:val="cs-CZ"/>
        </w:rPr>
      </w:pPr>
    </w:p>
    <w:p w14:paraId="0B8C0E69" w14:textId="77777777" w:rsidR="00876FC1" w:rsidRDefault="00876FC1">
      <w:pPr>
        <w:rPr>
          <w:b/>
          <w:lang w:val="cs-CZ"/>
        </w:rPr>
      </w:pPr>
    </w:p>
    <w:p w14:paraId="3E882F3D" w14:textId="77777777" w:rsidR="00876FC1" w:rsidRDefault="00876FC1">
      <w:pPr>
        <w:rPr>
          <w:b/>
          <w:lang w:val="cs-CZ"/>
        </w:rPr>
      </w:pPr>
    </w:p>
    <w:p w14:paraId="17AA56BA" w14:textId="77777777" w:rsidR="00876FC1" w:rsidRDefault="00876FC1">
      <w:pPr>
        <w:rPr>
          <w:b/>
          <w:lang w:val="cs-CZ"/>
        </w:rPr>
      </w:pPr>
    </w:p>
    <w:p w14:paraId="6014C794" w14:textId="77777777" w:rsidR="00876FC1" w:rsidRDefault="00876FC1">
      <w:pPr>
        <w:rPr>
          <w:b/>
          <w:lang w:val="cs-CZ"/>
        </w:rPr>
      </w:pPr>
    </w:p>
    <w:p w14:paraId="73F5C4AC" w14:textId="77777777" w:rsidR="00876FC1" w:rsidRDefault="00876FC1">
      <w:pPr>
        <w:rPr>
          <w:b/>
          <w:lang w:val="cs-CZ"/>
        </w:rPr>
      </w:pPr>
    </w:p>
    <w:p w14:paraId="27281312" w14:textId="77777777" w:rsidR="00876FC1" w:rsidRDefault="00876FC1">
      <w:pPr>
        <w:rPr>
          <w:b/>
          <w:lang w:val="cs-CZ"/>
        </w:rPr>
      </w:pPr>
    </w:p>
    <w:p w14:paraId="1019C2A1" w14:textId="77777777" w:rsidR="00876FC1" w:rsidRDefault="00876FC1">
      <w:pPr>
        <w:rPr>
          <w:b/>
          <w:lang w:val="cs-CZ"/>
        </w:rPr>
      </w:pPr>
    </w:p>
    <w:p w14:paraId="266E7A03" w14:textId="41BDE923" w:rsidR="006012BE" w:rsidRPr="00720B86" w:rsidRDefault="006012BE">
      <w:pPr>
        <w:rPr>
          <w:b/>
          <w:lang w:val="cs-CZ"/>
        </w:rPr>
      </w:pPr>
      <w:r w:rsidRPr="00720B86">
        <w:rPr>
          <w:b/>
          <w:lang w:val="cs-CZ"/>
        </w:rPr>
        <w:lastRenderedPageBreak/>
        <w:t>Ústav molekulární genetiky AV ČR, v. v. i.</w:t>
      </w:r>
    </w:p>
    <w:p w14:paraId="6435C87F" w14:textId="77777777" w:rsidR="006012BE" w:rsidRDefault="006012BE">
      <w:pPr>
        <w:rPr>
          <w:lang w:val="cs-CZ"/>
        </w:rPr>
      </w:pPr>
    </w:p>
    <w:p w14:paraId="210B2F65" w14:textId="34490EE9" w:rsidR="00614CCB" w:rsidRPr="00720B86" w:rsidRDefault="00614CCB">
      <w:pPr>
        <w:rPr>
          <w:lang w:val="cs-CZ"/>
        </w:rPr>
      </w:pPr>
      <w:r w:rsidRPr="00720B86">
        <w:rPr>
          <w:lang w:val="cs-CZ"/>
        </w:rPr>
        <w:t>V Praze dne</w:t>
      </w:r>
    </w:p>
    <w:p w14:paraId="118A54F9" w14:textId="17AFA13D" w:rsidR="00614CCB" w:rsidRPr="00720B86" w:rsidRDefault="00614CCB">
      <w:pPr>
        <w:rPr>
          <w:lang w:val="cs-CZ"/>
        </w:rPr>
      </w:pPr>
    </w:p>
    <w:p w14:paraId="47C96D97" w14:textId="77777777" w:rsidR="00614CCB" w:rsidRPr="00720B86" w:rsidRDefault="00614CCB">
      <w:pPr>
        <w:rPr>
          <w:lang w:val="cs-CZ"/>
        </w:rPr>
      </w:pPr>
    </w:p>
    <w:p w14:paraId="7A063226" w14:textId="5ABED677" w:rsidR="00614CCB" w:rsidRPr="00720B86" w:rsidRDefault="00614CCB">
      <w:pPr>
        <w:rPr>
          <w:lang w:val="cs-CZ"/>
        </w:rPr>
      </w:pPr>
    </w:p>
    <w:p w14:paraId="66366AF8" w14:textId="50B2A0D5" w:rsidR="00614CCB" w:rsidRPr="00720B86" w:rsidRDefault="00614CCB">
      <w:pPr>
        <w:rPr>
          <w:lang w:val="cs-CZ"/>
        </w:rPr>
      </w:pPr>
    </w:p>
    <w:p w14:paraId="6FD0E511" w14:textId="71CDE1C0" w:rsidR="00614CCB" w:rsidRPr="00720B86" w:rsidRDefault="00614CCB">
      <w:pPr>
        <w:rPr>
          <w:lang w:val="cs-CZ"/>
        </w:rPr>
      </w:pPr>
      <w:r w:rsidRPr="00720B86">
        <w:rPr>
          <w:lang w:val="cs-CZ"/>
        </w:rPr>
        <w:t>------------------------------------------------------------------</w:t>
      </w:r>
    </w:p>
    <w:p w14:paraId="6953362A" w14:textId="025A6C2E" w:rsidR="00C74AF7" w:rsidRPr="00720B86" w:rsidRDefault="00C74AF7" w:rsidP="00720B86">
      <w:pPr>
        <w:pStyle w:val="Zkladntext"/>
        <w:tabs>
          <w:tab w:val="left" w:pos="1917"/>
        </w:tabs>
        <w:ind w:left="0"/>
        <w:jc w:val="left"/>
        <w:rPr>
          <w:rFonts w:asciiTheme="minorHAnsi" w:hAnsiTheme="minorHAnsi" w:cstheme="minorHAnsi"/>
          <w:spacing w:val="-8"/>
          <w:lang w:val="cs-CZ"/>
        </w:rPr>
      </w:pPr>
      <w:r w:rsidRPr="00720B86">
        <w:rPr>
          <w:rFonts w:asciiTheme="minorHAnsi" w:hAnsiTheme="minorHAnsi" w:cstheme="minorHAnsi"/>
          <w:lang w:val="cs-CZ"/>
        </w:rPr>
        <w:t xml:space="preserve">RNDr. Petr </w:t>
      </w:r>
      <w:proofErr w:type="spellStart"/>
      <w:r w:rsidRPr="00720B86">
        <w:rPr>
          <w:rFonts w:asciiTheme="minorHAnsi" w:hAnsiTheme="minorHAnsi" w:cstheme="minorHAnsi"/>
          <w:lang w:val="cs-CZ"/>
        </w:rPr>
        <w:t>Dráber</w:t>
      </w:r>
      <w:proofErr w:type="spellEnd"/>
      <w:r w:rsidRPr="00720B86">
        <w:rPr>
          <w:rFonts w:asciiTheme="minorHAnsi" w:hAnsiTheme="minorHAnsi" w:cstheme="minorHAnsi"/>
          <w:lang w:val="cs-CZ"/>
        </w:rPr>
        <w:t>,</w:t>
      </w:r>
      <w:r w:rsidRPr="00720B86">
        <w:rPr>
          <w:rFonts w:asciiTheme="minorHAnsi" w:hAnsiTheme="minorHAnsi" w:cstheme="minorHAnsi"/>
          <w:spacing w:val="-8"/>
          <w:lang w:val="cs-CZ"/>
        </w:rPr>
        <w:t xml:space="preserve"> DrSc. </w:t>
      </w:r>
    </w:p>
    <w:p w14:paraId="4D990E81" w14:textId="7B03AD9D" w:rsidR="006012BE" w:rsidRDefault="00C74AF7" w:rsidP="00720B86">
      <w:pPr>
        <w:pStyle w:val="Zkladntext"/>
        <w:tabs>
          <w:tab w:val="left" w:pos="1917"/>
        </w:tabs>
        <w:ind w:left="0"/>
        <w:jc w:val="left"/>
        <w:rPr>
          <w:lang w:val="cs-CZ"/>
        </w:rPr>
      </w:pPr>
      <w:r w:rsidRPr="00720B86">
        <w:rPr>
          <w:rFonts w:asciiTheme="minorHAnsi" w:hAnsiTheme="minorHAnsi" w:cstheme="minorHAnsi"/>
          <w:spacing w:val="-8"/>
          <w:lang w:val="cs-CZ"/>
        </w:rPr>
        <w:t>ředitel ústavu</w:t>
      </w:r>
    </w:p>
    <w:p w14:paraId="39EF9F82" w14:textId="17630A91" w:rsidR="00614CCB" w:rsidRPr="00720B86" w:rsidRDefault="00C74AF7" w:rsidP="00720B86">
      <w:pPr>
        <w:pStyle w:val="Zkladntext"/>
        <w:tabs>
          <w:tab w:val="left" w:pos="1917"/>
        </w:tabs>
        <w:ind w:left="0"/>
        <w:jc w:val="left"/>
        <w:rPr>
          <w:lang w:val="cs-CZ"/>
        </w:rPr>
      </w:pPr>
      <w:r w:rsidRPr="00720B86">
        <w:rPr>
          <w:lang w:val="cs-CZ"/>
        </w:rPr>
        <w:t>Za Nového dalšího účastníka</w:t>
      </w:r>
    </w:p>
    <w:p w14:paraId="47804688" w14:textId="77777777" w:rsidR="00614CCB" w:rsidRPr="00720B86" w:rsidRDefault="00614CCB">
      <w:pPr>
        <w:rPr>
          <w:lang w:val="cs-CZ"/>
        </w:rPr>
      </w:pPr>
    </w:p>
    <w:p w14:paraId="5733D3A9" w14:textId="02C0FBDC" w:rsidR="00614CCB" w:rsidRPr="00720B86" w:rsidRDefault="00614CCB">
      <w:pPr>
        <w:rPr>
          <w:sz w:val="20"/>
          <w:lang w:val="cs-CZ"/>
        </w:rPr>
        <w:sectPr w:rsidR="00614CCB" w:rsidRPr="00720B86">
          <w:footerReference w:type="default" r:id="rId11"/>
          <w:pgSz w:w="11900" w:h="16850"/>
          <w:pgMar w:top="1380" w:right="1200" w:bottom="880" w:left="1200" w:header="0" w:footer="691" w:gutter="0"/>
          <w:cols w:space="708"/>
        </w:sectPr>
      </w:pPr>
    </w:p>
    <w:p w14:paraId="7097BC63" w14:textId="013651F9" w:rsidR="00D84C68" w:rsidRDefault="00D84C68" w:rsidP="00614CCB">
      <w:pPr>
        <w:pStyle w:val="Zkladntext"/>
        <w:spacing w:before="9"/>
        <w:ind w:left="0"/>
        <w:jc w:val="left"/>
        <w:rPr>
          <w:lang w:val="cs-CZ"/>
        </w:rPr>
      </w:pPr>
    </w:p>
    <w:p w14:paraId="1BF37A14" w14:textId="6843F4BC" w:rsidR="006012BE" w:rsidRDefault="006012BE" w:rsidP="00614CCB">
      <w:pPr>
        <w:pStyle w:val="Zkladntext"/>
        <w:spacing w:before="9"/>
        <w:ind w:left="0"/>
        <w:jc w:val="left"/>
        <w:rPr>
          <w:lang w:val="cs-CZ"/>
        </w:rPr>
      </w:pPr>
    </w:p>
    <w:p w14:paraId="1210D154" w14:textId="436FDB7A" w:rsidR="006012BE" w:rsidRDefault="006012BE" w:rsidP="00614CCB">
      <w:pPr>
        <w:pStyle w:val="Zkladntext"/>
        <w:spacing w:before="9"/>
        <w:ind w:left="0"/>
        <w:jc w:val="left"/>
        <w:rPr>
          <w:lang w:val="cs-CZ"/>
        </w:rPr>
      </w:pPr>
    </w:p>
    <w:p w14:paraId="3543A672" w14:textId="216C9F21" w:rsidR="006012BE" w:rsidRDefault="006012BE" w:rsidP="00614CCB">
      <w:pPr>
        <w:pStyle w:val="Zkladntext"/>
        <w:spacing w:before="9"/>
        <w:ind w:left="0"/>
        <w:jc w:val="left"/>
        <w:rPr>
          <w:lang w:val="cs-CZ"/>
        </w:rPr>
      </w:pPr>
    </w:p>
    <w:p w14:paraId="5F2167DD" w14:textId="6CB10EEC" w:rsidR="006012BE" w:rsidRDefault="006012BE" w:rsidP="00614CCB">
      <w:pPr>
        <w:pStyle w:val="Zkladntext"/>
        <w:spacing w:before="9"/>
        <w:ind w:left="0"/>
        <w:jc w:val="left"/>
        <w:rPr>
          <w:lang w:val="cs-CZ"/>
        </w:rPr>
      </w:pPr>
    </w:p>
    <w:p w14:paraId="5F966300" w14:textId="324350B5" w:rsidR="006012BE" w:rsidRDefault="006012BE" w:rsidP="00614CCB">
      <w:pPr>
        <w:pStyle w:val="Zkladntext"/>
        <w:spacing w:before="9"/>
        <w:ind w:left="0"/>
        <w:jc w:val="left"/>
        <w:rPr>
          <w:lang w:val="cs-CZ"/>
        </w:rPr>
      </w:pPr>
    </w:p>
    <w:p w14:paraId="5B7BFAAE" w14:textId="705ED303" w:rsidR="006012BE" w:rsidRDefault="006012BE" w:rsidP="00614CCB">
      <w:pPr>
        <w:pStyle w:val="Zkladntext"/>
        <w:spacing w:before="9"/>
        <w:ind w:left="0"/>
        <w:jc w:val="left"/>
        <w:rPr>
          <w:lang w:val="cs-CZ"/>
        </w:rPr>
      </w:pPr>
    </w:p>
    <w:p w14:paraId="00D206D1" w14:textId="436857BD" w:rsidR="006012BE" w:rsidRDefault="006012BE" w:rsidP="00614CCB">
      <w:pPr>
        <w:pStyle w:val="Zkladntext"/>
        <w:spacing w:before="9"/>
        <w:ind w:left="0"/>
        <w:jc w:val="left"/>
        <w:rPr>
          <w:lang w:val="cs-CZ"/>
        </w:rPr>
      </w:pPr>
    </w:p>
    <w:p w14:paraId="14FAC358" w14:textId="45D3238E" w:rsidR="006012BE" w:rsidRDefault="006012BE" w:rsidP="00614CCB">
      <w:pPr>
        <w:pStyle w:val="Zkladntext"/>
        <w:spacing w:before="9"/>
        <w:ind w:left="0"/>
        <w:jc w:val="left"/>
        <w:rPr>
          <w:lang w:val="cs-CZ"/>
        </w:rPr>
      </w:pPr>
    </w:p>
    <w:p w14:paraId="5007C9AA" w14:textId="47F3E17F" w:rsidR="006012BE" w:rsidRDefault="006012BE" w:rsidP="00614CCB">
      <w:pPr>
        <w:pStyle w:val="Zkladntext"/>
        <w:spacing w:before="9"/>
        <w:ind w:left="0"/>
        <w:jc w:val="left"/>
        <w:rPr>
          <w:lang w:val="cs-CZ"/>
        </w:rPr>
      </w:pPr>
    </w:p>
    <w:p w14:paraId="721E9C34" w14:textId="0E5266C7" w:rsidR="006012BE" w:rsidRDefault="006012BE" w:rsidP="00614CCB">
      <w:pPr>
        <w:pStyle w:val="Zkladntext"/>
        <w:spacing w:before="9"/>
        <w:ind w:left="0"/>
        <w:jc w:val="left"/>
        <w:rPr>
          <w:lang w:val="cs-CZ"/>
        </w:rPr>
      </w:pPr>
    </w:p>
    <w:p w14:paraId="0A3D945F" w14:textId="3740EF87" w:rsidR="006012BE" w:rsidRDefault="006012BE" w:rsidP="00614CCB">
      <w:pPr>
        <w:pStyle w:val="Zkladntext"/>
        <w:spacing w:before="9"/>
        <w:ind w:left="0"/>
        <w:jc w:val="left"/>
        <w:rPr>
          <w:lang w:val="cs-CZ"/>
        </w:rPr>
      </w:pPr>
    </w:p>
    <w:p w14:paraId="5131D7EC" w14:textId="71871D61" w:rsidR="006012BE" w:rsidRDefault="006012BE" w:rsidP="00614CCB">
      <w:pPr>
        <w:pStyle w:val="Zkladntext"/>
        <w:spacing w:before="9"/>
        <w:ind w:left="0"/>
        <w:jc w:val="left"/>
        <w:rPr>
          <w:lang w:val="cs-CZ"/>
        </w:rPr>
      </w:pPr>
    </w:p>
    <w:p w14:paraId="677EF4EB" w14:textId="5296E200" w:rsidR="006012BE" w:rsidRDefault="006012BE" w:rsidP="00614CCB">
      <w:pPr>
        <w:pStyle w:val="Zkladntext"/>
        <w:spacing w:before="9"/>
        <w:ind w:left="0"/>
        <w:jc w:val="left"/>
        <w:rPr>
          <w:lang w:val="cs-CZ"/>
        </w:rPr>
      </w:pPr>
    </w:p>
    <w:p w14:paraId="0168EB14" w14:textId="1A35812D" w:rsidR="006012BE" w:rsidRDefault="006012BE" w:rsidP="00614CCB">
      <w:pPr>
        <w:pStyle w:val="Zkladntext"/>
        <w:spacing w:before="9"/>
        <w:ind w:left="0"/>
        <w:jc w:val="left"/>
        <w:rPr>
          <w:lang w:val="cs-CZ"/>
        </w:rPr>
      </w:pPr>
    </w:p>
    <w:p w14:paraId="11A95D5D" w14:textId="10E59632" w:rsidR="006012BE" w:rsidRDefault="006012BE" w:rsidP="00614CCB">
      <w:pPr>
        <w:pStyle w:val="Zkladntext"/>
        <w:spacing w:before="9"/>
        <w:ind w:left="0"/>
        <w:jc w:val="left"/>
        <w:rPr>
          <w:lang w:val="cs-CZ"/>
        </w:rPr>
      </w:pPr>
    </w:p>
    <w:p w14:paraId="52BFC8D1" w14:textId="497DD079" w:rsidR="006012BE" w:rsidRDefault="006012BE" w:rsidP="00614CCB">
      <w:pPr>
        <w:pStyle w:val="Zkladntext"/>
        <w:spacing w:before="9"/>
        <w:ind w:left="0"/>
        <w:jc w:val="left"/>
        <w:rPr>
          <w:lang w:val="cs-CZ"/>
        </w:rPr>
      </w:pPr>
    </w:p>
    <w:p w14:paraId="7AB38307" w14:textId="0D75ED04" w:rsidR="006012BE" w:rsidRDefault="006012BE" w:rsidP="00614CCB">
      <w:pPr>
        <w:pStyle w:val="Zkladntext"/>
        <w:spacing w:before="9"/>
        <w:ind w:left="0"/>
        <w:jc w:val="left"/>
        <w:rPr>
          <w:lang w:val="cs-CZ"/>
        </w:rPr>
      </w:pPr>
    </w:p>
    <w:p w14:paraId="0012749E" w14:textId="7B5D9C1A" w:rsidR="006012BE" w:rsidRDefault="006012BE" w:rsidP="00614CCB">
      <w:pPr>
        <w:pStyle w:val="Zkladntext"/>
        <w:spacing w:before="9"/>
        <w:ind w:left="0"/>
        <w:jc w:val="left"/>
        <w:rPr>
          <w:lang w:val="cs-CZ"/>
        </w:rPr>
      </w:pPr>
    </w:p>
    <w:p w14:paraId="513A7FAA" w14:textId="5F20D182" w:rsidR="006012BE" w:rsidRDefault="006012BE" w:rsidP="00614CCB">
      <w:pPr>
        <w:pStyle w:val="Zkladntext"/>
        <w:spacing w:before="9"/>
        <w:ind w:left="0"/>
        <w:jc w:val="left"/>
        <w:rPr>
          <w:lang w:val="cs-CZ"/>
        </w:rPr>
      </w:pPr>
    </w:p>
    <w:p w14:paraId="09123F4C" w14:textId="6D8DEF34" w:rsidR="006012BE" w:rsidRDefault="006012BE" w:rsidP="00614CCB">
      <w:pPr>
        <w:pStyle w:val="Zkladntext"/>
        <w:spacing w:before="9"/>
        <w:ind w:left="0"/>
        <w:jc w:val="left"/>
        <w:rPr>
          <w:lang w:val="cs-CZ"/>
        </w:rPr>
      </w:pPr>
    </w:p>
    <w:p w14:paraId="791E8630" w14:textId="52FCE258" w:rsidR="006012BE" w:rsidRDefault="006012BE" w:rsidP="00614CCB">
      <w:pPr>
        <w:pStyle w:val="Zkladntext"/>
        <w:spacing w:before="9"/>
        <w:ind w:left="0"/>
        <w:jc w:val="left"/>
        <w:rPr>
          <w:lang w:val="cs-CZ"/>
        </w:rPr>
      </w:pPr>
    </w:p>
    <w:p w14:paraId="4A843E8F" w14:textId="404D4D1D" w:rsidR="006012BE" w:rsidRDefault="006012BE" w:rsidP="00614CCB">
      <w:pPr>
        <w:pStyle w:val="Zkladntext"/>
        <w:spacing w:before="9"/>
        <w:ind w:left="0"/>
        <w:jc w:val="left"/>
        <w:rPr>
          <w:lang w:val="cs-CZ"/>
        </w:rPr>
      </w:pPr>
    </w:p>
    <w:p w14:paraId="7094187D" w14:textId="71D7CAC0" w:rsidR="006012BE" w:rsidRDefault="006012BE" w:rsidP="00614CCB">
      <w:pPr>
        <w:pStyle w:val="Zkladntext"/>
        <w:spacing w:before="9"/>
        <w:ind w:left="0"/>
        <w:jc w:val="left"/>
        <w:rPr>
          <w:lang w:val="cs-CZ"/>
        </w:rPr>
      </w:pPr>
    </w:p>
    <w:p w14:paraId="7E8A1CA2" w14:textId="636CFB39" w:rsidR="006012BE" w:rsidRDefault="006012BE" w:rsidP="00614CCB">
      <w:pPr>
        <w:pStyle w:val="Zkladntext"/>
        <w:spacing w:before="9"/>
        <w:ind w:left="0"/>
        <w:jc w:val="left"/>
        <w:rPr>
          <w:lang w:val="cs-CZ"/>
        </w:rPr>
      </w:pPr>
    </w:p>
    <w:p w14:paraId="66EEAF1E" w14:textId="3303F513" w:rsidR="006012BE" w:rsidRDefault="006012BE" w:rsidP="00614CCB">
      <w:pPr>
        <w:pStyle w:val="Zkladntext"/>
        <w:spacing w:before="9"/>
        <w:ind w:left="0"/>
        <w:jc w:val="left"/>
        <w:rPr>
          <w:lang w:val="cs-CZ"/>
        </w:rPr>
      </w:pPr>
    </w:p>
    <w:p w14:paraId="39DDB9F6" w14:textId="21E69524" w:rsidR="006012BE" w:rsidRDefault="006012BE" w:rsidP="00614CCB">
      <w:pPr>
        <w:pStyle w:val="Zkladntext"/>
        <w:spacing w:before="9"/>
        <w:ind w:left="0"/>
        <w:jc w:val="left"/>
        <w:rPr>
          <w:lang w:val="cs-CZ"/>
        </w:rPr>
      </w:pPr>
    </w:p>
    <w:p w14:paraId="4F1D9386" w14:textId="77777777" w:rsidR="006012BE" w:rsidRPr="00EA2B41" w:rsidRDefault="006012BE" w:rsidP="006012BE">
      <w:pPr>
        <w:rPr>
          <w:sz w:val="20"/>
          <w:lang w:val="cs-CZ"/>
        </w:rPr>
      </w:pPr>
    </w:p>
    <w:p w14:paraId="3CB166C1" w14:textId="77777777" w:rsidR="006012BE" w:rsidRPr="00EA2B41" w:rsidRDefault="006012BE" w:rsidP="006012BE">
      <w:pPr>
        <w:rPr>
          <w:sz w:val="20"/>
          <w:lang w:val="cs-CZ"/>
        </w:rPr>
      </w:pPr>
    </w:p>
    <w:p w14:paraId="7CBFC33D" w14:textId="77777777" w:rsidR="006012BE" w:rsidRPr="00EA2B41" w:rsidRDefault="006012BE" w:rsidP="006012BE">
      <w:pPr>
        <w:rPr>
          <w:sz w:val="20"/>
          <w:lang w:val="cs-CZ"/>
        </w:rPr>
      </w:pPr>
    </w:p>
    <w:p w14:paraId="63B20626" w14:textId="77777777" w:rsidR="006012BE" w:rsidRPr="00EA2B41" w:rsidRDefault="006012BE" w:rsidP="006012BE">
      <w:pPr>
        <w:rPr>
          <w:sz w:val="20"/>
          <w:lang w:val="cs-CZ"/>
        </w:rPr>
      </w:pPr>
    </w:p>
    <w:p w14:paraId="6BC52A15" w14:textId="77777777" w:rsidR="006012BE" w:rsidRDefault="006012BE" w:rsidP="006012BE">
      <w:pPr>
        <w:rPr>
          <w:sz w:val="20"/>
          <w:lang w:val="cs-CZ"/>
        </w:rPr>
      </w:pPr>
    </w:p>
    <w:p w14:paraId="6D82F3F2" w14:textId="77777777" w:rsidR="006012BE" w:rsidRDefault="006012BE" w:rsidP="006012BE">
      <w:pPr>
        <w:rPr>
          <w:sz w:val="20"/>
          <w:lang w:val="cs-CZ"/>
        </w:rPr>
      </w:pPr>
    </w:p>
    <w:p w14:paraId="5E4A76B6" w14:textId="77777777" w:rsidR="006012BE" w:rsidRDefault="006012BE" w:rsidP="006012BE">
      <w:pPr>
        <w:rPr>
          <w:sz w:val="20"/>
          <w:lang w:val="cs-CZ"/>
        </w:rPr>
      </w:pPr>
    </w:p>
    <w:p w14:paraId="759F8E85" w14:textId="77777777" w:rsidR="006012BE" w:rsidRDefault="006012BE" w:rsidP="006012BE">
      <w:pPr>
        <w:rPr>
          <w:sz w:val="20"/>
          <w:lang w:val="cs-CZ"/>
        </w:rPr>
      </w:pPr>
    </w:p>
    <w:p w14:paraId="79C1D7DD" w14:textId="77777777" w:rsidR="006012BE" w:rsidRDefault="006012BE" w:rsidP="006012BE">
      <w:pPr>
        <w:rPr>
          <w:sz w:val="20"/>
          <w:lang w:val="cs-CZ"/>
        </w:rPr>
      </w:pPr>
    </w:p>
    <w:p w14:paraId="4E65B522" w14:textId="77777777" w:rsidR="006012BE" w:rsidRDefault="006012BE" w:rsidP="006012BE">
      <w:pPr>
        <w:rPr>
          <w:sz w:val="20"/>
          <w:lang w:val="cs-CZ"/>
        </w:rPr>
      </w:pPr>
    </w:p>
    <w:p w14:paraId="691EB73D" w14:textId="77777777" w:rsidR="006012BE" w:rsidRDefault="006012BE" w:rsidP="006012BE">
      <w:pPr>
        <w:rPr>
          <w:sz w:val="20"/>
          <w:lang w:val="cs-CZ"/>
        </w:rPr>
      </w:pPr>
    </w:p>
    <w:p w14:paraId="45C7F6EE" w14:textId="77777777" w:rsidR="006012BE" w:rsidRDefault="006012BE" w:rsidP="006012BE">
      <w:pPr>
        <w:rPr>
          <w:sz w:val="20"/>
          <w:lang w:val="cs-CZ"/>
        </w:rPr>
      </w:pPr>
    </w:p>
    <w:p w14:paraId="62E72F09" w14:textId="77777777" w:rsidR="006012BE" w:rsidRDefault="006012BE" w:rsidP="006012BE">
      <w:pPr>
        <w:rPr>
          <w:sz w:val="20"/>
          <w:lang w:val="cs-CZ"/>
        </w:rPr>
      </w:pPr>
    </w:p>
    <w:p w14:paraId="6E528544" w14:textId="77777777" w:rsidR="006012BE" w:rsidRDefault="006012BE" w:rsidP="006012BE">
      <w:pPr>
        <w:rPr>
          <w:sz w:val="20"/>
          <w:lang w:val="cs-CZ"/>
        </w:rPr>
      </w:pPr>
    </w:p>
    <w:p w14:paraId="2B4F3D6D" w14:textId="77777777" w:rsidR="006012BE" w:rsidRDefault="006012BE" w:rsidP="006012BE">
      <w:pPr>
        <w:rPr>
          <w:sz w:val="20"/>
          <w:lang w:val="cs-CZ"/>
        </w:rPr>
      </w:pPr>
    </w:p>
    <w:p w14:paraId="5A3CFF44" w14:textId="77777777" w:rsidR="006012BE" w:rsidRDefault="006012BE" w:rsidP="006012BE">
      <w:pPr>
        <w:rPr>
          <w:sz w:val="20"/>
          <w:lang w:val="cs-CZ"/>
        </w:rPr>
      </w:pPr>
    </w:p>
    <w:p w14:paraId="605BFB34" w14:textId="77777777" w:rsidR="006012BE" w:rsidRDefault="006012BE" w:rsidP="006012BE">
      <w:pPr>
        <w:rPr>
          <w:sz w:val="20"/>
          <w:lang w:val="cs-CZ"/>
        </w:rPr>
      </w:pPr>
    </w:p>
    <w:p w14:paraId="036510C7" w14:textId="77777777" w:rsidR="006012BE" w:rsidRPr="00720B86" w:rsidRDefault="006012BE" w:rsidP="00720B86">
      <w:pPr>
        <w:rPr>
          <w:lang w:val="cs-CZ"/>
        </w:rPr>
      </w:pPr>
    </w:p>
    <w:sectPr w:rsidR="006012BE" w:rsidRPr="00720B86" w:rsidSect="00614CCB">
      <w:type w:val="continuous"/>
      <w:pgSz w:w="11900" w:h="16850"/>
      <w:pgMar w:top="1420" w:right="1200" w:bottom="880" w:left="1200" w:header="708" w:footer="708" w:gutter="0"/>
      <w:cols w:num="2" w:space="708" w:equalWidth="0">
        <w:col w:w="4615" w:space="1199"/>
        <w:col w:w="3686"/>
      </w:cols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2546E3" w16cex:dateUtc="2023-12-14T08:1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4B633C" w14:textId="77777777" w:rsidR="00B069F6" w:rsidRDefault="00B069F6">
      <w:r>
        <w:separator/>
      </w:r>
    </w:p>
  </w:endnote>
  <w:endnote w:type="continuationSeparator" w:id="0">
    <w:p w14:paraId="5291540E" w14:textId="77777777" w:rsidR="00B069F6" w:rsidRDefault="00B06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805665" w14:textId="246E0973" w:rsidR="00D84C68" w:rsidRDefault="00F52D48">
    <w:pPr>
      <w:pStyle w:val="Zkladntext"/>
      <w:spacing w:line="14" w:lineRule="auto"/>
      <w:ind w:left="0"/>
      <w:jc w:val="left"/>
      <w:rPr>
        <w:sz w:val="20"/>
      </w:rPr>
    </w:pPr>
    <w:r>
      <w:rPr>
        <w:noProof/>
        <w:lang w:val="cs-CZ" w:eastAsia="cs-CZ"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16045AF" wp14:editId="52305D09">
              <wp:simplePos x="0" y="0"/>
              <wp:positionH relativeFrom="page">
                <wp:posOffset>3317875</wp:posOffset>
              </wp:positionH>
              <wp:positionV relativeFrom="page">
                <wp:posOffset>10115550</wp:posOffset>
              </wp:positionV>
              <wp:extent cx="918845" cy="1397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884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616349" w14:textId="41664F20" w:rsidR="00D84C68" w:rsidRDefault="00D35B5B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sz w:val="18"/>
                            </w:rPr>
                            <w:t>Strana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76FC1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 xml:space="preserve"> (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celkem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 w:rsidR="00876FC1">
                            <w:rPr>
                              <w:sz w:val="18"/>
                            </w:rPr>
                            <w:t>6</w:t>
                          </w:r>
                          <w:r>
                            <w:rPr>
                              <w:sz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6045A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1.25pt;margin-top:796.5pt;width:72.35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" filled="f" stroked="f">
              <v:textbox inset="0,0,0,0">
                <w:txbxContent>
                  <w:p w14:paraId="15616349" w14:textId="41664F20" w:rsidR="00D84C68" w:rsidRDefault="00D35B5B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Strana</w:t>
                    </w:r>
                    <w:proofErr w:type="spellEnd"/>
                    <w:r>
                      <w:rPr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76FC1">
                      <w:rPr>
                        <w:noProof/>
                        <w:sz w:val="18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z w:val="18"/>
                      </w:rPr>
                      <w:t xml:space="preserve"> (</w:t>
                    </w:r>
                    <w:proofErr w:type="spellStart"/>
                    <w:r>
                      <w:rPr>
                        <w:sz w:val="18"/>
                      </w:rPr>
                      <w:t>celkem</w:t>
                    </w:r>
                    <w:proofErr w:type="spellEnd"/>
                    <w:r>
                      <w:rPr>
                        <w:sz w:val="18"/>
                      </w:rPr>
                      <w:t xml:space="preserve"> </w:t>
                    </w:r>
                    <w:r w:rsidR="00876FC1">
                      <w:rPr>
                        <w:sz w:val="18"/>
                      </w:rPr>
                      <w:t>6</w:t>
                    </w:r>
                    <w:r>
                      <w:rPr>
                        <w:sz w:val="18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48EA57" w14:textId="77777777" w:rsidR="00B069F6" w:rsidRDefault="00B069F6">
      <w:r>
        <w:separator/>
      </w:r>
    </w:p>
  </w:footnote>
  <w:footnote w:type="continuationSeparator" w:id="0">
    <w:p w14:paraId="0CAE9BC4" w14:textId="77777777" w:rsidR="00B069F6" w:rsidRDefault="00B069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936C2"/>
    <w:multiLevelType w:val="hybridMultilevel"/>
    <w:tmpl w:val="03FE924A"/>
    <w:lvl w:ilvl="0" w:tplc="85ACC24A">
      <w:start w:val="1"/>
      <w:numFmt w:val="decimal"/>
      <w:lvlText w:val="%1."/>
      <w:lvlJc w:val="left"/>
      <w:pPr>
        <w:ind w:left="216" w:hanging="567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02C6DD38">
      <w:start w:val="1"/>
      <w:numFmt w:val="lowerLetter"/>
      <w:lvlText w:val="%2)"/>
      <w:lvlJc w:val="left"/>
      <w:pPr>
        <w:ind w:left="936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 w:tplc="41BE9BA6">
      <w:numFmt w:val="bullet"/>
      <w:lvlText w:val="•"/>
      <w:lvlJc w:val="left"/>
      <w:pPr>
        <w:ind w:left="1891" w:hanging="360"/>
      </w:pPr>
      <w:rPr>
        <w:rFonts w:hint="default"/>
        <w:lang w:val="en-US" w:eastAsia="en-US" w:bidi="en-US"/>
      </w:rPr>
    </w:lvl>
    <w:lvl w:ilvl="3" w:tplc="B0A05ADE">
      <w:numFmt w:val="bullet"/>
      <w:lvlText w:val="•"/>
      <w:lvlJc w:val="left"/>
      <w:pPr>
        <w:ind w:left="2842" w:hanging="360"/>
      </w:pPr>
      <w:rPr>
        <w:rFonts w:hint="default"/>
        <w:lang w:val="en-US" w:eastAsia="en-US" w:bidi="en-US"/>
      </w:rPr>
    </w:lvl>
    <w:lvl w:ilvl="4" w:tplc="6908AF72">
      <w:numFmt w:val="bullet"/>
      <w:lvlText w:val="•"/>
      <w:lvlJc w:val="left"/>
      <w:pPr>
        <w:ind w:left="3793" w:hanging="360"/>
      </w:pPr>
      <w:rPr>
        <w:rFonts w:hint="default"/>
        <w:lang w:val="en-US" w:eastAsia="en-US" w:bidi="en-US"/>
      </w:rPr>
    </w:lvl>
    <w:lvl w:ilvl="5" w:tplc="3B04669A">
      <w:numFmt w:val="bullet"/>
      <w:lvlText w:val="•"/>
      <w:lvlJc w:val="left"/>
      <w:pPr>
        <w:ind w:left="4744" w:hanging="360"/>
      </w:pPr>
      <w:rPr>
        <w:rFonts w:hint="default"/>
        <w:lang w:val="en-US" w:eastAsia="en-US" w:bidi="en-US"/>
      </w:rPr>
    </w:lvl>
    <w:lvl w:ilvl="6" w:tplc="959AA696">
      <w:numFmt w:val="bullet"/>
      <w:lvlText w:val="•"/>
      <w:lvlJc w:val="left"/>
      <w:pPr>
        <w:ind w:left="5695" w:hanging="360"/>
      </w:pPr>
      <w:rPr>
        <w:rFonts w:hint="default"/>
        <w:lang w:val="en-US" w:eastAsia="en-US" w:bidi="en-US"/>
      </w:rPr>
    </w:lvl>
    <w:lvl w:ilvl="7" w:tplc="3A8805E4">
      <w:numFmt w:val="bullet"/>
      <w:lvlText w:val="•"/>
      <w:lvlJc w:val="left"/>
      <w:pPr>
        <w:ind w:left="6646" w:hanging="360"/>
      </w:pPr>
      <w:rPr>
        <w:rFonts w:hint="default"/>
        <w:lang w:val="en-US" w:eastAsia="en-US" w:bidi="en-US"/>
      </w:rPr>
    </w:lvl>
    <w:lvl w:ilvl="8" w:tplc="379265DC">
      <w:numFmt w:val="bullet"/>
      <w:lvlText w:val="•"/>
      <w:lvlJc w:val="left"/>
      <w:pPr>
        <w:ind w:left="7597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02CC6CB6"/>
    <w:multiLevelType w:val="hybridMultilevel"/>
    <w:tmpl w:val="BC9C5922"/>
    <w:lvl w:ilvl="0" w:tplc="FF0296EA">
      <w:start w:val="1"/>
      <w:numFmt w:val="decimal"/>
      <w:lvlText w:val="%1."/>
      <w:lvlJc w:val="left"/>
      <w:pPr>
        <w:ind w:left="216" w:hanging="567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388CC146">
      <w:numFmt w:val="bullet"/>
      <w:lvlText w:val="•"/>
      <w:lvlJc w:val="left"/>
      <w:pPr>
        <w:ind w:left="1147" w:hanging="567"/>
      </w:pPr>
      <w:rPr>
        <w:rFonts w:hint="default"/>
        <w:lang w:val="en-US" w:eastAsia="en-US" w:bidi="en-US"/>
      </w:rPr>
    </w:lvl>
    <w:lvl w:ilvl="2" w:tplc="2042DE22">
      <w:numFmt w:val="bullet"/>
      <w:lvlText w:val="•"/>
      <w:lvlJc w:val="left"/>
      <w:pPr>
        <w:ind w:left="2075" w:hanging="567"/>
      </w:pPr>
      <w:rPr>
        <w:rFonts w:hint="default"/>
        <w:lang w:val="en-US" w:eastAsia="en-US" w:bidi="en-US"/>
      </w:rPr>
    </w:lvl>
    <w:lvl w:ilvl="3" w:tplc="7C3230B8">
      <w:numFmt w:val="bullet"/>
      <w:lvlText w:val="•"/>
      <w:lvlJc w:val="left"/>
      <w:pPr>
        <w:ind w:left="3003" w:hanging="567"/>
      </w:pPr>
      <w:rPr>
        <w:rFonts w:hint="default"/>
        <w:lang w:val="en-US" w:eastAsia="en-US" w:bidi="en-US"/>
      </w:rPr>
    </w:lvl>
    <w:lvl w:ilvl="4" w:tplc="58C4D3E8">
      <w:numFmt w:val="bullet"/>
      <w:lvlText w:val="•"/>
      <w:lvlJc w:val="left"/>
      <w:pPr>
        <w:ind w:left="3931" w:hanging="567"/>
      </w:pPr>
      <w:rPr>
        <w:rFonts w:hint="default"/>
        <w:lang w:val="en-US" w:eastAsia="en-US" w:bidi="en-US"/>
      </w:rPr>
    </w:lvl>
    <w:lvl w:ilvl="5" w:tplc="218C6098">
      <w:numFmt w:val="bullet"/>
      <w:lvlText w:val="•"/>
      <w:lvlJc w:val="left"/>
      <w:pPr>
        <w:ind w:left="4859" w:hanging="567"/>
      </w:pPr>
      <w:rPr>
        <w:rFonts w:hint="default"/>
        <w:lang w:val="en-US" w:eastAsia="en-US" w:bidi="en-US"/>
      </w:rPr>
    </w:lvl>
    <w:lvl w:ilvl="6" w:tplc="2208E10A">
      <w:numFmt w:val="bullet"/>
      <w:lvlText w:val="•"/>
      <w:lvlJc w:val="left"/>
      <w:pPr>
        <w:ind w:left="5787" w:hanging="567"/>
      </w:pPr>
      <w:rPr>
        <w:rFonts w:hint="default"/>
        <w:lang w:val="en-US" w:eastAsia="en-US" w:bidi="en-US"/>
      </w:rPr>
    </w:lvl>
    <w:lvl w:ilvl="7" w:tplc="BA56206A">
      <w:numFmt w:val="bullet"/>
      <w:lvlText w:val="•"/>
      <w:lvlJc w:val="left"/>
      <w:pPr>
        <w:ind w:left="6715" w:hanging="567"/>
      </w:pPr>
      <w:rPr>
        <w:rFonts w:hint="default"/>
        <w:lang w:val="en-US" w:eastAsia="en-US" w:bidi="en-US"/>
      </w:rPr>
    </w:lvl>
    <w:lvl w:ilvl="8" w:tplc="0D8C1CC4">
      <w:numFmt w:val="bullet"/>
      <w:lvlText w:val="•"/>
      <w:lvlJc w:val="left"/>
      <w:pPr>
        <w:ind w:left="7643" w:hanging="567"/>
      </w:pPr>
      <w:rPr>
        <w:rFonts w:hint="default"/>
        <w:lang w:val="en-US" w:eastAsia="en-US" w:bidi="en-US"/>
      </w:rPr>
    </w:lvl>
  </w:abstractNum>
  <w:abstractNum w:abstractNumId="2" w15:restartNumberingAfterBreak="0">
    <w:nsid w:val="09D27ED1"/>
    <w:multiLevelType w:val="hybridMultilevel"/>
    <w:tmpl w:val="F048A8DE"/>
    <w:lvl w:ilvl="0" w:tplc="B6AC7CBC">
      <w:start w:val="1"/>
      <w:numFmt w:val="decimal"/>
      <w:lvlText w:val="%1."/>
      <w:lvlJc w:val="left"/>
      <w:pPr>
        <w:ind w:left="216" w:hanging="567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A3547FBC">
      <w:numFmt w:val="bullet"/>
      <w:lvlText w:val="•"/>
      <w:lvlJc w:val="left"/>
      <w:pPr>
        <w:ind w:left="1147" w:hanging="567"/>
      </w:pPr>
      <w:rPr>
        <w:rFonts w:hint="default"/>
        <w:lang w:val="en-US" w:eastAsia="en-US" w:bidi="en-US"/>
      </w:rPr>
    </w:lvl>
    <w:lvl w:ilvl="2" w:tplc="E1A4E880">
      <w:numFmt w:val="bullet"/>
      <w:lvlText w:val="•"/>
      <w:lvlJc w:val="left"/>
      <w:pPr>
        <w:ind w:left="2075" w:hanging="567"/>
      </w:pPr>
      <w:rPr>
        <w:rFonts w:hint="default"/>
        <w:lang w:val="en-US" w:eastAsia="en-US" w:bidi="en-US"/>
      </w:rPr>
    </w:lvl>
    <w:lvl w:ilvl="3" w:tplc="1310A8EE">
      <w:numFmt w:val="bullet"/>
      <w:lvlText w:val="•"/>
      <w:lvlJc w:val="left"/>
      <w:pPr>
        <w:ind w:left="3003" w:hanging="567"/>
      </w:pPr>
      <w:rPr>
        <w:rFonts w:hint="default"/>
        <w:lang w:val="en-US" w:eastAsia="en-US" w:bidi="en-US"/>
      </w:rPr>
    </w:lvl>
    <w:lvl w:ilvl="4" w:tplc="28301500">
      <w:numFmt w:val="bullet"/>
      <w:lvlText w:val="•"/>
      <w:lvlJc w:val="left"/>
      <w:pPr>
        <w:ind w:left="3931" w:hanging="567"/>
      </w:pPr>
      <w:rPr>
        <w:rFonts w:hint="default"/>
        <w:lang w:val="en-US" w:eastAsia="en-US" w:bidi="en-US"/>
      </w:rPr>
    </w:lvl>
    <w:lvl w:ilvl="5" w:tplc="1B52831A">
      <w:numFmt w:val="bullet"/>
      <w:lvlText w:val="•"/>
      <w:lvlJc w:val="left"/>
      <w:pPr>
        <w:ind w:left="4859" w:hanging="567"/>
      </w:pPr>
      <w:rPr>
        <w:rFonts w:hint="default"/>
        <w:lang w:val="en-US" w:eastAsia="en-US" w:bidi="en-US"/>
      </w:rPr>
    </w:lvl>
    <w:lvl w:ilvl="6" w:tplc="1FA69938">
      <w:numFmt w:val="bullet"/>
      <w:lvlText w:val="•"/>
      <w:lvlJc w:val="left"/>
      <w:pPr>
        <w:ind w:left="5787" w:hanging="567"/>
      </w:pPr>
      <w:rPr>
        <w:rFonts w:hint="default"/>
        <w:lang w:val="en-US" w:eastAsia="en-US" w:bidi="en-US"/>
      </w:rPr>
    </w:lvl>
    <w:lvl w:ilvl="7" w:tplc="6B1C749A">
      <w:numFmt w:val="bullet"/>
      <w:lvlText w:val="•"/>
      <w:lvlJc w:val="left"/>
      <w:pPr>
        <w:ind w:left="6715" w:hanging="567"/>
      </w:pPr>
      <w:rPr>
        <w:rFonts w:hint="default"/>
        <w:lang w:val="en-US" w:eastAsia="en-US" w:bidi="en-US"/>
      </w:rPr>
    </w:lvl>
    <w:lvl w:ilvl="8" w:tplc="BDF8832E">
      <w:numFmt w:val="bullet"/>
      <w:lvlText w:val="•"/>
      <w:lvlJc w:val="left"/>
      <w:pPr>
        <w:ind w:left="7643" w:hanging="567"/>
      </w:pPr>
      <w:rPr>
        <w:rFonts w:hint="default"/>
        <w:lang w:val="en-US" w:eastAsia="en-US" w:bidi="en-US"/>
      </w:rPr>
    </w:lvl>
  </w:abstractNum>
  <w:abstractNum w:abstractNumId="3" w15:restartNumberingAfterBreak="0">
    <w:nsid w:val="0FCB2323"/>
    <w:multiLevelType w:val="hybridMultilevel"/>
    <w:tmpl w:val="7C7AE90C"/>
    <w:lvl w:ilvl="0" w:tplc="016C0BE4">
      <w:start w:val="1"/>
      <w:numFmt w:val="decimal"/>
      <w:lvlText w:val="%1."/>
      <w:lvlJc w:val="left"/>
      <w:pPr>
        <w:ind w:left="216" w:hanging="567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A2DA1090">
      <w:numFmt w:val="bullet"/>
      <w:lvlText w:val="•"/>
      <w:lvlJc w:val="left"/>
      <w:pPr>
        <w:ind w:left="1147" w:hanging="567"/>
      </w:pPr>
      <w:rPr>
        <w:rFonts w:hint="default"/>
        <w:lang w:val="en-US" w:eastAsia="en-US" w:bidi="en-US"/>
      </w:rPr>
    </w:lvl>
    <w:lvl w:ilvl="2" w:tplc="D3167296">
      <w:numFmt w:val="bullet"/>
      <w:lvlText w:val="•"/>
      <w:lvlJc w:val="left"/>
      <w:pPr>
        <w:ind w:left="2075" w:hanging="567"/>
      </w:pPr>
      <w:rPr>
        <w:rFonts w:hint="default"/>
        <w:lang w:val="en-US" w:eastAsia="en-US" w:bidi="en-US"/>
      </w:rPr>
    </w:lvl>
    <w:lvl w:ilvl="3" w:tplc="3E3CD684">
      <w:numFmt w:val="bullet"/>
      <w:lvlText w:val="•"/>
      <w:lvlJc w:val="left"/>
      <w:pPr>
        <w:ind w:left="3003" w:hanging="567"/>
      </w:pPr>
      <w:rPr>
        <w:rFonts w:hint="default"/>
        <w:lang w:val="en-US" w:eastAsia="en-US" w:bidi="en-US"/>
      </w:rPr>
    </w:lvl>
    <w:lvl w:ilvl="4" w:tplc="3710AC00">
      <w:numFmt w:val="bullet"/>
      <w:lvlText w:val="•"/>
      <w:lvlJc w:val="left"/>
      <w:pPr>
        <w:ind w:left="3931" w:hanging="567"/>
      </w:pPr>
      <w:rPr>
        <w:rFonts w:hint="default"/>
        <w:lang w:val="en-US" w:eastAsia="en-US" w:bidi="en-US"/>
      </w:rPr>
    </w:lvl>
    <w:lvl w:ilvl="5" w:tplc="E91EC676">
      <w:numFmt w:val="bullet"/>
      <w:lvlText w:val="•"/>
      <w:lvlJc w:val="left"/>
      <w:pPr>
        <w:ind w:left="4859" w:hanging="567"/>
      </w:pPr>
      <w:rPr>
        <w:rFonts w:hint="default"/>
        <w:lang w:val="en-US" w:eastAsia="en-US" w:bidi="en-US"/>
      </w:rPr>
    </w:lvl>
    <w:lvl w:ilvl="6" w:tplc="1354D404">
      <w:numFmt w:val="bullet"/>
      <w:lvlText w:val="•"/>
      <w:lvlJc w:val="left"/>
      <w:pPr>
        <w:ind w:left="5787" w:hanging="567"/>
      </w:pPr>
      <w:rPr>
        <w:rFonts w:hint="default"/>
        <w:lang w:val="en-US" w:eastAsia="en-US" w:bidi="en-US"/>
      </w:rPr>
    </w:lvl>
    <w:lvl w:ilvl="7" w:tplc="176AADD0">
      <w:numFmt w:val="bullet"/>
      <w:lvlText w:val="•"/>
      <w:lvlJc w:val="left"/>
      <w:pPr>
        <w:ind w:left="6715" w:hanging="567"/>
      </w:pPr>
      <w:rPr>
        <w:rFonts w:hint="default"/>
        <w:lang w:val="en-US" w:eastAsia="en-US" w:bidi="en-US"/>
      </w:rPr>
    </w:lvl>
    <w:lvl w:ilvl="8" w:tplc="78AA7BDE">
      <w:numFmt w:val="bullet"/>
      <w:lvlText w:val="•"/>
      <w:lvlJc w:val="left"/>
      <w:pPr>
        <w:ind w:left="7643" w:hanging="567"/>
      </w:pPr>
      <w:rPr>
        <w:rFonts w:hint="default"/>
        <w:lang w:val="en-US" w:eastAsia="en-US" w:bidi="en-US"/>
      </w:rPr>
    </w:lvl>
  </w:abstractNum>
  <w:abstractNum w:abstractNumId="4" w15:restartNumberingAfterBreak="0">
    <w:nsid w:val="1FF826BF"/>
    <w:multiLevelType w:val="hybridMultilevel"/>
    <w:tmpl w:val="49B891F8"/>
    <w:lvl w:ilvl="0" w:tplc="75F6CF24">
      <w:start w:val="1"/>
      <w:numFmt w:val="decimal"/>
      <w:lvlText w:val="%1."/>
      <w:lvlJc w:val="left"/>
      <w:pPr>
        <w:ind w:left="782" w:hanging="567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20526FB0">
      <w:numFmt w:val="bullet"/>
      <w:lvlText w:val="•"/>
      <w:lvlJc w:val="left"/>
      <w:pPr>
        <w:ind w:left="1651" w:hanging="567"/>
      </w:pPr>
      <w:rPr>
        <w:rFonts w:hint="default"/>
        <w:lang w:val="en-US" w:eastAsia="en-US" w:bidi="en-US"/>
      </w:rPr>
    </w:lvl>
    <w:lvl w:ilvl="2" w:tplc="288E5B70">
      <w:numFmt w:val="bullet"/>
      <w:lvlText w:val="•"/>
      <w:lvlJc w:val="left"/>
      <w:pPr>
        <w:ind w:left="2523" w:hanging="567"/>
      </w:pPr>
      <w:rPr>
        <w:rFonts w:hint="default"/>
        <w:lang w:val="en-US" w:eastAsia="en-US" w:bidi="en-US"/>
      </w:rPr>
    </w:lvl>
    <w:lvl w:ilvl="3" w:tplc="6B24C5FC">
      <w:numFmt w:val="bullet"/>
      <w:lvlText w:val="•"/>
      <w:lvlJc w:val="left"/>
      <w:pPr>
        <w:ind w:left="3395" w:hanging="567"/>
      </w:pPr>
      <w:rPr>
        <w:rFonts w:hint="default"/>
        <w:lang w:val="en-US" w:eastAsia="en-US" w:bidi="en-US"/>
      </w:rPr>
    </w:lvl>
    <w:lvl w:ilvl="4" w:tplc="0682F20A">
      <w:numFmt w:val="bullet"/>
      <w:lvlText w:val="•"/>
      <w:lvlJc w:val="left"/>
      <w:pPr>
        <w:ind w:left="4267" w:hanging="567"/>
      </w:pPr>
      <w:rPr>
        <w:rFonts w:hint="default"/>
        <w:lang w:val="en-US" w:eastAsia="en-US" w:bidi="en-US"/>
      </w:rPr>
    </w:lvl>
    <w:lvl w:ilvl="5" w:tplc="1D547E2E">
      <w:numFmt w:val="bullet"/>
      <w:lvlText w:val="•"/>
      <w:lvlJc w:val="left"/>
      <w:pPr>
        <w:ind w:left="5139" w:hanging="567"/>
      </w:pPr>
      <w:rPr>
        <w:rFonts w:hint="default"/>
        <w:lang w:val="en-US" w:eastAsia="en-US" w:bidi="en-US"/>
      </w:rPr>
    </w:lvl>
    <w:lvl w:ilvl="6" w:tplc="1F52F012">
      <w:numFmt w:val="bullet"/>
      <w:lvlText w:val="•"/>
      <w:lvlJc w:val="left"/>
      <w:pPr>
        <w:ind w:left="6011" w:hanging="567"/>
      </w:pPr>
      <w:rPr>
        <w:rFonts w:hint="default"/>
        <w:lang w:val="en-US" w:eastAsia="en-US" w:bidi="en-US"/>
      </w:rPr>
    </w:lvl>
    <w:lvl w:ilvl="7" w:tplc="7B0E6ECE">
      <w:numFmt w:val="bullet"/>
      <w:lvlText w:val="•"/>
      <w:lvlJc w:val="left"/>
      <w:pPr>
        <w:ind w:left="6883" w:hanging="567"/>
      </w:pPr>
      <w:rPr>
        <w:rFonts w:hint="default"/>
        <w:lang w:val="en-US" w:eastAsia="en-US" w:bidi="en-US"/>
      </w:rPr>
    </w:lvl>
    <w:lvl w:ilvl="8" w:tplc="4B881E68">
      <w:numFmt w:val="bullet"/>
      <w:lvlText w:val="•"/>
      <w:lvlJc w:val="left"/>
      <w:pPr>
        <w:ind w:left="7755" w:hanging="567"/>
      </w:pPr>
      <w:rPr>
        <w:rFonts w:hint="default"/>
        <w:lang w:val="en-US" w:eastAsia="en-US" w:bidi="en-US"/>
      </w:rPr>
    </w:lvl>
  </w:abstractNum>
  <w:abstractNum w:abstractNumId="5" w15:restartNumberingAfterBreak="0">
    <w:nsid w:val="2EC271AB"/>
    <w:multiLevelType w:val="hybridMultilevel"/>
    <w:tmpl w:val="DFA8D6EA"/>
    <w:lvl w:ilvl="0" w:tplc="5E763504">
      <w:start w:val="1"/>
      <w:numFmt w:val="decimal"/>
      <w:lvlText w:val="%1."/>
      <w:lvlJc w:val="left"/>
      <w:pPr>
        <w:ind w:left="216" w:hanging="567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477E1834">
      <w:numFmt w:val="bullet"/>
      <w:lvlText w:val="•"/>
      <w:lvlJc w:val="left"/>
      <w:pPr>
        <w:ind w:left="1147" w:hanging="567"/>
      </w:pPr>
      <w:rPr>
        <w:rFonts w:hint="default"/>
        <w:lang w:val="en-US" w:eastAsia="en-US" w:bidi="en-US"/>
      </w:rPr>
    </w:lvl>
    <w:lvl w:ilvl="2" w:tplc="02F4B4E8">
      <w:numFmt w:val="bullet"/>
      <w:lvlText w:val="•"/>
      <w:lvlJc w:val="left"/>
      <w:pPr>
        <w:ind w:left="2075" w:hanging="567"/>
      </w:pPr>
      <w:rPr>
        <w:rFonts w:hint="default"/>
        <w:lang w:val="en-US" w:eastAsia="en-US" w:bidi="en-US"/>
      </w:rPr>
    </w:lvl>
    <w:lvl w:ilvl="3" w:tplc="A69EAF78">
      <w:numFmt w:val="bullet"/>
      <w:lvlText w:val="•"/>
      <w:lvlJc w:val="left"/>
      <w:pPr>
        <w:ind w:left="3003" w:hanging="567"/>
      </w:pPr>
      <w:rPr>
        <w:rFonts w:hint="default"/>
        <w:lang w:val="en-US" w:eastAsia="en-US" w:bidi="en-US"/>
      </w:rPr>
    </w:lvl>
    <w:lvl w:ilvl="4" w:tplc="396423FA">
      <w:numFmt w:val="bullet"/>
      <w:lvlText w:val="•"/>
      <w:lvlJc w:val="left"/>
      <w:pPr>
        <w:ind w:left="3931" w:hanging="567"/>
      </w:pPr>
      <w:rPr>
        <w:rFonts w:hint="default"/>
        <w:lang w:val="en-US" w:eastAsia="en-US" w:bidi="en-US"/>
      </w:rPr>
    </w:lvl>
    <w:lvl w:ilvl="5" w:tplc="85324A5A">
      <w:numFmt w:val="bullet"/>
      <w:lvlText w:val="•"/>
      <w:lvlJc w:val="left"/>
      <w:pPr>
        <w:ind w:left="4859" w:hanging="567"/>
      </w:pPr>
      <w:rPr>
        <w:rFonts w:hint="default"/>
        <w:lang w:val="en-US" w:eastAsia="en-US" w:bidi="en-US"/>
      </w:rPr>
    </w:lvl>
    <w:lvl w:ilvl="6" w:tplc="EE84035A">
      <w:numFmt w:val="bullet"/>
      <w:lvlText w:val="•"/>
      <w:lvlJc w:val="left"/>
      <w:pPr>
        <w:ind w:left="5787" w:hanging="567"/>
      </w:pPr>
      <w:rPr>
        <w:rFonts w:hint="default"/>
        <w:lang w:val="en-US" w:eastAsia="en-US" w:bidi="en-US"/>
      </w:rPr>
    </w:lvl>
    <w:lvl w:ilvl="7" w:tplc="1174023C">
      <w:numFmt w:val="bullet"/>
      <w:lvlText w:val="•"/>
      <w:lvlJc w:val="left"/>
      <w:pPr>
        <w:ind w:left="6715" w:hanging="567"/>
      </w:pPr>
      <w:rPr>
        <w:rFonts w:hint="default"/>
        <w:lang w:val="en-US" w:eastAsia="en-US" w:bidi="en-US"/>
      </w:rPr>
    </w:lvl>
    <w:lvl w:ilvl="8" w:tplc="33D83AEE">
      <w:numFmt w:val="bullet"/>
      <w:lvlText w:val="•"/>
      <w:lvlJc w:val="left"/>
      <w:pPr>
        <w:ind w:left="7643" w:hanging="567"/>
      </w:pPr>
      <w:rPr>
        <w:rFonts w:hint="default"/>
        <w:lang w:val="en-US" w:eastAsia="en-US" w:bidi="en-US"/>
      </w:rPr>
    </w:lvl>
  </w:abstractNum>
  <w:abstractNum w:abstractNumId="6" w15:restartNumberingAfterBreak="0">
    <w:nsid w:val="42AC142C"/>
    <w:multiLevelType w:val="hybridMultilevel"/>
    <w:tmpl w:val="1418205A"/>
    <w:lvl w:ilvl="0" w:tplc="83D40232">
      <w:start w:val="1"/>
      <w:numFmt w:val="decimal"/>
      <w:lvlText w:val="%1."/>
      <w:lvlJc w:val="left"/>
      <w:pPr>
        <w:ind w:left="782" w:hanging="567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810E8732">
      <w:start w:val="1"/>
      <w:numFmt w:val="lowerLetter"/>
      <w:lvlText w:val="%2)"/>
      <w:lvlJc w:val="left"/>
      <w:pPr>
        <w:ind w:left="936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 w:tplc="FC640E12">
      <w:numFmt w:val="bullet"/>
      <w:lvlText w:val="•"/>
      <w:lvlJc w:val="left"/>
      <w:pPr>
        <w:ind w:left="1117" w:hanging="360"/>
      </w:pPr>
      <w:rPr>
        <w:rFonts w:hint="default"/>
        <w:lang w:val="en-US" w:eastAsia="en-US" w:bidi="en-US"/>
      </w:rPr>
    </w:lvl>
    <w:lvl w:ilvl="3" w:tplc="25AE0252">
      <w:numFmt w:val="bullet"/>
      <w:lvlText w:val="•"/>
      <w:lvlJc w:val="left"/>
      <w:pPr>
        <w:ind w:left="1294" w:hanging="360"/>
      </w:pPr>
      <w:rPr>
        <w:rFonts w:hint="default"/>
        <w:lang w:val="en-US" w:eastAsia="en-US" w:bidi="en-US"/>
      </w:rPr>
    </w:lvl>
    <w:lvl w:ilvl="4" w:tplc="6F28D778">
      <w:numFmt w:val="bullet"/>
      <w:lvlText w:val="•"/>
      <w:lvlJc w:val="left"/>
      <w:pPr>
        <w:ind w:left="1471" w:hanging="360"/>
      </w:pPr>
      <w:rPr>
        <w:rFonts w:hint="default"/>
        <w:lang w:val="en-US" w:eastAsia="en-US" w:bidi="en-US"/>
      </w:rPr>
    </w:lvl>
    <w:lvl w:ilvl="5" w:tplc="AB1CF778">
      <w:numFmt w:val="bullet"/>
      <w:lvlText w:val="•"/>
      <w:lvlJc w:val="left"/>
      <w:pPr>
        <w:ind w:left="1648" w:hanging="360"/>
      </w:pPr>
      <w:rPr>
        <w:rFonts w:hint="default"/>
        <w:lang w:val="en-US" w:eastAsia="en-US" w:bidi="en-US"/>
      </w:rPr>
    </w:lvl>
    <w:lvl w:ilvl="6" w:tplc="513CBA66">
      <w:numFmt w:val="bullet"/>
      <w:lvlText w:val="•"/>
      <w:lvlJc w:val="left"/>
      <w:pPr>
        <w:ind w:left="1826" w:hanging="360"/>
      </w:pPr>
      <w:rPr>
        <w:rFonts w:hint="default"/>
        <w:lang w:val="en-US" w:eastAsia="en-US" w:bidi="en-US"/>
      </w:rPr>
    </w:lvl>
    <w:lvl w:ilvl="7" w:tplc="50E85966">
      <w:numFmt w:val="bullet"/>
      <w:lvlText w:val="•"/>
      <w:lvlJc w:val="left"/>
      <w:pPr>
        <w:ind w:left="2003" w:hanging="360"/>
      </w:pPr>
      <w:rPr>
        <w:rFonts w:hint="default"/>
        <w:lang w:val="en-US" w:eastAsia="en-US" w:bidi="en-US"/>
      </w:rPr>
    </w:lvl>
    <w:lvl w:ilvl="8" w:tplc="147C44C8">
      <w:numFmt w:val="bullet"/>
      <w:lvlText w:val="•"/>
      <w:lvlJc w:val="left"/>
      <w:pPr>
        <w:ind w:left="2180" w:hanging="360"/>
      </w:pPr>
      <w:rPr>
        <w:rFonts w:hint="default"/>
        <w:lang w:val="en-US" w:eastAsia="en-US" w:bidi="en-US"/>
      </w:rPr>
    </w:lvl>
  </w:abstractNum>
  <w:abstractNum w:abstractNumId="7" w15:restartNumberingAfterBreak="0">
    <w:nsid w:val="4EFA02B6"/>
    <w:multiLevelType w:val="hybridMultilevel"/>
    <w:tmpl w:val="7E2495A0"/>
    <w:lvl w:ilvl="0" w:tplc="BF50FF3C">
      <w:start w:val="1"/>
      <w:numFmt w:val="decimal"/>
      <w:lvlText w:val="%1."/>
      <w:lvlJc w:val="left"/>
      <w:pPr>
        <w:ind w:left="216" w:hanging="567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36BA0D84">
      <w:start w:val="1"/>
      <w:numFmt w:val="lowerLetter"/>
      <w:lvlText w:val="%2)"/>
      <w:lvlJc w:val="left"/>
      <w:pPr>
        <w:ind w:left="936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 w:tplc="CCCC51BA">
      <w:numFmt w:val="bullet"/>
      <w:lvlText w:val="•"/>
      <w:lvlJc w:val="left"/>
      <w:pPr>
        <w:ind w:left="1891" w:hanging="360"/>
      </w:pPr>
      <w:rPr>
        <w:rFonts w:hint="default"/>
        <w:lang w:val="en-US" w:eastAsia="en-US" w:bidi="en-US"/>
      </w:rPr>
    </w:lvl>
    <w:lvl w:ilvl="3" w:tplc="AF1A2A22">
      <w:numFmt w:val="bullet"/>
      <w:lvlText w:val="•"/>
      <w:lvlJc w:val="left"/>
      <w:pPr>
        <w:ind w:left="2842" w:hanging="360"/>
      </w:pPr>
      <w:rPr>
        <w:rFonts w:hint="default"/>
        <w:lang w:val="en-US" w:eastAsia="en-US" w:bidi="en-US"/>
      </w:rPr>
    </w:lvl>
    <w:lvl w:ilvl="4" w:tplc="C7DCF37E">
      <w:numFmt w:val="bullet"/>
      <w:lvlText w:val="•"/>
      <w:lvlJc w:val="left"/>
      <w:pPr>
        <w:ind w:left="3793" w:hanging="360"/>
      </w:pPr>
      <w:rPr>
        <w:rFonts w:hint="default"/>
        <w:lang w:val="en-US" w:eastAsia="en-US" w:bidi="en-US"/>
      </w:rPr>
    </w:lvl>
    <w:lvl w:ilvl="5" w:tplc="CFF43C36">
      <w:numFmt w:val="bullet"/>
      <w:lvlText w:val="•"/>
      <w:lvlJc w:val="left"/>
      <w:pPr>
        <w:ind w:left="4744" w:hanging="360"/>
      </w:pPr>
      <w:rPr>
        <w:rFonts w:hint="default"/>
        <w:lang w:val="en-US" w:eastAsia="en-US" w:bidi="en-US"/>
      </w:rPr>
    </w:lvl>
    <w:lvl w:ilvl="6" w:tplc="74C64320">
      <w:numFmt w:val="bullet"/>
      <w:lvlText w:val="•"/>
      <w:lvlJc w:val="left"/>
      <w:pPr>
        <w:ind w:left="5695" w:hanging="360"/>
      </w:pPr>
      <w:rPr>
        <w:rFonts w:hint="default"/>
        <w:lang w:val="en-US" w:eastAsia="en-US" w:bidi="en-US"/>
      </w:rPr>
    </w:lvl>
    <w:lvl w:ilvl="7" w:tplc="767E6208">
      <w:numFmt w:val="bullet"/>
      <w:lvlText w:val="•"/>
      <w:lvlJc w:val="left"/>
      <w:pPr>
        <w:ind w:left="6646" w:hanging="360"/>
      </w:pPr>
      <w:rPr>
        <w:rFonts w:hint="default"/>
        <w:lang w:val="en-US" w:eastAsia="en-US" w:bidi="en-US"/>
      </w:rPr>
    </w:lvl>
    <w:lvl w:ilvl="8" w:tplc="2A568574">
      <w:numFmt w:val="bullet"/>
      <w:lvlText w:val="•"/>
      <w:lvlJc w:val="left"/>
      <w:pPr>
        <w:ind w:left="7597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6E7267C8"/>
    <w:multiLevelType w:val="hybridMultilevel"/>
    <w:tmpl w:val="434C4ABA"/>
    <w:lvl w:ilvl="0" w:tplc="229E58A2">
      <w:start w:val="1"/>
      <w:numFmt w:val="decimal"/>
      <w:lvlText w:val="%1."/>
      <w:lvlJc w:val="left"/>
      <w:pPr>
        <w:ind w:left="782" w:hanging="567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BE4E35C6">
      <w:start w:val="1"/>
      <w:numFmt w:val="lowerLetter"/>
      <w:lvlText w:val="%2)"/>
      <w:lvlJc w:val="left"/>
      <w:pPr>
        <w:ind w:left="936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 w:tplc="76E239D0">
      <w:numFmt w:val="bullet"/>
      <w:lvlText w:val="•"/>
      <w:lvlJc w:val="left"/>
      <w:pPr>
        <w:ind w:left="1891" w:hanging="360"/>
      </w:pPr>
      <w:rPr>
        <w:rFonts w:hint="default"/>
        <w:lang w:val="en-US" w:eastAsia="en-US" w:bidi="en-US"/>
      </w:rPr>
    </w:lvl>
    <w:lvl w:ilvl="3" w:tplc="6E704496">
      <w:numFmt w:val="bullet"/>
      <w:lvlText w:val="•"/>
      <w:lvlJc w:val="left"/>
      <w:pPr>
        <w:ind w:left="2842" w:hanging="360"/>
      </w:pPr>
      <w:rPr>
        <w:rFonts w:hint="default"/>
        <w:lang w:val="en-US" w:eastAsia="en-US" w:bidi="en-US"/>
      </w:rPr>
    </w:lvl>
    <w:lvl w:ilvl="4" w:tplc="C546CA88">
      <w:numFmt w:val="bullet"/>
      <w:lvlText w:val="•"/>
      <w:lvlJc w:val="left"/>
      <w:pPr>
        <w:ind w:left="3793" w:hanging="360"/>
      </w:pPr>
      <w:rPr>
        <w:rFonts w:hint="default"/>
        <w:lang w:val="en-US" w:eastAsia="en-US" w:bidi="en-US"/>
      </w:rPr>
    </w:lvl>
    <w:lvl w:ilvl="5" w:tplc="52389BB8">
      <w:numFmt w:val="bullet"/>
      <w:lvlText w:val="•"/>
      <w:lvlJc w:val="left"/>
      <w:pPr>
        <w:ind w:left="4744" w:hanging="360"/>
      </w:pPr>
      <w:rPr>
        <w:rFonts w:hint="default"/>
        <w:lang w:val="en-US" w:eastAsia="en-US" w:bidi="en-US"/>
      </w:rPr>
    </w:lvl>
    <w:lvl w:ilvl="6" w:tplc="736ED9F2">
      <w:numFmt w:val="bullet"/>
      <w:lvlText w:val="•"/>
      <w:lvlJc w:val="left"/>
      <w:pPr>
        <w:ind w:left="5695" w:hanging="360"/>
      </w:pPr>
      <w:rPr>
        <w:rFonts w:hint="default"/>
        <w:lang w:val="en-US" w:eastAsia="en-US" w:bidi="en-US"/>
      </w:rPr>
    </w:lvl>
    <w:lvl w:ilvl="7" w:tplc="B11292C6">
      <w:numFmt w:val="bullet"/>
      <w:lvlText w:val="•"/>
      <w:lvlJc w:val="left"/>
      <w:pPr>
        <w:ind w:left="6646" w:hanging="360"/>
      </w:pPr>
      <w:rPr>
        <w:rFonts w:hint="default"/>
        <w:lang w:val="en-US" w:eastAsia="en-US" w:bidi="en-US"/>
      </w:rPr>
    </w:lvl>
    <w:lvl w:ilvl="8" w:tplc="63006E08">
      <w:numFmt w:val="bullet"/>
      <w:lvlText w:val="•"/>
      <w:lvlJc w:val="left"/>
      <w:pPr>
        <w:ind w:left="7597" w:hanging="360"/>
      </w:pPr>
      <w:rPr>
        <w:rFonts w:hint="default"/>
        <w:lang w:val="en-US" w:eastAsia="en-US" w:bidi="en-US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8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cxszQzMTI0NDc2MTFR0lEKTi0uzszPAykwrAUAFHR9jCwAAAA="/>
  </w:docVars>
  <w:rsids>
    <w:rsidRoot w:val="00D84C68"/>
    <w:rsid w:val="001B55C1"/>
    <w:rsid w:val="00235335"/>
    <w:rsid w:val="002979B4"/>
    <w:rsid w:val="00302AF8"/>
    <w:rsid w:val="004276DE"/>
    <w:rsid w:val="0043744D"/>
    <w:rsid w:val="00460807"/>
    <w:rsid w:val="004D73B6"/>
    <w:rsid w:val="004F2BF7"/>
    <w:rsid w:val="00531BDD"/>
    <w:rsid w:val="005A32C1"/>
    <w:rsid w:val="005C3220"/>
    <w:rsid w:val="005C6E41"/>
    <w:rsid w:val="005D3D73"/>
    <w:rsid w:val="006012BE"/>
    <w:rsid w:val="00614CCB"/>
    <w:rsid w:val="006E0C4D"/>
    <w:rsid w:val="00720B86"/>
    <w:rsid w:val="00730A64"/>
    <w:rsid w:val="008007CD"/>
    <w:rsid w:val="00800C4D"/>
    <w:rsid w:val="00824389"/>
    <w:rsid w:val="00875C23"/>
    <w:rsid w:val="00876FC1"/>
    <w:rsid w:val="008903D0"/>
    <w:rsid w:val="00911D31"/>
    <w:rsid w:val="009A5D13"/>
    <w:rsid w:val="009A5FF0"/>
    <w:rsid w:val="00A32481"/>
    <w:rsid w:val="00B069F6"/>
    <w:rsid w:val="00B66F01"/>
    <w:rsid w:val="00B729F5"/>
    <w:rsid w:val="00BB536F"/>
    <w:rsid w:val="00C07C54"/>
    <w:rsid w:val="00C37201"/>
    <w:rsid w:val="00C432F9"/>
    <w:rsid w:val="00C71F65"/>
    <w:rsid w:val="00C74AF7"/>
    <w:rsid w:val="00D019F4"/>
    <w:rsid w:val="00D35B5B"/>
    <w:rsid w:val="00D46D53"/>
    <w:rsid w:val="00D84C68"/>
    <w:rsid w:val="00F31BFE"/>
    <w:rsid w:val="00F52D48"/>
    <w:rsid w:val="00FD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1EA9632"/>
  <w15:docId w15:val="{739C533F-7A67-43C0-BD94-6238F6970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bidi="en-US"/>
    </w:rPr>
  </w:style>
  <w:style w:type="paragraph" w:styleId="Nadpis1">
    <w:name w:val="heading 1"/>
    <w:basedOn w:val="Normln"/>
    <w:uiPriority w:val="9"/>
    <w:qFormat/>
    <w:pPr>
      <w:spacing w:line="339" w:lineRule="exact"/>
      <w:outlineLvl w:val="0"/>
    </w:pPr>
    <w:rPr>
      <w:sz w:val="29"/>
      <w:szCs w:val="29"/>
    </w:rPr>
  </w:style>
  <w:style w:type="paragraph" w:styleId="Nadpis2">
    <w:name w:val="heading 2"/>
    <w:basedOn w:val="Normln"/>
    <w:link w:val="Nadpis2Char"/>
    <w:uiPriority w:val="9"/>
    <w:unhideWhenUsed/>
    <w:qFormat/>
    <w:pPr>
      <w:ind w:left="216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pPr>
      <w:ind w:left="216"/>
      <w:jc w:val="both"/>
    </w:pPr>
  </w:style>
  <w:style w:type="paragraph" w:styleId="Odstavecseseznamem">
    <w:name w:val="List Paragraph"/>
    <w:basedOn w:val="Normln"/>
    <w:uiPriority w:val="1"/>
    <w:qFormat/>
    <w:pPr>
      <w:spacing w:before="120"/>
      <w:ind w:left="216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character" w:customStyle="1" w:styleId="Nadpis2Char">
    <w:name w:val="Nadpis 2 Char"/>
    <w:basedOn w:val="Standardnpsmoodstavce"/>
    <w:link w:val="Nadpis2"/>
    <w:uiPriority w:val="9"/>
    <w:rsid w:val="00911D31"/>
    <w:rPr>
      <w:rFonts w:ascii="Calibri" w:eastAsia="Calibri" w:hAnsi="Calibri" w:cs="Calibri"/>
      <w:b/>
      <w:bCs/>
      <w:lang w:bidi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911D31"/>
    <w:rPr>
      <w:rFonts w:ascii="Calibri" w:eastAsia="Calibri" w:hAnsi="Calibri" w:cs="Calibri"/>
      <w:lang w:bidi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608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6080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60807"/>
    <w:rPr>
      <w:rFonts w:ascii="Calibri" w:eastAsia="Calibri" w:hAnsi="Calibri" w:cs="Calibri"/>
      <w:sz w:val="20"/>
      <w:szCs w:val="20"/>
      <w:lang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08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0807"/>
    <w:rPr>
      <w:rFonts w:ascii="Calibri" w:eastAsia="Calibri" w:hAnsi="Calibri" w:cs="Calibri"/>
      <w:b/>
      <w:bCs/>
      <w:sz w:val="20"/>
      <w:szCs w:val="20"/>
      <w:lang w:bidi="en-US"/>
    </w:rPr>
  </w:style>
  <w:style w:type="paragraph" w:styleId="Zhlav">
    <w:name w:val="header"/>
    <w:basedOn w:val="Normln"/>
    <w:link w:val="ZhlavChar"/>
    <w:uiPriority w:val="99"/>
    <w:unhideWhenUsed/>
    <w:rsid w:val="00614CC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14CCB"/>
    <w:rPr>
      <w:rFonts w:ascii="Calibri" w:eastAsia="Calibri" w:hAnsi="Calibri" w:cs="Calibri"/>
      <w:lang w:bidi="en-US"/>
    </w:rPr>
  </w:style>
  <w:style w:type="paragraph" w:styleId="Zpat">
    <w:name w:val="footer"/>
    <w:basedOn w:val="Normln"/>
    <w:link w:val="ZpatChar"/>
    <w:uiPriority w:val="99"/>
    <w:unhideWhenUsed/>
    <w:rsid w:val="00614CC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14CCB"/>
    <w:rPr>
      <w:rFonts w:ascii="Calibri" w:eastAsia="Calibri" w:hAnsi="Calibri" w:cs="Calibri"/>
      <w:lang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1BF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1BFE"/>
    <w:rPr>
      <w:rFonts w:ascii="Segoe UI" w:eastAsia="Calibri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www.muni.cz/mapa/budova-58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FB68D9F2763649910998E89D96AB68" ma:contentTypeVersion="15" ma:contentTypeDescription="Vytvoří nový dokument" ma:contentTypeScope="" ma:versionID="40893f7cdd27bc8d13f67db0022a6232">
  <xsd:schema xmlns:xsd="http://www.w3.org/2001/XMLSchema" xmlns:xs="http://www.w3.org/2001/XMLSchema" xmlns:p="http://schemas.microsoft.com/office/2006/metadata/properties" xmlns:ns2="041d89de-1744-4521-a685-e886ea2c03de" xmlns:ns3="8c35e4c5-d405-463c-af8a-5ed9b7598b51" targetNamespace="http://schemas.microsoft.com/office/2006/metadata/properties" ma:root="true" ma:fieldsID="f46056d08504db1b4b337174dd89ca44" ns2:_="" ns3:_="">
    <xsd:import namespace="041d89de-1744-4521-a685-e886ea2c03de"/>
    <xsd:import namespace="8c35e4c5-d405-463c-af8a-5ed9b7598b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1d89de-1744-4521-a685-e886ea2c03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ddc0c66c-3bbb-45c0-81fe-e66ee927fa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5e4c5-d405-463c-af8a-5ed9b7598b5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5fba7fc-e759-43d2-8863-c8702963e369}" ma:internalName="TaxCatchAll" ma:showField="CatchAllData" ma:web="8c35e4c5-d405-463c-af8a-5ed9b7598b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35e4c5-d405-463c-af8a-5ed9b7598b51" xsi:nil="true"/>
    <lcf76f155ced4ddcb4097134ff3c332f xmlns="041d89de-1744-4521-a685-e886ea2c03d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B0FC49-1A03-472E-8B30-3B3E87F1C2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1d89de-1744-4521-a685-e886ea2c03de"/>
    <ds:schemaRef ds:uri="8c35e4c5-d405-463c-af8a-5ed9b7598b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C4356E-48E2-4695-8064-99834344BD74}">
  <ds:schemaRefs>
    <ds:schemaRef ds:uri="http://schemas.microsoft.com/office/2006/documentManagement/types"/>
    <ds:schemaRef ds:uri="041d89de-1744-4521-a685-e886ea2c03d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8c35e4c5-d405-463c-af8a-5ed9b7598b5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0057446-3E19-4DDD-9677-2220C058BC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1210</Words>
  <Characters>7139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Gregorek Kamil</dc:creator>
  <cp:lastModifiedBy>Vladimira</cp:lastModifiedBy>
  <cp:revision>3</cp:revision>
  <dcterms:created xsi:type="dcterms:W3CDTF">2023-12-31T09:44:00Z</dcterms:created>
  <dcterms:modified xsi:type="dcterms:W3CDTF">2023-12-31T09:46:00Z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2023-12-13T00:00:00Z</vt:filetime>
  </property>
  <property fmtid="{D5CDD505-2E9C-101B-9397-08002B2CF9AE}" pid="5" name="ContentTypeId">
    <vt:lpwstr>0x010100F6FB68D9F2763649910998E89D96AB68</vt:lpwstr>
  </property>
  <property fmtid="{D5CDD505-2E9C-101B-9397-08002B2CF9AE}" pid="6" name="MediaServiceImageTags">
    <vt:lpwstr/>
  </property>
</Properties>
</file>