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7B5B" w14:textId="41FBE1A6" w:rsidR="00416F51" w:rsidRPr="0025761D" w:rsidRDefault="00F4582D" w:rsidP="00416F51">
      <w:pPr>
        <w:pStyle w:val="Zkladntext3"/>
        <w:rPr>
          <w:b/>
          <w:sz w:val="32"/>
          <w:szCs w:val="32"/>
          <w:highlight w:val="yellow"/>
        </w:rPr>
      </w:pPr>
      <w:r w:rsidRPr="001F268F">
        <w:rPr>
          <w:b/>
          <w:sz w:val="32"/>
          <w:szCs w:val="32"/>
        </w:rPr>
        <w:t>NÁ</w:t>
      </w:r>
      <w:r w:rsidR="00416F51" w:rsidRPr="001F268F">
        <w:rPr>
          <w:b/>
          <w:sz w:val="32"/>
          <w:szCs w:val="32"/>
        </w:rPr>
        <w:t>JEMNÍ SMLOUVA</w:t>
      </w:r>
    </w:p>
    <w:p w14:paraId="7E0B205B" w14:textId="77777777" w:rsidR="00416F51" w:rsidRPr="001A299C" w:rsidRDefault="00416F51" w:rsidP="001F268F">
      <w:pPr>
        <w:pStyle w:val="Zkladntext3"/>
        <w:rPr>
          <w:szCs w:val="24"/>
        </w:rPr>
      </w:pPr>
      <w:r w:rsidRPr="001A299C">
        <w:rPr>
          <w:szCs w:val="24"/>
        </w:rPr>
        <w:t>uzavřená dle ustanovení § 2201 a násl. zákona č. 89/2012 Sb., občanský zákoník,</w:t>
      </w:r>
    </w:p>
    <w:p w14:paraId="0BE53C25" w14:textId="77777777" w:rsidR="00416F51" w:rsidRPr="001A299C" w:rsidRDefault="00416F51" w:rsidP="00416F51">
      <w:pPr>
        <w:ind w:left="284"/>
        <w:jc w:val="center"/>
        <w:rPr>
          <w:sz w:val="24"/>
          <w:szCs w:val="24"/>
        </w:rPr>
      </w:pPr>
      <w:r w:rsidRPr="001A299C">
        <w:rPr>
          <w:sz w:val="24"/>
          <w:szCs w:val="24"/>
        </w:rPr>
        <w:t>ve znění pozdějších právních předpisů, (dále jen „občanský zákoník“)</w:t>
      </w:r>
    </w:p>
    <w:p w14:paraId="74411F4B" w14:textId="77777777" w:rsidR="00416F51" w:rsidRPr="001A299C" w:rsidRDefault="00416F51" w:rsidP="00416F51">
      <w:pPr>
        <w:rPr>
          <w:sz w:val="24"/>
          <w:szCs w:val="24"/>
        </w:rPr>
      </w:pPr>
    </w:p>
    <w:p w14:paraId="015A87DF" w14:textId="77777777" w:rsidR="00416F51" w:rsidRPr="001A299C" w:rsidRDefault="00416F51" w:rsidP="00416F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sz w:val="24"/>
          <w:szCs w:val="24"/>
        </w:rPr>
      </w:pPr>
      <w:r w:rsidRPr="001A299C">
        <w:rPr>
          <w:sz w:val="24"/>
          <w:szCs w:val="24"/>
        </w:rPr>
        <w:t>mezi těmito smluvními stranami:</w:t>
      </w:r>
    </w:p>
    <w:p w14:paraId="091B20CD" w14:textId="77777777" w:rsidR="00416F51" w:rsidRPr="001A299C" w:rsidRDefault="00416F51" w:rsidP="00416F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rPr>
          <w:snapToGrid w:val="0"/>
          <w:sz w:val="24"/>
          <w:szCs w:val="24"/>
          <w:lang w:eastAsia="cs-CZ"/>
        </w:rPr>
      </w:pPr>
    </w:p>
    <w:p w14:paraId="70C60115" w14:textId="11703EEE" w:rsidR="00C47398" w:rsidRPr="001A299C" w:rsidRDefault="00786E29" w:rsidP="009C666F">
      <w:pPr>
        <w:widowControl w:val="0"/>
        <w:spacing w:line="240" w:lineRule="atLeast"/>
        <w:jc w:val="both"/>
        <w:rPr>
          <w:b/>
          <w:color w:val="000000"/>
          <w:sz w:val="24"/>
          <w:szCs w:val="24"/>
        </w:rPr>
      </w:pPr>
      <w:r w:rsidRPr="001A299C">
        <w:rPr>
          <w:b/>
          <w:sz w:val="24"/>
          <w:szCs w:val="24"/>
        </w:rPr>
        <w:t>Školní statek Frýdlant, příspěvková organizace</w:t>
      </w:r>
    </w:p>
    <w:p w14:paraId="77247933" w14:textId="747A7288" w:rsidR="009C666F" w:rsidRPr="001A299C" w:rsidRDefault="00580642" w:rsidP="009C666F">
      <w:pPr>
        <w:widowControl w:val="0"/>
        <w:spacing w:line="240" w:lineRule="atLeast"/>
        <w:jc w:val="both"/>
        <w:rPr>
          <w:b/>
          <w:color w:val="000000"/>
          <w:sz w:val="24"/>
          <w:szCs w:val="24"/>
        </w:rPr>
      </w:pPr>
      <w:r>
        <w:rPr>
          <w:color w:val="000000"/>
          <w:sz w:val="24"/>
          <w:szCs w:val="24"/>
        </w:rPr>
        <w:t>s</w:t>
      </w:r>
      <w:r w:rsidR="00C47398" w:rsidRPr="001A299C">
        <w:rPr>
          <w:color w:val="000000"/>
          <w:sz w:val="24"/>
          <w:szCs w:val="24"/>
        </w:rPr>
        <w:t xml:space="preserve">e sídlem: </w:t>
      </w:r>
      <w:r w:rsidR="00B575FE" w:rsidRPr="001A299C">
        <w:rPr>
          <w:b/>
          <w:bCs/>
          <w:sz w:val="24"/>
          <w:szCs w:val="24"/>
        </w:rPr>
        <w:t>Zámecká 4005</w:t>
      </w:r>
      <w:r w:rsidR="00B575FE">
        <w:rPr>
          <w:b/>
          <w:bCs/>
          <w:sz w:val="24"/>
          <w:szCs w:val="24"/>
        </w:rPr>
        <w:t xml:space="preserve">, </w:t>
      </w:r>
      <w:r w:rsidR="00B575FE" w:rsidRPr="001A299C">
        <w:rPr>
          <w:b/>
          <w:bCs/>
          <w:sz w:val="24"/>
          <w:szCs w:val="24"/>
        </w:rPr>
        <w:t>464 01</w:t>
      </w:r>
      <w:r w:rsidR="00B575FE">
        <w:rPr>
          <w:b/>
          <w:bCs/>
          <w:sz w:val="24"/>
          <w:szCs w:val="24"/>
        </w:rPr>
        <w:t xml:space="preserve"> </w:t>
      </w:r>
      <w:r w:rsidR="00786E29" w:rsidRPr="001A299C">
        <w:rPr>
          <w:b/>
          <w:bCs/>
          <w:sz w:val="24"/>
          <w:szCs w:val="24"/>
        </w:rPr>
        <w:t>Frýdlant</w:t>
      </w:r>
    </w:p>
    <w:p w14:paraId="4D4A97C8" w14:textId="2CB7BA17" w:rsidR="009C666F" w:rsidRPr="001A299C" w:rsidRDefault="00C71602" w:rsidP="009C666F">
      <w:pPr>
        <w:widowControl w:val="0"/>
        <w:spacing w:line="240" w:lineRule="atLeast"/>
        <w:jc w:val="both"/>
        <w:rPr>
          <w:color w:val="000000"/>
          <w:sz w:val="24"/>
          <w:szCs w:val="24"/>
        </w:rPr>
      </w:pPr>
      <w:r w:rsidRPr="001A299C">
        <w:rPr>
          <w:color w:val="000000"/>
          <w:sz w:val="24"/>
          <w:szCs w:val="24"/>
        </w:rPr>
        <w:t>IČ</w:t>
      </w:r>
      <w:r w:rsidR="00A2034E" w:rsidRPr="001A299C">
        <w:rPr>
          <w:color w:val="000000"/>
          <w:sz w:val="24"/>
          <w:szCs w:val="24"/>
        </w:rPr>
        <w:t>O</w:t>
      </w:r>
      <w:r w:rsidR="009C666F" w:rsidRPr="001A299C">
        <w:rPr>
          <w:color w:val="000000"/>
          <w:sz w:val="24"/>
          <w:szCs w:val="24"/>
        </w:rPr>
        <w:t xml:space="preserve">: </w:t>
      </w:r>
      <w:r w:rsidR="00786E29" w:rsidRPr="001A299C">
        <w:rPr>
          <w:sz w:val="24"/>
          <w:szCs w:val="24"/>
        </w:rPr>
        <w:t>09861521</w:t>
      </w:r>
    </w:p>
    <w:p w14:paraId="41ADB00B" w14:textId="429DC861" w:rsidR="009C666F" w:rsidRPr="001A299C" w:rsidRDefault="009C666F" w:rsidP="009C666F">
      <w:pPr>
        <w:widowControl w:val="0"/>
        <w:spacing w:line="240" w:lineRule="atLeast"/>
        <w:jc w:val="both"/>
        <w:rPr>
          <w:color w:val="000000"/>
          <w:sz w:val="24"/>
          <w:szCs w:val="24"/>
        </w:rPr>
      </w:pPr>
      <w:r w:rsidRPr="001A299C">
        <w:rPr>
          <w:color w:val="000000"/>
          <w:sz w:val="24"/>
          <w:szCs w:val="24"/>
        </w:rPr>
        <w:t>DIČ: CZ</w:t>
      </w:r>
      <w:r w:rsidR="00B575FE" w:rsidRPr="001A299C">
        <w:rPr>
          <w:sz w:val="24"/>
          <w:szCs w:val="24"/>
        </w:rPr>
        <w:t>09861521</w:t>
      </w:r>
    </w:p>
    <w:p w14:paraId="70551B0A" w14:textId="423C67BF" w:rsidR="00786E29" w:rsidRPr="001A299C" w:rsidRDefault="00F16CF3" w:rsidP="00786E29">
      <w:pPr>
        <w:jc w:val="both"/>
        <w:rPr>
          <w:sz w:val="24"/>
          <w:szCs w:val="24"/>
        </w:rPr>
      </w:pPr>
      <w:r w:rsidRPr="001A299C">
        <w:rPr>
          <w:color w:val="000000"/>
          <w:sz w:val="24"/>
          <w:szCs w:val="24"/>
        </w:rPr>
        <w:t xml:space="preserve">zastoupená ředitelem </w:t>
      </w:r>
      <w:r w:rsidR="00786E29" w:rsidRPr="001A299C">
        <w:rPr>
          <w:sz w:val="24"/>
          <w:szCs w:val="24"/>
        </w:rPr>
        <w:t>Ing. Tomášem Kysilkou, ředitelem</w:t>
      </w:r>
    </w:p>
    <w:p w14:paraId="7F75BA65" w14:textId="77777777" w:rsidR="009C666F" w:rsidRPr="001A299C" w:rsidRDefault="00F16CF3" w:rsidP="009C666F">
      <w:pPr>
        <w:widowControl w:val="0"/>
        <w:spacing w:line="240" w:lineRule="atLeast"/>
        <w:rPr>
          <w:color w:val="000000"/>
          <w:sz w:val="24"/>
          <w:szCs w:val="24"/>
        </w:rPr>
      </w:pPr>
      <w:r w:rsidRPr="001A299C">
        <w:rPr>
          <w:color w:val="000000"/>
          <w:sz w:val="24"/>
          <w:szCs w:val="24"/>
        </w:rPr>
        <w:t xml:space="preserve">jako pronajímatel na straně jedné </w:t>
      </w:r>
      <w:r w:rsidR="009C666F" w:rsidRPr="001A299C">
        <w:rPr>
          <w:color w:val="000000"/>
          <w:sz w:val="24"/>
          <w:szCs w:val="24"/>
        </w:rPr>
        <w:t>(dále jen „</w:t>
      </w:r>
      <w:r w:rsidR="009C666F" w:rsidRPr="001A299C">
        <w:rPr>
          <w:i/>
          <w:color w:val="000000"/>
          <w:sz w:val="24"/>
          <w:szCs w:val="24"/>
        </w:rPr>
        <w:t>pronajímatel</w:t>
      </w:r>
      <w:r w:rsidR="009C666F" w:rsidRPr="001A299C">
        <w:rPr>
          <w:color w:val="000000"/>
          <w:sz w:val="24"/>
          <w:szCs w:val="24"/>
        </w:rPr>
        <w:t>“)</w:t>
      </w:r>
    </w:p>
    <w:p w14:paraId="627CAEE6" w14:textId="77777777" w:rsidR="009C666F" w:rsidRPr="001A299C" w:rsidRDefault="009C666F" w:rsidP="009C666F">
      <w:pPr>
        <w:widowControl w:val="0"/>
        <w:spacing w:line="240" w:lineRule="atLeast"/>
        <w:rPr>
          <w:color w:val="000000"/>
          <w:sz w:val="24"/>
          <w:szCs w:val="24"/>
        </w:rPr>
      </w:pPr>
    </w:p>
    <w:p w14:paraId="644E9148" w14:textId="77777777" w:rsidR="00416F51" w:rsidRPr="001A299C" w:rsidRDefault="00416F51" w:rsidP="00416F51">
      <w:pPr>
        <w:rPr>
          <w:sz w:val="24"/>
          <w:szCs w:val="24"/>
        </w:rPr>
      </w:pPr>
      <w:r w:rsidRPr="001A299C">
        <w:rPr>
          <w:sz w:val="24"/>
          <w:szCs w:val="24"/>
        </w:rPr>
        <w:t>a</w:t>
      </w:r>
    </w:p>
    <w:p w14:paraId="35286E4B" w14:textId="77777777" w:rsidR="00416F51" w:rsidRPr="001A299C" w:rsidRDefault="00416F51" w:rsidP="00416F51">
      <w:pPr>
        <w:rPr>
          <w:sz w:val="24"/>
          <w:szCs w:val="24"/>
        </w:rPr>
      </w:pPr>
    </w:p>
    <w:p w14:paraId="2DC2BFBD" w14:textId="5C1DC12B" w:rsidR="00786E29" w:rsidRPr="001A299C" w:rsidRDefault="00786E29" w:rsidP="00786E29">
      <w:pPr>
        <w:rPr>
          <w:sz w:val="24"/>
          <w:szCs w:val="24"/>
        </w:rPr>
      </w:pPr>
      <w:r w:rsidRPr="001A299C">
        <w:rPr>
          <w:rStyle w:val="Silnzdraznn"/>
          <w:sz w:val="24"/>
          <w:szCs w:val="24"/>
        </w:rPr>
        <w:t>Střední škola hospodářská a lesnická, Frýdlant, Bělíkova 1387, příspěvková organizace</w:t>
      </w:r>
    </w:p>
    <w:p w14:paraId="234290B3" w14:textId="1888BA3A" w:rsidR="00786E29" w:rsidRPr="001A299C" w:rsidRDefault="00786E29" w:rsidP="00786E29">
      <w:pPr>
        <w:rPr>
          <w:sz w:val="24"/>
          <w:szCs w:val="24"/>
        </w:rPr>
      </w:pPr>
      <w:r w:rsidRPr="001A299C">
        <w:rPr>
          <w:sz w:val="24"/>
          <w:szCs w:val="24"/>
        </w:rPr>
        <w:t>se sídlem</w:t>
      </w:r>
      <w:r w:rsidR="00580642">
        <w:rPr>
          <w:sz w:val="24"/>
          <w:szCs w:val="24"/>
        </w:rPr>
        <w:t>:</w:t>
      </w:r>
      <w:r w:rsidRPr="001A299C">
        <w:rPr>
          <w:sz w:val="24"/>
          <w:szCs w:val="24"/>
        </w:rPr>
        <w:t xml:space="preserve"> </w:t>
      </w:r>
      <w:r w:rsidR="00B575FE" w:rsidRPr="00B575FE">
        <w:rPr>
          <w:b/>
          <w:bCs/>
          <w:sz w:val="24"/>
          <w:szCs w:val="24"/>
        </w:rPr>
        <w:t>Frýdlant</w:t>
      </w:r>
      <w:r w:rsidR="00B575FE">
        <w:rPr>
          <w:rStyle w:val="Silnzdraznn"/>
          <w:b w:val="0"/>
          <w:bCs w:val="0"/>
          <w:sz w:val="24"/>
          <w:szCs w:val="24"/>
        </w:rPr>
        <w:t xml:space="preserve">, </w:t>
      </w:r>
      <w:r w:rsidRPr="001A299C">
        <w:rPr>
          <w:rStyle w:val="Silnzdraznn"/>
          <w:sz w:val="24"/>
          <w:szCs w:val="24"/>
        </w:rPr>
        <w:t xml:space="preserve">Bělíkova 1387, </w:t>
      </w:r>
      <w:r w:rsidR="00B575FE">
        <w:rPr>
          <w:rStyle w:val="Silnzdraznn"/>
          <w:sz w:val="24"/>
          <w:szCs w:val="24"/>
        </w:rPr>
        <w:t xml:space="preserve">PSČ </w:t>
      </w:r>
      <w:r w:rsidRPr="00B575FE">
        <w:rPr>
          <w:b/>
          <w:bCs/>
          <w:sz w:val="24"/>
          <w:szCs w:val="24"/>
        </w:rPr>
        <w:t>464 01</w:t>
      </w:r>
    </w:p>
    <w:p w14:paraId="4BB5F11A" w14:textId="7B936EAF" w:rsidR="00786E29" w:rsidRPr="001A299C" w:rsidRDefault="00786E29" w:rsidP="00786E29">
      <w:pPr>
        <w:rPr>
          <w:sz w:val="24"/>
          <w:szCs w:val="24"/>
        </w:rPr>
      </w:pPr>
      <w:r w:rsidRPr="001A299C">
        <w:rPr>
          <w:sz w:val="24"/>
          <w:szCs w:val="24"/>
        </w:rPr>
        <w:t>IČO: 00082554</w:t>
      </w:r>
    </w:p>
    <w:p w14:paraId="620A33AC" w14:textId="2F9DC66A" w:rsidR="00786E29" w:rsidRPr="001A299C" w:rsidRDefault="00786E29" w:rsidP="00786E29">
      <w:pPr>
        <w:rPr>
          <w:sz w:val="24"/>
          <w:szCs w:val="24"/>
        </w:rPr>
      </w:pPr>
      <w:r w:rsidRPr="001A299C">
        <w:rPr>
          <w:sz w:val="24"/>
          <w:szCs w:val="24"/>
        </w:rPr>
        <w:t>DIČ: CZ</w:t>
      </w:r>
      <w:r w:rsidR="00B575FE" w:rsidRPr="001A299C">
        <w:rPr>
          <w:sz w:val="24"/>
          <w:szCs w:val="24"/>
        </w:rPr>
        <w:t>00082554</w:t>
      </w:r>
    </w:p>
    <w:p w14:paraId="596C2BEA" w14:textId="1795F784" w:rsidR="00786E29" w:rsidRPr="001A299C" w:rsidRDefault="00B575FE" w:rsidP="00786E29">
      <w:pPr>
        <w:rPr>
          <w:sz w:val="24"/>
          <w:szCs w:val="24"/>
        </w:rPr>
      </w:pPr>
      <w:r w:rsidRPr="001A299C">
        <w:rPr>
          <w:sz w:val="24"/>
          <w:szCs w:val="24"/>
        </w:rPr>
        <w:t>Z</w:t>
      </w:r>
      <w:r w:rsidR="00786E29" w:rsidRPr="001A299C">
        <w:rPr>
          <w:sz w:val="24"/>
          <w:szCs w:val="24"/>
        </w:rPr>
        <w:t>ast</w:t>
      </w:r>
      <w:r>
        <w:rPr>
          <w:sz w:val="24"/>
          <w:szCs w:val="24"/>
        </w:rPr>
        <w:t>oupená ředitelem</w:t>
      </w:r>
      <w:r w:rsidR="00786E29" w:rsidRPr="001A299C">
        <w:rPr>
          <w:sz w:val="24"/>
          <w:szCs w:val="24"/>
        </w:rPr>
        <w:t xml:space="preserve"> Ing. Miroslavem Kudrnou</w:t>
      </w:r>
    </w:p>
    <w:p w14:paraId="63BE9D8A" w14:textId="77777777" w:rsidR="00416F51" w:rsidRPr="001A299C" w:rsidRDefault="00416F51" w:rsidP="00416F51">
      <w:pPr>
        <w:rPr>
          <w:sz w:val="24"/>
          <w:szCs w:val="24"/>
        </w:rPr>
      </w:pPr>
      <w:r w:rsidRPr="001A299C">
        <w:rPr>
          <w:sz w:val="24"/>
          <w:szCs w:val="24"/>
        </w:rPr>
        <w:t>jako nájemce na straně druhé (dále jen „</w:t>
      </w:r>
      <w:r w:rsidRPr="001A299C">
        <w:rPr>
          <w:i/>
          <w:sz w:val="24"/>
          <w:szCs w:val="24"/>
        </w:rPr>
        <w:t>nájemce</w:t>
      </w:r>
      <w:r w:rsidRPr="001A299C">
        <w:rPr>
          <w:sz w:val="24"/>
          <w:szCs w:val="24"/>
        </w:rPr>
        <w:t>“)</w:t>
      </w:r>
    </w:p>
    <w:p w14:paraId="22AEA042" w14:textId="77777777" w:rsidR="00416F51" w:rsidRPr="001A299C" w:rsidRDefault="00416F51" w:rsidP="00416F51">
      <w:pPr>
        <w:rPr>
          <w:sz w:val="24"/>
          <w:szCs w:val="24"/>
        </w:rPr>
      </w:pPr>
    </w:p>
    <w:p w14:paraId="2046D7C0" w14:textId="77777777" w:rsidR="00416F51" w:rsidRPr="001A299C" w:rsidRDefault="00416F51" w:rsidP="00416F51">
      <w:pPr>
        <w:rPr>
          <w:sz w:val="24"/>
          <w:szCs w:val="24"/>
        </w:rPr>
      </w:pPr>
      <w:r w:rsidRPr="001A299C">
        <w:rPr>
          <w:sz w:val="24"/>
          <w:szCs w:val="24"/>
        </w:rPr>
        <w:t>(pronajímatel a nájemce jsou společně dále označovaní jako „</w:t>
      </w:r>
      <w:r w:rsidRPr="001A299C">
        <w:rPr>
          <w:i/>
          <w:sz w:val="24"/>
          <w:szCs w:val="24"/>
        </w:rPr>
        <w:t>Smluvní strany</w:t>
      </w:r>
      <w:r w:rsidRPr="001A299C">
        <w:rPr>
          <w:sz w:val="24"/>
          <w:szCs w:val="24"/>
        </w:rPr>
        <w:t>“)</w:t>
      </w:r>
    </w:p>
    <w:p w14:paraId="58CF9712" w14:textId="1BE78220" w:rsidR="00416F51" w:rsidRDefault="00416F51" w:rsidP="00416F51">
      <w:pPr>
        <w:jc w:val="center"/>
        <w:rPr>
          <w:b/>
          <w:sz w:val="24"/>
          <w:szCs w:val="24"/>
        </w:rPr>
      </w:pPr>
    </w:p>
    <w:p w14:paraId="1B77D5A7" w14:textId="6CB2AA56" w:rsidR="008C7B1C" w:rsidRDefault="008C7B1C" w:rsidP="00416F51">
      <w:pPr>
        <w:jc w:val="center"/>
        <w:rPr>
          <w:b/>
          <w:sz w:val="24"/>
          <w:szCs w:val="24"/>
        </w:rPr>
      </w:pPr>
    </w:p>
    <w:p w14:paraId="1D3D9B1B" w14:textId="77777777" w:rsidR="008C7B1C" w:rsidRPr="001A299C" w:rsidRDefault="008C7B1C" w:rsidP="00416F51">
      <w:pPr>
        <w:jc w:val="center"/>
        <w:rPr>
          <w:b/>
          <w:sz w:val="24"/>
          <w:szCs w:val="24"/>
        </w:rPr>
      </w:pPr>
    </w:p>
    <w:p w14:paraId="2EE381D4" w14:textId="77777777" w:rsidR="00416F51" w:rsidRPr="001A299C" w:rsidRDefault="00416F51" w:rsidP="00416F51">
      <w:pPr>
        <w:spacing w:before="120"/>
        <w:jc w:val="center"/>
        <w:rPr>
          <w:b/>
          <w:sz w:val="24"/>
          <w:szCs w:val="24"/>
        </w:rPr>
      </w:pPr>
      <w:r w:rsidRPr="001A299C">
        <w:rPr>
          <w:b/>
          <w:sz w:val="24"/>
          <w:szCs w:val="24"/>
        </w:rPr>
        <w:t>Článek I</w:t>
      </w:r>
    </w:p>
    <w:p w14:paraId="68F87842" w14:textId="77777777" w:rsidR="00416F51" w:rsidRPr="001A299C" w:rsidRDefault="00416F51" w:rsidP="005623D9">
      <w:pPr>
        <w:spacing w:after="288"/>
        <w:jc w:val="center"/>
        <w:rPr>
          <w:b/>
          <w:sz w:val="24"/>
          <w:szCs w:val="24"/>
        </w:rPr>
      </w:pPr>
      <w:r w:rsidRPr="001A299C">
        <w:rPr>
          <w:b/>
          <w:sz w:val="24"/>
          <w:szCs w:val="24"/>
        </w:rPr>
        <w:t>Prohlášení pronajímatele</w:t>
      </w:r>
    </w:p>
    <w:p w14:paraId="1F2A5871" w14:textId="4129BEB9" w:rsidR="00416F51" w:rsidRPr="001A299C" w:rsidRDefault="00DF75EA" w:rsidP="00477725">
      <w:pPr>
        <w:pStyle w:val="Odstavecseseznamem"/>
        <w:numPr>
          <w:ilvl w:val="0"/>
          <w:numId w:val="1"/>
        </w:numPr>
        <w:spacing w:before="120" w:after="288" w:line="240" w:lineRule="auto"/>
        <w:jc w:val="both"/>
        <w:rPr>
          <w:rFonts w:ascii="Times New Roman" w:hAnsi="Times New Roman" w:cs="Times New Roman"/>
          <w:sz w:val="24"/>
          <w:szCs w:val="24"/>
        </w:rPr>
      </w:pPr>
      <w:r w:rsidRPr="001A299C">
        <w:rPr>
          <w:rFonts w:ascii="Times New Roman" w:hAnsi="Times New Roman" w:cs="Times New Roman"/>
          <w:sz w:val="24"/>
          <w:szCs w:val="24"/>
        </w:rPr>
        <w:t xml:space="preserve">Pronajímateli byly zřizovací listinou čj. </w:t>
      </w:r>
      <w:r w:rsidR="00E42FB0" w:rsidRPr="001A299C">
        <w:rPr>
          <w:rFonts w:ascii="Times New Roman" w:hAnsi="Times New Roman" w:cs="Times New Roman"/>
          <w:sz w:val="24"/>
          <w:szCs w:val="24"/>
        </w:rPr>
        <w:t>ZL-</w:t>
      </w:r>
      <w:r w:rsidR="00786E29" w:rsidRPr="001A299C">
        <w:rPr>
          <w:rFonts w:ascii="Times New Roman" w:hAnsi="Times New Roman" w:cs="Times New Roman"/>
          <w:sz w:val="24"/>
          <w:szCs w:val="24"/>
        </w:rPr>
        <w:t>2</w:t>
      </w:r>
      <w:r w:rsidR="00C71602" w:rsidRPr="001A299C">
        <w:rPr>
          <w:rFonts w:ascii="Times New Roman" w:hAnsi="Times New Roman" w:cs="Times New Roman"/>
          <w:sz w:val="24"/>
          <w:szCs w:val="24"/>
        </w:rPr>
        <w:t>/</w:t>
      </w:r>
      <w:r w:rsidR="00786E29" w:rsidRPr="001A299C">
        <w:rPr>
          <w:rFonts w:ascii="Times New Roman" w:hAnsi="Times New Roman" w:cs="Times New Roman"/>
          <w:sz w:val="24"/>
          <w:szCs w:val="24"/>
        </w:rPr>
        <w:t>21</w:t>
      </w:r>
      <w:r w:rsidR="00C71602" w:rsidRPr="001A299C">
        <w:rPr>
          <w:rFonts w:ascii="Times New Roman" w:hAnsi="Times New Roman" w:cs="Times New Roman"/>
          <w:sz w:val="24"/>
          <w:szCs w:val="24"/>
        </w:rPr>
        <w:t>-Š</w:t>
      </w:r>
      <w:r w:rsidRPr="001A299C">
        <w:rPr>
          <w:rFonts w:ascii="Times New Roman" w:hAnsi="Times New Roman" w:cs="Times New Roman"/>
          <w:sz w:val="24"/>
          <w:szCs w:val="24"/>
        </w:rPr>
        <w:t xml:space="preserve"> předány k hospodaření nemovité věci, a to mimo jiné –</w:t>
      </w:r>
      <w:r w:rsidR="00675249" w:rsidRPr="001A299C">
        <w:rPr>
          <w:rFonts w:ascii="Times New Roman" w:hAnsi="Times New Roman" w:cs="Times New Roman"/>
          <w:sz w:val="24"/>
          <w:szCs w:val="24"/>
        </w:rPr>
        <w:t xml:space="preserve"> </w:t>
      </w:r>
      <w:r w:rsidR="00786E29" w:rsidRPr="001A299C">
        <w:rPr>
          <w:rFonts w:ascii="Times New Roman" w:hAnsi="Times New Roman" w:cs="Times New Roman"/>
          <w:sz w:val="24"/>
          <w:szCs w:val="24"/>
        </w:rPr>
        <w:t xml:space="preserve">pozemek </w:t>
      </w:r>
      <w:r w:rsidR="009234D2" w:rsidRPr="001A299C">
        <w:rPr>
          <w:rFonts w:ascii="Times New Roman" w:hAnsi="Times New Roman" w:cs="Times New Roman"/>
          <w:sz w:val="24"/>
          <w:szCs w:val="24"/>
        </w:rPr>
        <w:t>p.</w:t>
      </w:r>
      <w:r w:rsidR="00786E29" w:rsidRPr="001A299C">
        <w:rPr>
          <w:rFonts w:ascii="Times New Roman" w:hAnsi="Times New Roman" w:cs="Times New Roman"/>
          <w:sz w:val="24"/>
          <w:szCs w:val="24"/>
        </w:rPr>
        <w:t xml:space="preserve"> </w:t>
      </w:r>
      <w:r w:rsidR="009234D2" w:rsidRPr="001A299C">
        <w:rPr>
          <w:rFonts w:ascii="Times New Roman" w:hAnsi="Times New Roman" w:cs="Times New Roman"/>
          <w:sz w:val="24"/>
          <w:szCs w:val="24"/>
        </w:rPr>
        <w:t>č.</w:t>
      </w:r>
      <w:r w:rsidR="00786E29" w:rsidRPr="001A299C">
        <w:rPr>
          <w:rFonts w:ascii="Times New Roman" w:hAnsi="Times New Roman" w:cs="Times New Roman"/>
          <w:sz w:val="24"/>
          <w:szCs w:val="24"/>
        </w:rPr>
        <w:t xml:space="preserve"> 3141/1</w:t>
      </w:r>
      <w:r w:rsidR="009234D2" w:rsidRPr="001A299C">
        <w:rPr>
          <w:rFonts w:ascii="Times New Roman" w:hAnsi="Times New Roman" w:cs="Times New Roman"/>
          <w:sz w:val="24"/>
          <w:szCs w:val="24"/>
        </w:rPr>
        <w:t xml:space="preserve">, jehož </w:t>
      </w:r>
      <w:r w:rsidR="0015713B" w:rsidRPr="001A299C">
        <w:rPr>
          <w:rFonts w:ascii="Times New Roman" w:hAnsi="Times New Roman" w:cs="Times New Roman"/>
          <w:sz w:val="24"/>
          <w:szCs w:val="24"/>
        </w:rPr>
        <w:t xml:space="preserve">nedílnou </w:t>
      </w:r>
      <w:r w:rsidR="009234D2" w:rsidRPr="001A299C">
        <w:rPr>
          <w:rFonts w:ascii="Times New Roman" w:hAnsi="Times New Roman" w:cs="Times New Roman"/>
          <w:sz w:val="24"/>
          <w:szCs w:val="24"/>
        </w:rPr>
        <w:t xml:space="preserve">součástí je stavba </w:t>
      </w:r>
      <w:r w:rsidR="00786E29" w:rsidRPr="001A299C">
        <w:rPr>
          <w:rFonts w:ascii="Times New Roman" w:hAnsi="Times New Roman" w:cs="Times New Roman"/>
          <w:sz w:val="24"/>
          <w:szCs w:val="24"/>
        </w:rPr>
        <w:t>č</w:t>
      </w:r>
      <w:r w:rsidR="0015713B" w:rsidRPr="001A299C">
        <w:rPr>
          <w:rFonts w:ascii="Times New Roman" w:hAnsi="Times New Roman" w:cs="Times New Roman"/>
          <w:sz w:val="24"/>
          <w:szCs w:val="24"/>
        </w:rPr>
        <w:t xml:space="preserve">. </w:t>
      </w:r>
      <w:r w:rsidR="00786E29" w:rsidRPr="001A299C">
        <w:rPr>
          <w:rFonts w:ascii="Times New Roman" w:hAnsi="Times New Roman" w:cs="Times New Roman"/>
          <w:sz w:val="24"/>
          <w:szCs w:val="24"/>
        </w:rPr>
        <w:t>p. 4005</w:t>
      </w:r>
      <w:r w:rsidR="0015713B" w:rsidRPr="001A299C">
        <w:rPr>
          <w:rFonts w:ascii="Times New Roman" w:hAnsi="Times New Roman" w:cs="Times New Roman"/>
          <w:sz w:val="24"/>
          <w:szCs w:val="24"/>
        </w:rPr>
        <w:t xml:space="preserve"> </w:t>
      </w:r>
      <w:r w:rsidR="00B011C2">
        <w:rPr>
          <w:rFonts w:ascii="Times New Roman" w:hAnsi="Times New Roman" w:cs="Times New Roman"/>
          <w:sz w:val="24"/>
          <w:szCs w:val="24"/>
        </w:rPr>
        <w:t>a pozemek p. č. 3141/3, jehož nedílnou součástí je stavba bez č. p.</w:t>
      </w:r>
      <w:r w:rsidR="00F4582D">
        <w:rPr>
          <w:rFonts w:ascii="Times New Roman" w:hAnsi="Times New Roman" w:cs="Times New Roman"/>
          <w:sz w:val="24"/>
          <w:szCs w:val="24"/>
        </w:rPr>
        <w:t>, vše</w:t>
      </w:r>
      <w:r w:rsidR="00B011C2">
        <w:rPr>
          <w:rFonts w:ascii="Times New Roman" w:hAnsi="Times New Roman" w:cs="Times New Roman"/>
          <w:sz w:val="24"/>
          <w:szCs w:val="24"/>
        </w:rPr>
        <w:t xml:space="preserve"> </w:t>
      </w:r>
      <w:r w:rsidR="0015713B" w:rsidRPr="001A299C">
        <w:rPr>
          <w:rFonts w:ascii="Times New Roman" w:hAnsi="Times New Roman" w:cs="Times New Roman"/>
          <w:sz w:val="24"/>
          <w:szCs w:val="24"/>
        </w:rPr>
        <w:t>v k. </w:t>
      </w:r>
      <w:proofErr w:type="spellStart"/>
      <w:r w:rsidR="0015713B" w:rsidRPr="001A299C">
        <w:rPr>
          <w:rFonts w:ascii="Times New Roman" w:hAnsi="Times New Roman" w:cs="Times New Roman"/>
          <w:sz w:val="24"/>
          <w:szCs w:val="24"/>
        </w:rPr>
        <w:t>ú.</w:t>
      </w:r>
      <w:proofErr w:type="spellEnd"/>
      <w:r w:rsidR="0015713B" w:rsidRPr="001A299C">
        <w:rPr>
          <w:rFonts w:ascii="Times New Roman" w:hAnsi="Times New Roman" w:cs="Times New Roman"/>
          <w:sz w:val="24"/>
          <w:szCs w:val="24"/>
        </w:rPr>
        <w:t> Frýdlant a v obci Frýdlant</w:t>
      </w:r>
      <w:r w:rsidR="00416F51" w:rsidRPr="001A299C">
        <w:rPr>
          <w:rFonts w:ascii="Times New Roman" w:hAnsi="Times New Roman" w:cs="Times New Roman"/>
          <w:sz w:val="24"/>
          <w:szCs w:val="24"/>
        </w:rPr>
        <w:t>, evidova</w:t>
      </w:r>
      <w:r w:rsidR="00C71602" w:rsidRPr="001A299C">
        <w:rPr>
          <w:rFonts w:ascii="Times New Roman" w:hAnsi="Times New Roman" w:cs="Times New Roman"/>
          <w:sz w:val="24"/>
          <w:szCs w:val="24"/>
        </w:rPr>
        <w:t>n</w:t>
      </w:r>
      <w:r w:rsidR="009234D2" w:rsidRPr="001A299C">
        <w:rPr>
          <w:rFonts w:ascii="Times New Roman" w:hAnsi="Times New Roman" w:cs="Times New Roman"/>
          <w:sz w:val="24"/>
          <w:szCs w:val="24"/>
        </w:rPr>
        <w:t>é</w:t>
      </w:r>
      <w:r w:rsidR="00C71602" w:rsidRPr="001A299C">
        <w:rPr>
          <w:rFonts w:ascii="Times New Roman" w:hAnsi="Times New Roman" w:cs="Times New Roman"/>
          <w:sz w:val="24"/>
          <w:szCs w:val="24"/>
        </w:rPr>
        <w:t xml:space="preserve"> na listu vlastnictví č. </w:t>
      </w:r>
      <w:r w:rsidR="0015713B" w:rsidRPr="001A299C">
        <w:rPr>
          <w:rFonts w:ascii="Times New Roman" w:hAnsi="Times New Roman" w:cs="Times New Roman"/>
          <w:sz w:val="24"/>
          <w:szCs w:val="24"/>
        </w:rPr>
        <w:t>3823</w:t>
      </w:r>
      <w:r w:rsidR="00416F51" w:rsidRPr="001A299C">
        <w:rPr>
          <w:rFonts w:ascii="Times New Roman" w:hAnsi="Times New Roman" w:cs="Times New Roman"/>
          <w:sz w:val="24"/>
          <w:szCs w:val="24"/>
        </w:rPr>
        <w:t xml:space="preserve"> u Katastrálního úřadu pro Liberecký kraj, </w:t>
      </w:r>
      <w:r w:rsidR="00C71602" w:rsidRPr="001A299C">
        <w:rPr>
          <w:rFonts w:ascii="Times New Roman" w:hAnsi="Times New Roman" w:cs="Times New Roman"/>
          <w:sz w:val="24"/>
          <w:szCs w:val="24"/>
        </w:rPr>
        <w:t xml:space="preserve">Katastrálního pracoviště </w:t>
      </w:r>
      <w:r w:rsidR="0015713B" w:rsidRPr="001A299C">
        <w:rPr>
          <w:rFonts w:ascii="Times New Roman" w:hAnsi="Times New Roman" w:cs="Times New Roman"/>
          <w:sz w:val="24"/>
          <w:szCs w:val="24"/>
        </w:rPr>
        <w:t>Frýdlant</w:t>
      </w:r>
      <w:r w:rsidR="00416F51" w:rsidRPr="001A299C">
        <w:rPr>
          <w:rFonts w:ascii="Times New Roman" w:hAnsi="Times New Roman" w:cs="Times New Roman"/>
          <w:sz w:val="24"/>
          <w:szCs w:val="24"/>
        </w:rPr>
        <w:t xml:space="preserve"> (dále vše jen </w:t>
      </w:r>
      <w:r w:rsidR="00416F51" w:rsidRPr="00580642">
        <w:rPr>
          <w:rFonts w:ascii="Times New Roman" w:hAnsi="Times New Roman" w:cs="Times New Roman"/>
          <w:i/>
          <w:iCs/>
          <w:sz w:val="24"/>
          <w:szCs w:val="24"/>
        </w:rPr>
        <w:t>„nemovitost“</w:t>
      </w:r>
      <w:r w:rsidR="00416F51" w:rsidRPr="001A299C">
        <w:rPr>
          <w:rFonts w:ascii="Times New Roman" w:hAnsi="Times New Roman" w:cs="Times New Roman"/>
          <w:sz w:val="24"/>
          <w:szCs w:val="24"/>
        </w:rPr>
        <w:t>).</w:t>
      </w:r>
    </w:p>
    <w:p w14:paraId="368FA012" w14:textId="77777777" w:rsidR="00416F51" w:rsidRPr="001A299C" w:rsidRDefault="00416F51" w:rsidP="00416F51">
      <w:pPr>
        <w:numPr>
          <w:ilvl w:val="0"/>
          <w:numId w:val="1"/>
        </w:numPr>
        <w:spacing w:before="120"/>
        <w:jc w:val="both"/>
        <w:rPr>
          <w:sz w:val="24"/>
          <w:szCs w:val="24"/>
        </w:rPr>
      </w:pPr>
      <w:r w:rsidRPr="001A299C">
        <w:rPr>
          <w:sz w:val="24"/>
          <w:szCs w:val="24"/>
        </w:rPr>
        <w:t>Pronajímatel prohlašuje, že:</w:t>
      </w:r>
    </w:p>
    <w:p w14:paraId="3EFCB525" w14:textId="429CD07F" w:rsidR="00416F51" w:rsidRPr="001A299C" w:rsidRDefault="00416F51" w:rsidP="00416F51">
      <w:pPr>
        <w:numPr>
          <w:ilvl w:val="0"/>
          <w:numId w:val="2"/>
        </w:numPr>
        <w:spacing w:before="120"/>
        <w:jc w:val="both"/>
        <w:rPr>
          <w:sz w:val="24"/>
          <w:szCs w:val="24"/>
        </w:rPr>
      </w:pPr>
      <w:r w:rsidRPr="001A299C">
        <w:rPr>
          <w:sz w:val="24"/>
          <w:szCs w:val="24"/>
        </w:rPr>
        <w:t>je oprávněn níže specifikovaný předmět nájmu nájemci na základě této smlouvy pronajmout a tuto smlouvu v celém jejím rozsahu platně uzavřít</w:t>
      </w:r>
      <w:r w:rsidR="00580642">
        <w:rPr>
          <w:sz w:val="24"/>
          <w:szCs w:val="24"/>
        </w:rPr>
        <w:t>,</w:t>
      </w:r>
    </w:p>
    <w:p w14:paraId="7FBE27C7" w14:textId="3E59F745" w:rsidR="00416F51" w:rsidRPr="001A299C" w:rsidRDefault="00416F51" w:rsidP="00B140EB">
      <w:pPr>
        <w:numPr>
          <w:ilvl w:val="0"/>
          <w:numId w:val="2"/>
        </w:numPr>
        <w:spacing w:before="120"/>
        <w:jc w:val="both"/>
        <w:rPr>
          <w:sz w:val="24"/>
          <w:szCs w:val="24"/>
        </w:rPr>
      </w:pPr>
      <w:r w:rsidRPr="001A299C">
        <w:rPr>
          <w:sz w:val="24"/>
          <w:szCs w:val="24"/>
        </w:rPr>
        <w:t>k předmětu nájmu neuplatňuje žádná osoba práva, která by byla neslučitelná s právy nájemce dle této smlouvy.</w:t>
      </w:r>
    </w:p>
    <w:p w14:paraId="1C6FF37A" w14:textId="77777777" w:rsidR="00ED5C32" w:rsidRPr="001A299C" w:rsidRDefault="00ED5C32" w:rsidP="00894F99">
      <w:pPr>
        <w:spacing w:before="120"/>
        <w:ind w:left="717"/>
        <w:jc w:val="both"/>
        <w:rPr>
          <w:sz w:val="24"/>
          <w:szCs w:val="24"/>
        </w:rPr>
      </w:pPr>
    </w:p>
    <w:p w14:paraId="40082032" w14:textId="77777777" w:rsidR="00416F51" w:rsidRPr="001A299C" w:rsidRDefault="00416F51" w:rsidP="00416F51">
      <w:pPr>
        <w:spacing w:before="120"/>
        <w:jc w:val="center"/>
        <w:rPr>
          <w:b/>
          <w:sz w:val="24"/>
          <w:szCs w:val="24"/>
        </w:rPr>
      </w:pPr>
      <w:r w:rsidRPr="001A299C">
        <w:rPr>
          <w:b/>
          <w:sz w:val="24"/>
          <w:szCs w:val="24"/>
        </w:rPr>
        <w:t>Článek II</w:t>
      </w:r>
    </w:p>
    <w:p w14:paraId="12C7F71B" w14:textId="77777777" w:rsidR="00416F51" w:rsidRPr="001A299C" w:rsidRDefault="00416F51" w:rsidP="005623D9">
      <w:pPr>
        <w:spacing w:after="288"/>
        <w:jc w:val="center"/>
        <w:rPr>
          <w:b/>
          <w:sz w:val="24"/>
          <w:szCs w:val="24"/>
        </w:rPr>
      </w:pPr>
      <w:r w:rsidRPr="001A299C">
        <w:rPr>
          <w:b/>
          <w:sz w:val="24"/>
          <w:szCs w:val="24"/>
        </w:rPr>
        <w:t>Předmět nájmu</w:t>
      </w:r>
    </w:p>
    <w:p w14:paraId="716B3E4D" w14:textId="32FEC6BA" w:rsidR="0015713B" w:rsidRPr="001A299C" w:rsidRDefault="00057450" w:rsidP="00B575FE">
      <w:pPr>
        <w:pStyle w:val="Zkladntext"/>
        <w:numPr>
          <w:ilvl w:val="0"/>
          <w:numId w:val="48"/>
        </w:numPr>
        <w:suppressAutoHyphens/>
        <w:spacing w:before="0"/>
        <w:jc w:val="both"/>
      </w:pPr>
      <w:r w:rsidRPr="001A299C">
        <w:t>Touto nájemní smlouvou pronajímatel přenechává</w:t>
      </w:r>
      <w:r w:rsidR="00614D3C" w:rsidRPr="001A299C">
        <w:t xml:space="preserve"> k užívání</w:t>
      </w:r>
      <w:r w:rsidR="0011749F" w:rsidRPr="001A299C">
        <w:t xml:space="preserve"> nájemci</w:t>
      </w:r>
      <w:r w:rsidR="00677131" w:rsidRPr="001A299C">
        <w:t xml:space="preserve"> nebytové prostory nacházející se v nemovitosti uvedené v čl. I odst. 1) této smlouvy, které jsou blíže vymezeny </w:t>
      </w:r>
      <w:r w:rsidR="00DC5753">
        <w:t xml:space="preserve">v plánku </w:t>
      </w:r>
      <w:proofErr w:type="gramStart"/>
      <w:r w:rsidR="00DC5753">
        <w:t xml:space="preserve">budovy </w:t>
      </w:r>
      <w:r w:rsidR="00B95575">
        <w:t xml:space="preserve">- </w:t>
      </w:r>
      <w:r w:rsidR="00677131" w:rsidRPr="001A299C">
        <w:t>Příloh</w:t>
      </w:r>
      <w:r w:rsidR="00B95575">
        <w:t>a</w:t>
      </w:r>
      <w:proofErr w:type="gramEnd"/>
      <w:r w:rsidR="00677131" w:rsidRPr="001A299C">
        <w:t xml:space="preserve"> č. 2</w:t>
      </w:r>
      <w:r w:rsidR="00B95575">
        <w:t xml:space="preserve">, </w:t>
      </w:r>
      <w:r w:rsidR="002E2021">
        <w:t>jež</w:t>
      </w:r>
      <w:r w:rsidR="00677131" w:rsidRPr="001A299C">
        <w:t xml:space="preserve"> je nedílnou součástí této smlouvy</w:t>
      </w:r>
      <w:r w:rsidR="0015713B" w:rsidRPr="001A299C">
        <w:t>:</w:t>
      </w:r>
    </w:p>
    <w:p w14:paraId="390286EA" w14:textId="6152F047" w:rsidR="0015713B" w:rsidRPr="001A299C" w:rsidRDefault="0015713B" w:rsidP="00677131">
      <w:pPr>
        <w:pStyle w:val="Zkladntext"/>
        <w:numPr>
          <w:ilvl w:val="0"/>
          <w:numId w:val="40"/>
        </w:numPr>
        <w:suppressAutoHyphens/>
        <w:spacing w:before="0"/>
        <w:jc w:val="both"/>
        <w:rPr>
          <w:bCs/>
        </w:rPr>
      </w:pPr>
      <w:r w:rsidRPr="001A299C">
        <w:rPr>
          <w:b/>
          <w:bCs/>
          <w:spacing w:val="6"/>
        </w:rPr>
        <w:lastRenderedPageBreak/>
        <w:t xml:space="preserve">Garáž č. 1 </w:t>
      </w:r>
      <w:r w:rsidRPr="001A299C">
        <w:rPr>
          <w:bCs/>
          <w:spacing w:val="6"/>
        </w:rPr>
        <w:t xml:space="preserve">o celkové plošné výměře </w:t>
      </w:r>
      <w:r w:rsidRPr="001A299C">
        <w:rPr>
          <w:b/>
          <w:bCs/>
          <w:spacing w:val="6"/>
        </w:rPr>
        <w:t>144</w:t>
      </w:r>
      <w:r w:rsidRPr="001A299C">
        <w:rPr>
          <w:bCs/>
          <w:spacing w:val="6"/>
        </w:rPr>
        <w:t xml:space="preserve"> </w:t>
      </w:r>
      <w:r w:rsidRPr="001A299C">
        <w:rPr>
          <w:b/>
          <w:spacing w:val="6"/>
        </w:rPr>
        <w:t xml:space="preserve">m², </w:t>
      </w:r>
      <w:r w:rsidRPr="001A299C">
        <w:rPr>
          <w:bCs/>
          <w:spacing w:val="6"/>
        </w:rPr>
        <w:t xml:space="preserve">nacházející se v přízemí pravé části </w:t>
      </w:r>
      <w:r w:rsidR="00580642">
        <w:rPr>
          <w:bCs/>
          <w:spacing w:val="6"/>
        </w:rPr>
        <w:t>stavby</w:t>
      </w:r>
      <w:r w:rsidRPr="001A299C">
        <w:rPr>
          <w:bCs/>
          <w:spacing w:val="6"/>
        </w:rPr>
        <w:t xml:space="preserve"> č. p. 4005</w:t>
      </w:r>
      <w:r w:rsidR="00873AC8" w:rsidRPr="001A299C">
        <w:rPr>
          <w:bCs/>
          <w:spacing w:val="6"/>
        </w:rPr>
        <w:t>,</w:t>
      </w:r>
    </w:p>
    <w:p w14:paraId="747400CD" w14:textId="61F89C7A" w:rsidR="00B34EE7" w:rsidRPr="001A299C" w:rsidRDefault="00B34EE7" w:rsidP="00B34EE7">
      <w:pPr>
        <w:pStyle w:val="Zkladntext"/>
        <w:numPr>
          <w:ilvl w:val="0"/>
          <w:numId w:val="40"/>
        </w:numPr>
        <w:suppressAutoHyphens/>
        <w:spacing w:before="0"/>
        <w:jc w:val="both"/>
      </w:pPr>
      <w:r w:rsidRPr="001A299C">
        <w:rPr>
          <w:b/>
          <w:bCs/>
          <w:spacing w:val="6"/>
        </w:rPr>
        <w:t>Garáž č. 2</w:t>
      </w:r>
      <w:r w:rsidRPr="001A299C">
        <w:rPr>
          <w:spacing w:val="6"/>
        </w:rPr>
        <w:t xml:space="preserve"> o celkové plošné výměře </w:t>
      </w:r>
      <w:r w:rsidRPr="001A299C">
        <w:rPr>
          <w:b/>
          <w:spacing w:val="6"/>
        </w:rPr>
        <w:t>54 m²</w:t>
      </w:r>
      <w:r w:rsidRPr="001A299C">
        <w:rPr>
          <w:spacing w:val="6"/>
        </w:rPr>
        <w:t xml:space="preserve">, </w:t>
      </w:r>
      <w:r w:rsidRPr="001A299C">
        <w:rPr>
          <w:bCs/>
          <w:spacing w:val="6"/>
        </w:rPr>
        <w:t xml:space="preserve">nacházející se v přízemí levé části </w:t>
      </w:r>
      <w:r w:rsidR="00580642">
        <w:rPr>
          <w:bCs/>
          <w:spacing w:val="6"/>
        </w:rPr>
        <w:t>stavby</w:t>
      </w:r>
      <w:r w:rsidR="00580642" w:rsidRPr="001A299C">
        <w:rPr>
          <w:bCs/>
          <w:spacing w:val="6"/>
        </w:rPr>
        <w:t xml:space="preserve"> č. p. 4005</w:t>
      </w:r>
      <w:r w:rsidRPr="001A299C">
        <w:rPr>
          <w:bCs/>
          <w:spacing w:val="6"/>
        </w:rPr>
        <w:t>,</w:t>
      </w:r>
    </w:p>
    <w:p w14:paraId="30FE92B4" w14:textId="69B95F78" w:rsidR="0015713B" w:rsidRPr="001A299C" w:rsidRDefault="0015713B" w:rsidP="00677131">
      <w:pPr>
        <w:pStyle w:val="Zkladntext"/>
        <w:numPr>
          <w:ilvl w:val="0"/>
          <w:numId w:val="40"/>
        </w:numPr>
        <w:suppressAutoHyphens/>
        <w:spacing w:before="0"/>
        <w:jc w:val="both"/>
      </w:pPr>
      <w:r w:rsidRPr="001A299C">
        <w:rPr>
          <w:b/>
          <w:bCs/>
          <w:spacing w:val="6"/>
        </w:rPr>
        <w:t>Garáž</w:t>
      </w:r>
      <w:r w:rsidRPr="001A299C">
        <w:rPr>
          <w:spacing w:val="6"/>
        </w:rPr>
        <w:t xml:space="preserve"> </w:t>
      </w:r>
      <w:r w:rsidRPr="001A299C">
        <w:rPr>
          <w:b/>
          <w:bCs/>
          <w:spacing w:val="6"/>
        </w:rPr>
        <w:t>č. 5</w:t>
      </w:r>
      <w:r w:rsidRPr="001A299C">
        <w:rPr>
          <w:spacing w:val="6"/>
        </w:rPr>
        <w:t xml:space="preserve"> o celkové plošné výměře </w:t>
      </w:r>
      <w:r w:rsidRPr="001A299C">
        <w:rPr>
          <w:b/>
          <w:spacing w:val="6"/>
        </w:rPr>
        <w:t>72 m²</w:t>
      </w:r>
      <w:r w:rsidRPr="001A299C">
        <w:rPr>
          <w:spacing w:val="6"/>
        </w:rPr>
        <w:t xml:space="preserve">, </w:t>
      </w:r>
      <w:r w:rsidRPr="001A299C">
        <w:rPr>
          <w:bCs/>
          <w:spacing w:val="6"/>
        </w:rPr>
        <w:t xml:space="preserve">nacházející se v přízemí levé části </w:t>
      </w:r>
      <w:r w:rsidR="00580642">
        <w:rPr>
          <w:bCs/>
          <w:spacing w:val="6"/>
        </w:rPr>
        <w:t>stavby</w:t>
      </w:r>
      <w:r w:rsidR="00580642" w:rsidRPr="001A299C">
        <w:rPr>
          <w:bCs/>
          <w:spacing w:val="6"/>
        </w:rPr>
        <w:t xml:space="preserve"> č. p. 4005</w:t>
      </w:r>
      <w:r w:rsidRPr="001A299C">
        <w:rPr>
          <w:bCs/>
          <w:spacing w:val="6"/>
        </w:rPr>
        <w:t>,</w:t>
      </w:r>
    </w:p>
    <w:p w14:paraId="7ABC82FE" w14:textId="7E784CF8" w:rsidR="0015713B" w:rsidRPr="001A299C" w:rsidRDefault="0015713B" w:rsidP="00677131">
      <w:pPr>
        <w:pStyle w:val="Zkladntext"/>
        <w:numPr>
          <w:ilvl w:val="0"/>
          <w:numId w:val="40"/>
        </w:numPr>
        <w:suppressAutoHyphens/>
        <w:spacing w:before="0"/>
        <w:jc w:val="both"/>
        <w:rPr>
          <w:bCs/>
        </w:rPr>
      </w:pPr>
      <w:r w:rsidRPr="001A299C">
        <w:rPr>
          <w:b/>
          <w:bCs/>
          <w:spacing w:val="6"/>
        </w:rPr>
        <w:t>Garáž č. 6 (horní)</w:t>
      </w:r>
      <w:r w:rsidRPr="001A299C">
        <w:rPr>
          <w:spacing w:val="6"/>
        </w:rPr>
        <w:t xml:space="preserve"> o celkové plošné výměře </w:t>
      </w:r>
      <w:r w:rsidRPr="001A299C">
        <w:rPr>
          <w:b/>
          <w:spacing w:val="6"/>
        </w:rPr>
        <w:t>92 m²,</w:t>
      </w:r>
      <w:r w:rsidRPr="001A299C">
        <w:rPr>
          <w:spacing w:val="6"/>
        </w:rPr>
        <w:t xml:space="preserve"> </w:t>
      </w:r>
      <w:r w:rsidRPr="001A299C">
        <w:rPr>
          <w:bCs/>
          <w:spacing w:val="6"/>
        </w:rPr>
        <w:t xml:space="preserve">nacházející se v přízemí levé části </w:t>
      </w:r>
      <w:r w:rsidR="00580642">
        <w:rPr>
          <w:bCs/>
          <w:spacing w:val="6"/>
        </w:rPr>
        <w:t>stavby</w:t>
      </w:r>
      <w:r w:rsidR="00580642" w:rsidRPr="001A299C">
        <w:rPr>
          <w:bCs/>
          <w:spacing w:val="6"/>
        </w:rPr>
        <w:t xml:space="preserve"> č. p. 4005</w:t>
      </w:r>
      <w:r w:rsidRPr="001A299C">
        <w:rPr>
          <w:bCs/>
          <w:spacing w:val="6"/>
        </w:rPr>
        <w:t>,</w:t>
      </w:r>
    </w:p>
    <w:p w14:paraId="38EBD938" w14:textId="18635BB8" w:rsidR="0015713B" w:rsidRPr="001A299C" w:rsidRDefault="0015713B" w:rsidP="00677131">
      <w:pPr>
        <w:pStyle w:val="Zkladntext"/>
        <w:numPr>
          <w:ilvl w:val="0"/>
          <w:numId w:val="40"/>
        </w:numPr>
        <w:suppressAutoHyphens/>
        <w:spacing w:before="0"/>
        <w:jc w:val="both"/>
      </w:pPr>
      <w:r w:rsidRPr="001A299C">
        <w:rPr>
          <w:b/>
          <w:bCs/>
          <w:spacing w:val="6"/>
        </w:rPr>
        <w:t>Garáž pro zemědělskou techniku</w:t>
      </w:r>
      <w:r w:rsidRPr="001A299C">
        <w:rPr>
          <w:spacing w:val="6"/>
        </w:rPr>
        <w:t xml:space="preserve"> o celkové plošné výměře </w:t>
      </w:r>
      <w:r w:rsidRPr="001A299C">
        <w:rPr>
          <w:b/>
          <w:bCs/>
          <w:spacing w:val="6"/>
        </w:rPr>
        <w:t>267</w:t>
      </w:r>
      <w:r w:rsidRPr="001A299C">
        <w:rPr>
          <w:b/>
          <w:spacing w:val="6"/>
        </w:rPr>
        <w:t xml:space="preserve"> m²,</w:t>
      </w:r>
      <w:r w:rsidRPr="001A299C">
        <w:rPr>
          <w:spacing w:val="6"/>
        </w:rPr>
        <w:t xml:space="preserve"> </w:t>
      </w:r>
      <w:r w:rsidRPr="001A299C">
        <w:rPr>
          <w:bCs/>
          <w:spacing w:val="6"/>
        </w:rPr>
        <w:t xml:space="preserve">nacházející se v přízemí levé části </w:t>
      </w:r>
      <w:r w:rsidR="00580642">
        <w:rPr>
          <w:bCs/>
          <w:spacing w:val="6"/>
        </w:rPr>
        <w:t>stavby</w:t>
      </w:r>
      <w:r w:rsidR="00580642" w:rsidRPr="001A299C">
        <w:rPr>
          <w:bCs/>
          <w:spacing w:val="6"/>
        </w:rPr>
        <w:t xml:space="preserve"> č. p. 4005</w:t>
      </w:r>
      <w:r w:rsidRPr="001A299C">
        <w:rPr>
          <w:bCs/>
          <w:spacing w:val="6"/>
        </w:rPr>
        <w:t>,</w:t>
      </w:r>
    </w:p>
    <w:p w14:paraId="4AF90F36" w14:textId="68F92301" w:rsidR="0015713B" w:rsidRPr="001A299C" w:rsidRDefault="0015713B" w:rsidP="00677131">
      <w:pPr>
        <w:pStyle w:val="Zkladntext"/>
        <w:numPr>
          <w:ilvl w:val="0"/>
          <w:numId w:val="40"/>
        </w:numPr>
        <w:suppressAutoHyphens/>
        <w:spacing w:before="0"/>
        <w:jc w:val="both"/>
      </w:pPr>
      <w:r w:rsidRPr="001A299C">
        <w:rPr>
          <w:b/>
          <w:bCs/>
          <w:spacing w:val="6"/>
        </w:rPr>
        <w:t>Místnost č.</w:t>
      </w:r>
      <w:r w:rsidR="00337B5E">
        <w:rPr>
          <w:b/>
          <w:bCs/>
          <w:spacing w:val="6"/>
        </w:rPr>
        <w:t xml:space="preserve"> </w:t>
      </w:r>
      <w:r w:rsidRPr="001A299C">
        <w:rPr>
          <w:b/>
          <w:bCs/>
          <w:spacing w:val="6"/>
        </w:rPr>
        <w:t xml:space="preserve">1. </w:t>
      </w:r>
      <w:r w:rsidRPr="001A299C">
        <w:rPr>
          <w:spacing w:val="6"/>
        </w:rPr>
        <w:t xml:space="preserve">o celkové plošné výměře </w:t>
      </w:r>
      <w:r w:rsidRPr="001A299C">
        <w:rPr>
          <w:b/>
          <w:spacing w:val="6"/>
        </w:rPr>
        <w:t>27 m²</w:t>
      </w:r>
      <w:r w:rsidRPr="001A299C">
        <w:rPr>
          <w:spacing w:val="6"/>
        </w:rPr>
        <w:t>,</w:t>
      </w:r>
      <w:r w:rsidR="00BD13A3" w:rsidRPr="001A299C">
        <w:rPr>
          <w:spacing w:val="6"/>
        </w:rPr>
        <w:t xml:space="preserve"> nacházející se </w:t>
      </w:r>
      <w:r w:rsidR="00BD13A3" w:rsidRPr="001A299C">
        <w:rPr>
          <w:lang w:eastAsia="zh-CN"/>
        </w:rPr>
        <w:t xml:space="preserve">v přízemí v pravé části </w:t>
      </w:r>
      <w:r w:rsidR="00580642">
        <w:rPr>
          <w:bCs/>
          <w:spacing w:val="6"/>
        </w:rPr>
        <w:t>stavby</w:t>
      </w:r>
      <w:r w:rsidR="00580642" w:rsidRPr="001A299C">
        <w:rPr>
          <w:bCs/>
          <w:spacing w:val="6"/>
        </w:rPr>
        <w:t xml:space="preserve"> č. p. 4005</w:t>
      </w:r>
      <w:r w:rsidR="00580642" w:rsidRPr="001A299C">
        <w:rPr>
          <w:b/>
          <w:bCs/>
          <w:spacing w:val="6"/>
          <w:lang w:eastAsia="zh-CN"/>
        </w:rPr>
        <w:t xml:space="preserve"> </w:t>
      </w:r>
      <w:r w:rsidR="00BD13A3" w:rsidRPr="001A299C">
        <w:rPr>
          <w:b/>
          <w:bCs/>
          <w:spacing w:val="6"/>
          <w:lang w:eastAsia="zh-CN"/>
        </w:rPr>
        <w:t>(</w:t>
      </w:r>
      <w:r w:rsidR="00BD13A3" w:rsidRPr="001A299C">
        <w:rPr>
          <w:spacing w:val="6"/>
          <w:lang w:eastAsia="zh-CN"/>
        </w:rPr>
        <w:t>šatna učňů),</w:t>
      </w:r>
    </w:p>
    <w:p w14:paraId="4FC96A9A" w14:textId="5B8419B6" w:rsidR="0015713B" w:rsidRPr="001A299C" w:rsidRDefault="0015713B" w:rsidP="00677131">
      <w:pPr>
        <w:pStyle w:val="Zkladntext"/>
        <w:numPr>
          <w:ilvl w:val="0"/>
          <w:numId w:val="40"/>
        </w:numPr>
        <w:suppressAutoHyphens/>
        <w:spacing w:before="0"/>
        <w:jc w:val="both"/>
      </w:pPr>
      <w:r w:rsidRPr="001A299C">
        <w:rPr>
          <w:b/>
          <w:bCs/>
          <w:spacing w:val="6"/>
        </w:rPr>
        <w:t>Kuchyňka</w:t>
      </w:r>
      <w:r w:rsidRPr="001A299C">
        <w:rPr>
          <w:spacing w:val="6"/>
        </w:rPr>
        <w:t xml:space="preserve"> o celkové plošné výměře </w:t>
      </w:r>
      <w:r w:rsidRPr="001A299C">
        <w:rPr>
          <w:b/>
          <w:spacing w:val="6"/>
        </w:rPr>
        <w:t>20 m²</w:t>
      </w:r>
      <w:r w:rsidRPr="001A299C">
        <w:rPr>
          <w:spacing w:val="6"/>
        </w:rPr>
        <w:t>,</w:t>
      </w:r>
      <w:r w:rsidR="00873AC8" w:rsidRPr="001A299C">
        <w:rPr>
          <w:spacing w:val="6"/>
        </w:rPr>
        <w:t xml:space="preserve"> </w:t>
      </w:r>
      <w:r w:rsidR="00873AC8" w:rsidRPr="001A299C">
        <w:t xml:space="preserve">nacházející se v přízemí v levé části </w:t>
      </w:r>
      <w:r w:rsidR="00580642">
        <w:rPr>
          <w:bCs/>
          <w:spacing w:val="6"/>
        </w:rPr>
        <w:t>stavby</w:t>
      </w:r>
      <w:r w:rsidR="00580642" w:rsidRPr="001A299C">
        <w:rPr>
          <w:bCs/>
          <w:spacing w:val="6"/>
        </w:rPr>
        <w:t xml:space="preserve"> č. p. 4005</w:t>
      </w:r>
      <w:r w:rsidR="00677131" w:rsidRPr="001A299C">
        <w:rPr>
          <w:bCs/>
          <w:spacing w:val="6"/>
        </w:rPr>
        <w:t>,</w:t>
      </w:r>
    </w:p>
    <w:p w14:paraId="1BE1A0D0" w14:textId="42E18167" w:rsidR="00BD13A3" w:rsidRPr="001A299C" w:rsidRDefault="0015713B" w:rsidP="00677131">
      <w:pPr>
        <w:pStyle w:val="Zkladntext"/>
        <w:numPr>
          <w:ilvl w:val="0"/>
          <w:numId w:val="40"/>
        </w:numPr>
        <w:suppressAutoHyphens/>
        <w:spacing w:before="0"/>
        <w:jc w:val="both"/>
        <w:rPr>
          <w:spacing w:val="6"/>
        </w:rPr>
      </w:pPr>
      <w:r w:rsidRPr="001A299C">
        <w:rPr>
          <w:b/>
          <w:bCs/>
          <w:spacing w:val="6"/>
        </w:rPr>
        <w:t>Sociální zařízení I</w:t>
      </w:r>
      <w:r w:rsidR="00B34EE7" w:rsidRPr="001A299C">
        <w:rPr>
          <w:b/>
          <w:bCs/>
          <w:spacing w:val="6"/>
        </w:rPr>
        <w:t>.</w:t>
      </w:r>
      <w:r w:rsidRPr="001A299C">
        <w:rPr>
          <w:spacing w:val="6"/>
        </w:rPr>
        <w:t xml:space="preserve"> o celkové plošné výměře </w:t>
      </w:r>
      <w:r w:rsidRPr="001A299C">
        <w:rPr>
          <w:b/>
          <w:spacing w:val="6"/>
        </w:rPr>
        <w:t>7 m²</w:t>
      </w:r>
      <w:r w:rsidR="00BD13A3" w:rsidRPr="001A299C">
        <w:rPr>
          <w:b/>
          <w:spacing w:val="6"/>
        </w:rPr>
        <w:t xml:space="preserve">, </w:t>
      </w:r>
      <w:r w:rsidR="00BD13A3" w:rsidRPr="001A299C">
        <w:t xml:space="preserve">nachází v přízemí v pravé části </w:t>
      </w:r>
      <w:r w:rsidR="00580642">
        <w:rPr>
          <w:bCs/>
          <w:spacing w:val="6"/>
        </w:rPr>
        <w:t>stavby</w:t>
      </w:r>
      <w:r w:rsidR="00580642" w:rsidRPr="001A299C">
        <w:rPr>
          <w:bCs/>
          <w:spacing w:val="6"/>
        </w:rPr>
        <w:t xml:space="preserve"> č. p. 4005</w:t>
      </w:r>
      <w:r w:rsidR="00BD13A3" w:rsidRPr="001A299C">
        <w:t>,</w:t>
      </w:r>
    </w:p>
    <w:p w14:paraId="38F7B8C6" w14:textId="3499164D" w:rsidR="0015713B" w:rsidRPr="001A299C" w:rsidRDefault="0015713B" w:rsidP="00677131">
      <w:pPr>
        <w:pStyle w:val="Zkladntext"/>
        <w:numPr>
          <w:ilvl w:val="0"/>
          <w:numId w:val="40"/>
        </w:numPr>
        <w:suppressAutoHyphens/>
        <w:spacing w:before="0"/>
        <w:jc w:val="both"/>
      </w:pPr>
      <w:r w:rsidRPr="001A299C">
        <w:rPr>
          <w:b/>
          <w:bCs/>
          <w:spacing w:val="6"/>
        </w:rPr>
        <w:t>Sociální zařízení II</w:t>
      </w:r>
      <w:r w:rsidR="00B34EE7" w:rsidRPr="001A299C">
        <w:rPr>
          <w:b/>
          <w:bCs/>
          <w:spacing w:val="6"/>
        </w:rPr>
        <w:t>.</w:t>
      </w:r>
      <w:r w:rsidRPr="001A299C">
        <w:rPr>
          <w:spacing w:val="6"/>
        </w:rPr>
        <w:t xml:space="preserve">, o celkové plošné výměře </w:t>
      </w:r>
      <w:r w:rsidRPr="001A299C">
        <w:rPr>
          <w:b/>
          <w:spacing w:val="6"/>
        </w:rPr>
        <w:t>24</w:t>
      </w:r>
      <w:r w:rsidRPr="001A299C">
        <w:rPr>
          <w:spacing w:val="6"/>
        </w:rPr>
        <w:t xml:space="preserve"> </w:t>
      </w:r>
      <w:r w:rsidRPr="001A299C">
        <w:rPr>
          <w:b/>
          <w:spacing w:val="6"/>
        </w:rPr>
        <w:t>m²,</w:t>
      </w:r>
      <w:r w:rsidRPr="001A299C">
        <w:rPr>
          <w:spacing w:val="6"/>
        </w:rPr>
        <w:t xml:space="preserve"> </w:t>
      </w:r>
      <w:r w:rsidR="00BD13A3" w:rsidRPr="001A299C">
        <w:t xml:space="preserve">nachází v přízemí v pravé části </w:t>
      </w:r>
      <w:r w:rsidR="00580642">
        <w:rPr>
          <w:bCs/>
          <w:spacing w:val="6"/>
        </w:rPr>
        <w:t>stavby</w:t>
      </w:r>
      <w:r w:rsidR="00580642" w:rsidRPr="001A299C">
        <w:rPr>
          <w:bCs/>
          <w:spacing w:val="6"/>
        </w:rPr>
        <w:t xml:space="preserve"> č. p. 4005</w:t>
      </w:r>
      <w:r w:rsidR="00BD13A3" w:rsidRPr="001A299C">
        <w:t>,</w:t>
      </w:r>
    </w:p>
    <w:p w14:paraId="3D993EA3" w14:textId="665E8F50" w:rsidR="00B34EE7" w:rsidRPr="001A299C" w:rsidRDefault="00B34EE7" w:rsidP="00B34EE7">
      <w:pPr>
        <w:pStyle w:val="Zkladntext"/>
        <w:numPr>
          <w:ilvl w:val="0"/>
          <w:numId w:val="40"/>
        </w:numPr>
        <w:suppressAutoHyphens/>
        <w:spacing w:before="0"/>
        <w:jc w:val="both"/>
      </w:pPr>
      <w:r w:rsidRPr="001A299C">
        <w:rPr>
          <w:b/>
          <w:bCs/>
        </w:rPr>
        <w:t xml:space="preserve">Šatna Dívky </w:t>
      </w:r>
      <w:r w:rsidRPr="001A299C">
        <w:t xml:space="preserve">o celkové plošné výměře </w:t>
      </w:r>
      <w:r w:rsidRPr="001A299C">
        <w:rPr>
          <w:b/>
          <w:bCs/>
        </w:rPr>
        <w:t>20</w:t>
      </w:r>
      <w:r w:rsidRPr="001A299C">
        <w:t xml:space="preserve"> </w:t>
      </w:r>
      <w:r w:rsidRPr="001A299C">
        <w:rPr>
          <w:b/>
          <w:bCs/>
        </w:rPr>
        <w:t xml:space="preserve">m², </w:t>
      </w:r>
      <w:r w:rsidRPr="001A299C">
        <w:t xml:space="preserve">nacházející se v pravé části </w:t>
      </w:r>
      <w:r w:rsidR="00580642">
        <w:rPr>
          <w:bCs/>
          <w:spacing w:val="6"/>
        </w:rPr>
        <w:t>stavby</w:t>
      </w:r>
      <w:r w:rsidR="00580642" w:rsidRPr="001A299C">
        <w:rPr>
          <w:bCs/>
          <w:spacing w:val="6"/>
        </w:rPr>
        <w:t xml:space="preserve"> č.</w:t>
      </w:r>
      <w:r w:rsidR="002E2021">
        <w:rPr>
          <w:bCs/>
          <w:spacing w:val="6"/>
        </w:rPr>
        <w:t> </w:t>
      </w:r>
      <w:r w:rsidR="00580642" w:rsidRPr="001A299C">
        <w:rPr>
          <w:bCs/>
          <w:spacing w:val="6"/>
        </w:rPr>
        <w:t>p. 4005</w:t>
      </w:r>
      <w:r w:rsidRPr="001A299C">
        <w:t>,</w:t>
      </w:r>
    </w:p>
    <w:p w14:paraId="3E6E9C18" w14:textId="4495AC0E" w:rsidR="00B34EE7" w:rsidRPr="001A299C" w:rsidRDefault="00B34EE7" w:rsidP="00B34EE7">
      <w:pPr>
        <w:pStyle w:val="Zkladntext"/>
        <w:numPr>
          <w:ilvl w:val="0"/>
          <w:numId w:val="40"/>
        </w:numPr>
        <w:suppressAutoHyphens/>
        <w:spacing w:before="0"/>
        <w:jc w:val="both"/>
      </w:pPr>
      <w:r w:rsidRPr="001A299C">
        <w:rPr>
          <w:b/>
          <w:bCs/>
        </w:rPr>
        <w:t>Ša</w:t>
      </w:r>
      <w:r w:rsidRPr="001A299C">
        <w:rPr>
          <w:b/>
        </w:rPr>
        <w:t>tna Chlapci</w:t>
      </w:r>
      <w:r w:rsidRPr="001A299C">
        <w:t xml:space="preserve"> o celkové plošné výměře </w:t>
      </w:r>
      <w:r w:rsidRPr="001A299C">
        <w:rPr>
          <w:b/>
          <w:bCs/>
        </w:rPr>
        <w:t xml:space="preserve">15 m², </w:t>
      </w:r>
      <w:r w:rsidRPr="001A299C">
        <w:t xml:space="preserve">nacházející se v pravé části </w:t>
      </w:r>
      <w:r w:rsidR="00580642">
        <w:rPr>
          <w:bCs/>
          <w:spacing w:val="6"/>
        </w:rPr>
        <w:t>stavby</w:t>
      </w:r>
      <w:r w:rsidR="00580642" w:rsidRPr="001A299C">
        <w:rPr>
          <w:bCs/>
          <w:spacing w:val="6"/>
        </w:rPr>
        <w:t xml:space="preserve"> č. p. 4005</w:t>
      </w:r>
      <w:r w:rsidRPr="001A299C">
        <w:t>,</w:t>
      </w:r>
    </w:p>
    <w:p w14:paraId="2BD24159" w14:textId="07B2CD9D" w:rsidR="0015713B" w:rsidRPr="001A299C" w:rsidRDefault="0015713B" w:rsidP="00677131">
      <w:pPr>
        <w:pStyle w:val="Zkladntext"/>
        <w:numPr>
          <w:ilvl w:val="0"/>
          <w:numId w:val="40"/>
        </w:numPr>
        <w:suppressAutoHyphens/>
        <w:spacing w:before="0"/>
        <w:jc w:val="both"/>
      </w:pPr>
      <w:r w:rsidRPr="001A299C">
        <w:rPr>
          <w:b/>
          <w:bCs/>
          <w:spacing w:val="6"/>
        </w:rPr>
        <w:t>Stáj pro dojné krávy</w:t>
      </w:r>
      <w:r w:rsidRPr="001A299C">
        <w:rPr>
          <w:spacing w:val="6"/>
        </w:rPr>
        <w:t xml:space="preserve"> o celkové plošné výměře </w:t>
      </w:r>
      <w:r w:rsidRPr="001A299C">
        <w:rPr>
          <w:b/>
          <w:bCs/>
          <w:spacing w:val="6"/>
        </w:rPr>
        <w:t xml:space="preserve">126 </w:t>
      </w:r>
      <w:r w:rsidRPr="001A299C">
        <w:rPr>
          <w:b/>
          <w:spacing w:val="6"/>
        </w:rPr>
        <w:t>m²</w:t>
      </w:r>
      <w:r w:rsidRPr="001A299C">
        <w:rPr>
          <w:spacing w:val="6"/>
        </w:rPr>
        <w:t>,</w:t>
      </w:r>
      <w:r w:rsidR="00BD13A3" w:rsidRPr="001A299C">
        <w:rPr>
          <w:spacing w:val="6"/>
        </w:rPr>
        <w:t xml:space="preserve"> nacházející se </w:t>
      </w:r>
      <w:r w:rsidR="00B84BFA">
        <w:rPr>
          <w:spacing w:val="6"/>
        </w:rPr>
        <w:t xml:space="preserve">ve střední části </w:t>
      </w:r>
      <w:r w:rsidR="00580642">
        <w:rPr>
          <w:bCs/>
          <w:spacing w:val="6"/>
        </w:rPr>
        <w:t>stavby</w:t>
      </w:r>
      <w:r w:rsidR="00580642" w:rsidRPr="001A299C">
        <w:rPr>
          <w:bCs/>
          <w:spacing w:val="6"/>
        </w:rPr>
        <w:t xml:space="preserve"> </w:t>
      </w:r>
      <w:r w:rsidR="00B011C2">
        <w:rPr>
          <w:bCs/>
          <w:spacing w:val="6"/>
        </w:rPr>
        <w:t xml:space="preserve">bez </w:t>
      </w:r>
      <w:r w:rsidR="00580642" w:rsidRPr="001A299C">
        <w:rPr>
          <w:bCs/>
          <w:spacing w:val="6"/>
        </w:rPr>
        <w:t>č. p.</w:t>
      </w:r>
      <w:r w:rsidR="00BD13A3" w:rsidRPr="001A299C">
        <w:rPr>
          <w:spacing w:val="6"/>
        </w:rPr>
        <w:t>,</w:t>
      </w:r>
    </w:p>
    <w:p w14:paraId="3C21B98A" w14:textId="3A16404F" w:rsidR="0015713B" w:rsidRPr="001A299C" w:rsidRDefault="0015713B" w:rsidP="00677131">
      <w:pPr>
        <w:pStyle w:val="Zkladntext"/>
        <w:numPr>
          <w:ilvl w:val="0"/>
          <w:numId w:val="40"/>
        </w:numPr>
        <w:suppressAutoHyphens/>
        <w:spacing w:before="0"/>
        <w:jc w:val="both"/>
      </w:pPr>
      <w:r w:rsidRPr="001A299C">
        <w:rPr>
          <w:b/>
        </w:rPr>
        <w:t xml:space="preserve">Přípravna krmiv </w:t>
      </w:r>
      <w:r w:rsidRPr="001A299C">
        <w:rPr>
          <w:spacing w:val="6"/>
        </w:rPr>
        <w:t xml:space="preserve">o celkové plošné výměře </w:t>
      </w:r>
      <w:r w:rsidRPr="001A299C">
        <w:rPr>
          <w:b/>
          <w:spacing w:val="6"/>
        </w:rPr>
        <w:t>10,5</w:t>
      </w:r>
      <w:r w:rsidRPr="001A299C">
        <w:rPr>
          <w:spacing w:val="6"/>
        </w:rPr>
        <w:t xml:space="preserve"> </w:t>
      </w:r>
      <w:r w:rsidRPr="001A299C">
        <w:rPr>
          <w:b/>
          <w:spacing w:val="6"/>
        </w:rPr>
        <w:t>m²</w:t>
      </w:r>
      <w:r w:rsidRPr="001A299C">
        <w:rPr>
          <w:spacing w:val="6"/>
        </w:rPr>
        <w:t>,</w:t>
      </w:r>
      <w:r w:rsidR="00BD13A3" w:rsidRPr="001A299C">
        <w:rPr>
          <w:spacing w:val="6"/>
        </w:rPr>
        <w:t xml:space="preserve"> nacházející se v</w:t>
      </w:r>
      <w:r w:rsidR="00B84BFA">
        <w:rPr>
          <w:spacing w:val="6"/>
        </w:rPr>
        <w:t xml:space="preserve">e střední části </w:t>
      </w:r>
      <w:r w:rsidR="00580642">
        <w:rPr>
          <w:bCs/>
          <w:spacing w:val="6"/>
        </w:rPr>
        <w:t>stavby</w:t>
      </w:r>
      <w:r w:rsidR="00580642" w:rsidRPr="001A299C">
        <w:rPr>
          <w:bCs/>
          <w:spacing w:val="6"/>
        </w:rPr>
        <w:t xml:space="preserve"> </w:t>
      </w:r>
      <w:r w:rsidR="00B011C2">
        <w:rPr>
          <w:bCs/>
          <w:spacing w:val="6"/>
        </w:rPr>
        <w:t xml:space="preserve">bez </w:t>
      </w:r>
      <w:r w:rsidR="00580642" w:rsidRPr="001A299C">
        <w:rPr>
          <w:bCs/>
          <w:spacing w:val="6"/>
        </w:rPr>
        <w:t>č. p.</w:t>
      </w:r>
      <w:r w:rsidR="00BD13A3" w:rsidRPr="001A299C">
        <w:rPr>
          <w:spacing w:val="6"/>
        </w:rPr>
        <w:t>,</w:t>
      </w:r>
    </w:p>
    <w:p w14:paraId="74D7C489" w14:textId="4F83083A" w:rsidR="0015713B" w:rsidRPr="001A299C" w:rsidRDefault="0015713B" w:rsidP="00677131">
      <w:pPr>
        <w:pStyle w:val="Zkladntext"/>
        <w:numPr>
          <w:ilvl w:val="0"/>
          <w:numId w:val="40"/>
        </w:numPr>
        <w:suppressAutoHyphens/>
        <w:spacing w:before="0"/>
        <w:jc w:val="both"/>
      </w:pPr>
      <w:r w:rsidRPr="001A299C">
        <w:rPr>
          <w:b/>
        </w:rPr>
        <w:t xml:space="preserve">Sklad krmiv </w:t>
      </w:r>
      <w:r w:rsidRPr="001A299C">
        <w:rPr>
          <w:spacing w:val="6"/>
        </w:rPr>
        <w:t xml:space="preserve">o celkové plošné výměře </w:t>
      </w:r>
      <w:r w:rsidRPr="001A299C">
        <w:rPr>
          <w:b/>
          <w:spacing w:val="6"/>
        </w:rPr>
        <w:t>31,5</w:t>
      </w:r>
      <w:r w:rsidRPr="001A299C">
        <w:rPr>
          <w:spacing w:val="6"/>
        </w:rPr>
        <w:t xml:space="preserve"> </w:t>
      </w:r>
      <w:r w:rsidRPr="001A299C">
        <w:rPr>
          <w:b/>
          <w:spacing w:val="6"/>
        </w:rPr>
        <w:t>m²</w:t>
      </w:r>
      <w:r w:rsidRPr="001A299C">
        <w:rPr>
          <w:spacing w:val="6"/>
        </w:rPr>
        <w:t>,</w:t>
      </w:r>
      <w:r w:rsidR="00BD13A3" w:rsidRPr="001A299C">
        <w:rPr>
          <w:spacing w:val="6"/>
        </w:rPr>
        <w:t xml:space="preserve"> </w:t>
      </w:r>
      <w:r w:rsidR="00BD13A3" w:rsidRPr="001A299C">
        <w:t>nacházející se v</w:t>
      </w:r>
      <w:r w:rsidR="00B84BFA">
        <w:t>e střední části</w:t>
      </w:r>
      <w:r w:rsidR="00BD13A3" w:rsidRPr="001A299C">
        <w:t xml:space="preserve"> </w:t>
      </w:r>
      <w:r w:rsidR="00580642">
        <w:rPr>
          <w:bCs/>
          <w:spacing w:val="6"/>
        </w:rPr>
        <w:t>stavby</w:t>
      </w:r>
      <w:r w:rsidR="00580642" w:rsidRPr="001A299C">
        <w:rPr>
          <w:bCs/>
          <w:spacing w:val="6"/>
        </w:rPr>
        <w:t xml:space="preserve"> </w:t>
      </w:r>
      <w:r w:rsidR="00B011C2">
        <w:rPr>
          <w:bCs/>
          <w:spacing w:val="6"/>
        </w:rPr>
        <w:t xml:space="preserve">bez </w:t>
      </w:r>
      <w:r w:rsidR="00580642" w:rsidRPr="001A299C">
        <w:rPr>
          <w:bCs/>
          <w:spacing w:val="6"/>
        </w:rPr>
        <w:t>č. p.</w:t>
      </w:r>
      <w:r w:rsidR="00BD13A3" w:rsidRPr="001A299C">
        <w:t>,</w:t>
      </w:r>
    </w:p>
    <w:p w14:paraId="149BC112" w14:textId="1C06450B" w:rsidR="0015713B" w:rsidRPr="001A299C" w:rsidRDefault="0015713B" w:rsidP="00677131">
      <w:pPr>
        <w:pStyle w:val="Zkladntext"/>
        <w:numPr>
          <w:ilvl w:val="0"/>
          <w:numId w:val="40"/>
        </w:numPr>
        <w:suppressAutoHyphens/>
        <w:spacing w:before="0"/>
        <w:jc w:val="both"/>
      </w:pPr>
      <w:r w:rsidRPr="001A299C">
        <w:rPr>
          <w:b/>
        </w:rPr>
        <w:t xml:space="preserve">Sklep </w:t>
      </w:r>
      <w:r w:rsidRPr="001A299C">
        <w:rPr>
          <w:spacing w:val="6"/>
        </w:rPr>
        <w:t xml:space="preserve">o celkové plošné výměře </w:t>
      </w:r>
      <w:r w:rsidRPr="001A299C">
        <w:rPr>
          <w:b/>
          <w:spacing w:val="6"/>
        </w:rPr>
        <w:t>40</w:t>
      </w:r>
      <w:r w:rsidRPr="001A299C">
        <w:rPr>
          <w:spacing w:val="6"/>
        </w:rPr>
        <w:t xml:space="preserve"> </w:t>
      </w:r>
      <w:r w:rsidRPr="001A299C">
        <w:rPr>
          <w:b/>
          <w:spacing w:val="6"/>
        </w:rPr>
        <w:t>m²</w:t>
      </w:r>
      <w:r w:rsidRPr="001A299C">
        <w:rPr>
          <w:spacing w:val="6"/>
        </w:rPr>
        <w:t>,</w:t>
      </w:r>
      <w:r w:rsidR="00BD13A3" w:rsidRPr="001A299C">
        <w:rPr>
          <w:spacing w:val="6"/>
        </w:rPr>
        <w:t xml:space="preserve"> </w:t>
      </w:r>
      <w:r w:rsidR="00BD13A3" w:rsidRPr="001A299C">
        <w:t xml:space="preserve">nacházející se v přízemí v levé části </w:t>
      </w:r>
      <w:r w:rsidR="00580642">
        <w:rPr>
          <w:bCs/>
          <w:spacing w:val="6"/>
        </w:rPr>
        <w:t>stavby</w:t>
      </w:r>
      <w:r w:rsidR="00580642" w:rsidRPr="001A299C">
        <w:rPr>
          <w:bCs/>
          <w:spacing w:val="6"/>
        </w:rPr>
        <w:t xml:space="preserve"> č. p. 4005</w:t>
      </w:r>
      <w:r w:rsidR="00BD13A3" w:rsidRPr="001A299C">
        <w:t>,</w:t>
      </w:r>
    </w:p>
    <w:p w14:paraId="645FF8D0" w14:textId="1128C626" w:rsidR="0015713B" w:rsidRPr="001A299C" w:rsidRDefault="0015713B" w:rsidP="00677131">
      <w:pPr>
        <w:pStyle w:val="Zkladntext"/>
        <w:numPr>
          <w:ilvl w:val="0"/>
          <w:numId w:val="40"/>
        </w:numPr>
        <w:suppressAutoHyphens/>
        <w:spacing w:before="0"/>
        <w:jc w:val="both"/>
      </w:pPr>
      <w:r w:rsidRPr="001A299C">
        <w:rPr>
          <w:b/>
        </w:rPr>
        <w:t xml:space="preserve">Kancelář č. I. </w:t>
      </w:r>
      <w:r w:rsidRPr="001A299C">
        <w:t xml:space="preserve">o celkové plošné výměře </w:t>
      </w:r>
      <w:r w:rsidRPr="001A299C">
        <w:rPr>
          <w:b/>
          <w:bCs/>
        </w:rPr>
        <w:t>22,5</w:t>
      </w:r>
      <w:r w:rsidRPr="001A299C">
        <w:t xml:space="preserve"> </w:t>
      </w:r>
      <w:bookmarkStart w:id="0" w:name="_Hlk92983030"/>
      <w:r w:rsidRPr="001A299C">
        <w:t>m²</w:t>
      </w:r>
      <w:bookmarkEnd w:id="0"/>
      <w:r w:rsidR="00873AC8" w:rsidRPr="001A299C">
        <w:t xml:space="preserve">, nacházející se v přízemí v levé části </w:t>
      </w:r>
      <w:r w:rsidR="00580642">
        <w:rPr>
          <w:bCs/>
          <w:spacing w:val="6"/>
        </w:rPr>
        <w:t>stavby</w:t>
      </w:r>
      <w:r w:rsidR="00580642" w:rsidRPr="001A299C">
        <w:rPr>
          <w:bCs/>
          <w:spacing w:val="6"/>
        </w:rPr>
        <w:t xml:space="preserve"> č. p. 4005</w:t>
      </w:r>
      <w:r w:rsidR="00873AC8" w:rsidRPr="001A299C">
        <w:t>,</w:t>
      </w:r>
    </w:p>
    <w:p w14:paraId="50D92724" w14:textId="11B6F1C1" w:rsidR="0015713B" w:rsidRPr="001A299C" w:rsidRDefault="0015713B" w:rsidP="00677131">
      <w:pPr>
        <w:pStyle w:val="Zkladntext"/>
        <w:numPr>
          <w:ilvl w:val="0"/>
          <w:numId w:val="40"/>
        </w:numPr>
        <w:suppressAutoHyphens/>
        <w:spacing w:before="0"/>
        <w:jc w:val="both"/>
        <w:rPr>
          <w:b/>
          <w:bCs/>
        </w:rPr>
      </w:pPr>
      <w:r w:rsidRPr="001A299C">
        <w:rPr>
          <w:b/>
        </w:rPr>
        <w:t xml:space="preserve">Sýpka </w:t>
      </w:r>
      <w:r w:rsidRPr="001A299C">
        <w:rPr>
          <w:bCs/>
        </w:rPr>
        <w:t>o celkové plošné výměře</w:t>
      </w:r>
      <w:r w:rsidRPr="001A299C">
        <w:rPr>
          <w:b/>
        </w:rPr>
        <w:t xml:space="preserve"> 144 </w:t>
      </w:r>
      <w:r w:rsidRPr="001A299C">
        <w:rPr>
          <w:b/>
          <w:bCs/>
        </w:rPr>
        <w:t>m²</w:t>
      </w:r>
      <w:r w:rsidR="00BD13A3" w:rsidRPr="001A299C">
        <w:rPr>
          <w:b/>
          <w:bCs/>
        </w:rPr>
        <w:t>,</w:t>
      </w:r>
      <w:r w:rsidR="00873AC8" w:rsidRPr="001A299C">
        <w:rPr>
          <w:b/>
          <w:bCs/>
        </w:rPr>
        <w:t xml:space="preserve"> </w:t>
      </w:r>
      <w:r w:rsidR="00873AC8" w:rsidRPr="001A299C">
        <w:t>nacházející se v 1. patře</w:t>
      </w:r>
      <w:r w:rsidR="00677131" w:rsidRPr="001A299C">
        <w:t xml:space="preserve"> </w:t>
      </w:r>
      <w:r w:rsidR="00873AC8" w:rsidRPr="001A299C">
        <w:t xml:space="preserve">v levé části </w:t>
      </w:r>
      <w:r w:rsidR="00580642">
        <w:rPr>
          <w:bCs/>
          <w:spacing w:val="6"/>
        </w:rPr>
        <w:t>stavby</w:t>
      </w:r>
      <w:r w:rsidR="00580642" w:rsidRPr="001A299C">
        <w:rPr>
          <w:bCs/>
          <w:spacing w:val="6"/>
        </w:rPr>
        <w:t xml:space="preserve"> č. p. 4005</w:t>
      </w:r>
      <w:r w:rsidR="00873AC8" w:rsidRPr="001A299C">
        <w:t>,</w:t>
      </w:r>
    </w:p>
    <w:p w14:paraId="6053C8D2" w14:textId="489AFF33" w:rsidR="00F45408" w:rsidRPr="001F268F" w:rsidRDefault="00BD13A3" w:rsidP="00677131">
      <w:pPr>
        <w:pStyle w:val="Zkladntext"/>
        <w:numPr>
          <w:ilvl w:val="0"/>
          <w:numId w:val="40"/>
        </w:numPr>
        <w:suppressAutoHyphens/>
        <w:spacing w:before="0"/>
        <w:jc w:val="both"/>
        <w:rPr>
          <w:bCs/>
        </w:rPr>
      </w:pPr>
      <w:r w:rsidRPr="001A299C">
        <w:rPr>
          <w:b/>
          <w:bCs/>
          <w:spacing w:val="6"/>
        </w:rPr>
        <w:t>Společné prostory</w:t>
      </w:r>
      <w:r w:rsidRPr="001A299C">
        <w:rPr>
          <w:spacing w:val="6"/>
        </w:rPr>
        <w:t xml:space="preserve"> o celkové plošné výměře </w:t>
      </w:r>
      <w:r w:rsidRPr="001A299C">
        <w:rPr>
          <w:b/>
          <w:spacing w:val="6"/>
        </w:rPr>
        <w:t xml:space="preserve">33 m², </w:t>
      </w:r>
      <w:r w:rsidRPr="001A299C">
        <w:rPr>
          <w:bCs/>
          <w:spacing w:val="6"/>
        </w:rPr>
        <w:t xml:space="preserve">nacházející se v pravé části </w:t>
      </w:r>
      <w:r w:rsidR="00580642">
        <w:rPr>
          <w:bCs/>
          <w:spacing w:val="6"/>
        </w:rPr>
        <w:t>stavby</w:t>
      </w:r>
      <w:r w:rsidR="00580642" w:rsidRPr="001A299C">
        <w:rPr>
          <w:bCs/>
          <w:spacing w:val="6"/>
        </w:rPr>
        <w:t xml:space="preserve"> č. p. 4005</w:t>
      </w:r>
      <w:r w:rsidR="007C1E58">
        <w:rPr>
          <w:bCs/>
          <w:spacing w:val="6"/>
        </w:rPr>
        <w:t xml:space="preserve"> (chodby)</w:t>
      </w:r>
    </w:p>
    <w:p w14:paraId="21CFBF47" w14:textId="762F454D" w:rsidR="00B575FE" w:rsidRPr="00B575FE" w:rsidRDefault="00F45408" w:rsidP="001F268F">
      <w:pPr>
        <w:pStyle w:val="Zkladntext"/>
        <w:suppressAutoHyphens/>
        <w:spacing w:before="0"/>
        <w:ind w:left="720"/>
        <w:jc w:val="both"/>
        <w:rPr>
          <w:i/>
          <w:iCs/>
        </w:rPr>
      </w:pPr>
      <w:r w:rsidRPr="001A299C">
        <w:rPr>
          <w:bCs/>
          <w:spacing w:val="6"/>
        </w:rPr>
        <w:t xml:space="preserve">a to </w:t>
      </w:r>
      <w:r>
        <w:rPr>
          <w:bCs/>
          <w:spacing w:val="6"/>
        </w:rPr>
        <w:t xml:space="preserve">vše </w:t>
      </w:r>
      <w:r w:rsidRPr="001A299C">
        <w:rPr>
          <w:bCs/>
          <w:spacing w:val="6"/>
        </w:rPr>
        <w:t xml:space="preserve">včetně </w:t>
      </w:r>
      <w:r>
        <w:rPr>
          <w:bCs/>
          <w:spacing w:val="6"/>
        </w:rPr>
        <w:t>veškerých součástí a příslušenství</w:t>
      </w:r>
      <w:r w:rsidR="002E20B1">
        <w:rPr>
          <w:bCs/>
          <w:spacing w:val="6"/>
        </w:rPr>
        <w:t xml:space="preserve"> </w:t>
      </w:r>
      <w:r w:rsidR="00677131" w:rsidRPr="001A299C">
        <w:t xml:space="preserve">(dále jen </w:t>
      </w:r>
      <w:r w:rsidR="00677131" w:rsidRPr="001A299C">
        <w:rPr>
          <w:i/>
          <w:iCs/>
        </w:rPr>
        <w:t>„prostor“</w:t>
      </w:r>
      <w:r w:rsidR="00677131" w:rsidRPr="001A299C">
        <w:t xml:space="preserve"> nebo „</w:t>
      </w:r>
      <w:r w:rsidR="00677131" w:rsidRPr="001A299C">
        <w:rPr>
          <w:i/>
          <w:iCs/>
        </w:rPr>
        <w:t>předmět nájmu“)</w:t>
      </w:r>
      <w:r w:rsidR="00B575FE">
        <w:rPr>
          <w:i/>
          <w:iCs/>
        </w:rPr>
        <w:t>.</w:t>
      </w:r>
    </w:p>
    <w:p w14:paraId="41691501" w14:textId="54551002" w:rsidR="00337B5E" w:rsidRDefault="00057450" w:rsidP="00580642">
      <w:pPr>
        <w:pStyle w:val="Zkladntext"/>
        <w:numPr>
          <w:ilvl w:val="0"/>
          <w:numId w:val="48"/>
        </w:numPr>
        <w:jc w:val="both"/>
      </w:pPr>
      <w:r w:rsidRPr="001A299C">
        <w:t>Nájemce</w:t>
      </w:r>
      <w:r w:rsidR="00614D3C" w:rsidRPr="001A299C">
        <w:t xml:space="preserve"> se zavazuje užívat</w:t>
      </w:r>
      <w:r w:rsidRPr="001A299C">
        <w:t xml:space="preserve"> předmět nájmu, který je blíže specifikován</w:t>
      </w:r>
      <w:r w:rsidR="00614D3C" w:rsidRPr="001A299C">
        <w:t xml:space="preserve"> v čl. II odst. 1) této smlouvy a</w:t>
      </w:r>
      <w:r w:rsidRPr="001A299C">
        <w:t xml:space="preserve"> v Příloze č. </w:t>
      </w:r>
      <w:r w:rsidR="00567B35" w:rsidRPr="001A299C">
        <w:t>2</w:t>
      </w:r>
      <w:r w:rsidRPr="001A299C">
        <w:t xml:space="preserve"> a platit za jeho užívání níže uvedené nájemné, to vše za podmínek stanovených touto smlouvou.</w:t>
      </w:r>
    </w:p>
    <w:p w14:paraId="425AFD53" w14:textId="77777777" w:rsidR="00337B5E" w:rsidRDefault="00057450" w:rsidP="00580642">
      <w:pPr>
        <w:pStyle w:val="Zkladntext"/>
        <w:numPr>
          <w:ilvl w:val="0"/>
          <w:numId w:val="48"/>
        </w:numPr>
        <w:jc w:val="both"/>
      </w:pPr>
      <w:r w:rsidRPr="00337B5E">
        <w:t>Pronajímatel přenechává za níže uvedené nájemné předmět nájmu nájemci touto smlouvou do užívání a nájemce předmět nájmu za podmínek stanovených touto smlouvou přijímá.</w:t>
      </w:r>
    </w:p>
    <w:p w14:paraId="0780270F" w14:textId="09EC1E81" w:rsidR="00057450" w:rsidRPr="00337B5E" w:rsidRDefault="00057450" w:rsidP="00580642">
      <w:pPr>
        <w:pStyle w:val="Zkladntext"/>
        <w:numPr>
          <w:ilvl w:val="0"/>
          <w:numId w:val="48"/>
        </w:numPr>
        <w:jc w:val="both"/>
      </w:pPr>
      <w:r w:rsidRPr="00337B5E">
        <w:t>Předmět nájmu je nájemce oprávněn užívat za podmínek stanovených touto smlouvou ode dne účinnosti této smlouvy.</w:t>
      </w:r>
    </w:p>
    <w:p w14:paraId="1A1A72AE" w14:textId="57C3FF36" w:rsidR="00ED5C32" w:rsidRDefault="00ED5C32" w:rsidP="001A299C">
      <w:pPr>
        <w:spacing w:after="288"/>
        <w:ind w:left="296"/>
        <w:jc w:val="both"/>
        <w:rPr>
          <w:sz w:val="24"/>
          <w:szCs w:val="24"/>
        </w:rPr>
      </w:pPr>
    </w:p>
    <w:p w14:paraId="152294D5" w14:textId="77777777" w:rsidR="008804B6" w:rsidRPr="001A299C" w:rsidRDefault="008804B6" w:rsidP="001A299C">
      <w:pPr>
        <w:spacing w:after="288"/>
        <w:ind w:left="296"/>
        <w:jc w:val="both"/>
        <w:rPr>
          <w:sz w:val="24"/>
          <w:szCs w:val="24"/>
        </w:rPr>
      </w:pPr>
    </w:p>
    <w:p w14:paraId="5A670E7D" w14:textId="77777777" w:rsidR="00416F51" w:rsidRPr="001A299C" w:rsidRDefault="00416F51" w:rsidP="00416F51">
      <w:pPr>
        <w:spacing w:before="120"/>
        <w:jc w:val="center"/>
        <w:rPr>
          <w:b/>
          <w:sz w:val="24"/>
          <w:szCs w:val="24"/>
        </w:rPr>
      </w:pPr>
      <w:r w:rsidRPr="001A299C">
        <w:rPr>
          <w:b/>
          <w:sz w:val="24"/>
          <w:szCs w:val="24"/>
        </w:rPr>
        <w:lastRenderedPageBreak/>
        <w:t>Článek III</w:t>
      </w:r>
    </w:p>
    <w:p w14:paraId="3EA3B969" w14:textId="77777777" w:rsidR="00416F51" w:rsidRPr="001A299C" w:rsidRDefault="00416F51" w:rsidP="005623D9">
      <w:pPr>
        <w:spacing w:after="288"/>
        <w:jc w:val="center"/>
        <w:rPr>
          <w:b/>
          <w:sz w:val="24"/>
          <w:szCs w:val="24"/>
        </w:rPr>
      </w:pPr>
      <w:r w:rsidRPr="001A299C">
        <w:rPr>
          <w:b/>
          <w:sz w:val="24"/>
          <w:szCs w:val="24"/>
        </w:rPr>
        <w:t>Účel nájmu</w:t>
      </w:r>
    </w:p>
    <w:p w14:paraId="2A0CCF7B" w14:textId="60CB3621" w:rsidR="00057450" w:rsidRPr="001A299C" w:rsidRDefault="00057450" w:rsidP="005623D9">
      <w:pPr>
        <w:numPr>
          <w:ilvl w:val="0"/>
          <w:numId w:val="21"/>
        </w:numPr>
        <w:spacing w:after="288"/>
        <w:ind w:left="425" w:hanging="425"/>
        <w:jc w:val="both"/>
        <w:rPr>
          <w:sz w:val="24"/>
          <w:szCs w:val="24"/>
        </w:rPr>
      </w:pPr>
      <w:r w:rsidRPr="001A299C">
        <w:rPr>
          <w:sz w:val="24"/>
          <w:szCs w:val="24"/>
        </w:rPr>
        <w:t xml:space="preserve">Účelem nájmu je užívání prostoru nájemcem </w:t>
      </w:r>
      <w:r w:rsidR="00B95182" w:rsidRPr="001A299C">
        <w:rPr>
          <w:sz w:val="24"/>
          <w:szCs w:val="24"/>
        </w:rPr>
        <w:t>za účelem zajištění výuky žáků školy</w:t>
      </w:r>
      <w:r w:rsidR="0011749F" w:rsidRPr="001A299C">
        <w:rPr>
          <w:sz w:val="24"/>
          <w:szCs w:val="24"/>
        </w:rPr>
        <w:t>.</w:t>
      </w:r>
    </w:p>
    <w:p w14:paraId="48806F75" w14:textId="77777777" w:rsidR="00057450" w:rsidRPr="001A299C" w:rsidRDefault="00057450" w:rsidP="005623D9">
      <w:pPr>
        <w:numPr>
          <w:ilvl w:val="0"/>
          <w:numId w:val="21"/>
        </w:numPr>
        <w:spacing w:after="288"/>
        <w:ind w:left="425" w:hanging="425"/>
        <w:jc w:val="both"/>
        <w:rPr>
          <w:sz w:val="24"/>
          <w:szCs w:val="24"/>
        </w:rPr>
      </w:pPr>
      <w:r w:rsidRPr="001A299C">
        <w:rPr>
          <w:sz w:val="24"/>
          <w:szCs w:val="24"/>
        </w:rPr>
        <w:t>Nájemce prohlašuje, že se seznámil se stavem prostoru před podpisem této smlouvy a prohlašuje, že prostor</w:t>
      </w:r>
      <w:r w:rsidR="00614D3C" w:rsidRPr="001A299C">
        <w:rPr>
          <w:sz w:val="24"/>
          <w:szCs w:val="24"/>
        </w:rPr>
        <w:t xml:space="preserve"> je způsobilý</w:t>
      </w:r>
      <w:r w:rsidRPr="001A299C">
        <w:rPr>
          <w:sz w:val="24"/>
          <w:szCs w:val="24"/>
        </w:rPr>
        <w:t xml:space="preserve"> pro sjednaný účel nájmu.</w:t>
      </w:r>
    </w:p>
    <w:p w14:paraId="0240CA2D" w14:textId="54ACD058" w:rsidR="00057450" w:rsidRPr="001A299C" w:rsidRDefault="00057450" w:rsidP="00337B5E">
      <w:pPr>
        <w:numPr>
          <w:ilvl w:val="0"/>
          <w:numId w:val="21"/>
        </w:numPr>
        <w:ind w:left="425" w:hanging="425"/>
        <w:jc w:val="both"/>
        <w:rPr>
          <w:sz w:val="24"/>
          <w:szCs w:val="24"/>
        </w:rPr>
      </w:pPr>
      <w:r w:rsidRPr="001A299C">
        <w:rPr>
          <w:sz w:val="24"/>
          <w:szCs w:val="24"/>
        </w:rPr>
        <w:t>Nájemce není oprávněn užívat prostor k jinému účelu, než který je definován v čl. II odst.</w:t>
      </w:r>
      <w:r w:rsidR="00B95182" w:rsidRPr="001A299C">
        <w:rPr>
          <w:sz w:val="24"/>
          <w:szCs w:val="24"/>
        </w:rPr>
        <w:t> </w:t>
      </w:r>
      <w:r w:rsidRPr="001A299C">
        <w:rPr>
          <w:sz w:val="24"/>
          <w:szCs w:val="24"/>
        </w:rPr>
        <w:t>1) této smlouvy, bez předchozího písemného souhlasu pronajímatele.</w:t>
      </w:r>
    </w:p>
    <w:p w14:paraId="472FD4C2" w14:textId="77777777" w:rsidR="00ED5C32" w:rsidRPr="001A299C" w:rsidRDefault="00ED5C32" w:rsidP="00894F99">
      <w:pPr>
        <w:spacing w:after="288"/>
        <w:ind w:left="425"/>
        <w:jc w:val="both"/>
        <w:rPr>
          <w:sz w:val="24"/>
          <w:szCs w:val="24"/>
        </w:rPr>
      </w:pPr>
    </w:p>
    <w:p w14:paraId="0A98DEB1" w14:textId="5E55D965" w:rsidR="00416F51" w:rsidRPr="001A299C" w:rsidRDefault="00416F51" w:rsidP="005623D9">
      <w:pPr>
        <w:jc w:val="center"/>
        <w:rPr>
          <w:b/>
          <w:sz w:val="24"/>
          <w:szCs w:val="24"/>
        </w:rPr>
      </w:pPr>
      <w:r w:rsidRPr="001A299C">
        <w:rPr>
          <w:b/>
          <w:sz w:val="24"/>
          <w:szCs w:val="24"/>
        </w:rPr>
        <w:t>Článek IV</w:t>
      </w:r>
    </w:p>
    <w:p w14:paraId="25A3E494" w14:textId="77777777" w:rsidR="00416F51" w:rsidRPr="001A299C" w:rsidRDefault="00265BA8" w:rsidP="005623D9">
      <w:pPr>
        <w:spacing w:after="288"/>
        <w:jc w:val="center"/>
        <w:rPr>
          <w:b/>
          <w:sz w:val="24"/>
          <w:szCs w:val="24"/>
        </w:rPr>
      </w:pPr>
      <w:r w:rsidRPr="001A299C">
        <w:rPr>
          <w:b/>
          <w:sz w:val="24"/>
          <w:szCs w:val="24"/>
        </w:rPr>
        <w:t>Nájemné, služby a jejich splatnost</w:t>
      </w:r>
    </w:p>
    <w:p w14:paraId="7C1CA770" w14:textId="1E51ACDD" w:rsidR="0068367C" w:rsidRDefault="00AE2FC7" w:rsidP="005D30F2">
      <w:pPr>
        <w:pStyle w:val="Odstavecseseznamem"/>
        <w:numPr>
          <w:ilvl w:val="0"/>
          <w:numId w:val="5"/>
        </w:numPr>
        <w:spacing w:after="288" w:line="240" w:lineRule="auto"/>
        <w:contextualSpacing w:val="0"/>
        <w:jc w:val="both"/>
        <w:rPr>
          <w:rFonts w:ascii="Times New Roman" w:hAnsi="Times New Roman" w:cs="Times New Roman"/>
          <w:sz w:val="24"/>
          <w:szCs w:val="24"/>
        </w:rPr>
      </w:pPr>
      <w:r w:rsidRPr="00337B5E">
        <w:rPr>
          <w:rFonts w:ascii="Times New Roman" w:hAnsi="Times New Roman" w:cs="Times New Roman"/>
          <w:sz w:val="24"/>
          <w:szCs w:val="24"/>
        </w:rPr>
        <w:t>Nájemné za</w:t>
      </w:r>
      <w:r w:rsidR="00337B5E" w:rsidRPr="00337B5E">
        <w:rPr>
          <w:rFonts w:ascii="Times New Roman" w:hAnsi="Times New Roman" w:cs="Times New Roman"/>
          <w:sz w:val="24"/>
          <w:szCs w:val="24"/>
        </w:rPr>
        <w:t xml:space="preserve"> pronajatý</w:t>
      </w:r>
      <w:r w:rsidRPr="00337B5E">
        <w:rPr>
          <w:rFonts w:ascii="Times New Roman" w:hAnsi="Times New Roman" w:cs="Times New Roman"/>
          <w:sz w:val="24"/>
          <w:szCs w:val="24"/>
        </w:rPr>
        <w:t xml:space="preserve"> prostor</w:t>
      </w:r>
      <w:r w:rsidR="0041385D" w:rsidRPr="00337B5E">
        <w:rPr>
          <w:rFonts w:ascii="Times New Roman" w:hAnsi="Times New Roman" w:cs="Times New Roman"/>
          <w:sz w:val="24"/>
          <w:szCs w:val="24"/>
        </w:rPr>
        <w:t xml:space="preserve"> </w:t>
      </w:r>
      <w:r w:rsidR="005D30F2">
        <w:rPr>
          <w:rFonts w:ascii="Times New Roman" w:hAnsi="Times New Roman" w:cs="Times New Roman"/>
          <w:sz w:val="24"/>
          <w:szCs w:val="24"/>
        </w:rPr>
        <w:t>dle čl. II této smlouvy je stanoveno dohodou obou smluvních stran (viz. Příloha č. 1) a</w:t>
      </w:r>
      <w:r w:rsidR="007D567A">
        <w:rPr>
          <w:rFonts w:ascii="Times New Roman" w:hAnsi="Times New Roman" w:cs="Times New Roman"/>
          <w:sz w:val="24"/>
          <w:szCs w:val="24"/>
        </w:rPr>
        <w:t xml:space="preserve"> činí</w:t>
      </w:r>
      <w:r w:rsidR="00203B26">
        <w:rPr>
          <w:rFonts w:ascii="Times New Roman" w:hAnsi="Times New Roman" w:cs="Times New Roman"/>
          <w:sz w:val="24"/>
          <w:szCs w:val="24"/>
        </w:rPr>
        <w:t xml:space="preserve"> </w:t>
      </w:r>
      <w:r w:rsidR="005D30F2">
        <w:rPr>
          <w:rFonts w:ascii="Times New Roman" w:hAnsi="Times New Roman" w:cs="Times New Roman"/>
          <w:sz w:val="24"/>
          <w:szCs w:val="24"/>
        </w:rPr>
        <w:t>celkem</w:t>
      </w:r>
      <w:r w:rsidR="00337B5E" w:rsidRPr="00337B5E">
        <w:rPr>
          <w:rFonts w:ascii="Times New Roman" w:hAnsi="Times New Roman" w:cs="Times New Roman"/>
          <w:sz w:val="24"/>
          <w:szCs w:val="24"/>
        </w:rPr>
        <w:t xml:space="preserve"> </w:t>
      </w:r>
      <w:r w:rsidR="007D567A" w:rsidRPr="00B42508">
        <w:rPr>
          <w:rFonts w:ascii="Times New Roman" w:hAnsi="Times New Roman" w:cs="Times New Roman"/>
          <w:b/>
          <w:bCs/>
          <w:sz w:val="24"/>
          <w:szCs w:val="24"/>
        </w:rPr>
        <w:t>1</w:t>
      </w:r>
      <w:r w:rsidR="00F96F04" w:rsidRPr="00B42508">
        <w:rPr>
          <w:rFonts w:ascii="Times New Roman" w:hAnsi="Times New Roman" w:cs="Times New Roman"/>
          <w:b/>
          <w:bCs/>
          <w:sz w:val="24"/>
          <w:szCs w:val="24"/>
        </w:rPr>
        <w:t>45.512</w:t>
      </w:r>
      <w:r w:rsidR="0033698C" w:rsidRPr="00B42508">
        <w:rPr>
          <w:rFonts w:ascii="Times New Roman" w:hAnsi="Times New Roman" w:cs="Times New Roman"/>
          <w:b/>
          <w:bCs/>
          <w:sz w:val="24"/>
          <w:szCs w:val="24"/>
        </w:rPr>
        <w:t>,</w:t>
      </w:r>
      <w:r w:rsidR="00927644" w:rsidRPr="00B42508">
        <w:rPr>
          <w:rFonts w:ascii="Times New Roman" w:hAnsi="Times New Roman" w:cs="Times New Roman"/>
          <w:b/>
          <w:bCs/>
          <w:sz w:val="24"/>
          <w:szCs w:val="24"/>
        </w:rPr>
        <w:t>50</w:t>
      </w:r>
      <w:r w:rsidRPr="00B42508">
        <w:rPr>
          <w:rFonts w:ascii="Times New Roman" w:hAnsi="Times New Roman" w:cs="Times New Roman"/>
          <w:b/>
          <w:bCs/>
          <w:sz w:val="24"/>
          <w:szCs w:val="24"/>
        </w:rPr>
        <w:t xml:space="preserve"> Kč</w:t>
      </w:r>
      <w:r w:rsidR="001879E2" w:rsidRPr="00337B5E">
        <w:rPr>
          <w:rFonts w:ascii="Times New Roman" w:hAnsi="Times New Roman" w:cs="Times New Roman"/>
          <w:b/>
          <w:sz w:val="24"/>
          <w:szCs w:val="24"/>
        </w:rPr>
        <w:t xml:space="preserve"> </w:t>
      </w:r>
      <w:r w:rsidR="001879E2" w:rsidRPr="00337B5E">
        <w:rPr>
          <w:rFonts w:ascii="Times New Roman" w:hAnsi="Times New Roman" w:cs="Times New Roman"/>
          <w:sz w:val="24"/>
          <w:szCs w:val="24"/>
        </w:rPr>
        <w:t>(</w:t>
      </w:r>
      <w:r w:rsidR="00F3002E" w:rsidRPr="00337B5E">
        <w:rPr>
          <w:rFonts w:ascii="Times New Roman" w:hAnsi="Times New Roman" w:cs="Times New Roman"/>
          <w:sz w:val="24"/>
          <w:szCs w:val="24"/>
        </w:rPr>
        <w:t xml:space="preserve">slovy: </w:t>
      </w:r>
      <w:r w:rsidR="007D567A">
        <w:rPr>
          <w:rFonts w:ascii="Times New Roman" w:hAnsi="Times New Roman" w:cs="Times New Roman"/>
          <w:i/>
          <w:iCs/>
          <w:sz w:val="24"/>
          <w:szCs w:val="24"/>
        </w:rPr>
        <w:t xml:space="preserve">jedno sto </w:t>
      </w:r>
      <w:r w:rsidR="00927644">
        <w:rPr>
          <w:rFonts w:ascii="Times New Roman" w:hAnsi="Times New Roman" w:cs="Times New Roman"/>
          <w:i/>
          <w:iCs/>
          <w:sz w:val="24"/>
          <w:szCs w:val="24"/>
        </w:rPr>
        <w:t>čtyřicet pět tisíc</w:t>
      </w:r>
      <w:r w:rsidR="007D567A">
        <w:rPr>
          <w:rFonts w:ascii="Times New Roman" w:hAnsi="Times New Roman" w:cs="Times New Roman"/>
          <w:i/>
          <w:iCs/>
          <w:sz w:val="24"/>
          <w:szCs w:val="24"/>
        </w:rPr>
        <w:t xml:space="preserve"> pět set </w:t>
      </w:r>
      <w:r w:rsidR="00927644">
        <w:rPr>
          <w:rFonts w:ascii="Times New Roman" w:hAnsi="Times New Roman" w:cs="Times New Roman"/>
          <w:i/>
          <w:iCs/>
          <w:sz w:val="24"/>
          <w:szCs w:val="24"/>
        </w:rPr>
        <w:t xml:space="preserve">dvanáct </w:t>
      </w:r>
      <w:r w:rsidR="001879E2" w:rsidRPr="00337B5E">
        <w:rPr>
          <w:rFonts w:ascii="Times New Roman" w:hAnsi="Times New Roman" w:cs="Times New Roman"/>
          <w:i/>
          <w:iCs/>
          <w:sz w:val="24"/>
          <w:szCs w:val="24"/>
        </w:rPr>
        <w:t>korun českých</w:t>
      </w:r>
      <w:r w:rsidR="00927644">
        <w:rPr>
          <w:rFonts w:ascii="Times New Roman" w:hAnsi="Times New Roman" w:cs="Times New Roman"/>
          <w:i/>
          <w:iCs/>
          <w:sz w:val="24"/>
          <w:szCs w:val="24"/>
        </w:rPr>
        <w:t xml:space="preserve"> padesát haléřů</w:t>
      </w:r>
      <w:r w:rsidR="001879E2" w:rsidRPr="00337B5E">
        <w:rPr>
          <w:rFonts w:ascii="Times New Roman" w:hAnsi="Times New Roman" w:cs="Times New Roman"/>
          <w:sz w:val="24"/>
          <w:szCs w:val="24"/>
        </w:rPr>
        <w:t>)</w:t>
      </w:r>
      <w:r w:rsidR="00810678">
        <w:rPr>
          <w:rFonts w:ascii="Times New Roman" w:hAnsi="Times New Roman" w:cs="Times New Roman"/>
          <w:sz w:val="24"/>
          <w:szCs w:val="24"/>
        </w:rPr>
        <w:t>,</w:t>
      </w:r>
      <w:r w:rsidR="00B255D6">
        <w:rPr>
          <w:rFonts w:ascii="Times New Roman" w:hAnsi="Times New Roman" w:cs="Times New Roman"/>
          <w:sz w:val="24"/>
          <w:szCs w:val="24"/>
        </w:rPr>
        <w:t xml:space="preserve"> </w:t>
      </w:r>
      <w:r w:rsidR="0068367C">
        <w:rPr>
          <w:rFonts w:ascii="Times New Roman" w:hAnsi="Times New Roman" w:cs="Times New Roman"/>
          <w:sz w:val="24"/>
          <w:szCs w:val="24"/>
        </w:rPr>
        <w:t xml:space="preserve">(dále </w:t>
      </w:r>
      <w:r w:rsidR="00B255D6">
        <w:rPr>
          <w:rFonts w:ascii="Times New Roman" w:hAnsi="Times New Roman" w:cs="Times New Roman"/>
          <w:sz w:val="24"/>
          <w:szCs w:val="24"/>
        </w:rPr>
        <w:t xml:space="preserve">také </w:t>
      </w:r>
      <w:r w:rsidR="0068367C">
        <w:rPr>
          <w:rFonts w:ascii="Times New Roman" w:hAnsi="Times New Roman" w:cs="Times New Roman"/>
          <w:sz w:val="24"/>
          <w:szCs w:val="24"/>
        </w:rPr>
        <w:t>jen „Nájemné“). Nájemné je uvedeno bez DPH. Nájemné je v souladu s § 56a zákona č. 235/2004 Sb., o dani z přidané hodnoty</w:t>
      </w:r>
      <w:r w:rsidR="00EF6977">
        <w:rPr>
          <w:rFonts w:ascii="Times New Roman" w:hAnsi="Times New Roman" w:cs="Times New Roman"/>
          <w:sz w:val="24"/>
          <w:szCs w:val="24"/>
        </w:rPr>
        <w:t xml:space="preserve"> (dále jen „ZDPH“),</w:t>
      </w:r>
      <w:r w:rsidR="0068367C">
        <w:rPr>
          <w:rFonts w:ascii="Times New Roman" w:hAnsi="Times New Roman" w:cs="Times New Roman"/>
          <w:sz w:val="24"/>
          <w:szCs w:val="24"/>
        </w:rPr>
        <w:t xml:space="preserve"> osvobozené od DPH.</w:t>
      </w:r>
    </w:p>
    <w:p w14:paraId="2A995B72" w14:textId="34B57C04" w:rsidR="00B06B35" w:rsidRPr="00810678" w:rsidRDefault="00D9288A" w:rsidP="00B06B35">
      <w:pPr>
        <w:pStyle w:val="Odstavecseseznamem"/>
        <w:numPr>
          <w:ilvl w:val="0"/>
          <w:numId w:val="5"/>
        </w:numPr>
        <w:spacing w:after="288" w:line="240" w:lineRule="auto"/>
        <w:contextualSpacing w:val="0"/>
        <w:jc w:val="both"/>
        <w:rPr>
          <w:rFonts w:ascii="Times New Roman" w:hAnsi="Times New Roman" w:cs="Times New Roman"/>
          <w:i/>
          <w:iCs/>
          <w:sz w:val="24"/>
          <w:szCs w:val="24"/>
        </w:rPr>
      </w:pPr>
      <w:r w:rsidRPr="00342E4A">
        <w:rPr>
          <w:rFonts w:ascii="Times New Roman" w:hAnsi="Times New Roman" w:cs="Times New Roman"/>
          <w:sz w:val="24"/>
          <w:szCs w:val="24"/>
        </w:rPr>
        <w:t xml:space="preserve">Nájemce je povinen vedle </w:t>
      </w:r>
      <w:r w:rsidR="00EF6977" w:rsidRPr="00342E4A">
        <w:rPr>
          <w:rFonts w:ascii="Times New Roman" w:hAnsi="Times New Roman" w:cs="Times New Roman"/>
          <w:sz w:val="24"/>
          <w:szCs w:val="24"/>
        </w:rPr>
        <w:t>N</w:t>
      </w:r>
      <w:r w:rsidRPr="00342E4A">
        <w:rPr>
          <w:rFonts w:ascii="Times New Roman" w:hAnsi="Times New Roman" w:cs="Times New Roman"/>
          <w:sz w:val="24"/>
          <w:szCs w:val="24"/>
        </w:rPr>
        <w:t xml:space="preserve">ájemného platit </w:t>
      </w:r>
      <w:r w:rsidR="00B255D6" w:rsidRPr="00342E4A">
        <w:rPr>
          <w:rFonts w:ascii="Times New Roman" w:hAnsi="Times New Roman" w:cs="Times New Roman"/>
          <w:sz w:val="24"/>
          <w:szCs w:val="24"/>
        </w:rPr>
        <w:t xml:space="preserve">náklady </w:t>
      </w:r>
      <w:r w:rsidRPr="00342E4A">
        <w:rPr>
          <w:rFonts w:ascii="Times New Roman" w:hAnsi="Times New Roman" w:cs="Times New Roman"/>
          <w:sz w:val="24"/>
          <w:szCs w:val="24"/>
        </w:rPr>
        <w:t>za spotřebu vody</w:t>
      </w:r>
      <w:r w:rsidR="006D7BF2" w:rsidRPr="00342E4A">
        <w:rPr>
          <w:rFonts w:ascii="Times New Roman" w:hAnsi="Times New Roman" w:cs="Times New Roman"/>
          <w:sz w:val="24"/>
          <w:szCs w:val="24"/>
        </w:rPr>
        <w:t>,</w:t>
      </w:r>
      <w:r w:rsidRPr="00342E4A">
        <w:rPr>
          <w:rFonts w:ascii="Times New Roman" w:hAnsi="Times New Roman" w:cs="Times New Roman"/>
          <w:sz w:val="24"/>
          <w:szCs w:val="24"/>
        </w:rPr>
        <w:t xml:space="preserve"> elektrické energie</w:t>
      </w:r>
      <w:r w:rsidR="005D30F2" w:rsidRPr="00342E4A">
        <w:rPr>
          <w:rFonts w:ascii="Times New Roman" w:hAnsi="Times New Roman" w:cs="Times New Roman"/>
          <w:sz w:val="24"/>
          <w:szCs w:val="24"/>
        </w:rPr>
        <w:t>,</w:t>
      </w:r>
      <w:r w:rsidR="006D7BF2" w:rsidRPr="00342E4A">
        <w:rPr>
          <w:rFonts w:ascii="Times New Roman" w:hAnsi="Times New Roman" w:cs="Times New Roman"/>
          <w:sz w:val="24"/>
          <w:szCs w:val="24"/>
        </w:rPr>
        <w:t xml:space="preserve"> tepl</w:t>
      </w:r>
      <w:r w:rsidR="005D30F2" w:rsidRPr="00342E4A">
        <w:rPr>
          <w:rFonts w:ascii="Times New Roman" w:hAnsi="Times New Roman" w:cs="Times New Roman"/>
          <w:sz w:val="24"/>
          <w:szCs w:val="24"/>
        </w:rPr>
        <w:t xml:space="preserve">a, které jsou </w:t>
      </w:r>
      <w:r w:rsidRPr="00342E4A">
        <w:rPr>
          <w:rFonts w:ascii="Times New Roman" w:hAnsi="Times New Roman" w:cs="Times New Roman"/>
          <w:sz w:val="24"/>
          <w:szCs w:val="24"/>
        </w:rPr>
        <w:t>spojen</w:t>
      </w:r>
      <w:r w:rsidR="005D30F2" w:rsidRPr="00342E4A">
        <w:rPr>
          <w:rFonts w:ascii="Times New Roman" w:hAnsi="Times New Roman" w:cs="Times New Roman"/>
          <w:sz w:val="24"/>
          <w:szCs w:val="24"/>
        </w:rPr>
        <w:t>y</w:t>
      </w:r>
      <w:r w:rsidRPr="00342E4A">
        <w:rPr>
          <w:rFonts w:ascii="Times New Roman" w:hAnsi="Times New Roman" w:cs="Times New Roman"/>
          <w:sz w:val="24"/>
          <w:szCs w:val="24"/>
        </w:rPr>
        <w:t xml:space="preserve"> s užíváním předmětu nájmu (dále jen „</w:t>
      </w:r>
      <w:r w:rsidR="00A11013" w:rsidRPr="00342E4A">
        <w:rPr>
          <w:rFonts w:ascii="Times New Roman" w:hAnsi="Times New Roman" w:cs="Times New Roman"/>
          <w:sz w:val="24"/>
          <w:szCs w:val="24"/>
        </w:rPr>
        <w:t>Náklady na média</w:t>
      </w:r>
      <w:r w:rsidRPr="00342E4A">
        <w:rPr>
          <w:rFonts w:ascii="Times New Roman" w:hAnsi="Times New Roman" w:cs="Times New Roman"/>
          <w:sz w:val="24"/>
          <w:szCs w:val="24"/>
        </w:rPr>
        <w:t>“)</w:t>
      </w:r>
      <w:r w:rsidR="005D30F2" w:rsidRPr="00342E4A">
        <w:rPr>
          <w:rFonts w:ascii="Times New Roman" w:hAnsi="Times New Roman" w:cs="Times New Roman"/>
          <w:sz w:val="24"/>
          <w:szCs w:val="24"/>
        </w:rPr>
        <w:t>.</w:t>
      </w:r>
      <w:r w:rsidR="00387F71" w:rsidRPr="00342E4A">
        <w:rPr>
          <w:rFonts w:ascii="Times New Roman" w:hAnsi="Times New Roman" w:cs="Times New Roman"/>
          <w:sz w:val="24"/>
          <w:szCs w:val="24"/>
        </w:rPr>
        <w:t xml:space="preserve"> Smluvní strany si dohodly, že nájemce se ve vybraných částech pronajatého prostoru </w:t>
      </w:r>
      <w:r w:rsidR="00187F96" w:rsidRPr="00342E4A">
        <w:rPr>
          <w:rFonts w:ascii="Times New Roman" w:hAnsi="Times New Roman" w:cs="Times New Roman"/>
          <w:sz w:val="24"/>
          <w:szCs w:val="24"/>
        </w:rPr>
        <w:t xml:space="preserve">uvedených v </w:t>
      </w:r>
      <w:r w:rsidR="00387F71" w:rsidRPr="00342E4A">
        <w:rPr>
          <w:rFonts w:ascii="Times New Roman" w:hAnsi="Times New Roman" w:cs="Times New Roman"/>
          <w:sz w:val="24"/>
          <w:szCs w:val="24"/>
        </w:rPr>
        <w:t>Přílo</w:t>
      </w:r>
      <w:r w:rsidR="00187F96" w:rsidRPr="00342E4A">
        <w:rPr>
          <w:rFonts w:ascii="Times New Roman" w:hAnsi="Times New Roman" w:cs="Times New Roman"/>
          <w:sz w:val="24"/>
          <w:szCs w:val="24"/>
        </w:rPr>
        <w:t>ze</w:t>
      </w:r>
      <w:r w:rsidR="00387F71" w:rsidRPr="00342E4A">
        <w:rPr>
          <w:rFonts w:ascii="Times New Roman" w:hAnsi="Times New Roman" w:cs="Times New Roman"/>
          <w:sz w:val="24"/>
          <w:szCs w:val="24"/>
        </w:rPr>
        <w:t xml:space="preserve"> č. 1, kde předmět nájmu není vybaven samostatnými odpočtovými zařízeními bude podílet na úhradách přímých plateb v poměru podlahové plochy předmětu nájmu a celkové započitatelné plochy</w:t>
      </w:r>
      <w:r w:rsidR="00187F96" w:rsidRPr="00342E4A">
        <w:rPr>
          <w:rFonts w:ascii="Times New Roman" w:hAnsi="Times New Roman" w:cs="Times New Roman"/>
          <w:sz w:val="24"/>
          <w:szCs w:val="24"/>
        </w:rPr>
        <w:t>, jak je uvedena v Příloze č. 1,</w:t>
      </w:r>
      <w:r w:rsidR="00387F71" w:rsidRPr="00342E4A">
        <w:rPr>
          <w:rFonts w:ascii="Times New Roman" w:hAnsi="Times New Roman" w:cs="Times New Roman"/>
          <w:sz w:val="24"/>
          <w:szCs w:val="24"/>
        </w:rPr>
        <w:t xml:space="preserve"> pro užívání v nemovitosti.</w:t>
      </w:r>
      <w:r w:rsidR="00342E4A">
        <w:rPr>
          <w:rFonts w:ascii="Times New Roman" w:hAnsi="Times New Roman" w:cs="Times New Roman"/>
          <w:sz w:val="24"/>
          <w:szCs w:val="24"/>
        </w:rPr>
        <w:t xml:space="preserve"> Náklady na média činí celkem </w:t>
      </w:r>
      <w:proofErr w:type="gramStart"/>
      <w:r w:rsidR="007D567A">
        <w:rPr>
          <w:rFonts w:ascii="Times New Roman" w:hAnsi="Times New Roman" w:cs="Times New Roman"/>
          <w:b/>
          <w:bCs/>
          <w:sz w:val="24"/>
          <w:szCs w:val="24"/>
        </w:rPr>
        <w:t>1</w:t>
      </w:r>
      <w:r w:rsidR="00894CD7">
        <w:rPr>
          <w:rFonts w:ascii="Times New Roman" w:hAnsi="Times New Roman" w:cs="Times New Roman"/>
          <w:b/>
          <w:bCs/>
          <w:sz w:val="24"/>
          <w:szCs w:val="24"/>
        </w:rPr>
        <w:t>28.136</w:t>
      </w:r>
      <w:r w:rsidR="00342E4A" w:rsidRPr="001F268F">
        <w:rPr>
          <w:rFonts w:ascii="Times New Roman" w:hAnsi="Times New Roman" w:cs="Times New Roman"/>
          <w:b/>
          <w:bCs/>
          <w:sz w:val="24"/>
          <w:szCs w:val="24"/>
        </w:rPr>
        <w:t>,-</w:t>
      </w:r>
      <w:proofErr w:type="gramEnd"/>
      <w:r w:rsidR="00342E4A" w:rsidRPr="001F268F">
        <w:rPr>
          <w:rFonts w:ascii="Times New Roman" w:hAnsi="Times New Roman" w:cs="Times New Roman"/>
          <w:b/>
          <w:bCs/>
          <w:sz w:val="24"/>
          <w:szCs w:val="24"/>
        </w:rPr>
        <w:t xml:space="preserve"> Kč</w:t>
      </w:r>
      <w:r w:rsidR="00342E4A">
        <w:rPr>
          <w:rFonts w:ascii="Times New Roman" w:hAnsi="Times New Roman" w:cs="Times New Roman"/>
          <w:sz w:val="24"/>
          <w:szCs w:val="24"/>
        </w:rPr>
        <w:t xml:space="preserve"> (</w:t>
      </w:r>
      <w:r w:rsidR="007D567A">
        <w:rPr>
          <w:rFonts w:ascii="Times New Roman" w:hAnsi="Times New Roman" w:cs="Times New Roman"/>
          <w:sz w:val="24"/>
          <w:szCs w:val="24"/>
        </w:rPr>
        <w:t xml:space="preserve">slovy: </w:t>
      </w:r>
      <w:r w:rsidR="007D567A" w:rsidRPr="00810678">
        <w:rPr>
          <w:rFonts w:ascii="Times New Roman" w:hAnsi="Times New Roman" w:cs="Times New Roman"/>
          <w:i/>
          <w:iCs/>
          <w:sz w:val="24"/>
          <w:szCs w:val="24"/>
        </w:rPr>
        <w:t xml:space="preserve">jedno sto </w:t>
      </w:r>
      <w:r w:rsidR="00894CD7">
        <w:rPr>
          <w:rFonts w:ascii="Times New Roman" w:hAnsi="Times New Roman" w:cs="Times New Roman"/>
          <w:i/>
          <w:iCs/>
          <w:sz w:val="24"/>
          <w:szCs w:val="24"/>
        </w:rPr>
        <w:t>dvacet osm</w:t>
      </w:r>
      <w:r w:rsidR="007D567A" w:rsidRPr="00810678">
        <w:rPr>
          <w:rFonts w:ascii="Times New Roman" w:hAnsi="Times New Roman" w:cs="Times New Roman"/>
          <w:i/>
          <w:iCs/>
          <w:sz w:val="24"/>
          <w:szCs w:val="24"/>
        </w:rPr>
        <w:t xml:space="preserve"> tisíc </w:t>
      </w:r>
      <w:r w:rsidR="00894CD7">
        <w:rPr>
          <w:rFonts w:ascii="Times New Roman" w:hAnsi="Times New Roman" w:cs="Times New Roman"/>
          <w:i/>
          <w:iCs/>
          <w:sz w:val="24"/>
          <w:szCs w:val="24"/>
        </w:rPr>
        <w:t>jedno</w:t>
      </w:r>
      <w:r w:rsidR="007D567A" w:rsidRPr="00810678">
        <w:rPr>
          <w:rFonts w:ascii="Times New Roman" w:hAnsi="Times New Roman" w:cs="Times New Roman"/>
          <w:i/>
          <w:iCs/>
          <w:sz w:val="24"/>
          <w:szCs w:val="24"/>
        </w:rPr>
        <w:t xml:space="preserve"> st</w:t>
      </w:r>
      <w:r w:rsidR="00894CD7">
        <w:rPr>
          <w:rFonts w:ascii="Times New Roman" w:hAnsi="Times New Roman" w:cs="Times New Roman"/>
          <w:i/>
          <w:iCs/>
          <w:sz w:val="24"/>
          <w:szCs w:val="24"/>
        </w:rPr>
        <w:t>o</w:t>
      </w:r>
      <w:r w:rsidR="007D567A" w:rsidRPr="00810678">
        <w:rPr>
          <w:rFonts w:ascii="Times New Roman" w:hAnsi="Times New Roman" w:cs="Times New Roman"/>
          <w:i/>
          <w:iCs/>
          <w:sz w:val="24"/>
          <w:szCs w:val="24"/>
        </w:rPr>
        <w:t xml:space="preserve"> </w:t>
      </w:r>
      <w:r w:rsidR="00894CD7">
        <w:rPr>
          <w:rFonts w:ascii="Times New Roman" w:hAnsi="Times New Roman" w:cs="Times New Roman"/>
          <w:i/>
          <w:iCs/>
          <w:sz w:val="24"/>
          <w:szCs w:val="24"/>
        </w:rPr>
        <w:t>třicet šest</w:t>
      </w:r>
      <w:r w:rsidR="00342E4A" w:rsidRPr="00810678">
        <w:rPr>
          <w:rFonts w:ascii="Times New Roman" w:hAnsi="Times New Roman" w:cs="Times New Roman"/>
          <w:i/>
          <w:iCs/>
          <w:sz w:val="24"/>
          <w:szCs w:val="24"/>
        </w:rPr>
        <w:t xml:space="preserve"> korun českých).</w:t>
      </w:r>
    </w:p>
    <w:p w14:paraId="2AB32DD3" w14:textId="7EF1FFF8" w:rsidR="00BE403D" w:rsidRPr="001F268F" w:rsidRDefault="00387F71" w:rsidP="001F268F">
      <w:pPr>
        <w:pStyle w:val="Odstavecseseznamem"/>
        <w:spacing w:after="288" w:line="240" w:lineRule="auto"/>
        <w:ind w:left="357"/>
        <w:contextualSpacing w:val="0"/>
        <w:jc w:val="both"/>
        <w:rPr>
          <w:rFonts w:ascii="Times New Roman" w:hAnsi="Times New Roman" w:cs="Times New Roman"/>
          <w:sz w:val="24"/>
          <w:szCs w:val="24"/>
        </w:rPr>
      </w:pPr>
      <w:r w:rsidRPr="001F268F">
        <w:rPr>
          <w:rFonts w:ascii="Times New Roman" w:hAnsi="Times New Roman" w:cs="Times New Roman"/>
          <w:sz w:val="24"/>
          <w:szCs w:val="24"/>
        </w:rPr>
        <w:t>U předmětu nájmu – Kuchyňka a Garáž č. 1 bud</w:t>
      </w:r>
      <w:r w:rsidR="00A11013" w:rsidRPr="001F268F">
        <w:rPr>
          <w:rFonts w:ascii="Times New Roman" w:hAnsi="Times New Roman" w:cs="Times New Roman"/>
          <w:sz w:val="24"/>
          <w:szCs w:val="24"/>
        </w:rPr>
        <w:t>ou</w:t>
      </w:r>
      <w:r w:rsidRPr="001F268F">
        <w:rPr>
          <w:rFonts w:ascii="Times New Roman" w:hAnsi="Times New Roman" w:cs="Times New Roman"/>
          <w:sz w:val="24"/>
          <w:szCs w:val="24"/>
        </w:rPr>
        <w:t xml:space="preserve"> hrazen</w:t>
      </w:r>
      <w:r w:rsidR="00A11013" w:rsidRPr="001F268F">
        <w:rPr>
          <w:rFonts w:ascii="Times New Roman" w:hAnsi="Times New Roman" w:cs="Times New Roman"/>
          <w:sz w:val="24"/>
          <w:szCs w:val="24"/>
        </w:rPr>
        <w:t>y</w:t>
      </w:r>
      <w:r w:rsidRPr="001F268F">
        <w:rPr>
          <w:rFonts w:ascii="Times New Roman" w:hAnsi="Times New Roman" w:cs="Times New Roman"/>
          <w:sz w:val="24"/>
          <w:szCs w:val="24"/>
        </w:rPr>
        <w:t xml:space="preserve"> </w:t>
      </w:r>
      <w:r w:rsidR="00A11013" w:rsidRPr="001F268F">
        <w:rPr>
          <w:rFonts w:ascii="Times New Roman" w:hAnsi="Times New Roman" w:cs="Times New Roman"/>
          <w:sz w:val="24"/>
          <w:szCs w:val="24"/>
        </w:rPr>
        <w:t xml:space="preserve">Náklady na média </w:t>
      </w:r>
      <w:r w:rsidRPr="001F268F">
        <w:rPr>
          <w:rFonts w:ascii="Times New Roman" w:hAnsi="Times New Roman" w:cs="Times New Roman"/>
          <w:sz w:val="24"/>
          <w:szCs w:val="24"/>
        </w:rPr>
        <w:t>na základě odpočtu z podružného měřícího zařízení.</w:t>
      </w:r>
      <w:r w:rsidR="009B547E" w:rsidRPr="001F268F">
        <w:rPr>
          <w:rFonts w:ascii="Times New Roman" w:hAnsi="Times New Roman" w:cs="Times New Roman"/>
          <w:sz w:val="24"/>
          <w:szCs w:val="24"/>
        </w:rPr>
        <w:t xml:space="preserve"> Nájemce je povinen na daný kalendářní rok uhradit pronajímateli zálohu na el. energii u předmětu nájmu Kuchyňka ve výši </w:t>
      </w:r>
      <w:proofErr w:type="gramStart"/>
      <w:r w:rsidR="007D567A">
        <w:rPr>
          <w:rFonts w:ascii="Times New Roman" w:hAnsi="Times New Roman" w:cs="Times New Roman"/>
          <w:b/>
          <w:bCs/>
          <w:sz w:val="24"/>
          <w:szCs w:val="24"/>
        </w:rPr>
        <w:t>18</w:t>
      </w:r>
      <w:r w:rsidR="009B547E" w:rsidRPr="001F268F">
        <w:rPr>
          <w:rFonts w:ascii="Times New Roman" w:hAnsi="Times New Roman" w:cs="Times New Roman"/>
          <w:b/>
          <w:bCs/>
          <w:sz w:val="24"/>
          <w:szCs w:val="24"/>
        </w:rPr>
        <w:t>.000,-</w:t>
      </w:r>
      <w:proofErr w:type="gramEnd"/>
      <w:r w:rsidR="009B547E" w:rsidRPr="001F268F">
        <w:rPr>
          <w:rFonts w:ascii="Times New Roman" w:hAnsi="Times New Roman" w:cs="Times New Roman"/>
          <w:b/>
          <w:bCs/>
          <w:sz w:val="24"/>
          <w:szCs w:val="24"/>
        </w:rPr>
        <w:t xml:space="preserve"> Kč</w:t>
      </w:r>
      <w:r w:rsidR="009B547E" w:rsidRPr="001F268F">
        <w:rPr>
          <w:rFonts w:ascii="Times New Roman" w:hAnsi="Times New Roman" w:cs="Times New Roman"/>
          <w:sz w:val="24"/>
          <w:szCs w:val="24"/>
        </w:rPr>
        <w:t xml:space="preserve"> (</w:t>
      </w:r>
      <w:r w:rsidR="00551E51" w:rsidRPr="001F268F">
        <w:rPr>
          <w:rFonts w:ascii="Times New Roman" w:hAnsi="Times New Roman" w:cs="Times New Roman"/>
          <w:sz w:val="24"/>
          <w:szCs w:val="24"/>
        </w:rPr>
        <w:t xml:space="preserve">slovy: </w:t>
      </w:r>
      <w:r w:rsidR="007D567A" w:rsidRPr="00810678">
        <w:rPr>
          <w:rFonts w:ascii="Times New Roman" w:hAnsi="Times New Roman" w:cs="Times New Roman"/>
          <w:i/>
          <w:iCs/>
          <w:sz w:val="24"/>
          <w:szCs w:val="24"/>
        </w:rPr>
        <w:t>osmnáct tisíc</w:t>
      </w:r>
      <w:r w:rsidR="009B547E" w:rsidRPr="00810678">
        <w:rPr>
          <w:rFonts w:ascii="Times New Roman" w:hAnsi="Times New Roman" w:cs="Times New Roman"/>
          <w:i/>
          <w:iCs/>
          <w:sz w:val="24"/>
          <w:szCs w:val="24"/>
        </w:rPr>
        <w:t xml:space="preserve"> korun českých</w:t>
      </w:r>
      <w:r w:rsidR="009B547E" w:rsidRPr="001F268F">
        <w:rPr>
          <w:rFonts w:ascii="Times New Roman" w:hAnsi="Times New Roman" w:cs="Times New Roman"/>
          <w:sz w:val="24"/>
          <w:szCs w:val="24"/>
        </w:rPr>
        <w:t xml:space="preserve">), a to na základě požadavku na zálohu vystaveném pronajímatelem. Pronajímatel je povinen provést vyúčtování Nákladů na média za kalendářní rok do </w:t>
      </w:r>
      <w:r w:rsidR="00B06B35" w:rsidRPr="001F268F">
        <w:rPr>
          <w:rFonts w:ascii="Times New Roman" w:hAnsi="Times New Roman" w:cs="Times New Roman"/>
          <w:sz w:val="24"/>
          <w:szCs w:val="24"/>
        </w:rPr>
        <w:t>90</w:t>
      </w:r>
      <w:r w:rsidR="009B547E" w:rsidRPr="001F268F">
        <w:rPr>
          <w:rFonts w:ascii="Times New Roman" w:hAnsi="Times New Roman" w:cs="Times New Roman"/>
          <w:sz w:val="24"/>
          <w:szCs w:val="24"/>
        </w:rPr>
        <w:t xml:space="preserve"> dnů od okamžiku, kdy obdržel od všech dodavatelů vyúčtování jednotlivých médií. </w:t>
      </w:r>
    </w:p>
    <w:p w14:paraId="12419007" w14:textId="6095CD38" w:rsidR="00DE1C2D" w:rsidRPr="00F002F3" w:rsidRDefault="00BE403D" w:rsidP="00F002F3">
      <w:pPr>
        <w:pStyle w:val="Odstavecseseznamem"/>
        <w:spacing w:after="288" w:line="240"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Pokud by došlo ke změně ve vybavení odpočtových zařízení, Smluvní strany se zavazují upravit výše uvedený postup od data osazení prostoru odpočtovým zařízením</w:t>
      </w:r>
      <w:r w:rsidR="00F42915">
        <w:rPr>
          <w:rFonts w:ascii="Times New Roman" w:hAnsi="Times New Roman" w:cs="Times New Roman"/>
          <w:sz w:val="24"/>
          <w:szCs w:val="24"/>
        </w:rPr>
        <w:t>.</w:t>
      </w:r>
    </w:p>
    <w:p w14:paraId="7C8D5576" w14:textId="53F6135E" w:rsidR="00F7525A" w:rsidRDefault="00F7525A" w:rsidP="00E375CB">
      <w:pPr>
        <w:pStyle w:val="Odstavecseseznamem"/>
        <w:numPr>
          <w:ilvl w:val="0"/>
          <w:numId w:val="5"/>
        </w:numPr>
        <w:spacing w:after="288"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Nájemné</w:t>
      </w:r>
      <w:r w:rsidR="006C3327">
        <w:rPr>
          <w:rFonts w:ascii="Times New Roman" w:hAnsi="Times New Roman" w:cs="Times New Roman"/>
          <w:sz w:val="24"/>
          <w:szCs w:val="24"/>
        </w:rPr>
        <w:t>, náklady na média</w:t>
      </w:r>
      <w:r w:rsidR="00530787">
        <w:rPr>
          <w:rFonts w:ascii="Times New Roman" w:hAnsi="Times New Roman" w:cs="Times New Roman"/>
          <w:sz w:val="24"/>
          <w:szCs w:val="24"/>
        </w:rPr>
        <w:t xml:space="preserve"> a </w:t>
      </w:r>
      <w:r w:rsidR="006C3327">
        <w:rPr>
          <w:rFonts w:ascii="Times New Roman" w:hAnsi="Times New Roman" w:cs="Times New Roman"/>
          <w:sz w:val="24"/>
          <w:szCs w:val="24"/>
        </w:rPr>
        <w:t>záloha za el. energii</w:t>
      </w:r>
      <w:r w:rsidR="00530787">
        <w:rPr>
          <w:rFonts w:ascii="Times New Roman" w:hAnsi="Times New Roman" w:cs="Times New Roman"/>
          <w:sz w:val="24"/>
          <w:szCs w:val="24"/>
        </w:rPr>
        <w:t xml:space="preserve"> </w:t>
      </w:r>
      <w:r>
        <w:rPr>
          <w:rFonts w:ascii="Times New Roman" w:hAnsi="Times New Roman" w:cs="Times New Roman"/>
          <w:sz w:val="24"/>
          <w:szCs w:val="24"/>
        </w:rPr>
        <w:t>je nájemce povinen uhradit pronajímateli nejpozději do 31. 3. daného roku, a to na základě faktury vystavené pronajímatelem.</w:t>
      </w:r>
    </w:p>
    <w:p w14:paraId="0C98AFFF" w14:textId="4A82157F" w:rsidR="00376D05" w:rsidRDefault="00376D05" w:rsidP="003F53D6">
      <w:pPr>
        <w:pStyle w:val="Odstavecseseznamem"/>
        <w:numPr>
          <w:ilvl w:val="0"/>
          <w:numId w:val="5"/>
        </w:numPr>
        <w:spacing w:after="288"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Pronajímatel je oprávněn v případě zvýšení</w:t>
      </w:r>
      <w:r w:rsidR="007028BA">
        <w:rPr>
          <w:rFonts w:ascii="Times New Roman" w:hAnsi="Times New Roman" w:cs="Times New Roman"/>
          <w:sz w:val="24"/>
          <w:szCs w:val="24"/>
        </w:rPr>
        <w:t>/snížení</w:t>
      </w:r>
      <w:r>
        <w:rPr>
          <w:rFonts w:ascii="Times New Roman" w:hAnsi="Times New Roman" w:cs="Times New Roman"/>
          <w:sz w:val="24"/>
          <w:szCs w:val="24"/>
        </w:rPr>
        <w:t xml:space="preserve"> cen za média oproti cenám za média v den podpisu této Smlouvy o více jak 20</w:t>
      </w:r>
      <w:r w:rsidR="00551E51">
        <w:rPr>
          <w:rFonts w:ascii="Times New Roman" w:hAnsi="Times New Roman" w:cs="Times New Roman"/>
          <w:sz w:val="24"/>
          <w:szCs w:val="24"/>
        </w:rPr>
        <w:t xml:space="preserve"> </w:t>
      </w:r>
      <w:r>
        <w:rPr>
          <w:rFonts w:ascii="Times New Roman" w:hAnsi="Times New Roman" w:cs="Times New Roman"/>
          <w:sz w:val="24"/>
          <w:szCs w:val="24"/>
        </w:rPr>
        <w:t>% upravit (zvýšit</w:t>
      </w:r>
      <w:r w:rsidR="007028BA">
        <w:rPr>
          <w:rFonts w:ascii="Times New Roman" w:hAnsi="Times New Roman" w:cs="Times New Roman"/>
          <w:sz w:val="24"/>
          <w:szCs w:val="24"/>
        </w:rPr>
        <w:t>/snížit</w:t>
      </w:r>
      <w:r>
        <w:rPr>
          <w:rFonts w:ascii="Times New Roman" w:hAnsi="Times New Roman" w:cs="Times New Roman"/>
          <w:sz w:val="24"/>
          <w:szCs w:val="24"/>
        </w:rPr>
        <w:t>) zálohu na Náklady na média, a to v poměru navýšení ceny, a požadovat úhradu takto zvýšené</w:t>
      </w:r>
      <w:r w:rsidR="007028BA">
        <w:rPr>
          <w:rFonts w:ascii="Times New Roman" w:hAnsi="Times New Roman" w:cs="Times New Roman"/>
          <w:sz w:val="24"/>
          <w:szCs w:val="24"/>
        </w:rPr>
        <w:t>/snížené</w:t>
      </w:r>
      <w:r>
        <w:rPr>
          <w:rFonts w:ascii="Times New Roman" w:hAnsi="Times New Roman" w:cs="Times New Roman"/>
          <w:sz w:val="24"/>
          <w:szCs w:val="24"/>
        </w:rPr>
        <w:t xml:space="preserve"> zálohy kdykoli, i mimo stanovený termín v odst. 5 tohoto článku.</w:t>
      </w:r>
    </w:p>
    <w:p w14:paraId="38074828" w14:textId="26BB58E8" w:rsidR="003F53D6" w:rsidRPr="00967FD4" w:rsidRDefault="00F919F2" w:rsidP="001F268F">
      <w:pPr>
        <w:pStyle w:val="Odstavecseseznamem"/>
        <w:spacing w:after="288" w:line="240" w:lineRule="auto"/>
        <w:ind w:left="357"/>
        <w:contextualSpacing w:val="0"/>
        <w:jc w:val="both"/>
      </w:pPr>
      <w:r>
        <w:rPr>
          <w:rFonts w:ascii="Times New Roman" w:hAnsi="Times New Roman" w:cs="Times New Roman"/>
          <w:sz w:val="24"/>
          <w:szCs w:val="24"/>
        </w:rPr>
        <w:lastRenderedPageBreak/>
        <w:t>Pronajímatel je oprávněn stanovit četnost a výši záloh na Náklady na média i odlišně, než je stanoveno v odst. 5 tohoto článku, vždy je však povinen Nájemce včas (alespoň 30 dnů dopředu) informovat. Nájemce i s ohledem na situaci ohledně energií s tímto postupem souhlasí.</w:t>
      </w:r>
    </w:p>
    <w:p w14:paraId="31CF71D3" w14:textId="41FB540D" w:rsidR="00350092" w:rsidRPr="001A299C" w:rsidRDefault="00DF0045" w:rsidP="00E375CB">
      <w:pPr>
        <w:pStyle w:val="Odstavecseseznamem"/>
        <w:numPr>
          <w:ilvl w:val="0"/>
          <w:numId w:val="5"/>
        </w:numPr>
        <w:spacing w:after="288" w:line="240" w:lineRule="auto"/>
        <w:contextualSpacing w:val="0"/>
        <w:jc w:val="both"/>
        <w:rPr>
          <w:rFonts w:ascii="Times New Roman" w:hAnsi="Times New Roman" w:cs="Times New Roman"/>
          <w:sz w:val="24"/>
          <w:szCs w:val="24"/>
        </w:rPr>
      </w:pPr>
      <w:r w:rsidRPr="001A299C">
        <w:rPr>
          <w:rFonts w:ascii="Times New Roman" w:hAnsi="Times New Roman" w:cs="Times New Roman"/>
          <w:sz w:val="24"/>
          <w:szCs w:val="24"/>
        </w:rPr>
        <w:t>Nájem</w:t>
      </w:r>
      <w:r w:rsidR="00350092" w:rsidRPr="001A299C">
        <w:rPr>
          <w:rFonts w:ascii="Times New Roman" w:hAnsi="Times New Roman" w:cs="Times New Roman"/>
          <w:sz w:val="24"/>
          <w:szCs w:val="24"/>
        </w:rPr>
        <w:t xml:space="preserve">ce je povinen poukázat </w:t>
      </w:r>
      <w:r w:rsidR="009D2E3A">
        <w:rPr>
          <w:rFonts w:ascii="Times New Roman" w:hAnsi="Times New Roman" w:cs="Times New Roman"/>
          <w:sz w:val="24"/>
          <w:szCs w:val="24"/>
        </w:rPr>
        <w:t>veškeré platby dle této Smlouvy</w:t>
      </w:r>
      <w:r w:rsidR="00350092" w:rsidRPr="001A299C">
        <w:rPr>
          <w:rFonts w:ascii="Times New Roman" w:hAnsi="Times New Roman" w:cs="Times New Roman"/>
          <w:sz w:val="24"/>
          <w:szCs w:val="24"/>
        </w:rPr>
        <w:t xml:space="preserve"> na účet pronajímatele vedený u </w:t>
      </w:r>
      <w:r w:rsidR="00391366">
        <w:rPr>
          <w:rFonts w:ascii="Times New Roman" w:hAnsi="Times New Roman" w:cs="Times New Roman"/>
          <w:sz w:val="24"/>
          <w:szCs w:val="24"/>
        </w:rPr>
        <w:t>České spořitelny</w:t>
      </w:r>
      <w:r w:rsidR="00350092" w:rsidRPr="001A299C">
        <w:rPr>
          <w:rFonts w:ascii="Times New Roman" w:hAnsi="Times New Roman" w:cs="Times New Roman"/>
          <w:sz w:val="24"/>
          <w:szCs w:val="24"/>
        </w:rPr>
        <w:t>, a.s. č.</w:t>
      </w:r>
      <w:r w:rsidR="006D7BF2" w:rsidRPr="001A299C">
        <w:rPr>
          <w:rFonts w:ascii="Times New Roman" w:hAnsi="Times New Roman" w:cs="Times New Roman"/>
          <w:sz w:val="24"/>
          <w:szCs w:val="24"/>
        </w:rPr>
        <w:t> </w:t>
      </w:r>
      <w:proofErr w:type="spellStart"/>
      <w:r w:rsidR="00350092" w:rsidRPr="001A299C">
        <w:rPr>
          <w:rFonts w:ascii="Times New Roman" w:hAnsi="Times New Roman" w:cs="Times New Roman"/>
          <w:sz w:val="24"/>
          <w:szCs w:val="24"/>
        </w:rPr>
        <w:t>ú.</w:t>
      </w:r>
      <w:proofErr w:type="spellEnd"/>
      <w:r w:rsidR="00350092" w:rsidRPr="001A299C">
        <w:rPr>
          <w:rFonts w:ascii="Times New Roman" w:hAnsi="Times New Roman" w:cs="Times New Roman"/>
          <w:sz w:val="24"/>
          <w:szCs w:val="24"/>
        </w:rPr>
        <w:t>:</w:t>
      </w:r>
      <w:r w:rsidR="006D7BF2" w:rsidRPr="001A299C">
        <w:rPr>
          <w:rFonts w:ascii="Times New Roman" w:hAnsi="Times New Roman" w:cs="Times New Roman"/>
          <w:sz w:val="24"/>
          <w:szCs w:val="24"/>
        </w:rPr>
        <w:t> </w:t>
      </w:r>
      <w:r w:rsidR="00391366">
        <w:rPr>
          <w:rFonts w:ascii="Times New Roman" w:hAnsi="Times New Roman" w:cs="Times New Roman"/>
          <w:sz w:val="24"/>
          <w:szCs w:val="24"/>
        </w:rPr>
        <w:t>6007103309</w:t>
      </w:r>
      <w:r w:rsidR="006D7BF2" w:rsidRPr="001A299C">
        <w:rPr>
          <w:rFonts w:ascii="Times New Roman" w:hAnsi="Times New Roman" w:cs="Times New Roman"/>
          <w:sz w:val="24"/>
          <w:szCs w:val="24"/>
        </w:rPr>
        <w:t>/</w:t>
      </w:r>
      <w:r w:rsidR="00391366">
        <w:rPr>
          <w:rFonts w:ascii="Times New Roman" w:hAnsi="Times New Roman" w:cs="Times New Roman"/>
          <w:sz w:val="24"/>
          <w:szCs w:val="24"/>
        </w:rPr>
        <w:t>0800</w:t>
      </w:r>
      <w:r w:rsidR="00350092" w:rsidRPr="001A299C">
        <w:rPr>
          <w:rFonts w:ascii="Times New Roman" w:hAnsi="Times New Roman" w:cs="Times New Roman"/>
          <w:sz w:val="24"/>
          <w:szCs w:val="24"/>
        </w:rPr>
        <w:t xml:space="preserve">. </w:t>
      </w:r>
      <w:r w:rsidR="009D2E3A">
        <w:rPr>
          <w:rFonts w:ascii="Times New Roman" w:hAnsi="Times New Roman" w:cs="Times New Roman"/>
          <w:sz w:val="24"/>
          <w:szCs w:val="24"/>
        </w:rPr>
        <w:t>Veškeré platby se</w:t>
      </w:r>
      <w:r w:rsidR="00350092" w:rsidRPr="001A299C">
        <w:rPr>
          <w:rFonts w:ascii="Times New Roman" w:hAnsi="Times New Roman" w:cs="Times New Roman"/>
          <w:sz w:val="24"/>
          <w:szCs w:val="24"/>
        </w:rPr>
        <w:t xml:space="preserve"> mají za uhrazené okamžikem připsání příslušné částky na účet pronajímatele.</w:t>
      </w:r>
    </w:p>
    <w:p w14:paraId="7E4E8A82" w14:textId="080BDFB3" w:rsidR="0063676D" w:rsidRPr="001A299C" w:rsidRDefault="00DF0045" w:rsidP="00E375CB">
      <w:pPr>
        <w:pStyle w:val="Odstavecseseznamem"/>
        <w:numPr>
          <w:ilvl w:val="0"/>
          <w:numId w:val="5"/>
        </w:numPr>
        <w:spacing w:after="288" w:line="240" w:lineRule="auto"/>
        <w:contextualSpacing w:val="0"/>
        <w:jc w:val="both"/>
        <w:rPr>
          <w:rFonts w:ascii="Times New Roman" w:hAnsi="Times New Roman" w:cs="Times New Roman"/>
          <w:sz w:val="24"/>
          <w:szCs w:val="24"/>
        </w:rPr>
      </w:pPr>
      <w:r w:rsidRPr="001A299C">
        <w:rPr>
          <w:rFonts w:ascii="Times New Roman" w:hAnsi="Times New Roman" w:cs="Times New Roman"/>
          <w:sz w:val="24"/>
          <w:szCs w:val="24"/>
        </w:rPr>
        <w:t>Faktura</w:t>
      </w:r>
      <w:r w:rsidR="009D2E3A">
        <w:rPr>
          <w:rFonts w:ascii="Times New Roman" w:hAnsi="Times New Roman" w:cs="Times New Roman"/>
          <w:sz w:val="24"/>
          <w:szCs w:val="24"/>
        </w:rPr>
        <w:t xml:space="preserve"> </w:t>
      </w:r>
      <w:r w:rsidRPr="001A299C">
        <w:rPr>
          <w:rFonts w:ascii="Times New Roman" w:hAnsi="Times New Roman" w:cs="Times New Roman"/>
          <w:sz w:val="24"/>
          <w:szCs w:val="24"/>
        </w:rPr>
        <w:t>bud</w:t>
      </w:r>
      <w:r w:rsidR="00FB2848">
        <w:rPr>
          <w:rFonts w:ascii="Times New Roman" w:hAnsi="Times New Roman" w:cs="Times New Roman"/>
          <w:sz w:val="24"/>
          <w:szCs w:val="24"/>
        </w:rPr>
        <w:t>e</w:t>
      </w:r>
      <w:r w:rsidRPr="001A299C">
        <w:rPr>
          <w:rFonts w:ascii="Times New Roman" w:hAnsi="Times New Roman" w:cs="Times New Roman"/>
          <w:sz w:val="24"/>
          <w:szCs w:val="24"/>
        </w:rPr>
        <w:t xml:space="preserve"> vystaven</w:t>
      </w:r>
      <w:r w:rsidR="00FB2848">
        <w:rPr>
          <w:rFonts w:ascii="Times New Roman" w:hAnsi="Times New Roman" w:cs="Times New Roman"/>
          <w:sz w:val="24"/>
          <w:szCs w:val="24"/>
        </w:rPr>
        <w:t>a</w:t>
      </w:r>
      <w:r w:rsidRPr="001A299C">
        <w:rPr>
          <w:rFonts w:ascii="Times New Roman" w:hAnsi="Times New Roman" w:cs="Times New Roman"/>
          <w:sz w:val="24"/>
          <w:szCs w:val="24"/>
        </w:rPr>
        <w:t xml:space="preserve"> v</w:t>
      </w:r>
      <w:r w:rsidR="00A2034E" w:rsidRPr="001A299C">
        <w:rPr>
          <w:rFonts w:ascii="Times New Roman" w:hAnsi="Times New Roman" w:cs="Times New Roman"/>
          <w:sz w:val="24"/>
          <w:szCs w:val="24"/>
        </w:rPr>
        <w:t> </w:t>
      </w:r>
      <w:r w:rsidRPr="001A299C">
        <w:rPr>
          <w:rFonts w:ascii="Times New Roman" w:hAnsi="Times New Roman" w:cs="Times New Roman"/>
          <w:sz w:val="24"/>
          <w:szCs w:val="24"/>
        </w:rPr>
        <w:t>souladu se zákonem č. 235/2004 Sb., o dani z přidané hodnoty, a musí mít náležitosti účetního a daňového dokladu podle příslušných ustanovení právních předpisů České republiky, musí obsahovat číslo účtu, na který má být platba provedena</w:t>
      </w:r>
      <w:r w:rsidR="00C72A58" w:rsidRPr="001A299C">
        <w:rPr>
          <w:rFonts w:ascii="Times New Roman" w:hAnsi="Times New Roman" w:cs="Times New Roman"/>
          <w:sz w:val="24"/>
          <w:szCs w:val="24"/>
        </w:rPr>
        <w:t>.</w:t>
      </w:r>
      <w:r w:rsidRPr="001A299C">
        <w:rPr>
          <w:rFonts w:ascii="Times New Roman" w:hAnsi="Times New Roman" w:cs="Times New Roman"/>
          <w:sz w:val="24"/>
          <w:szCs w:val="24"/>
        </w:rPr>
        <w:t xml:space="preserve"> Nemá-li </w:t>
      </w:r>
      <w:r w:rsidR="009D2E3A">
        <w:rPr>
          <w:rFonts w:ascii="Times New Roman" w:hAnsi="Times New Roman" w:cs="Times New Roman"/>
          <w:sz w:val="24"/>
          <w:szCs w:val="24"/>
        </w:rPr>
        <w:t>doklad</w:t>
      </w:r>
      <w:r w:rsidR="009D2E3A" w:rsidRPr="001A299C">
        <w:rPr>
          <w:rFonts w:ascii="Times New Roman" w:hAnsi="Times New Roman" w:cs="Times New Roman"/>
          <w:sz w:val="24"/>
          <w:szCs w:val="24"/>
        </w:rPr>
        <w:t xml:space="preserve"> </w:t>
      </w:r>
      <w:r w:rsidRPr="001A299C">
        <w:rPr>
          <w:rFonts w:ascii="Times New Roman" w:hAnsi="Times New Roman" w:cs="Times New Roman"/>
          <w:sz w:val="24"/>
          <w:szCs w:val="24"/>
        </w:rPr>
        <w:t>náležitosti daňového dokladu vyžadované zákonem</w:t>
      </w:r>
      <w:r w:rsidR="009E2982">
        <w:rPr>
          <w:rFonts w:ascii="Times New Roman" w:hAnsi="Times New Roman" w:cs="Times New Roman"/>
          <w:sz w:val="24"/>
          <w:szCs w:val="24"/>
        </w:rPr>
        <w:t xml:space="preserve"> </w:t>
      </w:r>
      <w:proofErr w:type="gramStart"/>
      <w:r w:rsidRPr="001A299C">
        <w:rPr>
          <w:rFonts w:ascii="Times New Roman" w:hAnsi="Times New Roman" w:cs="Times New Roman"/>
          <w:sz w:val="24"/>
          <w:szCs w:val="24"/>
        </w:rPr>
        <w:t>a</w:t>
      </w:r>
      <w:r w:rsidR="009E2982">
        <w:rPr>
          <w:rFonts w:ascii="Times New Roman" w:hAnsi="Times New Roman" w:cs="Times New Roman"/>
          <w:sz w:val="24"/>
          <w:szCs w:val="24"/>
        </w:rPr>
        <w:t xml:space="preserve"> </w:t>
      </w:r>
      <w:r w:rsidRPr="001A299C">
        <w:rPr>
          <w:rFonts w:ascii="Times New Roman" w:hAnsi="Times New Roman" w:cs="Times New Roman"/>
          <w:sz w:val="24"/>
          <w:szCs w:val="24"/>
        </w:rPr>
        <w:t>nebo</w:t>
      </w:r>
      <w:proofErr w:type="gramEnd"/>
      <w:r w:rsidR="009E2982">
        <w:rPr>
          <w:rFonts w:ascii="Times New Roman" w:hAnsi="Times New Roman" w:cs="Times New Roman"/>
          <w:sz w:val="24"/>
          <w:szCs w:val="24"/>
        </w:rPr>
        <w:t xml:space="preserve"> </w:t>
      </w:r>
      <w:r w:rsidRPr="001A299C">
        <w:rPr>
          <w:rFonts w:ascii="Times New Roman" w:hAnsi="Times New Roman" w:cs="Times New Roman"/>
          <w:sz w:val="24"/>
          <w:szCs w:val="24"/>
        </w:rPr>
        <w:t>touto smlouv</w:t>
      </w:r>
      <w:r w:rsidR="002E2021">
        <w:rPr>
          <w:rFonts w:ascii="Times New Roman" w:hAnsi="Times New Roman" w:cs="Times New Roman"/>
          <w:sz w:val="24"/>
          <w:szCs w:val="24"/>
        </w:rPr>
        <w:t>o</w:t>
      </w:r>
      <w:r w:rsidRPr="001A299C">
        <w:rPr>
          <w:rFonts w:ascii="Times New Roman" w:hAnsi="Times New Roman" w:cs="Times New Roman"/>
          <w:sz w:val="24"/>
          <w:szCs w:val="24"/>
        </w:rPr>
        <w:t xml:space="preserve">u, je nájemce oprávněn vrátit pronajímateli </w:t>
      </w:r>
      <w:r w:rsidR="009D2E3A">
        <w:rPr>
          <w:rFonts w:ascii="Times New Roman" w:hAnsi="Times New Roman" w:cs="Times New Roman"/>
          <w:sz w:val="24"/>
          <w:szCs w:val="24"/>
        </w:rPr>
        <w:t>doklad</w:t>
      </w:r>
      <w:r w:rsidR="009D2E3A" w:rsidRPr="001A299C">
        <w:rPr>
          <w:rFonts w:ascii="Times New Roman" w:hAnsi="Times New Roman" w:cs="Times New Roman"/>
          <w:sz w:val="24"/>
          <w:szCs w:val="24"/>
        </w:rPr>
        <w:t xml:space="preserve"> </w:t>
      </w:r>
      <w:r w:rsidRPr="001A299C">
        <w:rPr>
          <w:rFonts w:ascii="Times New Roman" w:hAnsi="Times New Roman" w:cs="Times New Roman"/>
          <w:sz w:val="24"/>
          <w:szCs w:val="24"/>
        </w:rPr>
        <w:t>k opravě či doplnění ve lhůtě splatnosti dle této smlouvy. Do doby vrácení opravené</w:t>
      </w:r>
      <w:r w:rsidR="00376D05">
        <w:rPr>
          <w:rFonts w:ascii="Times New Roman" w:hAnsi="Times New Roman" w:cs="Times New Roman"/>
          <w:sz w:val="24"/>
          <w:szCs w:val="24"/>
        </w:rPr>
        <w:t>ho</w:t>
      </w:r>
      <w:r w:rsidRPr="001A299C">
        <w:rPr>
          <w:rFonts w:ascii="Times New Roman" w:hAnsi="Times New Roman" w:cs="Times New Roman"/>
          <w:sz w:val="24"/>
          <w:szCs w:val="24"/>
        </w:rPr>
        <w:t xml:space="preserve"> </w:t>
      </w:r>
      <w:r w:rsidR="00376D05">
        <w:rPr>
          <w:rFonts w:ascii="Times New Roman" w:hAnsi="Times New Roman" w:cs="Times New Roman"/>
          <w:sz w:val="24"/>
          <w:szCs w:val="24"/>
        </w:rPr>
        <w:t>dokladu</w:t>
      </w:r>
      <w:r w:rsidR="00376D05" w:rsidRPr="001A299C">
        <w:rPr>
          <w:rFonts w:ascii="Times New Roman" w:hAnsi="Times New Roman" w:cs="Times New Roman"/>
          <w:sz w:val="24"/>
          <w:szCs w:val="24"/>
        </w:rPr>
        <w:t xml:space="preserve"> </w:t>
      </w:r>
      <w:r w:rsidRPr="001A299C">
        <w:rPr>
          <w:rFonts w:ascii="Times New Roman" w:hAnsi="Times New Roman" w:cs="Times New Roman"/>
          <w:sz w:val="24"/>
          <w:szCs w:val="24"/>
        </w:rPr>
        <w:t>není nájemce v</w:t>
      </w:r>
      <w:r w:rsidR="00580642">
        <w:rPr>
          <w:rFonts w:ascii="Times New Roman" w:hAnsi="Times New Roman" w:cs="Times New Roman"/>
          <w:sz w:val="24"/>
          <w:szCs w:val="24"/>
        </w:rPr>
        <w:t> </w:t>
      </w:r>
      <w:r w:rsidRPr="001A299C">
        <w:rPr>
          <w:rFonts w:ascii="Times New Roman" w:hAnsi="Times New Roman" w:cs="Times New Roman"/>
          <w:sz w:val="24"/>
          <w:szCs w:val="24"/>
        </w:rPr>
        <w:t>prodlení s</w:t>
      </w:r>
      <w:r w:rsidR="00A2034E" w:rsidRPr="001A299C">
        <w:rPr>
          <w:rFonts w:ascii="Times New Roman" w:hAnsi="Times New Roman" w:cs="Times New Roman"/>
          <w:sz w:val="24"/>
          <w:szCs w:val="24"/>
        </w:rPr>
        <w:t> </w:t>
      </w:r>
      <w:r w:rsidRPr="001A299C">
        <w:rPr>
          <w:rFonts w:ascii="Times New Roman" w:hAnsi="Times New Roman" w:cs="Times New Roman"/>
          <w:sz w:val="24"/>
          <w:szCs w:val="24"/>
        </w:rPr>
        <w:t xml:space="preserve">úhradou příslušné částky. Pro vyloučení pochybností se </w:t>
      </w:r>
      <w:r w:rsidR="00580642">
        <w:rPr>
          <w:rFonts w:ascii="Times New Roman" w:hAnsi="Times New Roman" w:cs="Times New Roman"/>
          <w:sz w:val="24"/>
          <w:szCs w:val="24"/>
        </w:rPr>
        <w:t>s</w:t>
      </w:r>
      <w:r w:rsidRPr="001A299C">
        <w:rPr>
          <w:rFonts w:ascii="Times New Roman" w:hAnsi="Times New Roman" w:cs="Times New Roman"/>
          <w:sz w:val="24"/>
          <w:szCs w:val="24"/>
        </w:rPr>
        <w:t xml:space="preserve">mluvní strany výslovně dohodly, že </w:t>
      </w:r>
      <w:r w:rsidR="00376D05">
        <w:rPr>
          <w:rFonts w:ascii="Times New Roman" w:hAnsi="Times New Roman" w:cs="Times New Roman"/>
          <w:sz w:val="24"/>
          <w:szCs w:val="24"/>
        </w:rPr>
        <w:t xml:space="preserve">odůvodněným </w:t>
      </w:r>
      <w:r w:rsidRPr="001A299C">
        <w:rPr>
          <w:rFonts w:ascii="Times New Roman" w:hAnsi="Times New Roman" w:cs="Times New Roman"/>
          <w:sz w:val="24"/>
          <w:szCs w:val="24"/>
        </w:rPr>
        <w:t xml:space="preserve">vrácením </w:t>
      </w:r>
      <w:r w:rsidR="00376D05">
        <w:rPr>
          <w:rFonts w:ascii="Times New Roman" w:hAnsi="Times New Roman" w:cs="Times New Roman"/>
          <w:sz w:val="24"/>
          <w:szCs w:val="24"/>
        </w:rPr>
        <w:t>dokladu</w:t>
      </w:r>
      <w:r w:rsidR="00376D05" w:rsidRPr="001A299C">
        <w:rPr>
          <w:rFonts w:ascii="Times New Roman" w:hAnsi="Times New Roman" w:cs="Times New Roman"/>
          <w:sz w:val="24"/>
          <w:szCs w:val="24"/>
        </w:rPr>
        <w:t xml:space="preserve"> </w:t>
      </w:r>
      <w:r w:rsidRPr="001A299C">
        <w:rPr>
          <w:rFonts w:ascii="Times New Roman" w:hAnsi="Times New Roman" w:cs="Times New Roman"/>
          <w:sz w:val="24"/>
          <w:szCs w:val="24"/>
        </w:rPr>
        <w:t xml:space="preserve">(jejím odesláním zpět pronajímateli) se </w:t>
      </w:r>
      <w:proofErr w:type="gramStart"/>
      <w:r w:rsidRPr="001A299C">
        <w:rPr>
          <w:rFonts w:ascii="Times New Roman" w:hAnsi="Times New Roman" w:cs="Times New Roman"/>
          <w:sz w:val="24"/>
          <w:szCs w:val="24"/>
        </w:rPr>
        <w:t>ruší</w:t>
      </w:r>
      <w:proofErr w:type="gramEnd"/>
      <w:r w:rsidRPr="001A299C">
        <w:rPr>
          <w:rFonts w:ascii="Times New Roman" w:hAnsi="Times New Roman" w:cs="Times New Roman"/>
          <w:sz w:val="24"/>
          <w:szCs w:val="24"/>
        </w:rPr>
        <w:t xml:space="preserve"> původní splatnost a teprve po doručení opravené</w:t>
      </w:r>
      <w:r w:rsidR="00376D05">
        <w:rPr>
          <w:rFonts w:ascii="Times New Roman" w:hAnsi="Times New Roman" w:cs="Times New Roman"/>
          <w:sz w:val="24"/>
          <w:szCs w:val="24"/>
        </w:rPr>
        <w:t>ho</w:t>
      </w:r>
      <w:r w:rsidRPr="001A299C">
        <w:rPr>
          <w:rFonts w:ascii="Times New Roman" w:hAnsi="Times New Roman" w:cs="Times New Roman"/>
          <w:sz w:val="24"/>
          <w:szCs w:val="24"/>
        </w:rPr>
        <w:t xml:space="preserve"> </w:t>
      </w:r>
      <w:r w:rsidR="00376D05">
        <w:rPr>
          <w:rFonts w:ascii="Times New Roman" w:hAnsi="Times New Roman" w:cs="Times New Roman"/>
          <w:sz w:val="24"/>
          <w:szCs w:val="24"/>
        </w:rPr>
        <w:t>dokladu</w:t>
      </w:r>
      <w:r w:rsidR="00376D05" w:rsidRPr="001A299C">
        <w:rPr>
          <w:rFonts w:ascii="Times New Roman" w:hAnsi="Times New Roman" w:cs="Times New Roman"/>
          <w:sz w:val="24"/>
          <w:szCs w:val="24"/>
        </w:rPr>
        <w:t xml:space="preserve"> </w:t>
      </w:r>
      <w:r w:rsidRPr="001A299C">
        <w:rPr>
          <w:rFonts w:ascii="Times New Roman" w:hAnsi="Times New Roman" w:cs="Times New Roman"/>
          <w:sz w:val="24"/>
          <w:szCs w:val="24"/>
        </w:rPr>
        <w:t xml:space="preserve">běží nová lhůta splatnosti v souladu s touto smlouvou. </w:t>
      </w:r>
    </w:p>
    <w:p w14:paraId="26249BC8" w14:textId="3F63D922" w:rsidR="0063676D" w:rsidRPr="001A299C" w:rsidRDefault="00350092" w:rsidP="0063676D">
      <w:pPr>
        <w:pStyle w:val="Odstavecseseznamem"/>
        <w:numPr>
          <w:ilvl w:val="0"/>
          <w:numId w:val="32"/>
        </w:numPr>
        <w:spacing w:after="288" w:line="240" w:lineRule="auto"/>
        <w:jc w:val="both"/>
        <w:rPr>
          <w:rFonts w:ascii="Times New Roman" w:hAnsi="Times New Roman" w:cs="Times New Roman"/>
          <w:sz w:val="24"/>
          <w:szCs w:val="24"/>
        </w:rPr>
      </w:pPr>
      <w:r w:rsidRPr="00095274">
        <w:rPr>
          <w:rFonts w:ascii="Times New Roman" w:hAnsi="Times New Roman" w:cs="Times New Roman"/>
          <w:sz w:val="24"/>
          <w:szCs w:val="24"/>
        </w:rPr>
        <w:t xml:space="preserve">Výše </w:t>
      </w:r>
      <w:r w:rsidR="00F919F2" w:rsidRPr="00095274">
        <w:rPr>
          <w:rFonts w:ascii="Times New Roman" w:hAnsi="Times New Roman" w:cs="Times New Roman"/>
          <w:sz w:val="24"/>
          <w:szCs w:val="24"/>
        </w:rPr>
        <w:t>N</w:t>
      </w:r>
      <w:r w:rsidRPr="00095274">
        <w:rPr>
          <w:rFonts w:ascii="Times New Roman" w:hAnsi="Times New Roman" w:cs="Times New Roman"/>
          <w:sz w:val="24"/>
          <w:szCs w:val="24"/>
        </w:rPr>
        <w:t>ájemného</w:t>
      </w:r>
      <w:r w:rsidR="00F002F3">
        <w:rPr>
          <w:rFonts w:ascii="Times New Roman" w:hAnsi="Times New Roman" w:cs="Times New Roman"/>
          <w:sz w:val="24"/>
          <w:szCs w:val="24"/>
        </w:rPr>
        <w:t xml:space="preserve"> a</w:t>
      </w:r>
      <w:r w:rsidR="00967FD4" w:rsidRPr="00095274">
        <w:rPr>
          <w:rFonts w:ascii="Times New Roman" w:hAnsi="Times New Roman" w:cs="Times New Roman"/>
          <w:sz w:val="24"/>
          <w:szCs w:val="24"/>
        </w:rPr>
        <w:t xml:space="preserve"> </w:t>
      </w:r>
      <w:r w:rsidR="00095274" w:rsidRPr="001F268F">
        <w:rPr>
          <w:rFonts w:ascii="Times New Roman" w:hAnsi="Times New Roman" w:cs="Times New Roman"/>
          <w:sz w:val="24"/>
          <w:szCs w:val="24"/>
        </w:rPr>
        <w:t>N</w:t>
      </w:r>
      <w:r w:rsidR="00967FD4" w:rsidRPr="00095274">
        <w:rPr>
          <w:rFonts w:ascii="Times New Roman" w:hAnsi="Times New Roman" w:cs="Times New Roman"/>
          <w:sz w:val="24"/>
          <w:szCs w:val="24"/>
        </w:rPr>
        <w:t>ákladů na média</w:t>
      </w:r>
      <w:r w:rsidR="00F919F2" w:rsidRPr="00095274">
        <w:rPr>
          <w:rFonts w:ascii="Times New Roman" w:hAnsi="Times New Roman" w:cs="Times New Roman"/>
          <w:sz w:val="24"/>
          <w:szCs w:val="24"/>
        </w:rPr>
        <w:t xml:space="preserve"> </w:t>
      </w:r>
      <w:r w:rsidRPr="00095274">
        <w:rPr>
          <w:rFonts w:ascii="Times New Roman" w:hAnsi="Times New Roman" w:cs="Times New Roman"/>
          <w:sz w:val="24"/>
          <w:szCs w:val="24"/>
        </w:rPr>
        <w:t>je pronajímatelem stanovena s výhradou, že pokud dojde ke změně inflace dle průměrné míry zvýšení spotřebitelských cen sdělené Českým statistickým úřadem za kalendářní rok předcházející kalendářnímu roku, bude</w:t>
      </w:r>
      <w:r w:rsidR="007E005D">
        <w:rPr>
          <w:rFonts w:ascii="Times New Roman" w:hAnsi="Times New Roman" w:cs="Times New Roman"/>
          <w:sz w:val="24"/>
          <w:szCs w:val="24"/>
        </w:rPr>
        <w:t xml:space="preserve"> </w:t>
      </w:r>
      <w:r w:rsidR="00F919F2" w:rsidRPr="00095274">
        <w:rPr>
          <w:rFonts w:ascii="Times New Roman" w:hAnsi="Times New Roman" w:cs="Times New Roman"/>
          <w:sz w:val="24"/>
          <w:szCs w:val="24"/>
        </w:rPr>
        <w:t>N</w:t>
      </w:r>
      <w:r w:rsidRPr="00095274">
        <w:rPr>
          <w:rFonts w:ascii="Times New Roman" w:hAnsi="Times New Roman" w:cs="Times New Roman"/>
          <w:sz w:val="24"/>
          <w:szCs w:val="24"/>
        </w:rPr>
        <w:t>ájemné automaticky upraveno o</w:t>
      </w:r>
      <w:r w:rsidR="00A2034E" w:rsidRPr="00095274">
        <w:rPr>
          <w:rFonts w:ascii="Times New Roman" w:hAnsi="Times New Roman" w:cs="Times New Roman"/>
          <w:sz w:val="24"/>
          <w:szCs w:val="24"/>
        </w:rPr>
        <w:t> </w:t>
      </w:r>
      <w:r w:rsidRPr="00095274">
        <w:rPr>
          <w:rFonts w:ascii="Times New Roman" w:hAnsi="Times New Roman" w:cs="Times New Roman"/>
          <w:sz w:val="24"/>
          <w:szCs w:val="24"/>
        </w:rPr>
        <w:t>tuto míru</w:t>
      </w:r>
      <w:r w:rsidR="00376D05" w:rsidRPr="00095274">
        <w:rPr>
          <w:rFonts w:ascii="Times New Roman" w:hAnsi="Times New Roman" w:cs="Times New Roman"/>
          <w:sz w:val="24"/>
          <w:szCs w:val="24"/>
        </w:rPr>
        <w:t xml:space="preserve"> inflace</w:t>
      </w:r>
      <w:r w:rsidRPr="00095274">
        <w:rPr>
          <w:rFonts w:ascii="Times New Roman" w:hAnsi="Times New Roman" w:cs="Times New Roman"/>
          <w:sz w:val="24"/>
          <w:szCs w:val="24"/>
        </w:rPr>
        <w:t xml:space="preserve">. </w:t>
      </w:r>
      <w:r w:rsidR="00376D05" w:rsidRPr="001F268F">
        <w:rPr>
          <w:rFonts w:ascii="Times New Roman" w:hAnsi="Times New Roman" w:cs="Times New Roman"/>
          <w:sz w:val="24"/>
          <w:szCs w:val="24"/>
        </w:rPr>
        <w:t xml:space="preserve">Pronajímatel je novou výši </w:t>
      </w:r>
      <w:r w:rsidR="00F919F2">
        <w:rPr>
          <w:rFonts w:ascii="Times New Roman" w:hAnsi="Times New Roman" w:cs="Times New Roman"/>
          <w:sz w:val="24"/>
          <w:szCs w:val="24"/>
        </w:rPr>
        <w:t>N</w:t>
      </w:r>
      <w:r w:rsidR="00376D05" w:rsidRPr="001F268F">
        <w:rPr>
          <w:rFonts w:ascii="Times New Roman" w:hAnsi="Times New Roman" w:cs="Times New Roman"/>
          <w:sz w:val="24"/>
          <w:szCs w:val="24"/>
        </w:rPr>
        <w:t>ájemného</w:t>
      </w:r>
      <w:r w:rsidR="00F919F2">
        <w:rPr>
          <w:rFonts w:ascii="Times New Roman" w:hAnsi="Times New Roman" w:cs="Times New Roman"/>
          <w:sz w:val="24"/>
          <w:szCs w:val="24"/>
        </w:rPr>
        <w:t xml:space="preserve"> </w:t>
      </w:r>
      <w:r w:rsidR="00376D05" w:rsidRPr="001F268F">
        <w:rPr>
          <w:rFonts w:ascii="Times New Roman" w:hAnsi="Times New Roman" w:cs="Times New Roman"/>
          <w:sz w:val="24"/>
          <w:szCs w:val="24"/>
        </w:rPr>
        <w:t>povinen oznámit nájemci bezodkladně poté, co bude příslušná informace Českého statistického úřadu, zveřejněna. Nedílnou součástí písemného oznámení bude i sdělení Českého statistického úřadu o změně inflace dle průměrné míry zvýšení spotřebitelských cen za předcházející kalendářní rok.</w:t>
      </w:r>
    </w:p>
    <w:p w14:paraId="6579198D" w14:textId="4741B96D" w:rsidR="00416F51" w:rsidRPr="001A299C" w:rsidRDefault="00416F51" w:rsidP="001F268F">
      <w:pPr>
        <w:pStyle w:val="Zkladntext"/>
        <w:spacing w:before="0" w:after="288"/>
        <w:ind w:left="357"/>
        <w:contextualSpacing/>
        <w:jc w:val="both"/>
      </w:pPr>
    </w:p>
    <w:p w14:paraId="6F7D9D0E" w14:textId="04899846" w:rsidR="00ED5C32" w:rsidRPr="001A299C" w:rsidRDefault="00416F51" w:rsidP="00D40299">
      <w:pPr>
        <w:pStyle w:val="Zkladntext"/>
        <w:numPr>
          <w:ilvl w:val="0"/>
          <w:numId w:val="5"/>
        </w:numPr>
        <w:spacing w:before="0"/>
        <w:jc w:val="both"/>
        <w:rPr>
          <w:b/>
        </w:rPr>
      </w:pPr>
      <w:r w:rsidRPr="00095274">
        <w:t xml:space="preserve">V případě prodlení nájemce s placením </w:t>
      </w:r>
      <w:r w:rsidR="00F919F2" w:rsidRPr="00095274">
        <w:t>N</w:t>
      </w:r>
      <w:r w:rsidRPr="00095274">
        <w:t>ájemného</w:t>
      </w:r>
      <w:r w:rsidR="00F919F2" w:rsidRPr="00095274">
        <w:t xml:space="preserve">, </w:t>
      </w:r>
      <w:r w:rsidR="00095274" w:rsidRPr="001F268F">
        <w:t>Nákladů na média</w:t>
      </w:r>
      <w:r w:rsidR="00F002F3">
        <w:t xml:space="preserve"> </w:t>
      </w:r>
      <w:r w:rsidR="00095274" w:rsidRPr="001F268F">
        <w:t>a Z</w:t>
      </w:r>
      <w:r w:rsidR="00F919F2" w:rsidRPr="00095274">
        <w:t xml:space="preserve">álohy na </w:t>
      </w:r>
      <w:r w:rsidR="00095274" w:rsidRPr="001F268F">
        <w:t>elektrickou energii</w:t>
      </w:r>
      <w:r w:rsidR="00614D3C" w:rsidRPr="00095274">
        <w:t xml:space="preserve"> </w:t>
      </w:r>
      <w:r w:rsidRPr="00095274">
        <w:t>dle této smlouvy, zaplatí nájemce pronajímateli</w:t>
      </w:r>
      <w:r w:rsidR="00142C37" w:rsidRPr="00095274">
        <w:t xml:space="preserve"> smluvní pokutu ve výši 0,05 % z dlužné částky za každý, i započatý den prodlení s plněním této povinnosti</w:t>
      </w:r>
      <w:r w:rsidR="00142C37" w:rsidRPr="001A299C">
        <w:t>. Zaplacení</w:t>
      </w:r>
      <w:r w:rsidR="00614D3C" w:rsidRPr="001A299C">
        <w:t>m</w:t>
      </w:r>
      <w:r w:rsidR="00142C37" w:rsidRPr="001A299C">
        <w:t xml:space="preserve"> smluvní pokuty není omezena výše nároku na náhradu škody.</w:t>
      </w:r>
      <w:r w:rsidRPr="001A299C">
        <w:t xml:space="preserve"> </w:t>
      </w:r>
    </w:p>
    <w:p w14:paraId="08A5CBD6" w14:textId="77777777" w:rsidR="00ED5C32" w:rsidRPr="001A299C" w:rsidRDefault="00ED5C32" w:rsidP="00894F99">
      <w:pPr>
        <w:rPr>
          <w:sz w:val="24"/>
          <w:szCs w:val="24"/>
        </w:rPr>
      </w:pPr>
    </w:p>
    <w:p w14:paraId="4D7C7323" w14:textId="77777777" w:rsidR="00416F51" w:rsidRPr="001A299C" w:rsidRDefault="00416F51" w:rsidP="00416F51">
      <w:pPr>
        <w:spacing w:before="120"/>
        <w:jc w:val="center"/>
        <w:rPr>
          <w:b/>
          <w:sz w:val="24"/>
          <w:szCs w:val="24"/>
        </w:rPr>
      </w:pPr>
      <w:r w:rsidRPr="001A299C">
        <w:rPr>
          <w:b/>
          <w:sz w:val="24"/>
          <w:szCs w:val="24"/>
        </w:rPr>
        <w:t>Článek V</w:t>
      </w:r>
    </w:p>
    <w:p w14:paraId="3A59F163" w14:textId="77777777" w:rsidR="00416F51" w:rsidRPr="001A299C" w:rsidRDefault="00416F51" w:rsidP="005623D9">
      <w:pPr>
        <w:pStyle w:val="Nadpis2"/>
        <w:spacing w:after="288"/>
      </w:pPr>
      <w:r w:rsidRPr="001A299C">
        <w:t>Práva a povinnosti pronajímatele</w:t>
      </w:r>
    </w:p>
    <w:p w14:paraId="072BDC77" w14:textId="2CD60AE5" w:rsidR="00D40299" w:rsidRDefault="00416F51" w:rsidP="00D40299">
      <w:pPr>
        <w:pStyle w:val="Odstavecseseznamem"/>
        <w:numPr>
          <w:ilvl w:val="0"/>
          <w:numId w:val="6"/>
        </w:numPr>
        <w:tabs>
          <w:tab w:val="clear" w:pos="360"/>
          <w:tab w:val="num" w:pos="567"/>
        </w:tabs>
        <w:spacing w:line="240" w:lineRule="auto"/>
        <w:ind w:left="425" w:hanging="425"/>
        <w:jc w:val="both"/>
        <w:rPr>
          <w:rFonts w:ascii="Times New Roman" w:hAnsi="Times New Roman" w:cs="Times New Roman"/>
          <w:sz w:val="24"/>
          <w:szCs w:val="24"/>
        </w:rPr>
      </w:pPr>
      <w:r w:rsidRPr="001A299C">
        <w:rPr>
          <w:rFonts w:ascii="Times New Roman" w:hAnsi="Times New Roman" w:cs="Times New Roman"/>
          <w:sz w:val="24"/>
          <w:szCs w:val="24"/>
        </w:rPr>
        <w:t>Pronajímatel předá po podpisu této smlouvy nájemci</w:t>
      </w:r>
      <w:r w:rsidR="00614D3C" w:rsidRPr="001A299C">
        <w:rPr>
          <w:rFonts w:ascii="Times New Roman" w:hAnsi="Times New Roman" w:cs="Times New Roman"/>
          <w:sz w:val="24"/>
          <w:szCs w:val="24"/>
        </w:rPr>
        <w:t xml:space="preserve"> </w:t>
      </w:r>
      <w:r w:rsidRPr="001A299C">
        <w:rPr>
          <w:rFonts w:ascii="Times New Roman" w:hAnsi="Times New Roman" w:cs="Times New Roman"/>
          <w:sz w:val="24"/>
          <w:szCs w:val="24"/>
        </w:rPr>
        <w:t>bez zbytečného odkladu</w:t>
      </w:r>
      <w:r w:rsidR="00D40299">
        <w:rPr>
          <w:rFonts w:ascii="Times New Roman" w:hAnsi="Times New Roman" w:cs="Times New Roman"/>
          <w:sz w:val="24"/>
          <w:szCs w:val="24"/>
        </w:rPr>
        <w:t xml:space="preserve"> </w:t>
      </w:r>
      <w:r w:rsidRPr="001A299C">
        <w:rPr>
          <w:rFonts w:ascii="Times New Roman" w:hAnsi="Times New Roman" w:cs="Times New Roman"/>
          <w:sz w:val="24"/>
          <w:szCs w:val="24"/>
        </w:rPr>
        <w:t>předmět nájmu ve stavu, který nebude bránit ujednanému účelu užívání a umožní jej po celou dobu trvání smlouvy nerušeně užívat.</w:t>
      </w:r>
    </w:p>
    <w:p w14:paraId="2A6CADC9" w14:textId="77777777" w:rsidR="00D40299" w:rsidRPr="00D40299" w:rsidRDefault="00D40299" w:rsidP="00D40299">
      <w:pPr>
        <w:pStyle w:val="Odstavecseseznamem"/>
        <w:spacing w:line="240" w:lineRule="auto"/>
        <w:ind w:left="425"/>
        <w:jc w:val="both"/>
        <w:rPr>
          <w:rFonts w:ascii="Times New Roman" w:hAnsi="Times New Roman" w:cs="Times New Roman"/>
          <w:sz w:val="24"/>
          <w:szCs w:val="24"/>
        </w:rPr>
      </w:pPr>
    </w:p>
    <w:p w14:paraId="2B9219A2" w14:textId="77777777" w:rsidR="00BB1E6F" w:rsidRPr="001A299C" w:rsidRDefault="00BB1E6F" w:rsidP="00894F99">
      <w:pPr>
        <w:pStyle w:val="Odstavecseseznamem"/>
        <w:numPr>
          <w:ilvl w:val="0"/>
          <w:numId w:val="6"/>
        </w:numPr>
        <w:tabs>
          <w:tab w:val="clear" w:pos="360"/>
          <w:tab w:val="num" w:pos="426"/>
        </w:tabs>
        <w:spacing w:after="120"/>
        <w:ind w:left="426" w:hanging="426"/>
        <w:contextualSpacing w:val="0"/>
        <w:jc w:val="both"/>
        <w:rPr>
          <w:rFonts w:ascii="Times New Roman" w:hAnsi="Times New Roman" w:cs="Times New Roman"/>
          <w:sz w:val="24"/>
          <w:szCs w:val="24"/>
        </w:rPr>
      </w:pPr>
      <w:r w:rsidRPr="001A299C">
        <w:rPr>
          <w:rFonts w:ascii="Times New Roman" w:hAnsi="Times New Roman" w:cs="Times New Roman"/>
          <w:sz w:val="24"/>
          <w:szCs w:val="24"/>
        </w:rPr>
        <w:t>Pronajímatel má povinnost zajistit po dob</w:t>
      </w:r>
      <w:r w:rsidR="00204C44" w:rsidRPr="001A299C">
        <w:rPr>
          <w:rFonts w:ascii="Times New Roman" w:hAnsi="Times New Roman" w:cs="Times New Roman"/>
          <w:sz w:val="24"/>
          <w:szCs w:val="24"/>
        </w:rPr>
        <w:t>u nájmu nájemci nezbytné služby</w:t>
      </w:r>
      <w:r w:rsidRPr="001A299C">
        <w:rPr>
          <w:rFonts w:ascii="Times New Roman" w:hAnsi="Times New Roman" w:cs="Times New Roman"/>
          <w:sz w:val="24"/>
          <w:szCs w:val="24"/>
        </w:rPr>
        <w:t>:</w:t>
      </w:r>
    </w:p>
    <w:p w14:paraId="1D8740F8" w14:textId="77777777" w:rsidR="00FD6613" w:rsidRDefault="00FD6613" w:rsidP="00A04986">
      <w:pPr>
        <w:pStyle w:val="Odstavecseseznamem"/>
        <w:numPr>
          <w:ilvl w:val="0"/>
          <w:numId w:val="22"/>
        </w:numPr>
        <w:spacing w:afterLines="120" w:after="288" w:line="240" w:lineRule="auto"/>
        <w:jc w:val="both"/>
        <w:rPr>
          <w:rFonts w:ascii="Times New Roman" w:hAnsi="Times New Roman" w:cs="Times New Roman"/>
          <w:sz w:val="24"/>
          <w:szCs w:val="24"/>
        </w:rPr>
      </w:pPr>
      <w:r>
        <w:rPr>
          <w:rFonts w:ascii="Times New Roman" w:hAnsi="Times New Roman" w:cs="Times New Roman"/>
          <w:sz w:val="24"/>
          <w:szCs w:val="24"/>
        </w:rPr>
        <w:t>dodávku vody,</w:t>
      </w:r>
    </w:p>
    <w:p w14:paraId="1EEE2D73" w14:textId="4271A9AE" w:rsidR="00BB1E6F" w:rsidRPr="001A299C" w:rsidRDefault="00567B35" w:rsidP="00A04986">
      <w:pPr>
        <w:pStyle w:val="Odstavecseseznamem"/>
        <w:numPr>
          <w:ilvl w:val="0"/>
          <w:numId w:val="22"/>
        </w:numPr>
        <w:spacing w:afterLines="120" w:after="288" w:line="240" w:lineRule="auto"/>
        <w:jc w:val="both"/>
        <w:rPr>
          <w:rFonts w:ascii="Times New Roman" w:hAnsi="Times New Roman" w:cs="Times New Roman"/>
          <w:sz w:val="24"/>
          <w:szCs w:val="24"/>
        </w:rPr>
      </w:pPr>
      <w:r w:rsidRPr="001A299C">
        <w:rPr>
          <w:rFonts w:ascii="Times New Roman" w:hAnsi="Times New Roman" w:cs="Times New Roman"/>
          <w:sz w:val="24"/>
          <w:szCs w:val="24"/>
        </w:rPr>
        <w:t>dodávku</w:t>
      </w:r>
      <w:r w:rsidR="00BB1E6F" w:rsidRPr="001A299C">
        <w:rPr>
          <w:rFonts w:ascii="Times New Roman" w:hAnsi="Times New Roman" w:cs="Times New Roman"/>
          <w:sz w:val="24"/>
          <w:szCs w:val="24"/>
        </w:rPr>
        <w:t xml:space="preserve"> elektrické energie</w:t>
      </w:r>
      <w:r w:rsidR="00D40299">
        <w:rPr>
          <w:rFonts w:ascii="Times New Roman" w:hAnsi="Times New Roman" w:cs="Times New Roman"/>
          <w:sz w:val="24"/>
          <w:szCs w:val="24"/>
        </w:rPr>
        <w:t>,</w:t>
      </w:r>
    </w:p>
    <w:p w14:paraId="2CDF19C1" w14:textId="0D2A6803" w:rsidR="00E66C42" w:rsidRPr="00530787" w:rsidRDefault="00567B35" w:rsidP="00530787">
      <w:pPr>
        <w:pStyle w:val="Odstavecseseznamem"/>
        <w:numPr>
          <w:ilvl w:val="0"/>
          <w:numId w:val="22"/>
        </w:numPr>
        <w:spacing w:afterLines="120" w:after="288" w:line="240" w:lineRule="auto"/>
        <w:jc w:val="both"/>
        <w:rPr>
          <w:sz w:val="24"/>
          <w:szCs w:val="24"/>
        </w:rPr>
      </w:pPr>
      <w:r w:rsidRPr="001A299C">
        <w:rPr>
          <w:rFonts w:ascii="Times New Roman" w:hAnsi="Times New Roman" w:cs="Times New Roman"/>
          <w:sz w:val="24"/>
          <w:szCs w:val="24"/>
        </w:rPr>
        <w:t>v</w:t>
      </w:r>
      <w:r w:rsidR="00BB1E6F" w:rsidRPr="001A299C">
        <w:rPr>
          <w:rFonts w:ascii="Times New Roman" w:hAnsi="Times New Roman" w:cs="Times New Roman"/>
          <w:sz w:val="24"/>
          <w:szCs w:val="24"/>
        </w:rPr>
        <w:t xml:space="preserve">ytápění </w:t>
      </w:r>
      <w:r w:rsidR="00E66C42" w:rsidRPr="001A299C">
        <w:rPr>
          <w:rFonts w:ascii="Times New Roman" w:hAnsi="Times New Roman" w:cs="Times New Roman"/>
          <w:sz w:val="24"/>
          <w:szCs w:val="24"/>
        </w:rPr>
        <w:t>pronajatých prostor</w:t>
      </w:r>
      <w:r w:rsidR="00E66C42" w:rsidRPr="00530787">
        <w:rPr>
          <w:sz w:val="24"/>
          <w:szCs w:val="24"/>
        </w:rPr>
        <w:t>.</w:t>
      </w:r>
    </w:p>
    <w:p w14:paraId="05EBD09E" w14:textId="78A6746E" w:rsidR="00416F51" w:rsidRPr="001A299C" w:rsidRDefault="00416F51" w:rsidP="00781775">
      <w:pPr>
        <w:numPr>
          <w:ilvl w:val="0"/>
          <w:numId w:val="6"/>
        </w:numPr>
        <w:tabs>
          <w:tab w:val="clear" w:pos="360"/>
          <w:tab w:val="num" w:pos="426"/>
        </w:tabs>
        <w:spacing w:after="288"/>
        <w:ind w:left="425" w:hanging="425"/>
        <w:jc w:val="both"/>
        <w:rPr>
          <w:sz w:val="24"/>
          <w:szCs w:val="24"/>
        </w:rPr>
      </w:pPr>
      <w:r w:rsidRPr="001A299C">
        <w:rPr>
          <w:sz w:val="24"/>
          <w:szCs w:val="24"/>
        </w:rPr>
        <w:t>Pronajímatel je povinen po celou dobu trvání této smlouvy udržovat prostor blíže vymezený</w:t>
      </w:r>
      <w:r w:rsidR="00614D3C" w:rsidRPr="001A299C">
        <w:rPr>
          <w:sz w:val="24"/>
          <w:szCs w:val="24"/>
        </w:rPr>
        <w:t xml:space="preserve"> v čl. II odst. 1) této smlouvy a</w:t>
      </w:r>
      <w:r w:rsidR="00567B35" w:rsidRPr="001A299C">
        <w:rPr>
          <w:sz w:val="24"/>
          <w:szCs w:val="24"/>
        </w:rPr>
        <w:t xml:space="preserve"> v Příloze č. 2</w:t>
      </w:r>
      <w:r w:rsidRPr="001A299C">
        <w:rPr>
          <w:sz w:val="24"/>
          <w:szCs w:val="24"/>
        </w:rPr>
        <w:t xml:space="preserve"> této smlouvy svým nákladem </w:t>
      </w:r>
      <w:r w:rsidRPr="001A299C">
        <w:rPr>
          <w:sz w:val="24"/>
          <w:szCs w:val="24"/>
        </w:rPr>
        <w:lastRenderedPageBreak/>
        <w:t>v</w:t>
      </w:r>
      <w:r w:rsidR="00316366" w:rsidRPr="001A299C">
        <w:rPr>
          <w:sz w:val="24"/>
          <w:szCs w:val="24"/>
        </w:rPr>
        <w:t> </w:t>
      </w:r>
      <w:r w:rsidRPr="001A299C">
        <w:rPr>
          <w:sz w:val="24"/>
          <w:szCs w:val="24"/>
        </w:rPr>
        <w:t>takovém stavu, který nebude bránit ujednanému účelu užívání předmětu nájmu (prostoru) nájemcem.</w:t>
      </w:r>
    </w:p>
    <w:p w14:paraId="42AEE629" w14:textId="5AABC4B4" w:rsidR="00416F51" w:rsidRPr="001A299C" w:rsidRDefault="00416F51" w:rsidP="00781775">
      <w:pPr>
        <w:numPr>
          <w:ilvl w:val="0"/>
          <w:numId w:val="6"/>
        </w:numPr>
        <w:tabs>
          <w:tab w:val="clear" w:pos="360"/>
          <w:tab w:val="num" w:pos="426"/>
        </w:tabs>
        <w:spacing w:after="288"/>
        <w:ind w:left="425" w:hanging="425"/>
        <w:jc w:val="both"/>
        <w:rPr>
          <w:sz w:val="24"/>
          <w:szCs w:val="24"/>
        </w:rPr>
      </w:pPr>
      <w:r w:rsidRPr="001A299C">
        <w:rPr>
          <w:sz w:val="24"/>
          <w:szCs w:val="24"/>
        </w:rPr>
        <w:t>Pronajímatel je povinen zajistit provádění oprav, úprav či jiných prací souvisejících s</w:t>
      </w:r>
      <w:r w:rsidR="00316366" w:rsidRPr="001A299C">
        <w:rPr>
          <w:sz w:val="24"/>
          <w:szCs w:val="24"/>
        </w:rPr>
        <w:t> </w:t>
      </w:r>
      <w:r w:rsidRPr="001A299C">
        <w:rPr>
          <w:sz w:val="24"/>
          <w:szCs w:val="24"/>
        </w:rPr>
        <w:t>prostorem pouze takovým způsobem a v takovém rozsahu, který neovlivní výkon práv spojených</w:t>
      </w:r>
      <w:r w:rsidR="00614D3C" w:rsidRPr="001A299C">
        <w:rPr>
          <w:sz w:val="24"/>
          <w:szCs w:val="24"/>
        </w:rPr>
        <w:t xml:space="preserve"> s</w:t>
      </w:r>
      <w:r w:rsidRPr="001A299C">
        <w:rPr>
          <w:sz w:val="24"/>
          <w:szCs w:val="24"/>
        </w:rPr>
        <w:t xml:space="preserve"> užíváním prostoru a není-li to možné, pak pouze v takovém rozsahu, který jej ovlivní jen v nezbytně nutném rozsahu.</w:t>
      </w:r>
    </w:p>
    <w:p w14:paraId="4AC0858A" w14:textId="77777777" w:rsidR="00416F51" w:rsidRPr="001A299C" w:rsidRDefault="00416F51" w:rsidP="00781775">
      <w:pPr>
        <w:numPr>
          <w:ilvl w:val="0"/>
          <w:numId w:val="6"/>
        </w:numPr>
        <w:tabs>
          <w:tab w:val="clear" w:pos="360"/>
          <w:tab w:val="num" w:pos="426"/>
        </w:tabs>
        <w:spacing w:after="288"/>
        <w:ind w:left="425" w:hanging="425"/>
        <w:jc w:val="both"/>
        <w:rPr>
          <w:sz w:val="24"/>
          <w:szCs w:val="24"/>
        </w:rPr>
      </w:pPr>
      <w:r w:rsidRPr="001A299C">
        <w:rPr>
          <w:sz w:val="24"/>
          <w:szCs w:val="24"/>
        </w:rPr>
        <w:t>Pronajímatel je povinen informovat písemně nájemce o zamýšlených opravách, úpravách či jiných pracích souvisejících s prostorem nejméně sedm dní předem a není-li to s ohledem na hrozící škodu možné, pak okamžitě jakmile to možné bude, nejpozději ihned po jejich zahájení.</w:t>
      </w:r>
    </w:p>
    <w:p w14:paraId="56CFE662" w14:textId="24CD85CA" w:rsidR="00416F51" w:rsidRPr="001A299C" w:rsidRDefault="00416F51" w:rsidP="00781775">
      <w:pPr>
        <w:numPr>
          <w:ilvl w:val="0"/>
          <w:numId w:val="6"/>
        </w:numPr>
        <w:tabs>
          <w:tab w:val="clear" w:pos="360"/>
          <w:tab w:val="num" w:pos="426"/>
        </w:tabs>
        <w:spacing w:after="288"/>
        <w:ind w:left="425" w:hanging="425"/>
        <w:jc w:val="both"/>
        <w:rPr>
          <w:sz w:val="24"/>
          <w:szCs w:val="24"/>
        </w:rPr>
      </w:pPr>
      <w:r w:rsidRPr="001A299C">
        <w:rPr>
          <w:sz w:val="24"/>
          <w:szCs w:val="24"/>
        </w:rPr>
        <w:t>Pronajímatel je oprávněn požadovat na nájemci nájemné</w:t>
      </w:r>
      <w:r w:rsidR="0058599D" w:rsidRPr="001A299C">
        <w:rPr>
          <w:sz w:val="24"/>
          <w:szCs w:val="24"/>
        </w:rPr>
        <w:t xml:space="preserve">, </w:t>
      </w:r>
      <w:r w:rsidR="008F7D1C" w:rsidRPr="001A299C">
        <w:rPr>
          <w:sz w:val="24"/>
          <w:szCs w:val="24"/>
        </w:rPr>
        <w:t>úhradu dalších služeb, které jsou součástí předmětu nájmu</w:t>
      </w:r>
      <w:r w:rsidR="005C4A7E" w:rsidRPr="001A299C">
        <w:rPr>
          <w:sz w:val="24"/>
          <w:szCs w:val="24"/>
        </w:rPr>
        <w:t>,</w:t>
      </w:r>
      <w:r w:rsidR="008F7D1C" w:rsidRPr="001A299C">
        <w:rPr>
          <w:sz w:val="24"/>
          <w:szCs w:val="24"/>
        </w:rPr>
        <w:t xml:space="preserve"> a to</w:t>
      </w:r>
      <w:r w:rsidR="00614D3C" w:rsidRPr="001A299C">
        <w:rPr>
          <w:sz w:val="24"/>
          <w:szCs w:val="24"/>
        </w:rPr>
        <w:t xml:space="preserve"> </w:t>
      </w:r>
      <w:r w:rsidRPr="001A299C">
        <w:rPr>
          <w:sz w:val="24"/>
          <w:szCs w:val="24"/>
        </w:rPr>
        <w:t>dle prav</w:t>
      </w:r>
      <w:r w:rsidR="00E66C42" w:rsidRPr="001A299C">
        <w:rPr>
          <w:sz w:val="24"/>
          <w:szCs w:val="24"/>
        </w:rPr>
        <w:t>i</w:t>
      </w:r>
      <w:r w:rsidR="00EC196A" w:rsidRPr="001A299C">
        <w:rPr>
          <w:sz w:val="24"/>
          <w:szCs w:val="24"/>
        </w:rPr>
        <w:t>del a ve výši sjednané v čl. IV</w:t>
      </w:r>
      <w:r w:rsidRPr="001A299C">
        <w:rPr>
          <w:sz w:val="24"/>
          <w:szCs w:val="24"/>
        </w:rPr>
        <w:t xml:space="preserve"> této smlouvy.</w:t>
      </w:r>
    </w:p>
    <w:p w14:paraId="00C622FC" w14:textId="77777777" w:rsidR="00416F51" w:rsidRPr="001A299C" w:rsidRDefault="00416F51" w:rsidP="00781775">
      <w:pPr>
        <w:numPr>
          <w:ilvl w:val="0"/>
          <w:numId w:val="6"/>
        </w:numPr>
        <w:tabs>
          <w:tab w:val="clear" w:pos="360"/>
          <w:tab w:val="num" w:pos="426"/>
        </w:tabs>
        <w:spacing w:after="288"/>
        <w:ind w:left="425" w:hanging="425"/>
        <w:jc w:val="both"/>
        <w:rPr>
          <w:sz w:val="24"/>
          <w:szCs w:val="24"/>
        </w:rPr>
      </w:pPr>
      <w:r w:rsidRPr="001A299C">
        <w:rPr>
          <w:sz w:val="24"/>
          <w:szCs w:val="24"/>
        </w:rPr>
        <w:t>Pronajímatel je povinen upozornit nájemce na všechna zjištěná nebezpečí a závady, ze kterých mu mohou vzniknout škody.</w:t>
      </w:r>
    </w:p>
    <w:p w14:paraId="4C38C7CE" w14:textId="11D1352C" w:rsidR="00416F51" w:rsidRPr="001A299C" w:rsidRDefault="00416F51" w:rsidP="00D40299">
      <w:pPr>
        <w:numPr>
          <w:ilvl w:val="0"/>
          <w:numId w:val="6"/>
        </w:numPr>
        <w:tabs>
          <w:tab w:val="clear" w:pos="360"/>
          <w:tab w:val="num" w:pos="426"/>
        </w:tabs>
        <w:ind w:left="425" w:hanging="425"/>
        <w:jc w:val="both"/>
        <w:rPr>
          <w:sz w:val="24"/>
          <w:szCs w:val="24"/>
        </w:rPr>
      </w:pPr>
      <w:r w:rsidRPr="001A299C">
        <w:rPr>
          <w:sz w:val="24"/>
          <w:szCs w:val="24"/>
        </w:rPr>
        <w:t>Pronajímatel je po předchozí dohodě oprávněn kontrolovat, zda nájemce užívá předmět nájmu řádným způsobem.</w:t>
      </w:r>
    </w:p>
    <w:p w14:paraId="21F18E8F" w14:textId="77777777" w:rsidR="00ED5C32" w:rsidRPr="001A299C" w:rsidRDefault="00ED5C32" w:rsidP="00894F99">
      <w:pPr>
        <w:spacing w:after="288"/>
        <w:ind w:left="425"/>
        <w:jc w:val="both"/>
        <w:rPr>
          <w:sz w:val="24"/>
          <w:szCs w:val="24"/>
        </w:rPr>
      </w:pPr>
    </w:p>
    <w:p w14:paraId="395614C3" w14:textId="77777777" w:rsidR="00416F51" w:rsidRPr="001A299C" w:rsidRDefault="00416F51" w:rsidP="00416F51">
      <w:pPr>
        <w:spacing w:before="120"/>
        <w:jc w:val="center"/>
        <w:rPr>
          <w:b/>
          <w:sz w:val="24"/>
          <w:szCs w:val="24"/>
        </w:rPr>
      </w:pPr>
      <w:r w:rsidRPr="001A299C">
        <w:rPr>
          <w:b/>
          <w:sz w:val="24"/>
          <w:szCs w:val="24"/>
        </w:rPr>
        <w:t>Článek VI</w:t>
      </w:r>
    </w:p>
    <w:p w14:paraId="36674380" w14:textId="77777777" w:rsidR="00416F51" w:rsidRPr="001A299C" w:rsidRDefault="00416F51" w:rsidP="005623D9">
      <w:pPr>
        <w:spacing w:after="288"/>
        <w:jc w:val="center"/>
        <w:rPr>
          <w:b/>
          <w:sz w:val="24"/>
          <w:szCs w:val="24"/>
        </w:rPr>
      </w:pPr>
      <w:r w:rsidRPr="001A299C">
        <w:rPr>
          <w:b/>
          <w:sz w:val="24"/>
          <w:szCs w:val="24"/>
        </w:rPr>
        <w:t>Práva a povinnosti nájemce</w:t>
      </w:r>
    </w:p>
    <w:p w14:paraId="329543FE" w14:textId="77777777" w:rsidR="00C550BE" w:rsidRPr="001A299C" w:rsidRDefault="00416F51" w:rsidP="00C550BE">
      <w:pPr>
        <w:numPr>
          <w:ilvl w:val="0"/>
          <w:numId w:val="23"/>
        </w:numPr>
        <w:spacing w:after="288"/>
        <w:ind w:left="425" w:hanging="425"/>
        <w:jc w:val="both"/>
        <w:rPr>
          <w:sz w:val="24"/>
          <w:szCs w:val="24"/>
        </w:rPr>
      </w:pPr>
      <w:r w:rsidRPr="001A299C">
        <w:rPr>
          <w:sz w:val="24"/>
          <w:szCs w:val="24"/>
        </w:rPr>
        <w:t>Nájemce</w:t>
      </w:r>
      <w:r w:rsidRPr="001A299C">
        <w:rPr>
          <w:color w:val="FF0000"/>
          <w:sz w:val="24"/>
          <w:szCs w:val="24"/>
        </w:rPr>
        <w:t xml:space="preserve"> </w:t>
      </w:r>
      <w:r w:rsidRPr="001A299C">
        <w:rPr>
          <w:sz w:val="24"/>
          <w:szCs w:val="24"/>
        </w:rPr>
        <w:t>je oprávněn provádět na vlastní náklady na předmětu nájmu změny a úpravy jen po předchozím písemném souhlasu pronajímatele.</w:t>
      </w:r>
      <w:r w:rsidR="003166D9" w:rsidRPr="001A299C">
        <w:rPr>
          <w:sz w:val="24"/>
          <w:szCs w:val="24"/>
        </w:rPr>
        <w:t xml:space="preserve"> Součástí písemného souhlasu pronajímatele je přesná specifikace úprav a změn, a to dle jejich popisu v písemné žádosti nájemce. Pronajímatelem povolené úpravy a změny na předmětu nájmu provede nájemce na své náklady. Dojde-li takto ke zhodnocení předmětu nájmu, nájemce výslovně prohl</w:t>
      </w:r>
      <w:r w:rsidR="006D2368" w:rsidRPr="001A299C">
        <w:rPr>
          <w:sz w:val="24"/>
          <w:szCs w:val="24"/>
        </w:rPr>
        <w:t>ašuje, že nebude požadovat p</w:t>
      </w:r>
      <w:r w:rsidR="003166D9" w:rsidRPr="001A299C">
        <w:rPr>
          <w:sz w:val="24"/>
          <w:szCs w:val="24"/>
        </w:rPr>
        <w:t>o pronajímateli toto zhodnocení uhradit.</w:t>
      </w:r>
    </w:p>
    <w:p w14:paraId="235E2D7C" w14:textId="77777777" w:rsidR="006D2368" w:rsidRPr="001A299C" w:rsidRDefault="00416F51" w:rsidP="005623D9">
      <w:pPr>
        <w:numPr>
          <w:ilvl w:val="0"/>
          <w:numId w:val="23"/>
        </w:numPr>
        <w:spacing w:after="288"/>
        <w:ind w:left="426" w:hanging="426"/>
        <w:jc w:val="both"/>
        <w:rPr>
          <w:sz w:val="24"/>
          <w:szCs w:val="24"/>
        </w:rPr>
      </w:pPr>
      <w:r w:rsidRPr="001A299C">
        <w:rPr>
          <w:sz w:val="24"/>
          <w:szCs w:val="24"/>
        </w:rPr>
        <w:t>Nájemce je povinen</w:t>
      </w:r>
      <w:r w:rsidRPr="00F4582D">
        <w:rPr>
          <w:sz w:val="24"/>
          <w:szCs w:val="24"/>
        </w:rPr>
        <w:t xml:space="preserve"> </w:t>
      </w:r>
      <w:r w:rsidRPr="001A299C">
        <w:rPr>
          <w:sz w:val="24"/>
          <w:szCs w:val="24"/>
        </w:rPr>
        <w:t>užívat předmět nájmu řádně a v souladu s touto smlouvou, dbát o jeho dobrý stav a v míře, jenž lze po něm spravedlivě požadovat, zabránit jeho poškozování. Pokud přesto dojde jeho zaviněním ke škodám na předmětu nájmu mimo běžné opotřebení, je povinen tyto škody nahradit uvedením do původního stavu, pokud nebude dohodnuto jinak.</w:t>
      </w:r>
    </w:p>
    <w:p w14:paraId="6F03A916" w14:textId="77777777" w:rsidR="006D2368" w:rsidRPr="001A299C" w:rsidRDefault="00F66776" w:rsidP="00C550BE">
      <w:pPr>
        <w:numPr>
          <w:ilvl w:val="0"/>
          <w:numId w:val="23"/>
        </w:numPr>
        <w:spacing w:after="288"/>
        <w:ind w:left="425" w:hanging="425"/>
        <w:jc w:val="both"/>
        <w:rPr>
          <w:sz w:val="24"/>
          <w:szCs w:val="24"/>
        </w:rPr>
      </w:pPr>
      <w:r w:rsidRPr="001A299C">
        <w:rPr>
          <w:sz w:val="24"/>
          <w:szCs w:val="24"/>
        </w:rPr>
        <w:t>Nájemce bez odkladu oznámí pronajímateli potřebu odstranění závad na předmětu nájmu, které vznikly opotřebením nebo haváriemi, jež nezpůsobil a umožní jejich odstranění. Pokud tak nájemce neučiní, odpovídá za škodu, která by pronajímateli vznikla.</w:t>
      </w:r>
    </w:p>
    <w:p w14:paraId="7A7AB649" w14:textId="15FCE676" w:rsidR="006D2368" w:rsidRPr="001A299C" w:rsidRDefault="00204C44" w:rsidP="00C550BE">
      <w:pPr>
        <w:numPr>
          <w:ilvl w:val="0"/>
          <w:numId w:val="23"/>
        </w:numPr>
        <w:spacing w:after="288"/>
        <w:ind w:left="426" w:hanging="426"/>
        <w:jc w:val="both"/>
        <w:rPr>
          <w:sz w:val="24"/>
          <w:szCs w:val="24"/>
        </w:rPr>
      </w:pPr>
      <w:r w:rsidRPr="001A299C">
        <w:rPr>
          <w:sz w:val="24"/>
          <w:szCs w:val="24"/>
        </w:rPr>
        <w:t>Nájemce při ukonče</w:t>
      </w:r>
      <w:r w:rsidR="00685C41" w:rsidRPr="001A299C">
        <w:rPr>
          <w:sz w:val="24"/>
          <w:szCs w:val="24"/>
        </w:rPr>
        <w:t>ní nájmu</w:t>
      </w:r>
      <w:r w:rsidR="003E66BB" w:rsidRPr="001A299C">
        <w:rPr>
          <w:sz w:val="24"/>
          <w:szCs w:val="24"/>
        </w:rPr>
        <w:t xml:space="preserve"> v řádném stavu </w:t>
      </w:r>
      <w:r w:rsidRPr="001A299C">
        <w:rPr>
          <w:sz w:val="24"/>
          <w:szCs w:val="24"/>
        </w:rPr>
        <w:t>s přih</w:t>
      </w:r>
      <w:r w:rsidR="00685C41" w:rsidRPr="001A299C">
        <w:rPr>
          <w:sz w:val="24"/>
          <w:szCs w:val="24"/>
        </w:rPr>
        <w:t>lédnutím k obvyklému opotřebení</w:t>
      </w:r>
      <w:r w:rsidRPr="001A299C">
        <w:rPr>
          <w:sz w:val="24"/>
          <w:szCs w:val="24"/>
        </w:rPr>
        <w:t>.</w:t>
      </w:r>
      <w:r w:rsidR="00F66776" w:rsidRPr="001A299C">
        <w:rPr>
          <w:sz w:val="24"/>
          <w:szCs w:val="24"/>
        </w:rPr>
        <w:t xml:space="preserve"> Pokud nájemce nesplní svoji povinnost vyklidit po uply</w:t>
      </w:r>
      <w:r w:rsidR="00685C41" w:rsidRPr="001A299C">
        <w:rPr>
          <w:sz w:val="24"/>
          <w:szCs w:val="24"/>
        </w:rPr>
        <w:t>nutí doby nájmu prostor</w:t>
      </w:r>
      <w:r w:rsidR="00F66776" w:rsidRPr="001A299C">
        <w:rPr>
          <w:sz w:val="24"/>
          <w:szCs w:val="24"/>
        </w:rPr>
        <w:t xml:space="preserve"> řádně a včas, je povinen zaplatit pronajímateli</w:t>
      </w:r>
      <w:r w:rsidR="001A3C7B">
        <w:rPr>
          <w:sz w:val="24"/>
          <w:szCs w:val="24"/>
        </w:rPr>
        <w:t xml:space="preserve"> na základě faktury vystavené pronajímatelem</w:t>
      </w:r>
      <w:r w:rsidR="00F66776" w:rsidRPr="001A299C">
        <w:rPr>
          <w:sz w:val="24"/>
          <w:szCs w:val="24"/>
        </w:rPr>
        <w:t xml:space="preserve"> smluvní pokutu ve </w:t>
      </w:r>
      <w:r w:rsidR="00F66776" w:rsidRPr="00810678">
        <w:rPr>
          <w:sz w:val="24"/>
          <w:szCs w:val="24"/>
        </w:rPr>
        <w:t>výši 500 Kč (</w:t>
      </w:r>
      <w:r w:rsidR="00810678">
        <w:rPr>
          <w:sz w:val="24"/>
          <w:szCs w:val="24"/>
        </w:rPr>
        <w:t xml:space="preserve">slovy: </w:t>
      </w:r>
      <w:r w:rsidR="00F66776" w:rsidRPr="001A299C">
        <w:rPr>
          <w:i/>
          <w:sz w:val="24"/>
          <w:szCs w:val="24"/>
        </w:rPr>
        <w:t>pět se</w:t>
      </w:r>
      <w:r w:rsidR="009234D2" w:rsidRPr="001A299C">
        <w:rPr>
          <w:i/>
          <w:sz w:val="24"/>
          <w:szCs w:val="24"/>
        </w:rPr>
        <w:t>t</w:t>
      </w:r>
      <w:r w:rsidR="00F66776" w:rsidRPr="001A299C">
        <w:rPr>
          <w:i/>
          <w:sz w:val="24"/>
          <w:szCs w:val="24"/>
        </w:rPr>
        <w:t xml:space="preserve"> korun</w:t>
      </w:r>
      <w:r w:rsidR="00F66776" w:rsidRPr="001A299C">
        <w:rPr>
          <w:sz w:val="24"/>
          <w:szCs w:val="24"/>
        </w:rPr>
        <w:t xml:space="preserve"> </w:t>
      </w:r>
      <w:r w:rsidR="00F66776" w:rsidRPr="001A299C">
        <w:rPr>
          <w:i/>
          <w:sz w:val="24"/>
          <w:szCs w:val="24"/>
        </w:rPr>
        <w:t>českých</w:t>
      </w:r>
      <w:r w:rsidR="00F66776" w:rsidRPr="001A299C">
        <w:rPr>
          <w:sz w:val="24"/>
          <w:szCs w:val="24"/>
        </w:rPr>
        <w:t>)</w:t>
      </w:r>
      <w:r w:rsidR="00F97DBE" w:rsidRPr="001A299C">
        <w:rPr>
          <w:sz w:val="24"/>
          <w:szCs w:val="24"/>
        </w:rPr>
        <w:t xml:space="preserve"> </w:t>
      </w:r>
      <w:r w:rsidR="00F66776" w:rsidRPr="001A299C">
        <w:rPr>
          <w:sz w:val="24"/>
          <w:szCs w:val="24"/>
        </w:rPr>
        <w:t>za každý, i započatý den prodlení s plněním této povinnosti. Zaplacením smluvní pokuty není omezena výše nároku na náhradu škody.</w:t>
      </w:r>
    </w:p>
    <w:p w14:paraId="50B0141E" w14:textId="77777777" w:rsidR="006D2368" w:rsidRPr="001A299C" w:rsidRDefault="00416F51" w:rsidP="005623D9">
      <w:pPr>
        <w:numPr>
          <w:ilvl w:val="0"/>
          <w:numId w:val="23"/>
        </w:numPr>
        <w:spacing w:after="288"/>
        <w:ind w:left="426" w:hanging="426"/>
        <w:jc w:val="both"/>
        <w:rPr>
          <w:sz w:val="24"/>
          <w:szCs w:val="24"/>
        </w:rPr>
      </w:pPr>
      <w:r w:rsidRPr="001A299C">
        <w:rPr>
          <w:sz w:val="24"/>
          <w:szCs w:val="24"/>
        </w:rPr>
        <w:lastRenderedPageBreak/>
        <w:t>Nájemce není oprávněn dát předmět nájmu dle této smlouvy do užívání třetí osobě bez předchozího písemného souhlasu pronajímatele.</w:t>
      </w:r>
    </w:p>
    <w:p w14:paraId="47C65920" w14:textId="740084D9" w:rsidR="006D2368" w:rsidRPr="00B95575" w:rsidRDefault="00416F51" w:rsidP="00B95575">
      <w:pPr>
        <w:numPr>
          <w:ilvl w:val="0"/>
          <w:numId w:val="23"/>
        </w:numPr>
        <w:spacing w:after="288"/>
        <w:ind w:left="426" w:hanging="426"/>
        <w:jc w:val="both"/>
        <w:rPr>
          <w:sz w:val="24"/>
          <w:szCs w:val="24"/>
        </w:rPr>
      </w:pPr>
      <w:r w:rsidRPr="001A299C">
        <w:rPr>
          <w:sz w:val="24"/>
          <w:szCs w:val="24"/>
        </w:rPr>
        <w:t>Nájemce se zavazuje, že po celou dobu trvání smluvního vztahu bude dodržovat příslušné právní, technické, hygienické a bezpečnostní předpisy závazné pro účel této smlouvy.</w:t>
      </w:r>
    </w:p>
    <w:p w14:paraId="1F5605B5" w14:textId="612D1228" w:rsidR="006D2368" w:rsidRPr="001A299C" w:rsidRDefault="00416F51" w:rsidP="005623D9">
      <w:pPr>
        <w:numPr>
          <w:ilvl w:val="0"/>
          <w:numId w:val="23"/>
        </w:numPr>
        <w:spacing w:after="288"/>
        <w:ind w:left="426" w:hanging="426"/>
        <w:jc w:val="both"/>
        <w:rPr>
          <w:sz w:val="24"/>
          <w:szCs w:val="24"/>
        </w:rPr>
      </w:pPr>
      <w:r w:rsidRPr="001A299C">
        <w:rPr>
          <w:sz w:val="24"/>
          <w:szCs w:val="24"/>
        </w:rPr>
        <w:t>Nájemce</w:t>
      </w:r>
      <w:r w:rsidR="006D2368" w:rsidRPr="001A299C">
        <w:rPr>
          <w:sz w:val="24"/>
          <w:szCs w:val="24"/>
        </w:rPr>
        <w:t xml:space="preserve"> bude při </w:t>
      </w:r>
      <w:r w:rsidRPr="001A299C">
        <w:rPr>
          <w:sz w:val="24"/>
          <w:szCs w:val="24"/>
        </w:rPr>
        <w:t xml:space="preserve">užívání prostoru dodržovat Provozní </w:t>
      </w:r>
      <w:r w:rsidR="00B95575">
        <w:rPr>
          <w:sz w:val="24"/>
          <w:szCs w:val="24"/>
        </w:rPr>
        <w:t xml:space="preserve">řád, </w:t>
      </w:r>
      <w:r w:rsidR="002B27F7">
        <w:rPr>
          <w:sz w:val="24"/>
          <w:szCs w:val="24"/>
        </w:rPr>
        <w:t>P</w:t>
      </w:r>
      <w:r w:rsidRPr="001A299C">
        <w:rPr>
          <w:sz w:val="24"/>
          <w:szCs w:val="24"/>
        </w:rPr>
        <w:t>ožární řád</w:t>
      </w:r>
      <w:r w:rsidR="00B95575">
        <w:rPr>
          <w:sz w:val="24"/>
          <w:szCs w:val="24"/>
        </w:rPr>
        <w:t xml:space="preserve"> a </w:t>
      </w:r>
      <w:r w:rsidR="002B27F7">
        <w:rPr>
          <w:sz w:val="24"/>
          <w:szCs w:val="24"/>
        </w:rPr>
        <w:t>P</w:t>
      </w:r>
      <w:r w:rsidR="00B95575">
        <w:rPr>
          <w:sz w:val="24"/>
          <w:szCs w:val="24"/>
        </w:rPr>
        <w:t>ožární poplachovou směrnici</w:t>
      </w:r>
      <w:r w:rsidRPr="001A299C">
        <w:rPr>
          <w:sz w:val="24"/>
          <w:szCs w:val="24"/>
        </w:rPr>
        <w:t xml:space="preserve">, s nímž byl před podpisem této smlouvy seznámen, a dbát na pořádek v prostorách, kdy řádné seznámení s předmětným řádem </w:t>
      </w:r>
      <w:r w:rsidR="00580642">
        <w:rPr>
          <w:sz w:val="24"/>
          <w:szCs w:val="24"/>
        </w:rPr>
        <w:t>s</w:t>
      </w:r>
      <w:r w:rsidRPr="001A299C">
        <w:rPr>
          <w:sz w:val="24"/>
          <w:szCs w:val="24"/>
        </w:rPr>
        <w:t>mluvní strany potvrzu</w:t>
      </w:r>
      <w:r w:rsidR="006D2368" w:rsidRPr="001A299C">
        <w:rPr>
          <w:sz w:val="24"/>
          <w:szCs w:val="24"/>
        </w:rPr>
        <w:t xml:space="preserve">jí svými podpisy v této smlouvě. </w:t>
      </w:r>
    </w:p>
    <w:p w14:paraId="394B1AE8" w14:textId="4656BD33" w:rsidR="006D2368" w:rsidRPr="001A299C" w:rsidRDefault="00EC196A" w:rsidP="005623D9">
      <w:pPr>
        <w:numPr>
          <w:ilvl w:val="0"/>
          <w:numId w:val="23"/>
        </w:numPr>
        <w:spacing w:after="288"/>
        <w:ind w:left="426" w:hanging="426"/>
        <w:jc w:val="both"/>
        <w:rPr>
          <w:sz w:val="24"/>
          <w:szCs w:val="24"/>
        </w:rPr>
      </w:pPr>
      <w:r w:rsidRPr="001A299C">
        <w:rPr>
          <w:sz w:val="24"/>
          <w:szCs w:val="24"/>
        </w:rPr>
        <w:t>Nájemce je povinen pojistit vlastní movitý majetek, který je umístěn v předmětu nájmu.</w:t>
      </w:r>
    </w:p>
    <w:p w14:paraId="499A6027" w14:textId="580EE50B" w:rsidR="00D40299" w:rsidRPr="00D40299" w:rsidRDefault="0034393B" w:rsidP="00D40299">
      <w:pPr>
        <w:numPr>
          <w:ilvl w:val="0"/>
          <w:numId w:val="23"/>
        </w:numPr>
        <w:spacing w:after="288"/>
        <w:ind w:left="426" w:hanging="426"/>
        <w:jc w:val="both"/>
        <w:rPr>
          <w:sz w:val="24"/>
          <w:szCs w:val="24"/>
        </w:rPr>
      </w:pPr>
      <w:r w:rsidRPr="001A299C">
        <w:rPr>
          <w:spacing w:val="6"/>
          <w:sz w:val="22"/>
          <w:szCs w:val="22"/>
        </w:rPr>
        <w:t xml:space="preserve">Odvoz a likvidaci odpadu si zajišťuje </w:t>
      </w:r>
      <w:r w:rsidR="00580642">
        <w:rPr>
          <w:spacing w:val="6"/>
          <w:sz w:val="22"/>
          <w:szCs w:val="22"/>
        </w:rPr>
        <w:t>n</w:t>
      </w:r>
      <w:r w:rsidRPr="001A299C">
        <w:rPr>
          <w:spacing w:val="6"/>
          <w:sz w:val="22"/>
          <w:szCs w:val="22"/>
        </w:rPr>
        <w:t>ájemce sám v rámci smluvního vztahu s osobou oprávněnou s nakládáním s</w:t>
      </w:r>
      <w:r w:rsidR="00D40299">
        <w:rPr>
          <w:spacing w:val="6"/>
          <w:sz w:val="22"/>
          <w:szCs w:val="22"/>
        </w:rPr>
        <w:t> </w:t>
      </w:r>
      <w:r w:rsidRPr="001A299C">
        <w:rPr>
          <w:spacing w:val="6"/>
          <w:sz w:val="22"/>
          <w:szCs w:val="22"/>
        </w:rPr>
        <w:t>odpady</w:t>
      </w:r>
      <w:r w:rsidR="00D40299">
        <w:rPr>
          <w:spacing w:val="6"/>
          <w:sz w:val="22"/>
          <w:szCs w:val="22"/>
        </w:rPr>
        <w:t>.</w:t>
      </w:r>
    </w:p>
    <w:p w14:paraId="7F87894B" w14:textId="4FBF984A" w:rsidR="00D40299" w:rsidRPr="00D40299" w:rsidRDefault="00D40299" w:rsidP="00D40299">
      <w:pPr>
        <w:numPr>
          <w:ilvl w:val="0"/>
          <w:numId w:val="23"/>
        </w:numPr>
        <w:spacing w:after="288"/>
        <w:ind w:left="426" w:hanging="426"/>
        <w:jc w:val="both"/>
        <w:rPr>
          <w:sz w:val="24"/>
          <w:szCs w:val="24"/>
        </w:rPr>
      </w:pPr>
      <w:r w:rsidRPr="00D40299">
        <w:rPr>
          <w:sz w:val="24"/>
          <w:szCs w:val="24"/>
        </w:rPr>
        <w:t>Nájemce je povinen předkládat na vyžádání pronajímateli revizní zprávy veškerých zařízení využívaných v prostorách nájemce.</w:t>
      </w:r>
    </w:p>
    <w:p w14:paraId="11541658" w14:textId="1FD855C5" w:rsidR="0063676D" w:rsidRPr="001A299C" w:rsidRDefault="00416F51" w:rsidP="00AC395F">
      <w:pPr>
        <w:numPr>
          <w:ilvl w:val="0"/>
          <w:numId w:val="23"/>
        </w:numPr>
        <w:ind w:left="425" w:hanging="425"/>
        <w:jc w:val="both"/>
        <w:rPr>
          <w:sz w:val="24"/>
          <w:szCs w:val="24"/>
        </w:rPr>
      </w:pPr>
      <w:r w:rsidRPr="001A299C">
        <w:rPr>
          <w:sz w:val="24"/>
          <w:szCs w:val="24"/>
        </w:rPr>
        <w:t>Nájemce je povinen platit řádně a včas pronajímateli nájemné</w:t>
      </w:r>
      <w:r w:rsidR="003E66BB" w:rsidRPr="001A299C">
        <w:rPr>
          <w:sz w:val="24"/>
          <w:szCs w:val="24"/>
        </w:rPr>
        <w:t xml:space="preserve"> a</w:t>
      </w:r>
      <w:r w:rsidR="008F7D1C" w:rsidRPr="001A299C">
        <w:rPr>
          <w:sz w:val="24"/>
          <w:szCs w:val="24"/>
        </w:rPr>
        <w:t xml:space="preserve"> další služby, které jsou součástí předmětu nájmu</w:t>
      </w:r>
      <w:r w:rsidR="006D2368" w:rsidRPr="001A299C">
        <w:rPr>
          <w:sz w:val="24"/>
          <w:szCs w:val="24"/>
        </w:rPr>
        <w:t xml:space="preserve"> </w:t>
      </w:r>
      <w:r w:rsidRPr="001A299C">
        <w:rPr>
          <w:sz w:val="24"/>
          <w:szCs w:val="24"/>
        </w:rPr>
        <w:t>dle čl</w:t>
      </w:r>
      <w:r w:rsidR="00D40299">
        <w:rPr>
          <w:sz w:val="24"/>
          <w:szCs w:val="24"/>
        </w:rPr>
        <w:t>.</w:t>
      </w:r>
      <w:r w:rsidRPr="001A299C">
        <w:rPr>
          <w:sz w:val="24"/>
          <w:szCs w:val="24"/>
        </w:rPr>
        <w:t xml:space="preserve"> IV této smlouvy.</w:t>
      </w:r>
    </w:p>
    <w:p w14:paraId="51F6F9E8" w14:textId="77777777" w:rsidR="00ED5C32" w:rsidRPr="001A299C" w:rsidRDefault="00ED5C32" w:rsidP="00894F99">
      <w:pPr>
        <w:spacing w:after="288"/>
        <w:ind w:left="425"/>
        <w:jc w:val="both"/>
        <w:rPr>
          <w:sz w:val="24"/>
          <w:szCs w:val="24"/>
        </w:rPr>
      </w:pPr>
    </w:p>
    <w:p w14:paraId="61E9DC33" w14:textId="77777777" w:rsidR="00416F51" w:rsidRPr="001A299C" w:rsidRDefault="00416F51" w:rsidP="00416F51">
      <w:pPr>
        <w:spacing w:before="120"/>
        <w:jc w:val="center"/>
        <w:rPr>
          <w:b/>
          <w:sz w:val="24"/>
          <w:szCs w:val="24"/>
        </w:rPr>
      </w:pPr>
      <w:r w:rsidRPr="001A299C">
        <w:rPr>
          <w:b/>
          <w:sz w:val="24"/>
          <w:szCs w:val="24"/>
        </w:rPr>
        <w:t>Článek VII</w:t>
      </w:r>
    </w:p>
    <w:p w14:paraId="63B16D23" w14:textId="77777777" w:rsidR="00416F51" w:rsidRPr="001A299C" w:rsidRDefault="00416F51" w:rsidP="005623D9">
      <w:pPr>
        <w:spacing w:after="288"/>
        <w:jc w:val="center"/>
        <w:rPr>
          <w:b/>
          <w:sz w:val="24"/>
          <w:szCs w:val="24"/>
        </w:rPr>
      </w:pPr>
      <w:r w:rsidRPr="001A299C">
        <w:rPr>
          <w:b/>
          <w:sz w:val="24"/>
          <w:szCs w:val="24"/>
        </w:rPr>
        <w:t>Doba nájmu, platnost a účinnost</w:t>
      </w:r>
    </w:p>
    <w:p w14:paraId="04AF5E6D" w14:textId="191E824B" w:rsidR="00342E4A" w:rsidRDefault="00416F51" w:rsidP="00CB3ED7">
      <w:pPr>
        <w:pStyle w:val="Odstavecseseznamem"/>
        <w:numPr>
          <w:ilvl w:val="0"/>
          <w:numId w:val="8"/>
        </w:numPr>
        <w:spacing w:before="120" w:after="288" w:line="240" w:lineRule="auto"/>
        <w:ind w:left="426" w:hanging="426"/>
        <w:jc w:val="both"/>
        <w:rPr>
          <w:rFonts w:ascii="Times New Roman" w:hAnsi="Times New Roman" w:cs="Times New Roman"/>
          <w:b/>
          <w:bCs/>
          <w:sz w:val="24"/>
          <w:szCs w:val="24"/>
        </w:rPr>
      </w:pPr>
      <w:r w:rsidRPr="001A299C">
        <w:rPr>
          <w:rFonts w:ascii="Times New Roman" w:hAnsi="Times New Roman" w:cs="Times New Roman"/>
          <w:sz w:val="24"/>
          <w:szCs w:val="24"/>
        </w:rPr>
        <w:t>Pronajímatel přenechává nájemci předmět nájmu</w:t>
      </w:r>
      <w:r w:rsidR="00CB3ED7" w:rsidRPr="001A299C">
        <w:rPr>
          <w:rFonts w:ascii="Times New Roman" w:hAnsi="Times New Roman" w:cs="Times New Roman"/>
          <w:sz w:val="24"/>
          <w:szCs w:val="24"/>
        </w:rPr>
        <w:t xml:space="preserve"> do užívání </w:t>
      </w:r>
      <w:r w:rsidR="00CB3ED7" w:rsidRPr="00D40299">
        <w:rPr>
          <w:rFonts w:ascii="Times New Roman" w:hAnsi="Times New Roman" w:cs="Times New Roman"/>
          <w:b/>
          <w:bCs/>
          <w:sz w:val="24"/>
          <w:szCs w:val="24"/>
        </w:rPr>
        <w:t xml:space="preserve">na dobu </w:t>
      </w:r>
      <w:r w:rsidR="003E30B3" w:rsidRPr="00D40299">
        <w:rPr>
          <w:rFonts w:ascii="Times New Roman" w:hAnsi="Times New Roman" w:cs="Times New Roman"/>
          <w:b/>
          <w:bCs/>
          <w:sz w:val="24"/>
          <w:szCs w:val="24"/>
        </w:rPr>
        <w:t xml:space="preserve">určitou, a to </w:t>
      </w:r>
    </w:p>
    <w:p w14:paraId="28B4C509" w14:textId="50F2E12F" w:rsidR="00416F51" w:rsidRPr="00F96F04" w:rsidRDefault="0076350B" w:rsidP="001F268F">
      <w:pPr>
        <w:pStyle w:val="Odstavecseseznamem"/>
        <w:spacing w:before="120" w:after="288" w:line="240" w:lineRule="auto"/>
        <w:ind w:left="426"/>
        <w:jc w:val="center"/>
        <w:rPr>
          <w:rFonts w:ascii="Times New Roman" w:hAnsi="Times New Roman" w:cs="Times New Roman"/>
          <w:b/>
          <w:bCs/>
          <w:sz w:val="24"/>
          <w:szCs w:val="24"/>
          <w:u w:val="single"/>
        </w:rPr>
      </w:pPr>
      <w:r w:rsidRPr="00F96F04">
        <w:rPr>
          <w:rFonts w:ascii="Times New Roman" w:hAnsi="Times New Roman" w:cs="Times New Roman"/>
          <w:b/>
          <w:bCs/>
          <w:sz w:val="24"/>
          <w:szCs w:val="24"/>
          <w:u w:val="single"/>
        </w:rPr>
        <w:t xml:space="preserve">od </w:t>
      </w:r>
      <w:r w:rsidR="00D60334" w:rsidRPr="00F96F04">
        <w:rPr>
          <w:rFonts w:ascii="Times New Roman" w:hAnsi="Times New Roman" w:cs="Times New Roman"/>
          <w:b/>
          <w:bCs/>
          <w:sz w:val="24"/>
          <w:szCs w:val="24"/>
          <w:u w:val="single"/>
        </w:rPr>
        <w:t>1. 1. 202</w:t>
      </w:r>
      <w:r w:rsidR="00F15D32" w:rsidRPr="00F96F04">
        <w:rPr>
          <w:rFonts w:ascii="Times New Roman" w:hAnsi="Times New Roman" w:cs="Times New Roman"/>
          <w:b/>
          <w:bCs/>
          <w:sz w:val="24"/>
          <w:szCs w:val="24"/>
          <w:u w:val="single"/>
        </w:rPr>
        <w:t>4</w:t>
      </w:r>
      <w:r w:rsidR="00D52F38" w:rsidRPr="00F96F04">
        <w:rPr>
          <w:rFonts w:ascii="Times New Roman" w:hAnsi="Times New Roman" w:cs="Times New Roman"/>
          <w:sz w:val="24"/>
          <w:szCs w:val="24"/>
          <w:u w:val="single"/>
        </w:rPr>
        <w:t xml:space="preserve"> </w:t>
      </w:r>
      <w:r w:rsidR="00D52F38" w:rsidRPr="00F96F04">
        <w:rPr>
          <w:rFonts w:ascii="Times New Roman" w:hAnsi="Times New Roman" w:cs="Times New Roman"/>
          <w:b/>
          <w:bCs/>
          <w:sz w:val="24"/>
          <w:szCs w:val="24"/>
          <w:u w:val="single"/>
        </w:rPr>
        <w:t>do 3</w:t>
      </w:r>
      <w:r w:rsidR="00F15D32" w:rsidRPr="00F96F04">
        <w:rPr>
          <w:rFonts w:ascii="Times New Roman" w:hAnsi="Times New Roman" w:cs="Times New Roman"/>
          <w:b/>
          <w:bCs/>
          <w:sz w:val="24"/>
          <w:szCs w:val="24"/>
          <w:u w:val="single"/>
        </w:rPr>
        <w:t>0</w:t>
      </w:r>
      <w:r w:rsidR="00D52F38" w:rsidRPr="00F96F04">
        <w:rPr>
          <w:rFonts w:ascii="Times New Roman" w:hAnsi="Times New Roman" w:cs="Times New Roman"/>
          <w:b/>
          <w:bCs/>
          <w:sz w:val="24"/>
          <w:szCs w:val="24"/>
          <w:u w:val="single"/>
        </w:rPr>
        <w:t xml:space="preserve">. </w:t>
      </w:r>
      <w:r w:rsidR="00F15D32" w:rsidRPr="00F96F04">
        <w:rPr>
          <w:rFonts w:ascii="Times New Roman" w:hAnsi="Times New Roman" w:cs="Times New Roman"/>
          <w:b/>
          <w:bCs/>
          <w:sz w:val="24"/>
          <w:szCs w:val="24"/>
          <w:u w:val="single"/>
        </w:rPr>
        <w:t>6</w:t>
      </w:r>
      <w:r w:rsidR="00D52F38" w:rsidRPr="00F96F04">
        <w:rPr>
          <w:rFonts w:ascii="Times New Roman" w:hAnsi="Times New Roman" w:cs="Times New Roman"/>
          <w:b/>
          <w:bCs/>
          <w:sz w:val="24"/>
          <w:szCs w:val="24"/>
          <w:u w:val="single"/>
        </w:rPr>
        <w:t>. 202</w:t>
      </w:r>
      <w:r w:rsidR="00F15D32" w:rsidRPr="00F96F04">
        <w:rPr>
          <w:rFonts w:ascii="Times New Roman" w:hAnsi="Times New Roman" w:cs="Times New Roman"/>
          <w:b/>
          <w:bCs/>
          <w:sz w:val="24"/>
          <w:szCs w:val="24"/>
          <w:u w:val="single"/>
        </w:rPr>
        <w:t>4</w:t>
      </w:r>
      <w:r w:rsidR="00D52F38" w:rsidRPr="00F96F04">
        <w:rPr>
          <w:rFonts w:ascii="Times New Roman" w:hAnsi="Times New Roman" w:cs="Times New Roman"/>
          <w:b/>
          <w:bCs/>
          <w:sz w:val="24"/>
          <w:szCs w:val="24"/>
          <w:u w:val="single"/>
        </w:rPr>
        <w:t>.</w:t>
      </w:r>
    </w:p>
    <w:p w14:paraId="39F7C4A2" w14:textId="61491AD2" w:rsidR="00C550BE" w:rsidRPr="001A299C" w:rsidRDefault="00814F5F" w:rsidP="00C550BE">
      <w:pPr>
        <w:numPr>
          <w:ilvl w:val="0"/>
          <w:numId w:val="8"/>
        </w:numPr>
        <w:spacing w:before="120"/>
        <w:ind w:left="426" w:hanging="426"/>
        <w:jc w:val="both"/>
        <w:rPr>
          <w:sz w:val="24"/>
          <w:szCs w:val="24"/>
        </w:rPr>
      </w:pPr>
      <w:r w:rsidRPr="001A299C">
        <w:rPr>
          <w:sz w:val="24"/>
          <w:szCs w:val="24"/>
        </w:rPr>
        <w:t xml:space="preserve">Tato nájemní smlouva nabývá platnosti a účinnosti dnem jejího podpisu </w:t>
      </w:r>
      <w:r w:rsidRPr="001A299C">
        <w:rPr>
          <w:i/>
          <w:sz w:val="24"/>
          <w:szCs w:val="24"/>
        </w:rPr>
        <w:t>smluvními stranami</w:t>
      </w:r>
      <w:r w:rsidRPr="001A299C">
        <w:rPr>
          <w:sz w:val="24"/>
          <w:szCs w:val="24"/>
        </w:rPr>
        <w:t xml:space="preserve">. V případě, že tato smlouva bude zveřejněna </w:t>
      </w:r>
      <w:r w:rsidRPr="001A299C">
        <w:rPr>
          <w:i/>
          <w:sz w:val="24"/>
          <w:szCs w:val="24"/>
        </w:rPr>
        <w:t>pronajímatelem</w:t>
      </w:r>
      <w:r w:rsidRPr="001A299C">
        <w:rPr>
          <w:sz w:val="24"/>
          <w:szCs w:val="24"/>
        </w:rPr>
        <w:t xml:space="preserve"> v registru smluv, nabývá však účinnosti nejdříve tímto dnem.</w:t>
      </w:r>
    </w:p>
    <w:p w14:paraId="26771336" w14:textId="77777777" w:rsidR="00ED5C32" w:rsidRPr="001A299C" w:rsidRDefault="00ED5C32" w:rsidP="00894F99">
      <w:pPr>
        <w:spacing w:before="120"/>
        <w:ind w:left="426"/>
        <w:jc w:val="both"/>
        <w:rPr>
          <w:sz w:val="24"/>
          <w:szCs w:val="24"/>
        </w:rPr>
      </w:pPr>
    </w:p>
    <w:p w14:paraId="713F56F0" w14:textId="77777777" w:rsidR="00416F51" w:rsidRPr="001A299C" w:rsidRDefault="00416F51" w:rsidP="00416F51">
      <w:pPr>
        <w:spacing w:before="120"/>
        <w:jc w:val="center"/>
        <w:rPr>
          <w:b/>
          <w:sz w:val="24"/>
          <w:szCs w:val="24"/>
        </w:rPr>
      </w:pPr>
      <w:r w:rsidRPr="001A299C">
        <w:rPr>
          <w:b/>
          <w:sz w:val="24"/>
          <w:szCs w:val="24"/>
        </w:rPr>
        <w:t>Článek VIII</w:t>
      </w:r>
    </w:p>
    <w:p w14:paraId="25F71818" w14:textId="77777777" w:rsidR="00416F51" w:rsidRPr="001A299C" w:rsidRDefault="00416F51" w:rsidP="005623D9">
      <w:pPr>
        <w:spacing w:after="288"/>
        <w:jc w:val="center"/>
        <w:rPr>
          <w:b/>
          <w:sz w:val="24"/>
          <w:szCs w:val="24"/>
        </w:rPr>
      </w:pPr>
      <w:r w:rsidRPr="001A299C">
        <w:rPr>
          <w:b/>
          <w:sz w:val="24"/>
          <w:szCs w:val="24"/>
        </w:rPr>
        <w:t>Skončení smluvního vztahu a zánik smlouvy</w:t>
      </w:r>
    </w:p>
    <w:p w14:paraId="13642192" w14:textId="77777777" w:rsidR="009B6B93" w:rsidRPr="001A299C" w:rsidRDefault="00CB4B68" w:rsidP="005623D9">
      <w:pPr>
        <w:widowControl w:val="0"/>
        <w:numPr>
          <w:ilvl w:val="0"/>
          <w:numId w:val="27"/>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ind w:left="425" w:hanging="425"/>
        <w:jc w:val="both"/>
        <w:rPr>
          <w:snapToGrid w:val="0"/>
          <w:sz w:val="24"/>
          <w:szCs w:val="24"/>
        </w:rPr>
      </w:pPr>
      <w:r w:rsidRPr="001A299C">
        <w:rPr>
          <w:snapToGrid w:val="0"/>
          <w:sz w:val="24"/>
          <w:szCs w:val="24"/>
        </w:rPr>
        <w:t>Tuto smlouvu je možné ukončit písemnou dohodou</w:t>
      </w:r>
      <w:r w:rsidR="006D2368" w:rsidRPr="001A299C">
        <w:rPr>
          <w:snapToGrid w:val="0"/>
          <w:sz w:val="24"/>
          <w:szCs w:val="24"/>
        </w:rPr>
        <w:t xml:space="preserve"> Smluvních stran</w:t>
      </w:r>
      <w:r w:rsidRPr="001A299C">
        <w:rPr>
          <w:snapToGrid w:val="0"/>
          <w:sz w:val="24"/>
          <w:szCs w:val="24"/>
        </w:rPr>
        <w:t xml:space="preserve"> nebo výpovědí jednou ze Smluvních stran s výpovědní lhůtou 3 (tři) měsíce. Tato lhůta začíná běžet prvním dnem měsíce následujícího po doručení výpovědi druhé smluvní straně.</w:t>
      </w:r>
    </w:p>
    <w:p w14:paraId="03689125" w14:textId="77777777" w:rsidR="00176446" w:rsidRPr="001A299C" w:rsidRDefault="00176446" w:rsidP="005623D9">
      <w:pPr>
        <w:widowControl w:val="0"/>
        <w:numPr>
          <w:ilvl w:val="0"/>
          <w:numId w:val="27"/>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ind w:left="425" w:hanging="425"/>
        <w:jc w:val="both"/>
        <w:rPr>
          <w:snapToGrid w:val="0"/>
          <w:sz w:val="24"/>
          <w:szCs w:val="24"/>
        </w:rPr>
      </w:pPr>
      <w:r w:rsidRPr="001A299C">
        <w:rPr>
          <w:snapToGrid w:val="0"/>
          <w:sz w:val="24"/>
          <w:szCs w:val="24"/>
        </w:rPr>
        <w:t>Nájemní poměr založený touto smlouvou zaniká:</w:t>
      </w:r>
    </w:p>
    <w:p w14:paraId="5D94E745" w14:textId="1CFA5D97" w:rsidR="00176446" w:rsidRPr="001A299C" w:rsidRDefault="00176446" w:rsidP="00176446">
      <w:pPr>
        <w:pStyle w:val="Odstavecseseznamem"/>
        <w:widowControl w:val="0"/>
        <w:numPr>
          <w:ilvl w:val="0"/>
          <w:numId w:val="34"/>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jc w:val="both"/>
        <w:rPr>
          <w:rFonts w:ascii="Times New Roman" w:hAnsi="Times New Roman" w:cs="Times New Roman"/>
          <w:snapToGrid w:val="0"/>
          <w:sz w:val="24"/>
          <w:szCs w:val="24"/>
        </w:rPr>
      </w:pPr>
      <w:r w:rsidRPr="001A299C">
        <w:rPr>
          <w:rFonts w:ascii="Times New Roman" w:hAnsi="Times New Roman" w:cs="Times New Roman"/>
          <w:snapToGrid w:val="0"/>
          <w:sz w:val="24"/>
          <w:szCs w:val="24"/>
        </w:rPr>
        <w:t>výpovědí ze strany pronajímatele nebo nájemce danou v souladu se zákonem a touto smlouvou</w:t>
      </w:r>
      <w:r w:rsidR="00D40299">
        <w:rPr>
          <w:rFonts w:ascii="Times New Roman" w:hAnsi="Times New Roman" w:cs="Times New Roman"/>
          <w:snapToGrid w:val="0"/>
          <w:sz w:val="24"/>
          <w:szCs w:val="24"/>
        </w:rPr>
        <w:t>,</w:t>
      </w:r>
    </w:p>
    <w:p w14:paraId="34793010" w14:textId="4BE52F9D" w:rsidR="00176446" w:rsidRPr="001A299C" w:rsidRDefault="00176446" w:rsidP="00176446">
      <w:pPr>
        <w:pStyle w:val="Odstavecseseznamem"/>
        <w:widowControl w:val="0"/>
        <w:numPr>
          <w:ilvl w:val="0"/>
          <w:numId w:val="34"/>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jc w:val="both"/>
        <w:rPr>
          <w:rFonts w:ascii="Times New Roman" w:hAnsi="Times New Roman" w:cs="Times New Roman"/>
          <w:snapToGrid w:val="0"/>
          <w:sz w:val="24"/>
          <w:szCs w:val="24"/>
        </w:rPr>
      </w:pPr>
      <w:r w:rsidRPr="001A299C">
        <w:rPr>
          <w:rFonts w:ascii="Times New Roman" w:hAnsi="Times New Roman" w:cs="Times New Roman"/>
          <w:snapToGrid w:val="0"/>
          <w:sz w:val="24"/>
          <w:szCs w:val="24"/>
        </w:rPr>
        <w:t>odstoupením od smlouvy v souladu se zákonem a touto smlouvou</w:t>
      </w:r>
      <w:r w:rsidR="00D40299">
        <w:rPr>
          <w:rFonts w:ascii="Times New Roman" w:hAnsi="Times New Roman" w:cs="Times New Roman"/>
          <w:snapToGrid w:val="0"/>
          <w:sz w:val="24"/>
          <w:szCs w:val="24"/>
        </w:rPr>
        <w:t>,</w:t>
      </w:r>
    </w:p>
    <w:p w14:paraId="2835A22B" w14:textId="326077FF" w:rsidR="00176446" w:rsidRPr="001A299C" w:rsidRDefault="00176446" w:rsidP="00176446">
      <w:pPr>
        <w:pStyle w:val="Odstavecseseznamem"/>
        <w:widowControl w:val="0"/>
        <w:numPr>
          <w:ilvl w:val="0"/>
          <w:numId w:val="34"/>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jc w:val="both"/>
        <w:rPr>
          <w:rFonts w:ascii="Times New Roman" w:hAnsi="Times New Roman" w:cs="Times New Roman"/>
          <w:snapToGrid w:val="0"/>
          <w:sz w:val="24"/>
          <w:szCs w:val="24"/>
        </w:rPr>
      </w:pPr>
      <w:r w:rsidRPr="001A299C">
        <w:rPr>
          <w:rFonts w:ascii="Times New Roman" w:hAnsi="Times New Roman" w:cs="Times New Roman"/>
          <w:snapToGrid w:val="0"/>
          <w:sz w:val="24"/>
          <w:szCs w:val="24"/>
        </w:rPr>
        <w:t>dohodou pronajímatele a nájemce o skončení nájmu k určitému dni</w:t>
      </w:r>
      <w:r w:rsidR="00D40299">
        <w:rPr>
          <w:rFonts w:ascii="Times New Roman" w:hAnsi="Times New Roman" w:cs="Times New Roman"/>
          <w:snapToGrid w:val="0"/>
          <w:sz w:val="24"/>
          <w:szCs w:val="24"/>
        </w:rPr>
        <w:t>,</w:t>
      </w:r>
    </w:p>
    <w:p w14:paraId="2C9B029F" w14:textId="34A7E722" w:rsidR="00176446" w:rsidRPr="001A299C" w:rsidRDefault="00176446" w:rsidP="00176446">
      <w:pPr>
        <w:pStyle w:val="Odstavecseseznamem"/>
        <w:widowControl w:val="0"/>
        <w:numPr>
          <w:ilvl w:val="0"/>
          <w:numId w:val="34"/>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jc w:val="both"/>
        <w:rPr>
          <w:rFonts w:ascii="Times New Roman" w:hAnsi="Times New Roman" w:cs="Times New Roman"/>
          <w:snapToGrid w:val="0"/>
          <w:sz w:val="24"/>
          <w:szCs w:val="24"/>
        </w:rPr>
      </w:pPr>
      <w:r w:rsidRPr="001A299C">
        <w:rPr>
          <w:rFonts w:ascii="Times New Roman" w:hAnsi="Times New Roman" w:cs="Times New Roman"/>
          <w:snapToGrid w:val="0"/>
          <w:sz w:val="24"/>
          <w:szCs w:val="24"/>
        </w:rPr>
        <w:t xml:space="preserve">výpovědí bez výpovědní doby dle § 2228 </w:t>
      </w:r>
      <w:r w:rsidR="00362359" w:rsidRPr="001A299C">
        <w:rPr>
          <w:rFonts w:ascii="Times New Roman" w:hAnsi="Times New Roman" w:cs="Times New Roman"/>
          <w:snapToGrid w:val="0"/>
          <w:sz w:val="24"/>
          <w:szCs w:val="24"/>
        </w:rPr>
        <w:t>a</w:t>
      </w:r>
      <w:r w:rsidRPr="001A299C">
        <w:rPr>
          <w:rFonts w:ascii="Times New Roman" w:hAnsi="Times New Roman" w:cs="Times New Roman"/>
          <w:snapToGrid w:val="0"/>
          <w:sz w:val="24"/>
          <w:szCs w:val="24"/>
        </w:rPr>
        <w:t xml:space="preserve"> §</w:t>
      </w:r>
      <w:r w:rsidR="00362359" w:rsidRPr="001A299C">
        <w:rPr>
          <w:rFonts w:ascii="Times New Roman" w:hAnsi="Times New Roman" w:cs="Times New Roman"/>
          <w:snapToGrid w:val="0"/>
          <w:sz w:val="24"/>
          <w:szCs w:val="24"/>
        </w:rPr>
        <w:t xml:space="preserve"> </w:t>
      </w:r>
      <w:r w:rsidRPr="001A299C">
        <w:rPr>
          <w:rFonts w:ascii="Times New Roman" w:hAnsi="Times New Roman" w:cs="Times New Roman"/>
          <w:snapToGrid w:val="0"/>
          <w:sz w:val="24"/>
          <w:szCs w:val="24"/>
        </w:rPr>
        <w:t xml:space="preserve">2220 odst. 2 </w:t>
      </w:r>
      <w:proofErr w:type="spellStart"/>
      <w:r w:rsidRPr="001A299C">
        <w:rPr>
          <w:rFonts w:ascii="Times New Roman" w:hAnsi="Times New Roman" w:cs="Times New Roman"/>
          <w:snapToGrid w:val="0"/>
          <w:sz w:val="24"/>
          <w:szCs w:val="24"/>
        </w:rPr>
        <w:t>obč</w:t>
      </w:r>
      <w:proofErr w:type="spellEnd"/>
      <w:r w:rsidRPr="001A299C">
        <w:rPr>
          <w:rFonts w:ascii="Times New Roman" w:hAnsi="Times New Roman" w:cs="Times New Roman"/>
          <w:snapToGrid w:val="0"/>
          <w:sz w:val="24"/>
          <w:szCs w:val="24"/>
        </w:rPr>
        <w:t>. zák.</w:t>
      </w:r>
    </w:p>
    <w:p w14:paraId="51C04DAD" w14:textId="7084428F" w:rsidR="003166D9" w:rsidRPr="001A299C" w:rsidRDefault="003166D9" w:rsidP="005623D9">
      <w:pPr>
        <w:widowControl w:val="0"/>
        <w:numPr>
          <w:ilvl w:val="0"/>
          <w:numId w:val="27"/>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ind w:left="425" w:hanging="425"/>
        <w:jc w:val="both"/>
        <w:rPr>
          <w:snapToGrid w:val="0"/>
          <w:sz w:val="24"/>
          <w:szCs w:val="24"/>
        </w:rPr>
      </w:pPr>
      <w:r w:rsidRPr="001A299C">
        <w:rPr>
          <w:sz w:val="24"/>
          <w:szCs w:val="24"/>
        </w:rPr>
        <w:lastRenderedPageBreak/>
        <w:t xml:space="preserve">Smluvní strany se výslovně dohodly, že v případě ukončení této nájemní smlouvy nebude aplikováno ustanovení § 2220 odst. 1 občanského zákoníku, a to s odkazem na </w:t>
      </w:r>
      <w:r w:rsidR="009B6B93" w:rsidRPr="001A299C">
        <w:rPr>
          <w:sz w:val="24"/>
          <w:szCs w:val="24"/>
        </w:rPr>
        <w:t>čl. VI odst.</w:t>
      </w:r>
      <w:r w:rsidR="00D40299">
        <w:rPr>
          <w:sz w:val="24"/>
          <w:szCs w:val="24"/>
        </w:rPr>
        <w:t> </w:t>
      </w:r>
      <w:r w:rsidR="009B6B93" w:rsidRPr="001A299C">
        <w:rPr>
          <w:sz w:val="24"/>
          <w:szCs w:val="24"/>
        </w:rPr>
        <w:t>1</w:t>
      </w:r>
      <w:r w:rsidRPr="001A299C">
        <w:rPr>
          <w:sz w:val="24"/>
          <w:szCs w:val="24"/>
        </w:rPr>
        <w:t xml:space="preserve"> této smlouvy. </w:t>
      </w:r>
    </w:p>
    <w:p w14:paraId="5970BD5D" w14:textId="0AA62235" w:rsidR="0063676D" w:rsidRPr="001A299C" w:rsidRDefault="007C3C7D" w:rsidP="00AC395F">
      <w:pPr>
        <w:widowControl w:val="0"/>
        <w:numPr>
          <w:ilvl w:val="0"/>
          <w:numId w:val="27"/>
        </w:numPr>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425" w:hanging="425"/>
        <w:jc w:val="both"/>
        <w:rPr>
          <w:snapToGrid w:val="0"/>
          <w:sz w:val="24"/>
          <w:szCs w:val="24"/>
        </w:rPr>
      </w:pPr>
      <w:r w:rsidRPr="001A299C">
        <w:rPr>
          <w:sz w:val="24"/>
          <w:szCs w:val="24"/>
        </w:rPr>
        <w:t>Povinnost náhrady škody,</w:t>
      </w:r>
      <w:r w:rsidR="003166D9" w:rsidRPr="001A299C">
        <w:rPr>
          <w:sz w:val="24"/>
          <w:szCs w:val="24"/>
        </w:rPr>
        <w:t xml:space="preserve"> povinn</w:t>
      </w:r>
      <w:r w:rsidR="009B6B93" w:rsidRPr="001A299C">
        <w:rPr>
          <w:sz w:val="24"/>
          <w:szCs w:val="24"/>
        </w:rPr>
        <w:t>ost k zaplacení smluvní pokuty</w:t>
      </w:r>
      <w:r w:rsidRPr="001A299C">
        <w:rPr>
          <w:sz w:val="24"/>
          <w:szCs w:val="24"/>
        </w:rPr>
        <w:t xml:space="preserve"> a zákonného úroku z</w:t>
      </w:r>
      <w:r w:rsidR="00BC6DDD" w:rsidRPr="001A299C">
        <w:rPr>
          <w:sz w:val="24"/>
          <w:szCs w:val="24"/>
        </w:rPr>
        <w:t> </w:t>
      </w:r>
      <w:r w:rsidRPr="001A299C">
        <w:rPr>
          <w:sz w:val="24"/>
          <w:szCs w:val="24"/>
        </w:rPr>
        <w:t>prodlení</w:t>
      </w:r>
      <w:r w:rsidR="003166D9" w:rsidRPr="001A299C">
        <w:rPr>
          <w:sz w:val="24"/>
          <w:szCs w:val="24"/>
        </w:rPr>
        <w:t xml:space="preserve"> dle této smlouvy, při ukončení této smlouvy, zůstává nedotčena.</w:t>
      </w:r>
    </w:p>
    <w:p w14:paraId="5BB728C3" w14:textId="77777777" w:rsidR="00ED5C32" w:rsidRPr="001A299C" w:rsidRDefault="00ED5C32" w:rsidP="00894F99">
      <w:pPr>
        <w:widowControl w:val="0"/>
        <w:tabs>
          <w:tab w:val="left" w:pos="0"/>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ind w:left="425"/>
        <w:jc w:val="both"/>
        <w:rPr>
          <w:snapToGrid w:val="0"/>
          <w:sz w:val="24"/>
          <w:szCs w:val="24"/>
        </w:rPr>
      </w:pPr>
    </w:p>
    <w:p w14:paraId="551D789E" w14:textId="77777777" w:rsidR="00416F51" w:rsidRPr="001A299C" w:rsidRDefault="00F0591D" w:rsidP="00416F51">
      <w:pPr>
        <w:spacing w:before="120"/>
        <w:jc w:val="center"/>
        <w:rPr>
          <w:b/>
          <w:sz w:val="24"/>
          <w:szCs w:val="24"/>
        </w:rPr>
      </w:pPr>
      <w:r w:rsidRPr="001A299C">
        <w:rPr>
          <w:b/>
          <w:sz w:val="24"/>
          <w:szCs w:val="24"/>
        </w:rPr>
        <w:t>Článek IX</w:t>
      </w:r>
    </w:p>
    <w:p w14:paraId="66A92B73" w14:textId="77777777" w:rsidR="00416F51" w:rsidRPr="001A299C" w:rsidRDefault="00416F51" w:rsidP="005623D9">
      <w:pPr>
        <w:spacing w:after="288"/>
        <w:jc w:val="center"/>
        <w:rPr>
          <w:b/>
          <w:sz w:val="24"/>
          <w:szCs w:val="24"/>
        </w:rPr>
      </w:pPr>
      <w:r w:rsidRPr="001A299C">
        <w:rPr>
          <w:b/>
          <w:sz w:val="24"/>
          <w:szCs w:val="24"/>
        </w:rPr>
        <w:t>Doručování</w:t>
      </w:r>
    </w:p>
    <w:p w14:paraId="02F4C3C2" w14:textId="5F3C5AC1" w:rsidR="00416F51" w:rsidRPr="00FD6613" w:rsidRDefault="00416F51" w:rsidP="00781775">
      <w:pPr>
        <w:pStyle w:val="Odstavecseseznamem"/>
        <w:numPr>
          <w:ilvl w:val="0"/>
          <w:numId w:val="14"/>
        </w:numPr>
        <w:tabs>
          <w:tab w:val="left" w:pos="426"/>
        </w:tabs>
        <w:spacing w:after="288" w:line="240" w:lineRule="auto"/>
        <w:ind w:left="425" w:hanging="425"/>
        <w:contextualSpacing w:val="0"/>
        <w:jc w:val="both"/>
        <w:rPr>
          <w:rFonts w:ascii="Times New Roman" w:hAnsi="Times New Roman" w:cs="Times New Roman"/>
          <w:sz w:val="24"/>
          <w:szCs w:val="24"/>
        </w:rPr>
      </w:pPr>
      <w:r w:rsidRPr="00FD6613">
        <w:rPr>
          <w:rFonts w:ascii="Times New Roman" w:hAnsi="Times New Roman" w:cs="Times New Roman"/>
          <w:sz w:val="24"/>
          <w:szCs w:val="24"/>
        </w:rPr>
        <w:t>Smluvní strany se dohodly, že všechna oznámení, vyrozumění, výpověď smlouvy, či jiné dokumenty určené v souvislosti s touto smlouvou druhé smluvní straně, budou písemné a druhé smluvní straně doručeny. V pochybnostech se má za to, že byly druhé straně doručeny desátý den po jejich prokazatelném uložení jako doporučené zásilky u</w:t>
      </w:r>
      <w:r w:rsidR="00BC6DDD" w:rsidRPr="00FD6613">
        <w:rPr>
          <w:rFonts w:ascii="Times New Roman" w:hAnsi="Times New Roman" w:cs="Times New Roman"/>
          <w:sz w:val="24"/>
          <w:szCs w:val="24"/>
        </w:rPr>
        <w:t> </w:t>
      </w:r>
      <w:r w:rsidRPr="00FD6613">
        <w:rPr>
          <w:rFonts w:ascii="Times New Roman" w:hAnsi="Times New Roman" w:cs="Times New Roman"/>
          <w:sz w:val="24"/>
          <w:szCs w:val="24"/>
        </w:rPr>
        <w:t>provozovatele poštovních služeb nebo okamžikem doručení prostřednictv</w:t>
      </w:r>
      <w:r w:rsidR="007C3C7D" w:rsidRPr="00FD6613">
        <w:rPr>
          <w:rFonts w:ascii="Times New Roman" w:hAnsi="Times New Roman" w:cs="Times New Roman"/>
          <w:sz w:val="24"/>
          <w:szCs w:val="24"/>
        </w:rPr>
        <w:t xml:space="preserve">ím datové schránky. Doručovací adresou </w:t>
      </w:r>
      <w:r w:rsidR="00814F5F" w:rsidRPr="00FD6613">
        <w:rPr>
          <w:rFonts w:ascii="Times New Roman" w:hAnsi="Times New Roman" w:cs="Times New Roman"/>
          <w:sz w:val="24"/>
          <w:szCs w:val="24"/>
        </w:rPr>
        <w:t>obou stran</w:t>
      </w:r>
      <w:r w:rsidR="007C3C7D" w:rsidRPr="00FD6613">
        <w:rPr>
          <w:rFonts w:ascii="Times New Roman" w:hAnsi="Times New Roman" w:cs="Times New Roman"/>
          <w:sz w:val="24"/>
          <w:szCs w:val="24"/>
        </w:rPr>
        <w:t xml:space="preserve"> je adresa uvedená</w:t>
      </w:r>
      <w:r w:rsidRPr="00FD6613">
        <w:rPr>
          <w:rFonts w:ascii="Times New Roman" w:hAnsi="Times New Roman" w:cs="Times New Roman"/>
          <w:sz w:val="24"/>
          <w:szCs w:val="24"/>
        </w:rPr>
        <w:t xml:space="preserve"> ve specifikaci</w:t>
      </w:r>
      <w:r w:rsidR="007C3C7D" w:rsidRPr="00FD6613">
        <w:rPr>
          <w:rFonts w:ascii="Times New Roman" w:hAnsi="Times New Roman" w:cs="Times New Roman"/>
          <w:sz w:val="24"/>
          <w:szCs w:val="24"/>
        </w:rPr>
        <w:t xml:space="preserve"> </w:t>
      </w:r>
      <w:r w:rsidRPr="00FD6613">
        <w:rPr>
          <w:rFonts w:ascii="Times New Roman" w:hAnsi="Times New Roman" w:cs="Times New Roman"/>
          <w:sz w:val="24"/>
          <w:szCs w:val="24"/>
        </w:rPr>
        <w:t>v úvodu této smlouvy</w:t>
      </w:r>
      <w:r w:rsidRPr="00FD6613">
        <w:rPr>
          <w:rFonts w:ascii="Times New Roman" w:hAnsi="Times New Roman" w:cs="Times New Roman"/>
          <w:color w:val="FF0000"/>
          <w:sz w:val="24"/>
          <w:szCs w:val="24"/>
        </w:rPr>
        <w:t>.</w:t>
      </w:r>
      <w:r w:rsidR="007C3C7D" w:rsidRPr="00FD6613">
        <w:rPr>
          <w:rFonts w:ascii="Times New Roman" w:hAnsi="Times New Roman" w:cs="Times New Roman"/>
          <w:sz w:val="24"/>
          <w:szCs w:val="24"/>
        </w:rPr>
        <w:t xml:space="preserve"> </w:t>
      </w:r>
      <w:r w:rsidRPr="00FD6613">
        <w:rPr>
          <w:rFonts w:ascii="Times New Roman" w:hAnsi="Times New Roman" w:cs="Times New Roman"/>
          <w:sz w:val="24"/>
          <w:szCs w:val="24"/>
        </w:rPr>
        <w:t>Každá smluvní strana může změnit svoji doručovací adresu, jestliže toto písemně oznámí druhé smluvní straně alespoň 15 dní předem před takovou změnou ve smyslu ustanovení tohoto odstavce.</w:t>
      </w:r>
      <w:r w:rsidR="00FD6613" w:rsidRPr="001F268F">
        <w:rPr>
          <w:rFonts w:ascii="Times New Roman" w:hAnsi="Times New Roman" w:cs="Times New Roman"/>
          <w:sz w:val="24"/>
          <w:szCs w:val="24"/>
        </w:rPr>
        <w:t xml:space="preserve"> </w:t>
      </w:r>
      <w:r w:rsidR="00FD6613">
        <w:rPr>
          <w:rFonts w:ascii="Times New Roman" w:hAnsi="Times New Roman" w:cs="Times New Roman"/>
          <w:sz w:val="24"/>
          <w:szCs w:val="24"/>
        </w:rPr>
        <w:t>Faktury budou zasílány elektronicky.</w:t>
      </w:r>
    </w:p>
    <w:p w14:paraId="030688F3" w14:textId="21A0A08B" w:rsidR="00F97DBE" w:rsidRPr="001A299C" w:rsidRDefault="00416F51" w:rsidP="00781775">
      <w:pPr>
        <w:numPr>
          <w:ilvl w:val="0"/>
          <w:numId w:val="14"/>
        </w:numPr>
        <w:tabs>
          <w:tab w:val="left" w:pos="426"/>
        </w:tabs>
        <w:spacing w:after="288"/>
        <w:ind w:left="425" w:hanging="425"/>
        <w:jc w:val="both"/>
        <w:rPr>
          <w:sz w:val="24"/>
          <w:szCs w:val="24"/>
        </w:rPr>
      </w:pPr>
      <w:r w:rsidRPr="001A299C">
        <w:rPr>
          <w:sz w:val="24"/>
          <w:szCs w:val="24"/>
        </w:rPr>
        <w:t xml:space="preserve">Pronajímatel může kontaktovat nájemce ve věcech placení nájemného a </w:t>
      </w:r>
      <w:r w:rsidR="003E66BB" w:rsidRPr="001A299C">
        <w:rPr>
          <w:sz w:val="24"/>
          <w:szCs w:val="24"/>
        </w:rPr>
        <w:t xml:space="preserve">služeb </w:t>
      </w:r>
      <w:r w:rsidR="006D2368" w:rsidRPr="001A299C">
        <w:rPr>
          <w:sz w:val="24"/>
          <w:szCs w:val="24"/>
        </w:rPr>
        <w:t xml:space="preserve">spojených s užíváním předmětu nájmu </w:t>
      </w:r>
      <w:r w:rsidRPr="001A299C">
        <w:rPr>
          <w:sz w:val="24"/>
          <w:szCs w:val="24"/>
        </w:rPr>
        <w:t>a ve věcech týkajících se užívání předmětu nájmu prostřednictvím následující</w:t>
      </w:r>
      <w:r w:rsidR="004678E2">
        <w:rPr>
          <w:sz w:val="24"/>
          <w:szCs w:val="24"/>
        </w:rPr>
        <w:t>ho</w:t>
      </w:r>
      <w:r w:rsidRPr="001A299C">
        <w:rPr>
          <w:sz w:val="24"/>
          <w:szCs w:val="24"/>
        </w:rPr>
        <w:t xml:space="preserve"> kontak</w:t>
      </w:r>
      <w:r w:rsidR="004678E2">
        <w:rPr>
          <w:sz w:val="24"/>
          <w:szCs w:val="24"/>
        </w:rPr>
        <w:t>tu</w:t>
      </w:r>
      <w:r w:rsidRPr="001A299C">
        <w:rPr>
          <w:sz w:val="24"/>
          <w:szCs w:val="24"/>
        </w:rPr>
        <w:t>:</w:t>
      </w:r>
      <w:r w:rsidR="000D0978" w:rsidRPr="001A299C">
        <w:rPr>
          <w:sz w:val="24"/>
          <w:szCs w:val="24"/>
        </w:rPr>
        <w:t xml:space="preserve"> </w:t>
      </w:r>
    </w:p>
    <w:p w14:paraId="2CC090D9" w14:textId="37B3CCD0" w:rsidR="00416F51" w:rsidRDefault="00551E51" w:rsidP="004678E2">
      <w:pPr>
        <w:tabs>
          <w:tab w:val="left" w:pos="426"/>
        </w:tabs>
        <w:ind w:left="425"/>
        <w:rPr>
          <w:sz w:val="24"/>
          <w:szCs w:val="24"/>
        </w:rPr>
      </w:pPr>
      <w:r>
        <w:rPr>
          <w:sz w:val="24"/>
          <w:szCs w:val="24"/>
        </w:rPr>
        <w:t>e</w:t>
      </w:r>
      <w:r w:rsidR="004678E2">
        <w:rPr>
          <w:sz w:val="24"/>
          <w:szCs w:val="24"/>
        </w:rPr>
        <w:t>konom/účetní</w:t>
      </w:r>
      <w:r w:rsidR="00814F5F" w:rsidRPr="001A299C">
        <w:rPr>
          <w:sz w:val="24"/>
          <w:szCs w:val="24"/>
        </w:rPr>
        <w:t xml:space="preserve"> – </w:t>
      </w:r>
      <w:proofErr w:type="spellStart"/>
      <w:r w:rsidR="007E7F41">
        <w:rPr>
          <w:sz w:val="24"/>
          <w:szCs w:val="24"/>
        </w:rPr>
        <w:t>xxxxxxxxxxxxxxxxxxxxxxxxxxxxxxxxxxxxxxxxxxx</w:t>
      </w:r>
      <w:proofErr w:type="spellEnd"/>
      <w:r w:rsidR="004678E2">
        <w:rPr>
          <w:sz w:val="24"/>
          <w:szCs w:val="24"/>
        </w:rPr>
        <w:t>.</w:t>
      </w:r>
    </w:p>
    <w:p w14:paraId="48A7F08E" w14:textId="77777777" w:rsidR="004678E2" w:rsidRPr="001A299C" w:rsidRDefault="004678E2" w:rsidP="004678E2">
      <w:pPr>
        <w:tabs>
          <w:tab w:val="left" w:pos="426"/>
        </w:tabs>
        <w:ind w:left="425"/>
        <w:rPr>
          <w:sz w:val="24"/>
          <w:szCs w:val="24"/>
        </w:rPr>
      </w:pPr>
    </w:p>
    <w:p w14:paraId="728192A4" w14:textId="39E842EF" w:rsidR="00416F51" w:rsidRPr="001A299C" w:rsidRDefault="00416F51" w:rsidP="00781775">
      <w:pPr>
        <w:spacing w:after="288"/>
        <w:ind w:left="425"/>
        <w:rPr>
          <w:sz w:val="24"/>
          <w:szCs w:val="24"/>
        </w:rPr>
      </w:pPr>
      <w:r w:rsidRPr="001A299C">
        <w:rPr>
          <w:sz w:val="24"/>
          <w:szCs w:val="24"/>
        </w:rPr>
        <w:t>Telefonické pokyny, popř. zaslání e-mailové zprávy kontaktním osobám nájemce nenahrazuje písemný úkon dle odst. 1) tohoto článku.</w:t>
      </w:r>
    </w:p>
    <w:p w14:paraId="6FE39084" w14:textId="77777777" w:rsidR="00C550BE" w:rsidRPr="001A299C" w:rsidRDefault="00416F51" w:rsidP="00781775">
      <w:pPr>
        <w:numPr>
          <w:ilvl w:val="0"/>
          <w:numId w:val="14"/>
        </w:numPr>
        <w:tabs>
          <w:tab w:val="left" w:pos="426"/>
        </w:tabs>
        <w:spacing w:after="288"/>
        <w:ind w:left="425" w:hanging="426"/>
        <w:jc w:val="both"/>
        <w:rPr>
          <w:sz w:val="24"/>
          <w:szCs w:val="24"/>
        </w:rPr>
      </w:pPr>
      <w:r w:rsidRPr="001A299C">
        <w:rPr>
          <w:sz w:val="24"/>
          <w:szCs w:val="24"/>
        </w:rPr>
        <w:t>Nájemce může kontaktovat pronajímatele ve věcech týkajících se fakturace i užívání předmětu nájmu prostřednictvím následujících kontaktních osob:</w:t>
      </w:r>
      <w:r w:rsidR="000D0978" w:rsidRPr="001A299C">
        <w:rPr>
          <w:sz w:val="24"/>
          <w:szCs w:val="24"/>
        </w:rPr>
        <w:t xml:space="preserve"> </w:t>
      </w:r>
    </w:p>
    <w:p w14:paraId="082C0A5F" w14:textId="4AD46B50" w:rsidR="00416F51" w:rsidRPr="001A299C" w:rsidRDefault="004678E2" w:rsidP="00781775">
      <w:pPr>
        <w:tabs>
          <w:tab w:val="left" w:pos="426"/>
        </w:tabs>
        <w:spacing w:after="288"/>
        <w:ind w:left="425"/>
        <w:jc w:val="both"/>
        <w:rPr>
          <w:sz w:val="24"/>
          <w:szCs w:val="24"/>
        </w:rPr>
      </w:pPr>
      <w:r>
        <w:rPr>
          <w:sz w:val="24"/>
          <w:szCs w:val="24"/>
        </w:rPr>
        <w:t>ekonom</w:t>
      </w:r>
      <w:r w:rsidR="00814F5F" w:rsidRPr="001A299C">
        <w:rPr>
          <w:sz w:val="24"/>
          <w:szCs w:val="24"/>
        </w:rPr>
        <w:t xml:space="preserve"> – </w:t>
      </w:r>
      <w:proofErr w:type="spellStart"/>
      <w:r w:rsidR="007E7F41">
        <w:rPr>
          <w:sz w:val="24"/>
          <w:szCs w:val="24"/>
        </w:rPr>
        <w:t>xxxxxxxxxxxxxxxxxxxxxxxxxxxxxxxxxxxxxxxx</w:t>
      </w:r>
      <w:proofErr w:type="spellEnd"/>
      <w:r>
        <w:rPr>
          <w:sz w:val="24"/>
          <w:szCs w:val="24"/>
        </w:rPr>
        <w:t>.</w:t>
      </w:r>
    </w:p>
    <w:p w14:paraId="1C96A014" w14:textId="3CC610CD" w:rsidR="00416F51" w:rsidRPr="001A299C" w:rsidRDefault="00416F51" w:rsidP="00AC395F">
      <w:pPr>
        <w:ind w:left="425"/>
        <w:jc w:val="both"/>
        <w:rPr>
          <w:sz w:val="24"/>
          <w:szCs w:val="24"/>
        </w:rPr>
      </w:pPr>
      <w:r w:rsidRPr="001A299C">
        <w:rPr>
          <w:sz w:val="24"/>
          <w:szCs w:val="24"/>
        </w:rPr>
        <w:t>Telefonické pokyny, popř. zaslání e-mailové zprávy kontaktním osobám pronajímatele nenahrazuje písemný úkon dle odst. 1) tohoto článku.</w:t>
      </w:r>
    </w:p>
    <w:p w14:paraId="18165A0F" w14:textId="77777777" w:rsidR="00C70480" w:rsidRPr="001A299C" w:rsidRDefault="00C70480" w:rsidP="00781775">
      <w:pPr>
        <w:spacing w:after="288"/>
        <w:ind w:left="425"/>
        <w:jc w:val="both"/>
        <w:rPr>
          <w:sz w:val="24"/>
          <w:szCs w:val="24"/>
        </w:rPr>
      </w:pPr>
    </w:p>
    <w:p w14:paraId="38169076" w14:textId="3B741CA3" w:rsidR="00C70480" w:rsidRPr="001A299C" w:rsidRDefault="00C70480" w:rsidP="00C70480">
      <w:pPr>
        <w:autoSpaceDE w:val="0"/>
        <w:jc w:val="center"/>
        <w:rPr>
          <w:b/>
          <w:bCs/>
          <w:color w:val="000000"/>
          <w:sz w:val="24"/>
          <w:szCs w:val="24"/>
        </w:rPr>
      </w:pPr>
      <w:r w:rsidRPr="001A299C">
        <w:rPr>
          <w:b/>
          <w:bCs/>
          <w:color w:val="000000"/>
          <w:sz w:val="24"/>
          <w:szCs w:val="24"/>
        </w:rPr>
        <w:t>X.</w:t>
      </w:r>
    </w:p>
    <w:p w14:paraId="54B0D482" w14:textId="77777777" w:rsidR="00C70480" w:rsidRPr="001A299C" w:rsidRDefault="00C70480" w:rsidP="00C70480">
      <w:pPr>
        <w:autoSpaceDE w:val="0"/>
        <w:jc w:val="center"/>
        <w:rPr>
          <w:b/>
          <w:color w:val="000000"/>
          <w:sz w:val="24"/>
          <w:szCs w:val="24"/>
        </w:rPr>
      </w:pPr>
      <w:r w:rsidRPr="001A299C">
        <w:rPr>
          <w:b/>
          <w:bCs/>
          <w:color w:val="000000"/>
          <w:sz w:val="24"/>
          <w:szCs w:val="24"/>
        </w:rPr>
        <w:t>Ochrana osobních údajů</w:t>
      </w:r>
    </w:p>
    <w:p w14:paraId="1ED570AC" w14:textId="333A28BD" w:rsidR="00C70480" w:rsidRPr="001A299C" w:rsidRDefault="00C70480" w:rsidP="00C70480">
      <w:pPr>
        <w:pStyle w:val="Odstavecseseznamem"/>
        <w:numPr>
          <w:ilvl w:val="0"/>
          <w:numId w:val="46"/>
        </w:numPr>
        <w:spacing w:before="120" w:after="240" w:line="240" w:lineRule="auto"/>
        <w:contextualSpacing w:val="0"/>
        <w:jc w:val="both"/>
        <w:rPr>
          <w:rFonts w:ascii="Times New Roman" w:hAnsi="Times New Roman"/>
          <w:color w:val="000000"/>
          <w:sz w:val="24"/>
          <w:szCs w:val="24"/>
        </w:rPr>
      </w:pPr>
      <w:r w:rsidRPr="001A299C">
        <w:rPr>
          <w:rFonts w:ascii="Times New Roman" w:hAnsi="Times New Roman"/>
          <w:color w:val="000000"/>
          <w:sz w:val="24"/>
          <w:szCs w:val="24"/>
        </w:rPr>
        <w:t xml:space="preserve">Za účelem plnění práv a povinností vyplývajících z této smlouvy nebo vzniklých v souvislosti s touto smlouvou si smluvní strany navzájem předávají nebo mohou předávat osobní údaje (dále jen </w:t>
      </w:r>
      <w:r w:rsidRPr="00580642">
        <w:rPr>
          <w:rFonts w:ascii="Times New Roman" w:hAnsi="Times New Roman"/>
          <w:i/>
          <w:iCs/>
          <w:color w:val="000000"/>
          <w:sz w:val="24"/>
          <w:szCs w:val="24"/>
        </w:rPr>
        <w:t>„</w:t>
      </w:r>
      <w:r w:rsidR="00580642" w:rsidRPr="00580642">
        <w:rPr>
          <w:rFonts w:ascii="Times New Roman" w:hAnsi="Times New Roman"/>
          <w:i/>
          <w:iCs/>
          <w:color w:val="000000"/>
          <w:sz w:val="24"/>
          <w:szCs w:val="24"/>
        </w:rPr>
        <w:t>o</w:t>
      </w:r>
      <w:r w:rsidRPr="00580642">
        <w:rPr>
          <w:rFonts w:ascii="Times New Roman" w:hAnsi="Times New Roman"/>
          <w:i/>
          <w:iCs/>
          <w:color w:val="000000"/>
          <w:sz w:val="24"/>
          <w:szCs w:val="24"/>
        </w:rPr>
        <w:t>sobní údaje“</w:t>
      </w:r>
      <w:r w:rsidRPr="00580642">
        <w:rPr>
          <w:rFonts w:ascii="Times New Roman" w:hAnsi="Times New Roman"/>
          <w:color w:val="000000"/>
          <w:sz w:val="24"/>
          <w:szCs w:val="24"/>
        </w:rPr>
        <w:t xml:space="preserve">) </w:t>
      </w:r>
      <w:r w:rsidRPr="001A299C">
        <w:rPr>
          <w:rFonts w:ascii="Times New Roman" w:hAnsi="Times New Roman"/>
          <w:color w:val="000000"/>
          <w:sz w:val="24"/>
          <w:szCs w:val="24"/>
        </w:rPr>
        <w:t>ve smyslu čl. 4 odst. 1 Nařízení Evropského parlamentu a Rady (EU) č. 2016/679 ze dne 27. 4. 2016, o ochraně fyzických osob v souvislosti se zpracováním osobních údajů a o volném pohybu těchto údajů a o zrušení směrnice 95/46/ES (obecné nařízení o ochraně osobních údajů) (dále jen „</w:t>
      </w:r>
      <w:r w:rsidRPr="001A299C">
        <w:rPr>
          <w:rFonts w:ascii="Times New Roman" w:hAnsi="Times New Roman"/>
          <w:b/>
          <w:color w:val="000000"/>
          <w:sz w:val="24"/>
          <w:szCs w:val="24"/>
        </w:rPr>
        <w:t>GDPR</w:t>
      </w:r>
      <w:r w:rsidRPr="001A299C">
        <w:rPr>
          <w:rFonts w:ascii="Times New Roman" w:hAnsi="Times New Roman"/>
          <w:color w:val="000000"/>
          <w:sz w:val="24"/>
          <w:szCs w:val="24"/>
        </w:rPr>
        <w:t xml:space="preserve">“) subjektů údajů, kterými jsou zejména zástupci, zaměstnanci nebo zákazníci druhé smluvní strany či jiné osoby pověřené druhou smluvní stranou k výkonu či plnění práv a povinností </w:t>
      </w:r>
      <w:r w:rsidRPr="001A299C">
        <w:rPr>
          <w:rFonts w:ascii="Times New Roman" w:hAnsi="Times New Roman"/>
          <w:color w:val="000000"/>
          <w:sz w:val="24"/>
          <w:szCs w:val="24"/>
        </w:rPr>
        <w:lastRenderedPageBreak/>
        <w:t xml:space="preserve">vyplývajících z této smlouvy nebo vzniklých v souvislosti s touto smlouvou. Přejímající smluvní strana je tak vzhledem k předávaným </w:t>
      </w:r>
      <w:r w:rsidR="00580642">
        <w:rPr>
          <w:rFonts w:ascii="Times New Roman" w:hAnsi="Times New Roman"/>
          <w:color w:val="000000"/>
          <w:sz w:val="24"/>
          <w:szCs w:val="24"/>
        </w:rPr>
        <w:t>o</w:t>
      </w:r>
      <w:r w:rsidRPr="001A299C">
        <w:rPr>
          <w:rFonts w:ascii="Times New Roman" w:hAnsi="Times New Roman"/>
          <w:color w:val="000000"/>
          <w:sz w:val="24"/>
          <w:szCs w:val="24"/>
        </w:rPr>
        <w:t>sobním údajům v pozici správce.</w:t>
      </w:r>
    </w:p>
    <w:p w14:paraId="7D502A1B" w14:textId="0D20CBD6" w:rsidR="00C70480" w:rsidRPr="001A299C" w:rsidRDefault="00C70480" w:rsidP="00C70480">
      <w:pPr>
        <w:pStyle w:val="Odstavecseseznamem"/>
        <w:numPr>
          <w:ilvl w:val="0"/>
          <w:numId w:val="46"/>
        </w:numPr>
        <w:spacing w:before="120" w:after="240" w:line="240" w:lineRule="auto"/>
        <w:contextualSpacing w:val="0"/>
        <w:jc w:val="both"/>
        <w:rPr>
          <w:rFonts w:ascii="Times New Roman" w:hAnsi="Times New Roman"/>
          <w:color w:val="000000"/>
          <w:sz w:val="24"/>
          <w:szCs w:val="24"/>
        </w:rPr>
      </w:pPr>
      <w:r w:rsidRPr="001A299C">
        <w:rPr>
          <w:rFonts w:ascii="Times New Roman" w:hAnsi="Times New Roman"/>
          <w:color w:val="000000"/>
          <w:sz w:val="24"/>
          <w:szCs w:val="24"/>
        </w:rPr>
        <w:t xml:space="preserve">Účelem předání </w:t>
      </w:r>
      <w:r w:rsidR="00580642">
        <w:rPr>
          <w:rFonts w:ascii="Times New Roman" w:hAnsi="Times New Roman"/>
          <w:color w:val="000000"/>
          <w:sz w:val="24"/>
          <w:szCs w:val="24"/>
        </w:rPr>
        <w:t>o</w:t>
      </w:r>
      <w:r w:rsidRPr="001A299C">
        <w:rPr>
          <w:rFonts w:ascii="Times New Roman" w:hAnsi="Times New Roman"/>
          <w:color w:val="000000"/>
          <w:sz w:val="24"/>
          <w:szCs w:val="24"/>
        </w:rPr>
        <w:t xml:space="preserve">sobních údajů je plnění této smlouvy, smluvní strany prohlašují, že předávané </w:t>
      </w:r>
      <w:r w:rsidR="00580642">
        <w:rPr>
          <w:rFonts w:ascii="Times New Roman" w:hAnsi="Times New Roman"/>
          <w:color w:val="000000"/>
          <w:sz w:val="24"/>
          <w:szCs w:val="24"/>
        </w:rPr>
        <w:t>o</w:t>
      </w:r>
      <w:r w:rsidRPr="001A299C">
        <w:rPr>
          <w:rFonts w:ascii="Times New Roman" w:hAnsi="Times New Roman"/>
          <w:color w:val="000000"/>
          <w:sz w:val="24"/>
          <w:szCs w:val="24"/>
        </w:rPr>
        <w:t xml:space="preserve">sobní údaje budou zpracovávat pouze k naplnění tohoto účelu, a to v souladu s platnými právními předpisy, zejména v souladu s GDPR. </w:t>
      </w:r>
    </w:p>
    <w:p w14:paraId="076C53C9" w14:textId="1A829B04" w:rsidR="00C70480" w:rsidRPr="001A299C" w:rsidRDefault="00C70480" w:rsidP="00C70480">
      <w:pPr>
        <w:pStyle w:val="Odstavecseseznamem"/>
        <w:numPr>
          <w:ilvl w:val="0"/>
          <w:numId w:val="46"/>
        </w:numPr>
        <w:spacing w:before="120" w:after="240" w:line="240" w:lineRule="auto"/>
        <w:contextualSpacing w:val="0"/>
        <w:jc w:val="both"/>
        <w:rPr>
          <w:rFonts w:ascii="Times New Roman" w:hAnsi="Times New Roman"/>
          <w:color w:val="000000"/>
          <w:sz w:val="24"/>
          <w:szCs w:val="24"/>
        </w:rPr>
      </w:pPr>
      <w:r w:rsidRPr="001A299C">
        <w:rPr>
          <w:rFonts w:ascii="Times New Roman" w:hAnsi="Times New Roman"/>
          <w:color w:val="000000"/>
          <w:sz w:val="24"/>
          <w:szCs w:val="24"/>
        </w:rPr>
        <w:t xml:space="preserve">Smluvní strany prohlašují, že pro předání </w:t>
      </w:r>
      <w:r w:rsidR="00580642">
        <w:rPr>
          <w:rFonts w:ascii="Times New Roman" w:hAnsi="Times New Roman"/>
          <w:color w:val="000000"/>
          <w:sz w:val="24"/>
          <w:szCs w:val="24"/>
        </w:rPr>
        <w:t>o</w:t>
      </w:r>
      <w:r w:rsidRPr="001A299C">
        <w:rPr>
          <w:rFonts w:ascii="Times New Roman" w:hAnsi="Times New Roman"/>
          <w:color w:val="000000"/>
          <w:sz w:val="24"/>
          <w:szCs w:val="24"/>
        </w:rPr>
        <w:t>sobních údajů druhé smluvní straně disponují platným právním titulem v souladu s čl. 6 odst. 1 GDPR.</w:t>
      </w:r>
    </w:p>
    <w:p w14:paraId="61D6F0CD" w14:textId="4D4FE837" w:rsidR="00C70480" w:rsidRPr="001A299C" w:rsidRDefault="00C70480" w:rsidP="00C70480">
      <w:pPr>
        <w:pStyle w:val="Odstavecseseznamem"/>
        <w:numPr>
          <w:ilvl w:val="0"/>
          <w:numId w:val="46"/>
        </w:numPr>
        <w:spacing w:before="120" w:after="240" w:line="240" w:lineRule="auto"/>
        <w:contextualSpacing w:val="0"/>
        <w:jc w:val="both"/>
        <w:rPr>
          <w:rFonts w:ascii="Times New Roman" w:hAnsi="Times New Roman"/>
          <w:color w:val="000000"/>
          <w:sz w:val="24"/>
          <w:szCs w:val="24"/>
        </w:rPr>
      </w:pPr>
      <w:r w:rsidRPr="001A299C">
        <w:rPr>
          <w:rFonts w:ascii="Times New Roman" w:hAnsi="Times New Roman"/>
          <w:color w:val="000000"/>
          <w:sz w:val="24"/>
          <w:szCs w:val="24"/>
        </w:rPr>
        <w:t xml:space="preserve">Smluvní strany berou na vědomí, že za účelem plnění této smlouvy, může docházet k předání </w:t>
      </w:r>
      <w:r w:rsidR="00580642">
        <w:rPr>
          <w:rFonts w:ascii="Times New Roman" w:hAnsi="Times New Roman"/>
          <w:color w:val="000000"/>
          <w:sz w:val="24"/>
          <w:szCs w:val="24"/>
        </w:rPr>
        <w:t>o</w:t>
      </w:r>
      <w:r w:rsidRPr="001A299C">
        <w:rPr>
          <w:rFonts w:ascii="Times New Roman" w:hAnsi="Times New Roman"/>
          <w:color w:val="000000"/>
          <w:sz w:val="24"/>
          <w:szCs w:val="24"/>
        </w:rPr>
        <w:t xml:space="preserve">sobních údajů z přejímající smluvní strany třetí osobě, zejména osobě, prostřednictvím které přejímající smluvní strana vykonává či plní práva a povinnosti vyplývající z této smlouvy nebo vzniklá v souvislosti s touto smlouvou. </w:t>
      </w:r>
    </w:p>
    <w:p w14:paraId="0360EAA6" w14:textId="77777777" w:rsidR="00C70480" w:rsidRPr="001A299C" w:rsidRDefault="00C70480" w:rsidP="00781775">
      <w:pPr>
        <w:spacing w:after="288"/>
        <w:ind w:left="425"/>
        <w:jc w:val="both"/>
        <w:rPr>
          <w:sz w:val="24"/>
          <w:szCs w:val="24"/>
        </w:rPr>
      </w:pPr>
    </w:p>
    <w:p w14:paraId="5987D044" w14:textId="77777777" w:rsidR="00416F51" w:rsidRPr="001A299C" w:rsidRDefault="00627109" w:rsidP="00416F51">
      <w:pPr>
        <w:spacing w:before="120"/>
        <w:jc w:val="center"/>
        <w:rPr>
          <w:b/>
          <w:sz w:val="24"/>
          <w:szCs w:val="24"/>
        </w:rPr>
      </w:pPr>
      <w:r w:rsidRPr="001A299C">
        <w:rPr>
          <w:b/>
          <w:sz w:val="24"/>
          <w:szCs w:val="24"/>
        </w:rPr>
        <w:t>Článek X</w:t>
      </w:r>
    </w:p>
    <w:p w14:paraId="4A4DB8F6" w14:textId="77777777" w:rsidR="00416F51" w:rsidRPr="001A299C" w:rsidRDefault="00416F51" w:rsidP="00416F51">
      <w:pPr>
        <w:pStyle w:val="Nadpis2"/>
      </w:pPr>
      <w:r w:rsidRPr="001A299C">
        <w:t>Závěrečná ustanovení</w:t>
      </w:r>
    </w:p>
    <w:p w14:paraId="22BDA3AA" w14:textId="77777777" w:rsidR="00103E19" w:rsidRPr="001A299C" w:rsidRDefault="00103E19" w:rsidP="00C550BE">
      <w:pPr>
        <w:pStyle w:val="Odstavecseseznamem"/>
        <w:widowControl w:val="0"/>
        <w:numPr>
          <w:ilvl w:val="0"/>
          <w:numId w:val="28"/>
        </w:numPr>
        <w:tabs>
          <w:tab w:val="clear" w:pos="360"/>
          <w:tab w:val="num" w:pos="426"/>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line="240" w:lineRule="auto"/>
        <w:ind w:left="425" w:hanging="425"/>
        <w:jc w:val="both"/>
        <w:rPr>
          <w:rFonts w:ascii="Times New Roman" w:hAnsi="Times New Roman" w:cs="Times New Roman"/>
          <w:sz w:val="24"/>
          <w:szCs w:val="24"/>
        </w:rPr>
      </w:pPr>
      <w:r w:rsidRPr="001A299C">
        <w:rPr>
          <w:rFonts w:ascii="Times New Roman" w:hAnsi="Times New Roman" w:cs="Times New Roman"/>
          <w:sz w:val="24"/>
          <w:szCs w:val="24"/>
        </w:rPr>
        <w:t xml:space="preserve">Ostatní právní vztahy touto smlouvu neupravené se řídí zákonem č. 89/2012 Sb., občanský zákoník, ve znění pozdějších předpisů a předpisy jej provádějícími a doplňujícími. </w:t>
      </w:r>
    </w:p>
    <w:p w14:paraId="603C729E" w14:textId="77777777" w:rsidR="00103E19" w:rsidRPr="001A299C" w:rsidRDefault="00103E19" w:rsidP="00C550BE">
      <w:pPr>
        <w:widowControl w:val="0"/>
        <w:numPr>
          <w:ilvl w:val="0"/>
          <w:numId w:val="28"/>
        </w:numPr>
        <w:tabs>
          <w:tab w:val="clear" w:pos="360"/>
          <w:tab w:val="num" w:pos="426"/>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ind w:left="425" w:hanging="425"/>
        <w:jc w:val="both"/>
        <w:rPr>
          <w:snapToGrid w:val="0"/>
          <w:sz w:val="24"/>
          <w:szCs w:val="24"/>
        </w:rPr>
      </w:pPr>
      <w:r w:rsidRPr="001A299C">
        <w:rPr>
          <w:sz w:val="24"/>
          <w:szCs w:val="24"/>
        </w:rPr>
        <w:t xml:space="preserve">Veškeré spory z této smlouvy budou řešeny u věcně a místně příslušného soudu České republiky. </w:t>
      </w:r>
    </w:p>
    <w:p w14:paraId="0A060AA4" w14:textId="77777777" w:rsidR="00103E19" w:rsidRPr="001A299C" w:rsidRDefault="00103E19" w:rsidP="00C550BE">
      <w:pPr>
        <w:widowControl w:val="0"/>
        <w:numPr>
          <w:ilvl w:val="0"/>
          <w:numId w:val="28"/>
        </w:numPr>
        <w:tabs>
          <w:tab w:val="clear" w:pos="360"/>
          <w:tab w:val="num" w:pos="426"/>
        </w:tabs>
        <w:suppressAutoHyphens/>
        <w:spacing w:after="288"/>
        <w:ind w:left="425" w:hanging="425"/>
        <w:jc w:val="both"/>
        <w:rPr>
          <w:sz w:val="24"/>
          <w:szCs w:val="24"/>
        </w:rPr>
      </w:pPr>
      <w:r w:rsidRPr="001A299C">
        <w:rPr>
          <w:sz w:val="24"/>
          <w:szCs w:val="24"/>
        </w:rPr>
        <w:t xml:space="preserve">Smluvní strany se shodly, že na jejich nájemní vztah nebudou aplikovány ustanovení následujících §§ 557, </w:t>
      </w:r>
      <w:r w:rsidR="002F0445" w:rsidRPr="001A299C">
        <w:rPr>
          <w:sz w:val="24"/>
          <w:szCs w:val="24"/>
        </w:rPr>
        <w:t>1999, 2050, 2212, 2223</w:t>
      </w:r>
      <w:r w:rsidRPr="001A299C">
        <w:rPr>
          <w:sz w:val="24"/>
          <w:szCs w:val="24"/>
        </w:rPr>
        <w:t xml:space="preserve">, 2253 </w:t>
      </w:r>
      <w:proofErr w:type="spellStart"/>
      <w:r w:rsidRPr="001A299C">
        <w:rPr>
          <w:sz w:val="24"/>
          <w:szCs w:val="24"/>
        </w:rPr>
        <w:t>obč</w:t>
      </w:r>
      <w:proofErr w:type="spellEnd"/>
      <w:r w:rsidRPr="001A299C">
        <w:rPr>
          <w:sz w:val="24"/>
          <w:szCs w:val="24"/>
        </w:rPr>
        <w:t xml:space="preserve">. zák. </w:t>
      </w:r>
    </w:p>
    <w:p w14:paraId="24D2F6FE" w14:textId="77777777" w:rsidR="00103E19" w:rsidRPr="001A299C" w:rsidRDefault="00103E19" w:rsidP="00C550BE">
      <w:pPr>
        <w:widowControl w:val="0"/>
        <w:numPr>
          <w:ilvl w:val="0"/>
          <w:numId w:val="28"/>
        </w:numPr>
        <w:tabs>
          <w:tab w:val="clear" w:pos="360"/>
          <w:tab w:val="num" w:pos="426"/>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288"/>
        <w:ind w:left="425" w:hanging="425"/>
        <w:jc w:val="both"/>
        <w:rPr>
          <w:snapToGrid w:val="0"/>
          <w:sz w:val="24"/>
          <w:szCs w:val="24"/>
        </w:rPr>
      </w:pPr>
      <w:r w:rsidRPr="001A299C">
        <w:rPr>
          <w:sz w:val="24"/>
          <w:szCs w:val="24"/>
        </w:rPr>
        <w:t xml:space="preserve">Smluvní strany přebírají podle § 1765 </w:t>
      </w:r>
      <w:proofErr w:type="spellStart"/>
      <w:r w:rsidRPr="001A299C">
        <w:rPr>
          <w:sz w:val="24"/>
          <w:szCs w:val="24"/>
        </w:rPr>
        <w:t>obč</w:t>
      </w:r>
      <w:proofErr w:type="spellEnd"/>
      <w:r w:rsidRPr="001A299C">
        <w:rPr>
          <w:sz w:val="24"/>
          <w:szCs w:val="24"/>
        </w:rPr>
        <w:t>. zák. riziko změny okolností.</w:t>
      </w:r>
    </w:p>
    <w:p w14:paraId="4C5A37B4" w14:textId="77777777" w:rsidR="00103E19" w:rsidRPr="001A299C" w:rsidRDefault="00103E19" w:rsidP="00C550BE">
      <w:pPr>
        <w:widowControl w:val="0"/>
        <w:numPr>
          <w:ilvl w:val="0"/>
          <w:numId w:val="28"/>
        </w:numPr>
        <w:tabs>
          <w:tab w:val="clear" w:pos="360"/>
          <w:tab w:val="num" w:pos="426"/>
        </w:tabs>
        <w:suppressAutoHyphens/>
        <w:spacing w:after="288"/>
        <w:ind w:left="425" w:hanging="425"/>
        <w:jc w:val="both"/>
        <w:rPr>
          <w:sz w:val="24"/>
          <w:szCs w:val="24"/>
        </w:rPr>
      </w:pPr>
      <w:r w:rsidRPr="001A299C">
        <w:rPr>
          <w:sz w:val="24"/>
          <w:szCs w:val="24"/>
        </w:rPr>
        <w:t xml:space="preserve">Stane-li se některé z ustanovení této smlouvy zdánlivým (nicotným), použije se § 576 </w:t>
      </w:r>
      <w:proofErr w:type="spellStart"/>
      <w:r w:rsidRPr="001A299C">
        <w:rPr>
          <w:sz w:val="24"/>
          <w:szCs w:val="24"/>
        </w:rPr>
        <w:t>obč</w:t>
      </w:r>
      <w:proofErr w:type="spellEnd"/>
      <w:r w:rsidRPr="001A299C">
        <w:rPr>
          <w:sz w:val="24"/>
          <w:szCs w:val="24"/>
        </w:rPr>
        <w:t>. zák. obdobně.</w:t>
      </w:r>
    </w:p>
    <w:p w14:paraId="3C17CE88" w14:textId="5D2DCDFE" w:rsidR="00103E19" w:rsidRPr="001A299C" w:rsidRDefault="00103E19" w:rsidP="00C550BE">
      <w:pPr>
        <w:widowControl w:val="0"/>
        <w:numPr>
          <w:ilvl w:val="0"/>
          <w:numId w:val="28"/>
        </w:numPr>
        <w:tabs>
          <w:tab w:val="clear" w:pos="360"/>
          <w:tab w:val="num" w:pos="426"/>
        </w:tabs>
        <w:suppressAutoHyphens/>
        <w:spacing w:after="288"/>
        <w:ind w:left="425" w:hanging="425"/>
        <w:jc w:val="both"/>
        <w:rPr>
          <w:sz w:val="24"/>
          <w:szCs w:val="24"/>
        </w:rPr>
      </w:pPr>
      <w:r w:rsidRPr="001A299C">
        <w:rPr>
          <w:sz w:val="24"/>
          <w:szCs w:val="24"/>
        </w:rPr>
        <w:t xml:space="preserve">Ve smyslu § 564 </w:t>
      </w:r>
      <w:proofErr w:type="spellStart"/>
      <w:r w:rsidRPr="001A299C">
        <w:rPr>
          <w:sz w:val="24"/>
          <w:szCs w:val="24"/>
        </w:rPr>
        <w:t>obč</w:t>
      </w:r>
      <w:proofErr w:type="spellEnd"/>
      <w:r w:rsidRPr="001A299C">
        <w:rPr>
          <w:sz w:val="24"/>
          <w:szCs w:val="24"/>
        </w:rPr>
        <w:t xml:space="preserve">. zák. lze změny a doplňky (popř. jiná ujednání) týkající se této smlouvy nebo s touto smlouvou související, činit pouze formou písemných číslovaných dodatků podepsaných oběma </w:t>
      </w:r>
      <w:r w:rsidR="00580642">
        <w:rPr>
          <w:sz w:val="24"/>
          <w:szCs w:val="24"/>
        </w:rPr>
        <w:t>s</w:t>
      </w:r>
      <w:r w:rsidRPr="001A299C">
        <w:rPr>
          <w:sz w:val="24"/>
          <w:szCs w:val="24"/>
        </w:rPr>
        <w:t>mluvními stranami, a to pouze v listinné podobě, přičemž pro vyloučení pochybností nelze tuto smlouvu měnit či doplňovat ústně ani emailem č</w:t>
      </w:r>
      <w:r w:rsidR="00BC6DDD" w:rsidRPr="001A299C">
        <w:rPr>
          <w:sz w:val="24"/>
          <w:szCs w:val="24"/>
        </w:rPr>
        <w:t>i</w:t>
      </w:r>
      <w:r w:rsidRPr="001A299C">
        <w:rPr>
          <w:sz w:val="24"/>
          <w:szCs w:val="24"/>
        </w:rPr>
        <w:t xml:space="preserve"> jinými elektronickými zprávami. </w:t>
      </w:r>
    </w:p>
    <w:p w14:paraId="55E5AFC2" w14:textId="5B4810F1" w:rsidR="00BC6DDD" w:rsidRPr="001A299C" w:rsidRDefault="00281B44" w:rsidP="00C550BE">
      <w:pPr>
        <w:widowControl w:val="0"/>
        <w:numPr>
          <w:ilvl w:val="0"/>
          <w:numId w:val="28"/>
        </w:numPr>
        <w:tabs>
          <w:tab w:val="clear" w:pos="360"/>
          <w:tab w:val="num" w:pos="426"/>
        </w:tabs>
        <w:suppressAutoHyphens/>
        <w:spacing w:after="288"/>
        <w:ind w:left="425" w:hanging="425"/>
        <w:jc w:val="both"/>
        <w:rPr>
          <w:sz w:val="24"/>
          <w:szCs w:val="24"/>
        </w:rPr>
      </w:pPr>
      <w:r w:rsidRPr="001A299C">
        <w:rPr>
          <w:sz w:val="24"/>
          <w:szCs w:val="24"/>
        </w:rPr>
        <w:t>V případě prodlení s úhradou peněžitého dluhu je nájemce (dlužník) povinen uhradit pronajímateli (věřiteli) též zákonný úrok z prodlení, jehož výše je dle § 1970 občanského zákoníku stanovená nařízením vlády.</w:t>
      </w:r>
    </w:p>
    <w:p w14:paraId="191F5C29" w14:textId="7C7AA914" w:rsidR="00C70480" w:rsidRPr="001A299C" w:rsidRDefault="00C70480" w:rsidP="00C70480">
      <w:pPr>
        <w:widowControl w:val="0"/>
        <w:numPr>
          <w:ilvl w:val="0"/>
          <w:numId w:val="28"/>
        </w:numPr>
        <w:tabs>
          <w:tab w:val="clear" w:pos="360"/>
          <w:tab w:val="num" w:pos="426"/>
        </w:tabs>
        <w:suppressAutoHyphens/>
        <w:spacing w:after="288"/>
        <w:ind w:left="425" w:hanging="425"/>
        <w:jc w:val="both"/>
        <w:rPr>
          <w:snapToGrid w:val="0"/>
          <w:sz w:val="24"/>
          <w:szCs w:val="24"/>
        </w:rPr>
      </w:pPr>
      <w:r w:rsidRPr="001A299C">
        <w:rPr>
          <w:rFonts w:cs="Arial"/>
          <w:sz w:val="24"/>
          <w:szCs w:val="24"/>
        </w:rPr>
        <w:t>Tato smlouva nabývá platnosti dnem jejího podpisu oběma smluvními stranami a účinnosti dnem jejího uveřejnění dle zákona č. 340/2015 Sb., o zvláštních podmínkách účinnosti některých smluv, uveřejňování těchto smluv a o registru smluv (zákon o registru smluv), v účinném znění (dále jen „</w:t>
      </w:r>
      <w:r w:rsidR="00580642" w:rsidRPr="00580642">
        <w:rPr>
          <w:rFonts w:cs="Arial"/>
          <w:b/>
          <w:bCs/>
          <w:sz w:val="24"/>
          <w:szCs w:val="24"/>
        </w:rPr>
        <w:t>z</w:t>
      </w:r>
      <w:r w:rsidRPr="00580642">
        <w:rPr>
          <w:rFonts w:cs="Arial"/>
          <w:b/>
          <w:bCs/>
          <w:sz w:val="24"/>
          <w:szCs w:val="24"/>
        </w:rPr>
        <w:t>áko</w:t>
      </w:r>
      <w:r w:rsidRPr="001A299C">
        <w:rPr>
          <w:rFonts w:cs="Arial"/>
          <w:b/>
          <w:bCs/>
          <w:sz w:val="24"/>
          <w:szCs w:val="24"/>
        </w:rPr>
        <w:t>n o registru smluv</w:t>
      </w:r>
      <w:r w:rsidRPr="001A299C">
        <w:rPr>
          <w:rFonts w:cs="Arial"/>
          <w:sz w:val="24"/>
          <w:szCs w:val="24"/>
        </w:rPr>
        <w:t xml:space="preserve">“), avšak s výjimkou ujednání dle tohoto odstavce, který nabývá účinnosti dnem uzavření této smlouvy. </w:t>
      </w:r>
      <w:r w:rsidRPr="001A299C">
        <w:rPr>
          <w:snapToGrid w:val="0"/>
          <w:sz w:val="24"/>
          <w:szCs w:val="24"/>
        </w:rPr>
        <w:t>Smlouvu, včetně dodatků do 30 dnů od jeho uzavření zveřejní pronajímatel nebo jim pověřená třetí osoba.</w:t>
      </w:r>
    </w:p>
    <w:p w14:paraId="79FC6CD3" w14:textId="77777777" w:rsidR="00103E19" w:rsidRPr="001A299C" w:rsidRDefault="00103E19" w:rsidP="00894F99">
      <w:pPr>
        <w:widowControl w:val="0"/>
        <w:numPr>
          <w:ilvl w:val="0"/>
          <w:numId w:val="28"/>
        </w:numPr>
        <w:tabs>
          <w:tab w:val="clear" w:pos="360"/>
          <w:tab w:val="num" w:pos="426"/>
        </w:tabs>
        <w:suppressAutoHyphens/>
        <w:spacing w:after="288"/>
        <w:ind w:left="425" w:hanging="425"/>
        <w:jc w:val="both"/>
        <w:rPr>
          <w:snapToGrid w:val="0"/>
          <w:sz w:val="24"/>
          <w:szCs w:val="24"/>
        </w:rPr>
      </w:pPr>
      <w:r w:rsidRPr="001A299C">
        <w:rPr>
          <w:sz w:val="24"/>
          <w:szCs w:val="24"/>
        </w:rPr>
        <w:lastRenderedPageBreak/>
        <w:t>Tato smlouva je sepsána dle vážné a svobodné vůle účastníků, po jejím přečtení pak účastníci prohlašují, že text smlouvy doslovně souhlasí s jejich vůlí a na důkaz toho připojují své podpisy.</w:t>
      </w:r>
    </w:p>
    <w:p w14:paraId="63E7D84E" w14:textId="06B82E72" w:rsidR="00103E19" w:rsidRPr="001A299C" w:rsidRDefault="00103E19" w:rsidP="00C550BE">
      <w:pPr>
        <w:numPr>
          <w:ilvl w:val="0"/>
          <w:numId w:val="28"/>
        </w:numPr>
        <w:tabs>
          <w:tab w:val="clear" w:pos="360"/>
          <w:tab w:val="num" w:pos="426"/>
        </w:tabs>
        <w:spacing w:after="288"/>
        <w:ind w:left="425" w:hanging="425"/>
        <w:jc w:val="both"/>
        <w:rPr>
          <w:sz w:val="24"/>
          <w:szCs w:val="24"/>
        </w:rPr>
      </w:pPr>
      <w:r w:rsidRPr="001A299C">
        <w:rPr>
          <w:sz w:val="24"/>
          <w:szCs w:val="24"/>
        </w:rPr>
        <w:t xml:space="preserve">Smluvní strany prohlašují, že se řádně seznámily s přílohami č. 1 </w:t>
      </w:r>
      <w:r w:rsidR="00782C5C">
        <w:rPr>
          <w:sz w:val="24"/>
          <w:szCs w:val="24"/>
        </w:rPr>
        <w:t>a</w:t>
      </w:r>
      <w:r w:rsidRPr="001A299C">
        <w:rPr>
          <w:sz w:val="24"/>
          <w:szCs w:val="24"/>
        </w:rPr>
        <w:t xml:space="preserve"> č. 2, které jsou neoddělitelnou součástí této smlouvy:</w:t>
      </w:r>
    </w:p>
    <w:p w14:paraId="5E80E169" w14:textId="64782119" w:rsidR="00BC6DDD" w:rsidRPr="001A299C" w:rsidRDefault="00103E19" w:rsidP="00894F99">
      <w:pPr>
        <w:pStyle w:val="Odstavecseseznamem"/>
        <w:numPr>
          <w:ilvl w:val="0"/>
          <w:numId w:val="36"/>
        </w:numPr>
        <w:spacing w:after="288"/>
        <w:jc w:val="both"/>
        <w:rPr>
          <w:rFonts w:ascii="Times New Roman" w:hAnsi="Times New Roman" w:cs="Times New Roman"/>
          <w:sz w:val="24"/>
          <w:szCs w:val="24"/>
        </w:rPr>
      </w:pPr>
      <w:r w:rsidRPr="001A299C">
        <w:rPr>
          <w:rFonts w:ascii="Times New Roman" w:hAnsi="Times New Roman" w:cs="Times New Roman"/>
          <w:sz w:val="24"/>
          <w:szCs w:val="24"/>
        </w:rPr>
        <w:t xml:space="preserve">Příloha č. 1 – </w:t>
      </w:r>
      <w:r w:rsidR="000D0978" w:rsidRPr="001A299C">
        <w:rPr>
          <w:rFonts w:ascii="Times New Roman" w:hAnsi="Times New Roman" w:cs="Times New Roman"/>
          <w:sz w:val="24"/>
          <w:szCs w:val="24"/>
        </w:rPr>
        <w:t>dohoda o ceně</w:t>
      </w:r>
      <w:r w:rsidR="00782C5C">
        <w:rPr>
          <w:rFonts w:ascii="Times New Roman" w:hAnsi="Times New Roman" w:cs="Times New Roman"/>
          <w:sz w:val="24"/>
          <w:szCs w:val="24"/>
        </w:rPr>
        <w:t xml:space="preserve"> a služ</w:t>
      </w:r>
      <w:r w:rsidR="00203B26">
        <w:rPr>
          <w:rFonts w:ascii="Times New Roman" w:hAnsi="Times New Roman" w:cs="Times New Roman"/>
          <w:sz w:val="24"/>
          <w:szCs w:val="24"/>
        </w:rPr>
        <w:t>bách</w:t>
      </w:r>
      <w:r w:rsidR="00782C5C">
        <w:rPr>
          <w:rFonts w:ascii="Times New Roman" w:hAnsi="Times New Roman" w:cs="Times New Roman"/>
          <w:sz w:val="24"/>
          <w:szCs w:val="24"/>
        </w:rPr>
        <w:t xml:space="preserve"> s pojených s</w:t>
      </w:r>
      <w:r w:rsidR="00203B26">
        <w:rPr>
          <w:rFonts w:ascii="Times New Roman" w:hAnsi="Times New Roman" w:cs="Times New Roman"/>
          <w:sz w:val="24"/>
          <w:szCs w:val="24"/>
        </w:rPr>
        <w:t> </w:t>
      </w:r>
      <w:r w:rsidR="00782C5C">
        <w:rPr>
          <w:rFonts w:ascii="Times New Roman" w:hAnsi="Times New Roman" w:cs="Times New Roman"/>
          <w:sz w:val="24"/>
          <w:szCs w:val="24"/>
        </w:rPr>
        <w:t>užíváním</w:t>
      </w:r>
      <w:r w:rsidR="00203B26">
        <w:rPr>
          <w:rFonts w:ascii="Times New Roman" w:hAnsi="Times New Roman" w:cs="Times New Roman"/>
          <w:sz w:val="24"/>
          <w:szCs w:val="24"/>
        </w:rPr>
        <w:t xml:space="preserve"> Prostor</w:t>
      </w:r>
    </w:p>
    <w:p w14:paraId="11545CE1" w14:textId="10B5B253" w:rsidR="00103E19" w:rsidRPr="001A299C" w:rsidRDefault="0057466A" w:rsidP="00894F99">
      <w:pPr>
        <w:pStyle w:val="Odstavecseseznamem"/>
        <w:numPr>
          <w:ilvl w:val="0"/>
          <w:numId w:val="36"/>
        </w:numPr>
        <w:spacing w:after="288"/>
        <w:jc w:val="both"/>
        <w:rPr>
          <w:sz w:val="24"/>
          <w:szCs w:val="24"/>
        </w:rPr>
      </w:pPr>
      <w:r w:rsidRPr="001A299C">
        <w:rPr>
          <w:rFonts w:ascii="Times New Roman" w:hAnsi="Times New Roman" w:cs="Times New Roman"/>
          <w:sz w:val="24"/>
          <w:szCs w:val="24"/>
        </w:rPr>
        <w:t>Příloha č. 2</w:t>
      </w:r>
      <w:r w:rsidR="002F0445" w:rsidRPr="001A299C">
        <w:rPr>
          <w:rFonts w:ascii="Times New Roman" w:hAnsi="Times New Roman" w:cs="Times New Roman"/>
          <w:sz w:val="24"/>
          <w:szCs w:val="24"/>
        </w:rPr>
        <w:t xml:space="preserve"> – </w:t>
      </w:r>
      <w:r w:rsidR="000D0978" w:rsidRPr="001A299C">
        <w:rPr>
          <w:rFonts w:ascii="Times New Roman" w:hAnsi="Times New Roman" w:cs="Times New Roman"/>
          <w:sz w:val="24"/>
          <w:szCs w:val="24"/>
        </w:rPr>
        <w:t>zakreslení předmětu nájmu v</w:t>
      </w:r>
      <w:r w:rsidR="00830F3A" w:rsidRPr="001A299C">
        <w:rPr>
          <w:rFonts w:ascii="Times New Roman" w:hAnsi="Times New Roman" w:cs="Times New Roman"/>
          <w:sz w:val="24"/>
          <w:szCs w:val="24"/>
        </w:rPr>
        <w:t> </w:t>
      </w:r>
      <w:r w:rsidR="000D0978" w:rsidRPr="001A299C">
        <w:rPr>
          <w:rFonts w:ascii="Times New Roman" w:hAnsi="Times New Roman" w:cs="Times New Roman"/>
          <w:sz w:val="24"/>
          <w:szCs w:val="24"/>
        </w:rPr>
        <w:t>nemovitosti</w:t>
      </w:r>
      <w:r w:rsidR="00203B26">
        <w:rPr>
          <w:rFonts w:ascii="Times New Roman" w:hAnsi="Times New Roman" w:cs="Times New Roman"/>
          <w:sz w:val="24"/>
          <w:szCs w:val="24"/>
        </w:rPr>
        <w:t xml:space="preserve"> (také jen „Prostor“)</w:t>
      </w:r>
    </w:p>
    <w:p w14:paraId="6C7BCE25" w14:textId="6543873E" w:rsidR="00103E19" w:rsidRDefault="00103E19" w:rsidP="00C550BE">
      <w:pPr>
        <w:pStyle w:val="Zkladntextodsazen3"/>
        <w:numPr>
          <w:ilvl w:val="0"/>
          <w:numId w:val="28"/>
        </w:numPr>
        <w:tabs>
          <w:tab w:val="clear" w:pos="0"/>
          <w:tab w:val="clear" w:pos="360"/>
          <w:tab w:val="clear" w:pos="1076"/>
          <w:tab w:val="clear" w:pos="1642"/>
          <w:tab w:val="num" w:pos="426"/>
        </w:tabs>
        <w:snapToGrid/>
        <w:spacing w:after="288"/>
        <w:ind w:left="425" w:hanging="425"/>
        <w:rPr>
          <w:rFonts w:ascii="Times New Roman" w:hAnsi="Times New Roman"/>
          <w:szCs w:val="24"/>
        </w:rPr>
      </w:pPr>
      <w:r w:rsidRPr="001A299C">
        <w:rPr>
          <w:rFonts w:ascii="Times New Roman" w:hAnsi="Times New Roman"/>
          <w:szCs w:val="24"/>
        </w:rPr>
        <w:t>Tato smlouva je vyhotovena v</w:t>
      </w:r>
      <w:r w:rsidR="00C70480" w:rsidRPr="001A299C">
        <w:rPr>
          <w:rFonts w:ascii="Times New Roman" w:hAnsi="Times New Roman"/>
          <w:szCs w:val="24"/>
        </w:rPr>
        <w:t>e</w:t>
      </w:r>
      <w:r w:rsidR="001B4A01" w:rsidRPr="001A299C">
        <w:rPr>
          <w:rFonts w:ascii="Times New Roman" w:hAnsi="Times New Roman"/>
          <w:szCs w:val="24"/>
        </w:rPr>
        <w:t> </w:t>
      </w:r>
      <w:r w:rsidR="00C70480" w:rsidRPr="001A299C">
        <w:rPr>
          <w:rFonts w:ascii="Times New Roman" w:hAnsi="Times New Roman"/>
          <w:szCs w:val="24"/>
        </w:rPr>
        <w:t>dvou</w:t>
      </w:r>
      <w:r w:rsidR="001B4A01" w:rsidRPr="001A299C">
        <w:rPr>
          <w:rFonts w:ascii="Times New Roman" w:hAnsi="Times New Roman"/>
          <w:szCs w:val="24"/>
        </w:rPr>
        <w:t xml:space="preserve"> </w:t>
      </w:r>
      <w:r w:rsidRPr="001A299C">
        <w:rPr>
          <w:rFonts w:ascii="Times New Roman" w:hAnsi="Times New Roman"/>
          <w:szCs w:val="24"/>
        </w:rPr>
        <w:t xml:space="preserve">stejnopisech s platností originálu, z nichž pronajímatel </w:t>
      </w:r>
      <w:proofErr w:type="gramStart"/>
      <w:r w:rsidRPr="001A299C">
        <w:rPr>
          <w:rFonts w:ascii="Times New Roman" w:hAnsi="Times New Roman"/>
          <w:szCs w:val="24"/>
        </w:rPr>
        <w:t>obdrží</w:t>
      </w:r>
      <w:proofErr w:type="gramEnd"/>
      <w:r w:rsidRPr="001A299C">
        <w:rPr>
          <w:rFonts w:ascii="Times New Roman" w:hAnsi="Times New Roman"/>
          <w:szCs w:val="24"/>
        </w:rPr>
        <w:t xml:space="preserve"> </w:t>
      </w:r>
      <w:r w:rsidR="00932D4D" w:rsidRPr="001A299C">
        <w:rPr>
          <w:rFonts w:ascii="Times New Roman" w:hAnsi="Times New Roman"/>
          <w:szCs w:val="24"/>
        </w:rPr>
        <w:t>jeden</w:t>
      </w:r>
      <w:r w:rsidRPr="001A299C">
        <w:rPr>
          <w:rFonts w:ascii="Times New Roman" w:hAnsi="Times New Roman"/>
          <w:szCs w:val="24"/>
        </w:rPr>
        <w:t xml:space="preserve"> výtisk a nájemce </w:t>
      </w:r>
      <w:r w:rsidR="00932D4D" w:rsidRPr="001A299C">
        <w:rPr>
          <w:rFonts w:ascii="Times New Roman" w:hAnsi="Times New Roman"/>
          <w:szCs w:val="24"/>
        </w:rPr>
        <w:t>jeden</w:t>
      </w:r>
      <w:r w:rsidRPr="001A299C">
        <w:rPr>
          <w:rFonts w:ascii="Times New Roman" w:hAnsi="Times New Roman"/>
          <w:szCs w:val="24"/>
        </w:rPr>
        <w:t xml:space="preserve"> výtisk.</w:t>
      </w:r>
    </w:p>
    <w:p w14:paraId="76B5155C" w14:textId="0A5D1298" w:rsidR="00103E19" w:rsidRPr="00551E51" w:rsidRDefault="00103E19" w:rsidP="001F268F">
      <w:pPr>
        <w:pStyle w:val="Zkladntextodsazen3"/>
        <w:tabs>
          <w:tab w:val="clear" w:pos="1076"/>
          <w:tab w:val="clear" w:pos="1642"/>
        </w:tabs>
        <w:snapToGrid/>
        <w:spacing w:after="288"/>
        <w:ind w:left="0" w:firstLine="0"/>
        <w:rPr>
          <w:rFonts w:ascii="Times New Roman" w:hAnsi="Times New Roman"/>
          <w:szCs w:val="24"/>
        </w:rPr>
      </w:pPr>
    </w:p>
    <w:p w14:paraId="602CC172" w14:textId="77777777" w:rsidR="00416F51" w:rsidRPr="001A299C" w:rsidRDefault="00416F51" w:rsidP="00416F51">
      <w:pPr>
        <w:pStyle w:val="Zkladntext"/>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before="0"/>
      </w:pPr>
    </w:p>
    <w:p w14:paraId="300614DF" w14:textId="4BA60C28" w:rsidR="00416F51" w:rsidRPr="001A299C" w:rsidRDefault="00416F51" w:rsidP="00416F51">
      <w:pPr>
        <w:pStyle w:val="Zkladntext"/>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before="0"/>
      </w:pPr>
      <w:r w:rsidRPr="001A299C">
        <w:t>V</w:t>
      </w:r>
      <w:r w:rsidR="00603755" w:rsidRPr="001A299C">
        <w:t>e</w:t>
      </w:r>
      <w:r w:rsidR="000D0978" w:rsidRPr="001A299C">
        <w:t> </w:t>
      </w:r>
      <w:r w:rsidR="00603755" w:rsidRPr="001A299C">
        <w:t>Frýdlantu</w:t>
      </w:r>
      <w:r w:rsidR="00C42C20">
        <w:t>,</w:t>
      </w:r>
      <w:r w:rsidR="00B62BDC" w:rsidRPr="001A299C">
        <w:t xml:space="preserve"> dne</w:t>
      </w:r>
      <w:r w:rsidR="00C42C20">
        <w:t xml:space="preserve">: </w:t>
      </w:r>
      <w:r w:rsidR="00F96F04">
        <w:t>18</w:t>
      </w:r>
      <w:r w:rsidR="00C42C20">
        <w:t xml:space="preserve">. </w:t>
      </w:r>
      <w:r w:rsidR="00F15D32">
        <w:t>12</w:t>
      </w:r>
      <w:r w:rsidR="00A61BA0">
        <w:t>. 2023</w:t>
      </w:r>
      <w:r w:rsidR="002F0445" w:rsidRPr="001A299C">
        <w:tab/>
      </w:r>
      <w:r w:rsidR="002F0445" w:rsidRPr="001A299C">
        <w:tab/>
      </w:r>
      <w:r w:rsidR="002F0445" w:rsidRPr="001A299C">
        <w:tab/>
      </w:r>
      <w:r w:rsidR="00E25F52" w:rsidRPr="001A299C">
        <w:tab/>
        <w:t>Ve Frýdlantu</w:t>
      </w:r>
      <w:r w:rsidR="00C42C20">
        <w:t>,</w:t>
      </w:r>
      <w:r w:rsidR="00E25F52" w:rsidRPr="001A299C">
        <w:t xml:space="preserve"> dne:</w:t>
      </w:r>
      <w:r w:rsidR="00C42C20">
        <w:t xml:space="preserve"> </w:t>
      </w:r>
      <w:r w:rsidR="001A6949">
        <w:t>18. 12. 2023</w:t>
      </w:r>
    </w:p>
    <w:p w14:paraId="745B7C69" w14:textId="77777777" w:rsidR="00416F51" w:rsidRPr="001A299C" w:rsidRDefault="00416F51" w:rsidP="00416F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6176" w:hanging="6176"/>
        <w:jc w:val="both"/>
        <w:rPr>
          <w:snapToGrid w:val="0"/>
          <w:sz w:val="24"/>
          <w:szCs w:val="24"/>
          <w:lang w:eastAsia="cs-CZ"/>
        </w:rPr>
      </w:pPr>
    </w:p>
    <w:p w14:paraId="74C0BA55" w14:textId="77777777" w:rsidR="001F6DA0" w:rsidRPr="001A299C" w:rsidRDefault="001F6DA0" w:rsidP="00416F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6176" w:hanging="6176"/>
        <w:jc w:val="both"/>
        <w:rPr>
          <w:snapToGrid w:val="0"/>
          <w:sz w:val="24"/>
          <w:szCs w:val="24"/>
          <w:lang w:eastAsia="cs-CZ"/>
        </w:rPr>
      </w:pPr>
    </w:p>
    <w:p w14:paraId="20B94831" w14:textId="166D64BD" w:rsidR="00416F51" w:rsidRPr="001A299C" w:rsidRDefault="00416F51" w:rsidP="00416F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6176" w:hanging="6176"/>
        <w:jc w:val="both"/>
        <w:rPr>
          <w:snapToGrid w:val="0"/>
          <w:sz w:val="24"/>
          <w:szCs w:val="24"/>
          <w:lang w:eastAsia="cs-CZ"/>
        </w:rPr>
      </w:pPr>
      <w:r w:rsidRPr="001A299C">
        <w:rPr>
          <w:snapToGrid w:val="0"/>
          <w:sz w:val="24"/>
          <w:szCs w:val="24"/>
          <w:lang w:eastAsia="cs-CZ"/>
        </w:rPr>
        <w:t>Pronajímatel:</w:t>
      </w:r>
      <w:r w:rsidRPr="001A299C">
        <w:rPr>
          <w:snapToGrid w:val="0"/>
          <w:sz w:val="24"/>
          <w:szCs w:val="24"/>
          <w:lang w:eastAsia="cs-CZ"/>
        </w:rPr>
        <w:tab/>
      </w:r>
      <w:r w:rsidRPr="001A299C">
        <w:rPr>
          <w:snapToGrid w:val="0"/>
          <w:sz w:val="24"/>
          <w:szCs w:val="24"/>
          <w:lang w:eastAsia="cs-CZ"/>
        </w:rPr>
        <w:tab/>
      </w:r>
      <w:r w:rsidRPr="001A299C">
        <w:rPr>
          <w:snapToGrid w:val="0"/>
          <w:sz w:val="24"/>
          <w:szCs w:val="24"/>
          <w:lang w:eastAsia="cs-CZ"/>
        </w:rPr>
        <w:tab/>
      </w:r>
      <w:r w:rsidRPr="001A299C">
        <w:rPr>
          <w:snapToGrid w:val="0"/>
          <w:sz w:val="24"/>
          <w:szCs w:val="24"/>
          <w:lang w:eastAsia="cs-CZ"/>
        </w:rPr>
        <w:tab/>
      </w:r>
      <w:r w:rsidRPr="001A299C">
        <w:rPr>
          <w:snapToGrid w:val="0"/>
          <w:sz w:val="24"/>
          <w:szCs w:val="24"/>
          <w:lang w:eastAsia="cs-CZ"/>
        </w:rPr>
        <w:tab/>
      </w:r>
      <w:r w:rsidRPr="001A299C">
        <w:rPr>
          <w:snapToGrid w:val="0"/>
          <w:sz w:val="24"/>
          <w:szCs w:val="24"/>
          <w:lang w:eastAsia="cs-CZ"/>
        </w:rPr>
        <w:tab/>
      </w:r>
      <w:r w:rsidR="00E25F52" w:rsidRPr="001A299C">
        <w:rPr>
          <w:snapToGrid w:val="0"/>
          <w:sz w:val="24"/>
          <w:szCs w:val="24"/>
          <w:lang w:eastAsia="cs-CZ"/>
        </w:rPr>
        <w:tab/>
      </w:r>
      <w:r w:rsidRPr="001A299C">
        <w:rPr>
          <w:snapToGrid w:val="0"/>
          <w:sz w:val="24"/>
          <w:szCs w:val="24"/>
          <w:lang w:eastAsia="cs-CZ"/>
        </w:rPr>
        <w:t>Nájemce:</w:t>
      </w:r>
    </w:p>
    <w:p w14:paraId="7F133645" w14:textId="77777777" w:rsidR="00416F51" w:rsidRPr="001A299C" w:rsidRDefault="00416F51" w:rsidP="00416F51">
      <w:pPr>
        <w:rPr>
          <w:sz w:val="24"/>
          <w:szCs w:val="24"/>
        </w:rPr>
      </w:pPr>
    </w:p>
    <w:p w14:paraId="1F15F74B" w14:textId="77777777" w:rsidR="002F0445" w:rsidRPr="001A299C" w:rsidRDefault="002F0445" w:rsidP="00416F51">
      <w:pPr>
        <w:rPr>
          <w:sz w:val="24"/>
          <w:szCs w:val="24"/>
        </w:rPr>
      </w:pPr>
    </w:p>
    <w:p w14:paraId="28BCC666" w14:textId="77777777" w:rsidR="002F0445" w:rsidRPr="001A299C" w:rsidRDefault="002F0445" w:rsidP="00416F51">
      <w:pPr>
        <w:rPr>
          <w:sz w:val="24"/>
          <w:szCs w:val="24"/>
        </w:rPr>
      </w:pPr>
    </w:p>
    <w:p w14:paraId="6D13FBD6" w14:textId="77777777" w:rsidR="00B0778D" w:rsidRPr="001A299C" w:rsidRDefault="00B0778D" w:rsidP="00416F51">
      <w:pPr>
        <w:rPr>
          <w:sz w:val="24"/>
          <w:szCs w:val="24"/>
        </w:rPr>
      </w:pPr>
    </w:p>
    <w:p w14:paraId="32B13734" w14:textId="77777777" w:rsidR="00B0778D" w:rsidRPr="001A299C" w:rsidRDefault="00B0778D" w:rsidP="00416F51">
      <w:pPr>
        <w:rPr>
          <w:sz w:val="24"/>
          <w:szCs w:val="24"/>
        </w:rPr>
      </w:pPr>
    </w:p>
    <w:p w14:paraId="539FA679" w14:textId="00C59381" w:rsidR="00B56B07" w:rsidRPr="001A299C" w:rsidRDefault="002F0445" w:rsidP="00B56B07">
      <w:pPr>
        <w:rPr>
          <w:sz w:val="24"/>
          <w:szCs w:val="24"/>
        </w:rPr>
      </w:pPr>
      <w:r w:rsidRPr="001A299C">
        <w:rPr>
          <w:sz w:val="24"/>
          <w:szCs w:val="24"/>
        </w:rPr>
        <w:t>…………………………………</w:t>
      </w:r>
      <w:r w:rsidRPr="001A299C">
        <w:rPr>
          <w:sz w:val="24"/>
          <w:szCs w:val="24"/>
        </w:rPr>
        <w:tab/>
      </w:r>
      <w:r w:rsidRPr="001A299C">
        <w:rPr>
          <w:sz w:val="24"/>
          <w:szCs w:val="24"/>
        </w:rPr>
        <w:tab/>
      </w:r>
      <w:r w:rsidR="005A557E" w:rsidRPr="001A299C">
        <w:rPr>
          <w:sz w:val="24"/>
          <w:szCs w:val="24"/>
        </w:rPr>
        <w:tab/>
      </w:r>
      <w:r w:rsidRPr="001A299C">
        <w:rPr>
          <w:sz w:val="24"/>
          <w:szCs w:val="24"/>
        </w:rPr>
        <w:t>…………</w:t>
      </w:r>
      <w:r w:rsidR="00416F51" w:rsidRPr="001A299C">
        <w:rPr>
          <w:sz w:val="24"/>
          <w:szCs w:val="24"/>
        </w:rPr>
        <w:t>………………………………..</w:t>
      </w:r>
    </w:p>
    <w:p w14:paraId="2EC24EF8" w14:textId="75333071" w:rsidR="00416F51" w:rsidRPr="001A299C" w:rsidRDefault="00E25F52" w:rsidP="00B56B07">
      <w:pPr>
        <w:rPr>
          <w:sz w:val="24"/>
          <w:szCs w:val="24"/>
        </w:rPr>
      </w:pPr>
      <w:r w:rsidRPr="001A299C">
        <w:rPr>
          <w:sz w:val="24"/>
          <w:szCs w:val="24"/>
        </w:rPr>
        <w:t>Ing. Tomáš Kysilka</w:t>
      </w:r>
      <w:r w:rsidR="00416F51" w:rsidRPr="001A299C">
        <w:rPr>
          <w:sz w:val="24"/>
          <w:szCs w:val="24"/>
        </w:rPr>
        <w:tab/>
      </w:r>
      <w:r w:rsidR="00416F51" w:rsidRPr="001A299C">
        <w:rPr>
          <w:sz w:val="24"/>
          <w:szCs w:val="24"/>
        </w:rPr>
        <w:tab/>
      </w:r>
      <w:r w:rsidR="00416F51" w:rsidRPr="001A299C">
        <w:rPr>
          <w:sz w:val="24"/>
          <w:szCs w:val="24"/>
        </w:rPr>
        <w:tab/>
      </w:r>
      <w:r w:rsidR="005A557E" w:rsidRPr="001A299C">
        <w:rPr>
          <w:sz w:val="24"/>
          <w:szCs w:val="24"/>
        </w:rPr>
        <w:tab/>
      </w:r>
      <w:r w:rsidRPr="001A299C">
        <w:rPr>
          <w:sz w:val="24"/>
          <w:szCs w:val="24"/>
        </w:rPr>
        <w:tab/>
        <w:t>Ing. Miroslav Kudrna</w:t>
      </w:r>
      <w:r w:rsidRPr="001A299C">
        <w:rPr>
          <w:sz w:val="24"/>
          <w:szCs w:val="24"/>
        </w:rPr>
        <w:tab/>
      </w:r>
    </w:p>
    <w:p w14:paraId="6F5C3FDB" w14:textId="40F87DC0" w:rsidR="002F0445" w:rsidRPr="009470CB" w:rsidRDefault="000123ED" w:rsidP="002F0445">
      <w:pPr>
        <w:rPr>
          <w:bCs/>
          <w:sz w:val="24"/>
          <w:szCs w:val="24"/>
        </w:rPr>
      </w:pPr>
      <w:r w:rsidRPr="001A299C">
        <w:rPr>
          <w:sz w:val="24"/>
          <w:szCs w:val="24"/>
        </w:rPr>
        <w:t xml:space="preserve">ředitel </w:t>
      </w:r>
      <w:r w:rsidR="007E005D">
        <w:rPr>
          <w:sz w:val="24"/>
          <w:szCs w:val="24"/>
        </w:rPr>
        <w:t>ŠS</w:t>
      </w:r>
      <w:r w:rsidR="005A557E" w:rsidRPr="001A299C">
        <w:rPr>
          <w:sz w:val="24"/>
          <w:szCs w:val="24"/>
        </w:rPr>
        <w:tab/>
      </w:r>
      <w:r w:rsidR="005A557E" w:rsidRPr="001A299C">
        <w:rPr>
          <w:sz w:val="24"/>
          <w:szCs w:val="24"/>
        </w:rPr>
        <w:tab/>
      </w:r>
      <w:r w:rsidR="005A557E" w:rsidRPr="001A299C">
        <w:rPr>
          <w:sz w:val="24"/>
          <w:szCs w:val="24"/>
        </w:rPr>
        <w:tab/>
      </w:r>
      <w:r w:rsidR="005A557E" w:rsidRPr="001A299C">
        <w:rPr>
          <w:sz w:val="24"/>
          <w:szCs w:val="24"/>
        </w:rPr>
        <w:tab/>
      </w:r>
      <w:r w:rsidR="005A557E" w:rsidRPr="001A299C">
        <w:rPr>
          <w:sz w:val="24"/>
          <w:szCs w:val="24"/>
        </w:rPr>
        <w:tab/>
      </w:r>
      <w:r w:rsidR="007E005D">
        <w:rPr>
          <w:sz w:val="24"/>
          <w:szCs w:val="24"/>
        </w:rPr>
        <w:t xml:space="preserve">            </w:t>
      </w:r>
      <w:r w:rsidRPr="001A299C">
        <w:rPr>
          <w:sz w:val="24"/>
          <w:szCs w:val="24"/>
        </w:rPr>
        <w:t xml:space="preserve">ředitel </w:t>
      </w:r>
      <w:r w:rsidR="007E005D">
        <w:rPr>
          <w:sz w:val="24"/>
          <w:szCs w:val="24"/>
        </w:rPr>
        <w:t>SŠHL</w:t>
      </w:r>
    </w:p>
    <w:p w14:paraId="410AA480" w14:textId="77B34ACA" w:rsidR="00BC6DDD" w:rsidRDefault="00BC6DDD">
      <w:pPr>
        <w:spacing w:after="288" w:line="276" w:lineRule="auto"/>
        <w:rPr>
          <w:sz w:val="24"/>
          <w:szCs w:val="24"/>
        </w:rPr>
      </w:pPr>
    </w:p>
    <w:sectPr w:rsidR="00BC6DDD" w:rsidSect="002E09F1">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08016" w14:textId="77777777" w:rsidR="002605B7" w:rsidRDefault="002605B7" w:rsidP="002E09F1">
      <w:r>
        <w:separator/>
      </w:r>
    </w:p>
    <w:p w14:paraId="206EADDA" w14:textId="77777777" w:rsidR="002605B7" w:rsidRDefault="002605B7"/>
  </w:endnote>
  <w:endnote w:type="continuationSeparator" w:id="0">
    <w:p w14:paraId="777C4469" w14:textId="77777777" w:rsidR="002605B7" w:rsidRDefault="002605B7" w:rsidP="002E09F1">
      <w:r>
        <w:continuationSeparator/>
      </w:r>
    </w:p>
    <w:p w14:paraId="75596674" w14:textId="77777777" w:rsidR="002605B7" w:rsidRDefault="00260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463157"/>
      <w:docPartObj>
        <w:docPartGallery w:val="Page Numbers (Bottom of Page)"/>
        <w:docPartUnique/>
      </w:docPartObj>
    </w:sdtPr>
    <w:sdtContent>
      <w:sdt>
        <w:sdtPr>
          <w:id w:val="1728636285"/>
          <w:docPartObj>
            <w:docPartGallery w:val="Page Numbers (Top of Page)"/>
            <w:docPartUnique/>
          </w:docPartObj>
        </w:sdtPr>
        <w:sdtContent>
          <w:p w14:paraId="045AA928" w14:textId="3BD2CBD9" w:rsidR="00060810" w:rsidRDefault="00060810">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88988F5" w14:textId="77777777" w:rsidR="00C72D01" w:rsidRDefault="00C72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2A6B0" w14:textId="77777777" w:rsidR="002605B7" w:rsidRDefault="002605B7" w:rsidP="002E09F1">
      <w:r>
        <w:separator/>
      </w:r>
    </w:p>
    <w:p w14:paraId="0D419378" w14:textId="77777777" w:rsidR="002605B7" w:rsidRDefault="002605B7"/>
  </w:footnote>
  <w:footnote w:type="continuationSeparator" w:id="0">
    <w:p w14:paraId="02EA79F0" w14:textId="77777777" w:rsidR="002605B7" w:rsidRDefault="002605B7" w:rsidP="002E09F1">
      <w:r>
        <w:continuationSeparator/>
      </w:r>
    </w:p>
    <w:p w14:paraId="7854A402" w14:textId="77777777" w:rsidR="002605B7" w:rsidRDefault="002605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46A"/>
    <w:multiLevelType w:val="hybridMultilevel"/>
    <w:tmpl w:val="87100A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369AB"/>
    <w:multiLevelType w:val="hybridMultilevel"/>
    <w:tmpl w:val="0C5CA054"/>
    <w:lvl w:ilvl="0" w:tplc="E95CF9E2">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932752E"/>
    <w:multiLevelType w:val="hybridMultilevel"/>
    <w:tmpl w:val="43EC2A3E"/>
    <w:lvl w:ilvl="0" w:tplc="F606E5F4">
      <w:start w:val="1"/>
      <w:numFmt w:val="lowerLetter"/>
      <w:lvlText w:val="%1)"/>
      <w:lvlJc w:val="left"/>
      <w:pPr>
        <w:ind w:left="786" w:hanging="360"/>
      </w:pPr>
      <w:rPr>
        <w:rFonts w:ascii="Times New Roman" w:eastAsiaTheme="minorHAnsi" w:hAnsi="Times New Roman" w:cs="Times New Roman"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ADA053B"/>
    <w:multiLevelType w:val="hybridMultilevel"/>
    <w:tmpl w:val="BDE2F694"/>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2284024"/>
    <w:multiLevelType w:val="hybridMultilevel"/>
    <w:tmpl w:val="B7826556"/>
    <w:lvl w:ilvl="0" w:tplc="F8D6CD00">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2697438"/>
    <w:multiLevelType w:val="hybridMultilevel"/>
    <w:tmpl w:val="8BDCF8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521114"/>
    <w:multiLevelType w:val="hybridMultilevel"/>
    <w:tmpl w:val="004EED4A"/>
    <w:lvl w:ilvl="0" w:tplc="E57C8B64">
      <w:start w:val="1"/>
      <w:numFmt w:val="lowerLetter"/>
      <w:lvlText w:val="%1)"/>
      <w:lvlJc w:val="left"/>
      <w:pPr>
        <w:ind w:left="786" w:hanging="360"/>
      </w:pPr>
      <w:rPr>
        <w:rFonts w:hint="default"/>
        <w:i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9A924B2"/>
    <w:multiLevelType w:val="hybridMultilevel"/>
    <w:tmpl w:val="217E48E8"/>
    <w:lvl w:ilvl="0" w:tplc="3652372C">
      <w:start w:val="1"/>
      <w:numFmt w:val="lowerRoman"/>
      <w:lvlText w:val="(%1)"/>
      <w:lvlJc w:val="left"/>
      <w:pPr>
        <w:ind w:left="1428" w:hanging="72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1B09674A"/>
    <w:multiLevelType w:val="hybridMultilevel"/>
    <w:tmpl w:val="D9B8FDE2"/>
    <w:lvl w:ilvl="0" w:tplc="6D32B32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CFB0BF5"/>
    <w:multiLevelType w:val="hybridMultilevel"/>
    <w:tmpl w:val="DB246FB2"/>
    <w:lvl w:ilvl="0" w:tplc="71CC0164">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10" w15:restartNumberingAfterBreak="0">
    <w:nsid w:val="20993D2D"/>
    <w:multiLevelType w:val="hybridMultilevel"/>
    <w:tmpl w:val="8EF0324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1B669D9"/>
    <w:multiLevelType w:val="hybridMultilevel"/>
    <w:tmpl w:val="BDE2F694"/>
    <w:lvl w:ilvl="0" w:tplc="04050011">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1D083F"/>
    <w:multiLevelType w:val="hybridMultilevel"/>
    <w:tmpl w:val="10B443F4"/>
    <w:lvl w:ilvl="0" w:tplc="6F7A018A">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AEA177C"/>
    <w:multiLevelType w:val="hybridMultilevel"/>
    <w:tmpl w:val="24205BFC"/>
    <w:lvl w:ilvl="0" w:tplc="DBEED3C0">
      <w:start w:val="1"/>
      <w:numFmt w:val="lowerRoman"/>
      <w:lvlText w:val="(%1)"/>
      <w:lvlJc w:val="left"/>
      <w:pPr>
        <w:ind w:left="1437" w:hanging="72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14" w15:restartNumberingAfterBreak="0">
    <w:nsid w:val="36FE5C82"/>
    <w:multiLevelType w:val="hybridMultilevel"/>
    <w:tmpl w:val="272417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8F271D"/>
    <w:multiLevelType w:val="hybridMultilevel"/>
    <w:tmpl w:val="477A6466"/>
    <w:lvl w:ilvl="0" w:tplc="30C666D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3DD41D6E"/>
    <w:multiLevelType w:val="hybridMultilevel"/>
    <w:tmpl w:val="0A080F90"/>
    <w:lvl w:ilvl="0" w:tplc="5030C05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0C16402"/>
    <w:multiLevelType w:val="hybridMultilevel"/>
    <w:tmpl w:val="0FB62702"/>
    <w:lvl w:ilvl="0" w:tplc="01F0BB3E">
      <w:start w:val="1"/>
      <w:numFmt w:val="decimal"/>
      <w:lvlText w:val="%1)"/>
      <w:lvlJc w:val="left"/>
      <w:pPr>
        <w:ind w:left="720" w:hanging="360"/>
      </w:pPr>
      <w:rPr>
        <w:rFonts w:ascii="Times New Roman" w:eastAsia="Times New Roman" w:hAnsi="Times New Roman" w:cs="Times New Roman"/>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0D613AE"/>
    <w:multiLevelType w:val="hybridMultilevel"/>
    <w:tmpl w:val="A232E384"/>
    <w:lvl w:ilvl="0" w:tplc="A178278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9" w15:restartNumberingAfterBreak="0">
    <w:nsid w:val="45D362C2"/>
    <w:multiLevelType w:val="hybridMultilevel"/>
    <w:tmpl w:val="D3864FA2"/>
    <w:lvl w:ilvl="0" w:tplc="723013FC">
      <w:start w:val="1"/>
      <w:numFmt w:val="decimal"/>
      <w:lvlText w:val="%1)"/>
      <w:lvlJc w:val="left"/>
      <w:pPr>
        <w:tabs>
          <w:tab w:val="num" w:pos="360"/>
        </w:tabs>
        <w:ind w:left="357" w:hanging="357"/>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460443CD"/>
    <w:multiLevelType w:val="hybridMultilevel"/>
    <w:tmpl w:val="D4EA96F8"/>
    <w:lvl w:ilvl="0" w:tplc="04050011">
      <w:start w:val="1"/>
      <w:numFmt w:val="decimal"/>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D492074"/>
    <w:multiLevelType w:val="hybridMultilevel"/>
    <w:tmpl w:val="5FA48F6E"/>
    <w:lvl w:ilvl="0" w:tplc="BE5EA3A8">
      <w:start w:val="1"/>
      <w:numFmt w:val="lowerLetter"/>
      <w:lvlText w:val="%1)"/>
      <w:lvlJc w:val="left"/>
      <w:pPr>
        <w:tabs>
          <w:tab w:val="num" w:pos="1428"/>
        </w:tabs>
        <w:ind w:left="142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E20573B"/>
    <w:multiLevelType w:val="hybridMultilevel"/>
    <w:tmpl w:val="FECC6ABA"/>
    <w:lvl w:ilvl="0" w:tplc="F47018EA">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F47247D"/>
    <w:multiLevelType w:val="hybridMultilevel"/>
    <w:tmpl w:val="A8E01BFA"/>
    <w:lvl w:ilvl="0" w:tplc="B1A47674">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0700D44"/>
    <w:multiLevelType w:val="hybridMultilevel"/>
    <w:tmpl w:val="3E7A2E02"/>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3041847"/>
    <w:multiLevelType w:val="hybridMultilevel"/>
    <w:tmpl w:val="0FC2EA88"/>
    <w:lvl w:ilvl="0" w:tplc="04050011">
      <w:start w:val="1"/>
      <w:numFmt w:val="decimal"/>
      <w:lvlText w:val="%1)"/>
      <w:lvlJc w:val="left"/>
      <w:pPr>
        <w:ind w:left="248" w:hanging="360"/>
      </w:pPr>
      <w:rPr>
        <w:rFonts w:hint="default"/>
      </w:rPr>
    </w:lvl>
    <w:lvl w:ilvl="1" w:tplc="FFFFFFFF">
      <w:start w:val="1"/>
      <w:numFmt w:val="lowerLetter"/>
      <w:lvlText w:val="%2."/>
      <w:lvlJc w:val="left"/>
      <w:pPr>
        <w:ind w:left="968" w:hanging="360"/>
      </w:pPr>
    </w:lvl>
    <w:lvl w:ilvl="2" w:tplc="FFFFFFFF" w:tentative="1">
      <w:start w:val="1"/>
      <w:numFmt w:val="lowerRoman"/>
      <w:lvlText w:val="%3."/>
      <w:lvlJc w:val="right"/>
      <w:pPr>
        <w:ind w:left="1688" w:hanging="180"/>
      </w:pPr>
    </w:lvl>
    <w:lvl w:ilvl="3" w:tplc="FFFFFFFF" w:tentative="1">
      <w:start w:val="1"/>
      <w:numFmt w:val="decimal"/>
      <w:lvlText w:val="%4."/>
      <w:lvlJc w:val="left"/>
      <w:pPr>
        <w:ind w:left="2408" w:hanging="360"/>
      </w:pPr>
    </w:lvl>
    <w:lvl w:ilvl="4" w:tplc="FFFFFFFF" w:tentative="1">
      <w:start w:val="1"/>
      <w:numFmt w:val="lowerLetter"/>
      <w:lvlText w:val="%5."/>
      <w:lvlJc w:val="left"/>
      <w:pPr>
        <w:ind w:left="3128" w:hanging="360"/>
      </w:pPr>
    </w:lvl>
    <w:lvl w:ilvl="5" w:tplc="FFFFFFFF" w:tentative="1">
      <w:start w:val="1"/>
      <w:numFmt w:val="lowerRoman"/>
      <w:lvlText w:val="%6."/>
      <w:lvlJc w:val="right"/>
      <w:pPr>
        <w:ind w:left="3848" w:hanging="180"/>
      </w:pPr>
    </w:lvl>
    <w:lvl w:ilvl="6" w:tplc="FFFFFFFF" w:tentative="1">
      <w:start w:val="1"/>
      <w:numFmt w:val="decimal"/>
      <w:lvlText w:val="%7."/>
      <w:lvlJc w:val="left"/>
      <w:pPr>
        <w:ind w:left="4568" w:hanging="360"/>
      </w:pPr>
    </w:lvl>
    <w:lvl w:ilvl="7" w:tplc="FFFFFFFF" w:tentative="1">
      <w:start w:val="1"/>
      <w:numFmt w:val="lowerLetter"/>
      <w:lvlText w:val="%8."/>
      <w:lvlJc w:val="left"/>
      <w:pPr>
        <w:ind w:left="5288" w:hanging="360"/>
      </w:pPr>
    </w:lvl>
    <w:lvl w:ilvl="8" w:tplc="FFFFFFFF" w:tentative="1">
      <w:start w:val="1"/>
      <w:numFmt w:val="lowerRoman"/>
      <w:lvlText w:val="%9."/>
      <w:lvlJc w:val="right"/>
      <w:pPr>
        <w:ind w:left="6008" w:hanging="180"/>
      </w:pPr>
    </w:lvl>
  </w:abstractNum>
  <w:abstractNum w:abstractNumId="26" w15:restartNumberingAfterBreak="0">
    <w:nsid w:val="591A0F8B"/>
    <w:multiLevelType w:val="hybridMultilevel"/>
    <w:tmpl w:val="F4F4EBA4"/>
    <w:lvl w:ilvl="0" w:tplc="B1F6C65A">
      <w:start w:val="1"/>
      <w:numFmt w:val="decimal"/>
      <w:lvlText w:val="%1."/>
      <w:lvlJc w:val="righ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9D1AEF"/>
    <w:multiLevelType w:val="hybridMultilevel"/>
    <w:tmpl w:val="05667E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022E34"/>
    <w:multiLevelType w:val="hybridMultilevel"/>
    <w:tmpl w:val="D48EC7C8"/>
    <w:lvl w:ilvl="0" w:tplc="0B3E8924">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abstractNum w:abstractNumId="29" w15:restartNumberingAfterBreak="0">
    <w:nsid w:val="5BFE6B7C"/>
    <w:multiLevelType w:val="hybridMultilevel"/>
    <w:tmpl w:val="08A4EDE8"/>
    <w:lvl w:ilvl="0" w:tplc="7148546C">
      <w:start w:val="1"/>
      <w:numFmt w:val="decimal"/>
      <w:lvlText w:val="%1)"/>
      <w:lvlJc w:val="left"/>
      <w:pPr>
        <w:tabs>
          <w:tab w:val="num" w:pos="360"/>
        </w:tabs>
        <w:ind w:left="357" w:hanging="357"/>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5C783BDE"/>
    <w:multiLevelType w:val="hybridMultilevel"/>
    <w:tmpl w:val="D2D8272A"/>
    <w:lvl w:ilvl="0" w:tplc="4A48285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1" w15:restartNumberingAfterBreak="0">
    <w:nsid w:val="5DAF4B66"/>
    <w:multiLevelType w:val="hybridMultilevel"/>
    <w:tmpl w:val="D7128F54"/>
    <w:lvl w:ilvl="0" w:tplc="EB5A66BE">
      <w:start w:val="1"/>
      <w:numFmt w:val="decimal"/>
      <w:lvlText w:val="%1)"/>
      <w:lvlJc w:val="left"/>
      <w:pPr>
        <w:tabs>
          <w:tab w:val="num" w:pos="360"/>
        </w:tabs>
        <w:ind w:left="357" w:hanging="357"/>
      </w:pPr>
      <w:rPr>
        <w:rFonts w:ascii="Times New Roman" w:eastAsia="Times New Roman" w:hAnsi="Times New Roman" w:cs="Times New Roman"/>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638C2D07"/>
    <w:multiLevelType w:val="hybridMultilevel"/>
    <w:tmpl w:val="C338C1A2"/>
    <w:lvl w:ilvl="0" w:tplc="1E76F28E">
      <w:start w:val="1"/>
      <w:numFmt w:val="decimal"/>
      <w:lvlText w:val="%1)"/>
      <w:lvlJc w:val="left"/>
      <w:pPr>
        <w:ind w:left="786" w:hanging="360"/>
      </w:pPr>
      <w:rPr>
        <w:rFonts w:ascii="Times New Roman" w:eastAsia="Times New Roman" w:hAnsi="Times New Roman" w:cs="Times New Roman"/>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33" w15:restartNumberingAfterBreak="0">
    <w:nsid w:val="6CC21070"/>
    <w:multiLevelType w:val="hybridMultilevel"/>
    <w:tmpl w:val="ACE0897C"/>
    <w:lvl w:ilvl="0" w:tplc="04050011">
      <w:start w:val="1"/>
      <w:numFmt w:val="decimal"/>
      <w:lvlText w:val="%1)"/>
      <w:lvlJc w:val="left"/>
      <w:pPr>
        <w:ind w:left="590" w:hanging="360"/>
      </w:pPr>
    </w:lvl>
    <w:lvl w:ilvl="1" w:tplc="04050019" w:tentative="1">
      <w:start w:val="1"/>
      <w:numFmt w:val="lowerLetter"/>
      <w:lvlText w:val="%2."/>
      <w:lvlJc w:val="left"/>
      <w:pPr>
        <w:ind w:left="1310" w:hanging="360"/>
      </w:pPr>
    </w:lvl>
    <w:lvl w:ilvl="2" w:tplc="0405001B" w:tentative="1">
      <w:start w:val="1"/>
      <w:numFmt w:val="lowerRoman"/>
      <w:lvlText w:val="%3."/>
      <w:lvlJc w:val="right"/>
      <w:pPr>
        <w:ind w:left="2030" w:hanging="180"/>
      </w:pPr>
    </w:lvl>
    <w:lvl w:ilvl="3" w:tplc="0405000F" w:tentative="1">
      <w:start w:val="1"/>
      <w:numFmt w:val="decimal"/>
      <w:lvlText w:val="%4."/>
      <w:lvlJc w:val="left"/>
      <w:pPr>
        <w:ind w:left="2750" w:hanging="360"/>
      </w:pPr>
    </w:lvl>
    <w:lvl w:ilvl="4" w:tplc="04050019" w:tentative="1">
      <w:start w:val="1"/>
      <w:numFmt w:val="lowerLetter"/>
      <w:lvlText w:val="%5."/>
      <w:lvlJc w:val="left"/>
      <w:pPr>
        <w:ind w:left="3470" w:hanging="360"/>
      </w:pPr>
    </w:lvl>
    <w:lvl w:ilvl="5" w:tplc="0405001B" w:tentative="1">
      <w:start w:val="1"/>
      <w:numFmt w:val="lowerRoman"/>
      <w:lvlText w:val="%6."/>
      <w:lvlJc w:val="right"/>
      <w:pPr>
        <w:ind w:left="4190" w:hanging="180"/>
      </w:pPr>
    </w:lvl>
    <w:lvl w:ilvl="6" w:tplc="0405000F" w:tentative="1">
      <w:start w:val="1"/>
      <w:numFmt w:val="decimal"/>
      <w:lvlText w:val="%7."/>
      <w:lvlJc w:val="left"/>
      <w:pPr>
        <w:ind w:left="4910" w:hanging="360"/>
      </w:pPr>
    </w:lvl>
    <w:lvl w:ilvl="7" w:tplc="04050019" w:tentative="1">
      <w:start w:val="1"/>
      <w:numFmt w:val="lowerLetter"/>
      <w:lvlText w:val="%8."/>
      <w:lvlJc w:val="left"/>
      <w:pPr>
        <w:ind w:left="5630" w:hanging="360"/>
      </w:pPr>
    </w:lvl>
    <w:lvl w:ilvl="8" w:tplc="0405001B" w:tentative="1">
      <w:start w:val="1"/>
      <w:numFmt w:val="lowerRoman"/>
      <w:lvlText w:val="%9."/>
      <w:lvlJc w:val="right"/>
      <w:pPr>
        <w:ind w:left="6350" w:hanging="180"/>
      </w:pPr>
    </w:lvl>
  </w:abstractNum>
  <w:abstractNum w:abstractNumId="34" w15:restartNumberingAfterBreak="0">
    <w:nsid w:val="6F670F56"/>
    <w:multiLevelType w:val="hybridMultilevel"/>
    <w:tmpl w:val="CF56CE9C"/>
    <w:lvl w:ilvl="0" w:tplc="B9A685E8">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FC671B"/>
    <w:multiLevelType w:val="hybridMultilevel"/>
    <w:tmpl w:val="6D46B74A"/>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6" w15:restartNumberingAfterBreak="0">
    <w:nsid w:val="76317A22"/>
    <w:multiLevelType w:val="hybridMultilevel"/>
    <w:tmpl w:val="D97C2334"/>
    <w:lvl w:ilvl="0" w:tplc="0405000F">
      <w:start w:val="1"/>
      <w:numFmt w:val="decimal"/>
      <w:lvlText w:val="%1."/>
      <w:lvlJc w:val="left"/>
      <w:pPr>
        <w:ind w:left="-1552" w:hanging="360"/>
      </w:pPr>
      <w:rPr>
        <w:rFonts w:hint="default"/>
      </w:rPr>
    </w:lvl>
    <w:lvl w:ilvl="1" w:tplc="04050019">
      <w:start w:val="1"/>
      <w:numFmt w:val="lowerLetter"/>
      <w:lvlText w:val="%2."/>
      <w:lvlJc w:val="left"/>
      <w:pPr>
        <w:ind w:left="-832" w:hanging="360"/>
      </w:pPr>
    </w:lvl>
    <w:lvl w:ilvl="2" w:tplc="0405001B" w:tentative="1">
      <w:start w:val="1"/>
      <w:numFmt w:val="lowerRoman"/>
      <w:lvlText w:val="%3."/>
      <w:lvlJc w:val="right"/>
      <w:pPr>
        <w:ind w:left="-112" w:hanging="180"/>
      </w:pPr>
    </w:lvl>
    <w:lvl w:ilvl="3" w:tplc="0405000F" w:tentative="1">
      <w:start w:val="1"/>
      <w:numFmt w:val="decimal"/>
      <w:lvlText w:val="%4."/>
      <w:lvlJc w:val="left"/>
      <w:pPr>
        <w:ind w:left="608" w:hanging="360"/>
      </w:pPr>
    </w:lvl>
    <w:lvl w:ilvl="4" w:tplc="04050019" w:tentative="1">
      <w:start w:val="1"/>
      <w:numFmt w:val="lowerLetter"/>
      <w:lvlText w:val="%5."/>
      <w:lvlJc w:val="left"/>
      <w:pPr>
        <w:ind w:left="1328" w:hanging="360"/>
      </w:pPr>
    </w:lvl>
    <w:lvl w:ilvl="5" w:tplc="0405001B" w:tentative="1">
      <w:start w:val="1"/>
      <w:numFmt w:val="lowerRoman"/>
      <w:lvlText w:val="%6."/>
      <w:lvlJc w:val="right"/>
      <w:pPr>
        <w:ind w:left="2048" w:hanging="180"/>
      </w:pPr>
    </w:lvl>
    <w:lvl w:ilvl="6" w:tplc="0405000F" w:tentative="1">
      <w:start w:val="1"/>
      <w:numFmt w:val="decimal"/>
      <w:lvlText w:val="%7."/>
      <w:lvlJc w:val="left"/>
      <w:pPr>
        <w:ind w:left="2768" w:hanging="360"/>
      </w:pPr>
    </w:lvl>
    <w:lvl w:ilvl="7" w:tplc="04050019" w:tentative="1">
      <w:start w:val="1"/>
      <w:numFmt w:val="lowerLetter"/>
      <w:lvlText w:val="%8."/>
      <w:lvlJc w:val="left"/>
      <w:pPr>
        <w:ind w:left="3488" w:hanging="360"/>
      </w:pPr>
    </w:lvl>
    <w:lvl w:ilvl="8" w:tplc="0405001B" w:tentative="1">
      <w:start w:val="1"/>
      <w:numFmt w:val="lowerRoman"/>
      <w:lvlText w:val="%9."/>
      <w:lvlJc w:val="right"/>
      <w:pPr>
        <w:ind w:left="4208" w:hanging="180"/>
      </w:pPr>
    </w:lvl>
  </w:abstractNum>
  <w:abstractNum w:abstractNumId="37" w15:restartNumberingAfterBreak="0">
    <w:nsid w:val="783435C1"/>
    <w:multiLevelType w:val="hybridMultilevel"/>
    <w:tmpl w:val="E4649288"/>
    <w:lvl w:ilvl="0" w:tplc="04050011">
      <w:start w:val="1"/>
      <w:numFmt w:val="decimal"/>
      <w:lvlText w:val="%1)"/>
      <w:lvlJc w:val="left"/>
      <w:pPr>
        <w:ind w:left="361" w:hanging="360"/>
      </w:p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38" w15:restartNumberingAfterBreak="0">
    <w:nsid w:val="7ABE11DC"/>
    <w:multiLevelType w:val="hybridMultilevel"/>
    <w:tmpl w:val="E856A91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CBF7E50"/>
    <w:multiLevelType w:val="hybridMultilevel"/>
    <w:tmpl w:val="F3BAEAE8"/>
    <w:lvl w:ilvl="0" w:tplc="A678CF30">
      <w:start w:val="1"/>
      <w:numFmt w:val="lowerLetter"/>
      <w:lvlText w:val="%1)"/>
      <w:lvlJc w:val="left"/>
      <w:pPr>
        <w:ind w:left="2842" w:hanging="360"/>
      </w:pPr>
      <w:rPr>
        <w:i/>
      </w:rPr>
    </w:lvl>
    <w:lvl w:ilvl="1" w:tplc="04050019">
      <w:start w:val="1"/>
      <w:numFmt w:val="lowerLetter"/>
      <w:lvlText w:val="%2."/>
      <w:lvlJc w:val="left"/>
      <w:pPr>
        <w:ind w:left="3562" w:hanging="360"/>
      </w:pPr>
    </w:lvl>
    <w:lvl w:ilvl="2" w:tplc="0405001B">
      <w:start w:val="1"/>
      <w:numFmt w:val="lowerRoman"/>
      <w:lvlText w:val="%3."/>
      <w:lvlJc w:val="right"/>
      <w:pPr>
        <w:ind w:left="4282" w:hanging="180"/>
      </w:pPr>
    </w:lvl>
    <w:lvl w:ilvl="3" w:tplc="0405000F">
      <w:start w:val="1"/>
      <w:numFmt w:val="decimal"/>
      <w:lvlText w:val="%4."/>
      <w:lvlJc w:val="left"/>
      <w:pPr>
        <w:ind w:left="5002" w:hanging="360"/>
      </w:pPr>
    </w:lvl>
    <w:lvl w:ilvl="4" w:tplc="04050019">
      <w:start w:val="1"/>
      <w:numFmt w:val="lowerLetter"/>
      <w:lvlText w:val="%5."/>
      <w:lvlJc w:val="left"/>
      <w:pPr>
        <w:ind w:left="5722" w:hanging="360"/>
      </w:pPr>
    </w:lvl>
    <w:lvl w:ilvl="5" w:tplc="0405001B">
      <w:start w:val="1"/>
      <w:numFmt w:val="lowerRoman"/>
      <w:lvlText w:val="%6."/>
      <w:lvlJc w:val="right"/>
      <w:pPr>
        <w:ind w:left="6442" w:hanging="180"/>
      </w:pPr>
    </w:lvl>
    <w:lvl w:ilvl="6" w:tplc="0405000F">
      <w:start w:val="1"/>
      <w:numFmt w:val="decimal"/>
      <w:lvlText w:val="%7."/>
      <w:lvlJc w:val="left"/>
      <w:pPr>
        <w:ind w:left="7162" w:hanging="360"/>
      </w:pPr>
    </w:lvl>
    <w:lvl w:ilvl="7" w:tplc="04050019">
      <w:start w:val="1"/>
      <w:numFmt w:val="lowerLetter"/>
      <w:lvlText w:val="%8."/>
      <w:lvlJc w:val="left"/>
      <w:pPr>
        <w:ind w:left="7882" w:hanging="360"/>
      </w:pPr>
    </w:lvl>
    <w:lvl w:ilvl="8" w:tplc="0405001B">
      <w:start w:val="1"/>
      <w:numFmt w:val="lowerRoman"/>
      <w:lvlText w:val="%9."/>
      <w:lvlJc w:val="right"/>
      <w:pPr>
        <w:ind w:left="8602" w:hanging="180"/>
      </w:pPr>
    </w:lvl>
  </w:abstractNum>
  <w:abstractNum w:abstractNumId="40" w15:restartNumberingAfterBreak="0">
    <w:nsid w:val="7F8C61E1"/>
    <w:multiLevelType w:val="hybridMultilevel"/>
    <w:tmpl w:val="4CD29CFA"/>
    <w:lvl w:ilvl="0" w:tplc="8C60A1C4">
      <w:start w:val="1"/>
      <w:numFmt w:val="decimal"/>
      <w:lvlText w:val="%1)"/>
      <w:lvlJc w:val="left"/>
      <w:pPr>
        <w:tabs>
          <w:tab w:val="num" w:pos="360"/>
        </w:tabs>
        <w:ind w:left="357" w:hanging="357"/>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316576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25149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13190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5447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5770353">
    <w:abstractNumId w:val="31"/>
  </w:num>
  <w:num w:numId="6" w16cid:durableId="4679365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43736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12997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9231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4280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2309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2259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5865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91544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73044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29164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43183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63217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1442919">
    <w:abstractNumId w:val="22"/>
  </w:num>
  <w:num w:numId="20" w16cid:durableId="896086247">
    <w:abstractNumId w:val="6"/>
  </w:num>
  <w:num w:numId="21" w16cid:durableId="824903402">
    <w:abstractNumId w:val="0"/>
  </w:num>
  <w:num w:numId="22" w16cid:durableId="392430111">
    <w:abstractNumId w:val="2"/>
  </w:num>
  <w:num w:numId="23" w16cid:durableId="529535862">
    <w:abstractNumId w:val="34"/>
  </w:num>
  <w:num w:numId="24" w16cid:durableId="267196155">
    <w:abstractNumId w:val="9"/>
  </w:num>
  <w:num w:numId="25" w16cid:durableId="1600914524">
    <w:abstractNumId w:val="7"/>
  </w:num>
  <w:num w:numId="26" w16cid:durableId="1435513840">
    <w:abstractNumId w:val="13"/>
  </w:num>
  <w:num w:numId="27" w16cid:durableId="801731475">
    <w:abstractNumId w:val="5"/>
  </w:num>
  <w:num w:numId="28" w16cid:durableId="790561485">
    <w:abstractNumId w:val="40"/>
  </w:num>
  <w:num w:numId="29" w16cid:durableId="603656138">
    <w:abstractNumId w:val="39"/>
  </w:num>
  <w:num w:numId="30" w16cid:durableId="263729138">
    <w:abstractNumId w:val="15"/>
  </w:num>
  <w:num w:numId="31" w16cid:durableId="1754204793">
    <w:abstractNumId w:val="27"/>
  </w:num>
  <w:num w:numId="32" w16cid:durableId="1241913440">
    <w:abstractNumId w:val="31"/>
  </w:num>
  <w:num w:numId="33" w16cid:durableId="718285372">
    <w:abstractNumId w:val="30"/>
  </w:num>
  <w:num w:numId="34" w16cid:durableId="1459445139">
    <w:abstractNumId w:val="18"/>
  </w:num>
  <w:num w:numId="35" w16cid:durableId="1594779516">
    <w:abstractNumId w:val="14"/>
  </w:num>
  <w:num w:numId="36" w16cid:durableId="1107459165">
    <w:abstractNumId w:val="35"/>
  </w:num>
  <w:num w:numId="37" w16cid:durableId="1087389265">
    <w:abstractNumId w:val="26"/>
  </w:num>
  <w:num w:numId="38" w16cid:durableId="1966428806">
    <w:abstractNumId w:val="11"/>
  </w:num>
  <w:num w:numId="39" w16cid:durableId="1736663160">
    <w:abstractNumId w:val="3"/>
  </w:num>
  <w:num w:numId="40" w16cid:durableId="175534803">
    <w:abstractNumId w:val="24"/>
  </w:num>
  <w:num w:numId="41" w16cid:durableId="1239557236">
    <w:abstractNumId w:val="10"/>
  </w:num>
  <w:num w:numId="42" w16cid:durableId="275138994">
    <w:abstractNumId w:val="37"/>
  </w:num>
  <w:num w:numId="43" w16cid:durableId="267323439">
    <w:abstractNumId w:val="19"/>
  </w:num>
  <w:num w:numId="44" w16cid:durableId="1588683871">
    <w:abstractNumId w:val="20"/>
  </w:num>
  <w:num w:numId="45" w16cid:durableId="1130897012">
    <w:abstractNumId w:val="36"/>
  </w:num>
  <w:num w:numId="46" w16cid:durableId="352457021">
    <w:abstractNumId w:val="25"/>
  </w:num>
  <w:num w:numId="47" w16cid:durableId="1054961840">
    <w:abstractNumId w:val="33"/>
  </w:num>
  <w:num w:numId="48" w16cid:durableId="44604599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F51"/>
    <w:rsid w:val="00002F37"/>
    <w:rsid w:val="0001175F"/>
    <w:rsid w:val="000123ED"/>
    <w:rsid w:val="0002310B"/>
    <w:rsid w:val="00035B9D"/>
    <w:rsid w:val="00037875"/>
    <w:rsid w:val="00044057"/>
    <w:rsid w:val="00057450"/>
    <w:rsid w:val="00060810"/>
    <w:rsid w:val="00061419"/>
    <w:rsid w:val="00062033"/>
    <w:rsid w:val="000669DE"/>
    <w:rsid w:val="0008192A"/>
    <w:rsid w:val="000944F1"/>
    <w:rsid w:val="00095274"/>
    <w:rsid w:val="000A56F9"/>
    <w:rsid w:val="000B3E17"/>
    <w:rsid w:val="000C20FC"/>
    <w:rsid w:val="000C7482"/>
    <w:rsid w:val="000D0978"/>
    <w:rsid w:val="000E1D40"/>
    <w:rsid w:val="00103E19"/>
    <w:rsid w:val="0011749F"/>
    <w:rsid w:val="00132283"/>
    <w:rsid w:val="00132CE1"/>
    <w:rsid w:val="00142C37"/>
    <w:rsid w:val="00150D95"/>
    <w:rsid w:val="00151890"/>
    <w:rsid w:val="0015713B"/>
    <w:rsid w:val="00166AEE"/>
    <w:rsid w:val="00176446"/>
    <w:rsid w:val="00186C4A"/>
    <w:rsid w:val="001879E2"/>
    <w:rsid w:val="00187F96"/>
    <w:rsid w:val="001925D2"/>
    <w:rsid w:val="001A1527"/>
    <w:rsid w:val="001A299C"/>
    <w:rsid w:val="001A3C7B"/>
    <w:rsid w:val="001A6949"/>
    <w:rsid w:val="001A6D6E"/>
    <w:rsid w:val="001B1322"/>
    <w:rsid w:val="001B220D"/>
    <w:rsid w:val="001B3195"/>
    <w:rsid w:val="001B4A01"/>
    <w:rsid w:val="001C617A"/>
    <w:rsid w:val="001D5164"/>
    <w:rsid w:val="001D677A"/>
    <w:rsid w:val="001E363E"/>
    <w:rsid w:val="001F1310"/>
    <w:rsid w:val="001F268F"/>
    <w:rsid w:val="001F6DA0"/>
    <w:rsid w:val="00203B26"/>
    <w:rsid w:val="00204C44"/>
    <w:rsid w:val="00210B20"/>
    <w:rsid w:val="00220AFB"/>
    <w:rsid w:val="00246958"/>
    <w:rsid w:val="0025761D"/>
    <w:rsid w:val="002605B7"/>
    <w:rsid w:val="00265BA8"/>
    <w:rsid w:val="00281B44"/>
    <w:rsid w:val="00297E5B"/>
    <w:rsid w:val="002A7670"/>
    <w:rsid w:val="002B27F7"/>
    <w:rsid w:val="002B37A7"/>
    <w:rsid w:val="002C48EC"/>
    <w:rsid w:val="002E09F1"/>
    <w:rsid w:val="002E14CC"/>
    <w:rsid w:val="002E2021"/>
    <w:rsid w:val="002E20B1"/>
    <w:rsid w:val="002F0445"/>
    <w:rsid w:val="002F4E5D"/>
    <w:rsid w:val="00307AA6"/>
    <w:rsid w:val="00316366"/>
    <w:rsid w:val="003166D9"/>
    <w:rsid w:val="00317FBB"/>
    <w:rsid w:val="0032558A"/>
    <w:rsid w:val="0033698C"/>
    <w:rsid w:val="00337B5E"/>
    <w:rsid w:val="00342E4A"/>
    <w:rsid w:val="0034393B"/>
    <w:rsid w:val="00350092"/>
    <w:rsid w:val="00362359"/>
    <w:rsid w:val="00372CB7"/>
    <w:rsid w:val="00376D05"/>
    <w:rsid w:val="00387F71"/>
    <w:rsid w:val="00391366"/>
    <w:rsid w:val="003922FE"/>
    <w:rsid w:val="003B347B"/>
    <w:rsid w:val="003B493F"/>
    <w:rsid w:val="003C089B"/>
    <w:rsid w:val="003D2448"/>
    <w:rsid w:val="003E30B3"/>
    <w:rsid w:val="003E66BB"/>
    <w:rsid w:val="003F32FD"/>
    <w:rsid w:val="003F53D6"/>
    <w:rsid w:val="00402C18"/>
    <w:rsid w:val="00405F09"/>
    <w:rsid w:val="00405F38"/>
    <w:rsid w:val="00406A83"/>
    <w:rsid w:val="0041385D"/>
    <w:rsid w:val="00416F51"/>
    <w:rsid w:val="00422480"/>
    <w:rsid w:val="0043064D"/>
    <w:rsid w:val="004437D7"/>
    <w:rsid w:val="00450C9C"/>
    <w:rsid w:val="0046389D"/>
    <w:rsid w:val="00465FB8"/>
    <w:rsid w:val="004678E2"/>
    <w:rsid w:val="00477725"/>
    <w:rsid w:val="00487F66"/>
    <w:rsid w:val="004E7756"/>
    <w:rsid w:val="004F1FBA"/>
    <w:rsid w:val="00505CFE"/>
    <w:rsid w:val="005116D4"/>
    <w:rsid w:val="005200D6"/>
    <w:rsid w:val="00523233"/>
    <w:rsid w:val="00530787"/>
    <w:rsid w:val="005355D9"/>
    <w:rsid w:val="00551E51"/>
    <w:rsid w:val="005623D9"/>
    <w:rsid w:val="00563D6D"/>
    <w:rsid w:val="00567B35"/>
    <w:rsid w:val="0057466A"/>
    <w:rsid w:val="00580642"/>
    <w:rsid w:val="00580C7C"/>
    <w:rsid w:val="005858B9"/>
    <w:rsid w:val="0058599D"/>
    <w:rsid w:val="0059262A"/>
    <w:rsid w:val="00595BEA"/>
    <w:rsid w:val="00597B26"/>
    <w:rsid w:val="005A557E"/>
    <w:rsid w:val="005B0F54"/>
    <w:rsid w:val="005C4A7E"/>
    <w:rsid w:val="005D30F2"/>
    <w:rsid w:val="005D62C1"/>
    <w:rsid w:val="005D7D2A"/>
    <w:rsid w:val="005E67EE"/>
    <w:rsid w:val="005F4BF8"/>
    <w:rsid w:val="00603755"/>
    <w:rsid w:val="006136F0"/>
    <w:rsid w:val="00614D3C"/>
    <w:rsid w:val="00626F6E"/>
    <w:rsid w:val="00627109"/>
    <w:rsid w:val="006331D5"/>
    <w:rsid w:val="0063676D"/>
    <w:rsid w:val="00647B64"/>
    <w:rsid w:val="0065786C"/>
    <w:rsid w:val="00665820"/>
    <w:rsid w:val="00675249"/>
    <w:rsid w:val="00677131"/>
    <w:rsid w:val="0068367C"/>
    <w:rsid w:val="00685C41"/>
    <w:rsid w:val="006A302B"/>
    <w:rsid w:val="006A3B2D"/>
    <w:rsid w:val="006A6FA2"/>
    <w:rsid w:val="006C3327"/>
    <w:rsid w:val="006D1BCB"/>
    <w:rsid w:val="006D2368"/>
    <w:rsid w:val="006D2C20"/>
    <w:rsid w:val="006D50C7"/>
    <w:rsid w:val="006D7BF2"/>
    <w:rsid w:val="006D7FC8"/>
    <w:rsid w:val="006E7F5D"/>
    <w:rsid w:val="007028BA"/>
    <w:rsid w:val="00704655"/>
    <w:rsid w:val="00744986"/>
    <w:rsid w:val="0076350B"/>
    <w:rsid w:val="00781775"/>
    <w:rsid w:val="00782C5C"/>
    <w:rsid w:val="00786E29"/>
    <w:rsid w:val="007C1E58"/>
    <w:rsid w:val="007C3C7D"/>
    <w:rsid w:val="007D091D"/>
    <w:rsid w:val="007D567A"/>
    <w:rsid w:val="007D678D"/>
    <w:rsid w:val="007E005D"/>
    <w:rsid w:val="007E7F41"/>
    <w:rsid w:val="007F1608"/>
    <w:rsid w:val="00801227"/>
    <w:rsid w:val="00810678"/>
    <w:rsid w:val="00814F5F"/>
    <w:rsid w:val="00830F3A"/>
    <w:rsid w:val="00845890"/>
    <w:rsid w:val="00863C2D"/>
    <w:rsid w:val="0087179E"/>
    <w:rsid w:val="0087322F"/>
    <w:rsid w:val="00873AC8"/>
    <w:rsid w:val="008804B6"/>
    <w:rsid w:val="00894CD7"/>
    <w:rsid w:val="00894F99"/>
    <w:rsid w:val="008A188B"/>
    <w:rsid w:val="008A1B9C"/>
    <w:rsid w:val="008C0ECF"/>
    <w:rsid w:val="008C7B1C"/>
    <w:rsid w:val="008F0C29"/>
    <w:rsid w:val="008F7D1C"/>
    <w:rsid w:val="0090242F"/>
    <w:rsid w:val="00906FD4"/>
    <w:rsid w:val="00907CEA"/>
    <w:rsid w:val="009234D2"/>
    <w:rsid w:val="00923D07"/>
    <w:rsid w:val="0092513F"/>
    <w:rsid w:val="00927644"/>
    <w:rsid w:val="00931253"/>
    <w:rsid w:val="00932D4D"/>
    <w:rsid w:val="009344A6"/>
    <w:rsid w:val="00944B0A"/>
    <w:rsid w:val="00944FFA"/>
    <w:rsid w:val="009470CB"/>
    <w:rsid w:val="009506AF"/>
    <w:rsid w:val="009617DD"/>
    <w:rsid w:val="00962ED2"/>
    <w:rsid w:val="00967FD4"/>
    <w:rsid w:val="00973C1C"/>
    <w:rsid w:val="009821B2"/>
    <w:rsid w:val="009843A4"/>
    <w:rsid w:val="009A7222"/>
    <w:rsid w:val="009B547E"/>
    <w:rsid w:val="009B6B93"/>
    <w:rsid w:val="009B7EB9"/>
    <w:rsid w:val="009C666F"/>
    <w:rsid w:val="009D2E3A"/>
    <w:rsid w:val="009E2982"/>
    <w:rsid w:val="009F1DC6"/>
    <w:rsid w:val="00A04986"/>
    <w:rsid w:val="00A10634"/>
    <w:rsid w:val="00A11013"/>
    <w:rsid w:val="00A2034E"/>
    <w:rsid w:val="00A56CBC"/>
    <w:rsid w:val="00A61BA0"/>
    <w:rsid w:val="00A67899"/>
    <w:rsid w:val="00A73827"/>
    <w:rsid w:val="00A75291"/>
    <w:rsid w:val="00A85436"/>
    <w:rsid w:val="00AC395F"/>
    <w:rsid w:val="00AD24F3"/>
    <w:rsid w:val="00AE1A83"/>
    <w:rsid w:val="00AE2FC7"/>
    <w:rsid w:val="00AF04DA"/>
    <w:rsid w:val="00B011C2"/>
    <w:rsid w:val="00B06B35"/>
    <w:rsid w:val="00B07748"/>
    <w:rsid w:val="00B0778D"/>
    <w:rsid w:val="00B140EB"/>
    <w:rsid w:val="00B21593"/>
    <w:rsid w:val="00B255D6"/>
    <w:rsid w:val="00B307AC"/>
    <w:rsid w:val="00B32F1D"/>
    <w:rsid w:val="00B346ED"/>
    <w:rsid w:val="00B34EE7"/>
    <w:rsid w:val="00B42508"/>
    <w:rsid w:val="00B56B07"/>
    <w:rsid w:val="00B575FE"/>
    <w:rsid w:val="00B62BDC"/>
    <w:rsid w:val="00B70E84"/>
    <w:rsid w:val="00B77590"/>
    <w:rsid w:val="00B84BFA"/>
    <w:rsid w:val="00B9375B"/>
    <w:rsid w:val="00B95182"/>
    <w:rsid w:val="00B95575"/>
    <w:rsid w:val="00B96EFE"/>
    <w:rsid w:val="00BA5085"/>
    <w:rsid w:val="00BB1E6F"/>
    <w:rsid w:val="00BB2089"/>
    <w:rsid w:val="00BC6DDD"/>
    <w:rsid w:val="00BD13A3"/>
    <w:rsid w:val="00BE403D"/>
    <w:rsid w:val="00BF4026"/>
    <w:rsid w:val="00C07484"/>
    <w:rsid w:val="00C1052C"/>
    <w:rsid w:val="00C25008"/>
    <w:rsid w:val="00C2513A"/>
    <w:rsid w:val="00C42C20"/>
    <w:rsid w:val="00C4457A"/>
    <w:rsid w:val="00C44986"/>
    <w:rsid w:val="00C47398"/>
    <w:rsid w:val="00C52524"/>
    <w:rsid w:val="00C550BE"/>
    <w:rsid w:val="00C70480"/>
    <w:rsid w:val="00C71602"/>
    <w:rsid w:val="00C72A4D"/>
    <w:rsid w:val="00C72A58"/>
    <w:rsid w:val="00C72D01"/>
    <w:rsid w:val="00CA32BE"/>
    <w:rsid w:val="00CB3ED7"/>
    <w:rsid w:val="00CB4B68"/>
    <w:rsid w:val="00CD129A"/>
    <w:rsid w:val="00CD213C"/>
    <w:rsid w:val="00CE0428"/>
    <w:rsid w:val="00CF38D3"/>
    <w:rsid w:val="00D22537"/>
    <w:rsid w:val="00D333D7"/>
    <w:rsid w:val="00D40299"/>
    <w:rsid w:val="00D52F38"/>
    <w:rsid w:val="00D558AB"/>
    <w:rsid w:val="00D56915"/>
    <w:rsid w:val="00D60334"/>
    <w:rsid w:val="00D775FE"/>
    <w:rsid w:val="00D810FC"/>
    <w:rsid w:val="00D9288A"/>
    <w:rsid w:val="00DA0AE5"/>
    <w:rsid w:val="00DA25B4"/>
    <w:rsid w:val="00DB6525"/>
    <w:rsid w:val="00DC220C"/>
    <w:rsid w:val="00DC5753"/>
    <w:rsid w:val="00DD1BDB"/>
    <w:rsid w:val="00DD7DBC"/>
    <w:rsid w:val="00DE1C2D"/>
    <w:rsid w:val="00DE60E0"/>
    <w:rsid w:val="00DF0045"/>
    <w:rsid w:val="00DF4009"/>
    <w:rsid w:val="00DF75EA"/>
    <w:rsid w:val="00E0005A"/>
    <w:rsid w:val="00E13F40"/>
    <w:rsid w:val="00E21BA0"/>
    <w:rsid w:val="00E25F52"/>
    <w:rsid w:val="00E40C66"/>
    <w:rsid w:val="00E42FB0"/>
    <w:rsid w:val="00E52650"/>
    <w:rsid w:val="00E621D5"/>
    <w:rsid w:val="00E622E2"/>
    <w:rsid w:val="00E66C42"/>
    <w:rsid w:val="00E75AEE"/>
    <w:rsid w:val="00E91922"/>
    <w:rsid w:val="00EA4D8D"/>
    <w:rsid w:val="00EC0FF7"/>
    <w:rsid w:val="00EC196A"/>
    <w:rsid w:val="00ED5C32"/>
    <w:rsid w:val="00EF0D59"/>
    <w:rsid w:val="00EF332D"/>
    <w:rsid w:val="00EF6977"/>
    <w:rsid w:val="00F002F3"/>
    <w:rsid w:val="00F00817"/>
    <w:rsid w:val="00F0591D"/>
    <w:rsid w:val="00F14D0A"/>
    <w:rsid w:val="00F15D32"/>
    <w:rsid w:val="00F16CF3"/>
    <w:rsid w:val="00F176F6"/>
    <w:rsid w:val="00F25A1A"/>
    <w:rsid w:val="00F25B8A"/>
    <w:rsid w:val="00F3002E"/>
    <w:rsid w:val="00F41416"/>
    <w:rsid w:val="00F42915"/>
    <w:rsid w:val="00F45408"/>
    <w:rsid w:val="00F4582D"/>
    <w:rsid w:val="00F66776"/>
    <w:rsid w:val="00F7525A"/>
    <w:rsid w:val="00F76033"/>
    <w:rsid w:val="00F919F2"/>
    <w:rsid w:val="00F96F04"/>
    <w:rsid w:val="00F97DBE"/>
    <w:rsid w:val="00FA00A9"/>
    <w:rsid w:val="00FB017B"/>
    <w:rsid w:val="00FB2848"/>
    <w:rsid w:val="00FB45FD"/>
    <w:rsid w:val="00FB475F"/>
    <w:rsid w:val="00FB53BD"/>
    <w:rsid w:val="00FC0C86"/>
    <w:rsid w:val="00FC483F"/>
    <w:rsid w:val="00FC77AB"/>
    <w:rsid w:val="00FD2FA6"/>
    <w:rsid w:val="00FD6613"/>
    <w:rsid w:val="00FF64CB"/>
    <w:rsid w:val="00FF75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8F16"/>
  <w15:docId w15:val="{B5A92A16-F4BA-4C9D-BDE3-790ECD84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6F51"/>
    <w:pPr>
      <w:spacing w:after="0" w:line="240" w:lineRule="auto"/>
    </w:pPr>
    <w:rPr>
      <w:rFonts w:ascii="Times New Roman" w:eastAsia="Times New Roman" w:hAnsi="Times New Roman" w:cs="Times New Roman"/>
      <w:sz w:val="20"/>
      <w:szCs w:val="20"/>
    </w:rPr>
  </w:style>
  <w:style w:type="paragraph" w:styleId="Nadpis1">
    <w:name w:val="heading 1"/>
    <w:basedOn w:val="Normln"/>
    <w:next w:val="Normln"/>
    <w:link w:val="Nadpis1Char"/>
    <w:uiPriority w:val="9"/>
    <w:qFormat/>
    <w:rsid w:val="00F97D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rsid w:val="00416F51"/>
    <w:pPr>
      <w:keepNext/>
      <w:jc w:val="center"/>
      <w:outlineLvl w:val="1"/>
    </w:pPr>
    <w:rPr>
      <w:b/>
      <w:sz w:val="24"/>
      <w:szCs w:val="24"/>
    </w:rPr>
  </w:style>
  <w:style w:type="paragraph" w:styleId="Nadpis3">
    <w:name w:val="heading 3"/>
    <w:basedOn w:val="Normln"/>
    <w:next w:val="Normln"/>
    <w:link w:val="Nadpis3Char"/>
    <w:uiPriority w:val="9"/>
    <w:semiHidden/>
    <w:unhideWhenUsed/>
    <w:qFormat/>
    <w:rsid w:val="00F97DBE"/>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416F51"/>
    <w:rPr>
      <w:rFonts w:ascii="Times New Roman" w:eastAsia="Times New Roman" w:hAnsi="Times New Roman" w:cs="Times New Roman"/>
      <w:b/>
      <w:sz w:val="24"/>
      <w:szCs w:val="24"/>
    </w:rPr>
  </w:style>
  <w:style w:type="character" w:styleId="Hypertextovodkaz">
    <w:name w:val="Hyperlink"/>
    <w:unhideWhenUsed/>
    <w:rsid w:val="00416F51"/>
    <w:rPr>
      <w:color w:val="0000FF"/>
      <w:u w:val="single"/>
    </w:rPr>
  </w:style>
  <w:style w:type="paragraph" w:styleId="Zkladntext">
    <w:name w:val="Body Text"/>
    <w:basedOn w:val="Normln"/>
    <w:link w:val="ZkladntextChar"/>
    <w:unhideWhenUsed/>
    <w:rsid w:val="00416F51"/>
    <w:pPr>
      <w:spacing w:before="120"/>
    </w:pPr>
    <w:rPr>
      <w:sz w:val="24"/>
      <w:szCs w:val="24"/>
    </w:rPr>
  </w:style>
  <w:style w:type="character" w:customStyle="1" w:styleId="ZkladntextChar">
    <w:name w:val="Základní text Char"/>
    <w:basedOn w:val="Standardnpsmoodstavce"/>
    <w:link w:val="Zkladntext"/>
    <w:rsid w:val="00416F51"/>
    <w:rPr>
      <w:rFonts w:ascii="Times New Roman" w:eastAsia="Times New Roman" w:hAnsi="Times New Roman" w:cs="Times New Roman"/>
      <w:sz w:val="24"/>
      <w:szCs w:val="24"/>
    </w:rPr>
  </w:style>
  <w:style w:type="paragraph" w:styleId="Zkladntextodsazen">
    <w:name w:val="Body Text Indent"/>
    <w:basedOn w:val="Normln"/>
    <w:link w:val="ZkladntextodsazenChar"/>
    <w:unhideWhenUsed/>
    <w:rsid w:val="00416F51"/>
    <w:pPr>
      <w:spacing w:after="120"/>
      <w:ind w:left="283"/>
    </w:pPr>
  </w:style>
  <w:style w:type="character" w:customStyle="1" w:styleId="ZkladntextodsazenChar">
    <w:name w:val="Základní text odsazený Char"/>
    <w:basedOn w:val="Standardnpsmoodstavce"/>
    <w:link w:val="Zkladntextodsazen"/>
    <w:rsid w:val="00416F51"/>
    <w:rPr>
      <w:rFonts w:ascii="Times New Roman" w:eastAsia="Times New Roman" w:hAnsi="Times New Roman" w:cs="Times New Roman"/>
      <w:sz w:val="20"/>
      <w:szCs w:val="20"/>
    </w:rPr>
  </w:style>
  <w:style w:type="paragraph" w:styleId="Zkladntext3">
    <w:name w:val="Body Text 3"/>
    <w:basedOn w:val="Normln"/>
    <w:link w:val="Zkladntext3Char"/>
    <w:unhideWhenUsed/>
    <w:rsid w:val="00416F51"/>
    <w:pPr>
      <w:jc w:val="center"/>
    </w:pPr>
    <w:rPr>
      <w:sz w:val="24"/>
      <w:lang w:eastAsia="cs-CZ"/>
    </w:rPr>
  </w:style>
  <w:style w:type="character" w:customStyle="1" w:styleId="Zkladntext3Char">
    <w:name w:val="Základní text 3 Char"/>
    <w:basedOn w:val="Standardnpsmoodstavce"/>
    <w:link w:val="Zkladntext3"/>
    <w:rsid w:val="00416F51"/>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semiHidden/>
    <w:unhideWhenUsed/>
    <w:rsid w:val="00416F51"/>
    <w:pPr>
      <w:widowControl w:val="0"/>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napToGrid w:val="0"/>
      <w:ind w:left="1642" w:hanging="566"/>
      <w:jc w:val="both"/>
    </w:pPr>
    <w:rPr>
      <w:rFonts w:ascii="Arial Narrow" w:hAnsi="Arial Narrow"/>
      <w:sz w:val="24"/>
      <w:lang w:eastAsia="cs-CZ"/>
    </w:rPr>
  </w:style>
  <w:style w:type="character" w:customStyle="1" w:styleId="Zkladntextodsazen3Char">
    <w:name w:val="Základní text odsazený 3 Char"/>
    <w:basedOn w:val="Standardnpsmoodstavce"/>
    <w:link w:val="Zkladntextodsazen3"/>
    <w:semiHidden/>
    <w:rsid w:val="00416F51"/>
    <w:rPr>
      <w:rFonts w:ascii="Arial Narrow" w:eastAsia="Times New Roman" w:hAnsi="Arial Narrow" w:cs="Times New Roman"/>
      <w:sz w:val="24"/>
      <w:szCs w:val="20"/>
      <w:lang w:eastAsia="cs-CZ"/>
    </w:rPr>
  </w:style>
  <w:style w:type="paragraph" w:styleId="Odstavecseseznamem">
    <w:name w:val="List Paragraph"/>
    <w:basedOn w:val="Normln"/>
    <w:uiPriority w:val="34"/>
    <w:qFormat/>
    <w:rsid w:val="00057450"/>
    <w:pPr>
      <w:spacing w:after="200" w:line="276" w:lineRule="auto"/>
      <w:ind w:left="720"/>
      <w:contextualSpacing/>
    </w:pPr>
    <w:rPr>
      <w:rFonts w:asciiTheme="minorHAnsi" w:eastAsiaTheme="minorHAnsi" w:hAnsiTheme="minorHAnsi" w:cstheme="minorBidi"/>
      <w:sz w:val="22"/>
      <w:szCs w:val="22"/>
    </w:rPr>
  </w:style>
  <w:style w:type="paragraph" w:styleId="Textbubliny">
    <w:name w:val="Balloon Text"/>
    <w:basedOn w:val="Normln"/>
    <w:link w:val="TextbublinyChar"/>
    <w:uiPriority w:val="99"/>
    <w:semiHidden/>
    <w:unhideWhenUsed/>
    <w:rsid w:val="00E13F40"/>
    <w:rPr>
      <w:rFonts w:ascii="Tahoma" w:hAnsi="Tahoma" w:cs="Tahoma"/>
      <w:sz w:val="16"/>
      <w:szCs w:val="16"/>
    </w:rPr>
  </w:style>
  <w:style w:type="character" w:customStyle="1" w:styleId="TextbublinyChar">
    <w:name w:val="Text bubliny Char"/>
    <w:basedOn w:val="Standardnpsmoodstavce"/>
    <w:link w:val="Textbubliny"/>
    <w:uiPriority w:val="99"/>
    <w:semiHidden/>
    <w:rsid w:val="00E13F40"/>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90242F"/>
    <w:rPr>
      <w:sz w:val="16"/>
      <w:szCs w:val="16"/>
    </w:rPr>
  </w:style>
  <w:style w:type="paragraph" w:styleId="Textkomente">
    <w:name w:val="annotation text"/>
    <w:basedOn w:val="Normln"/>
    <w:link w:val="TextkomenteChar"/>
    <w:uiPriority w:val="99"/>
    <w:unhideWhenUsed/>
    <w:rsid w:val="0090242F"/>
  </w:style>
  <w:style w:type="character" w:customStyle="1" w:styleId="TextkomenteChar">
    <w:name w:val="Text komentáře Char"/>
    <w:basedOn w:val="Standardnpsmoodstavce"/>
    <w:link w:val="Textkomente"/>
    <w:uiPriority w:val="99"/>
    <w:rsid w:val="0090242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90242F"/>
    <w:rPr>
      <w:b/>
      <w:bCs/>
    </w:rPr>
  </w:style>
  <w:style w:type="character" w:customStyle="1" w:styleId="PedmtkomenteChar">
    <w:name w:val="Předmět komentáře Char"/>
    <w:basedOn w:val="TextkomenteChar"/>
    <w:link w:val="Pedmtkomente"/>
    <w:uiPriority w:val="99"/>
    <w:semiHidden/>
    <w:rsid w:val="0090242F"/>
    <w:rPr>
      <w:rFonts w:ascii="Times New Roman" w:eastAsia="Times New Roman" w:hAnsi="Times New Roman" w:cs="Times New Roman"/>
      <w:b/>
      <w:bCs/>
      <w:sz w:val="20"/>
      <w:szCs w:val="20"/>
    </w:rPr>
  </w:style>
  <w:style w:type="paragraph" w:styleId="Zhlav">
    <w:name w:val="header"/>
    <w:basedOn w:val="Normln"/>
    <w:link w:val="ZhlavChar"/>
    <w:uiPriority w:val="99"/>
    <w:unhideWhenUsed/>
    <w:rsid w:val="002E09F1"/>
    <w:pPr>
      <w:tabs>
        <w:tab w:val="center" w:pos="4536"/>
        <w:tab w:val="right" w:pos="9072"/>
      </w:tabs>
    </w:pPr>
  </w:style>
  <w:style w:type="character" w:customStyle="1" w:styleId="ZhlavChar">
    <w:name w:val="Záhlaví Char"/>
    <w:basedOn w:val="Standardnpsmoodstavce"/>
    <w:link w:val="Zhlav"/>
    <w:uiPriority w:val="99"/>
    <w:rsid w:val="002E09F1"/>
    <w:rPr>
      <w:rFonts w:ascii="Times New Roman" w:eastAsia="Times New Roman" w:hAnsi="Times New Roman" w:cs="Times New Roman"/>
      <w:sz w:val="20"/>
      <w:szCs w:val="20"/>
    </w:rPr>
  </w:style>
  <w:style w:type="paragraph" w:styleId="Zpat">
    <w:name w:val="footer"/>
    <w:basedOn w:val="Normln"/>
    <w:link w:val="ZpatChar"/>
    <w:uiPriority w:val="99"/>
    <w:unhideWhenUsed/>
    <w:rsid w:val="002E09F1"/>
    <w:pPr>
      <w:tabs>
        <w:tab w:val="center" w:pos="4536"/>
        <w:tab w:val="right" w:pos="9072"/>
      </w:tabs>
    </w:pPr>
  </w:style>
  <w:style w:type="character" w:customStyle="1" w:styleId="ZpatChar">
    <w:name w:val="Zápatí Char"/>
    <w:basedOn w:val="Standardnpsmoodstavce"/>
    <w:link w:val="Zpat"/>
    <w:uiPriority w:val="99"/>
    <w:rsid w:val="002E09F1"/>
    <w:rPr>
      <w:rFonts w:ascii="Times New Roman" w:eastAsia="Times New Roman" w:hAnsi="Times New Roman" w:cs="Times New Roman"/>
      <w:sz w:val="20"/>
      <w:szCs w:val="20"/>
    </w:rPr>
  </w:style>
  <w:style w:type="character" w:customStyle="1" w:styleId="Nadpis3Char">
    <w:name w:val="Nadpis 3 Char"/>
    <w:basedOn w:val="Standardnpsmoodstavce"/>
    <w:link w:val="Nadpis3"/>
    <w:uiPriority w:val="9"/>
    <w:semiHidden/>
    <w:rsid w:val="00F97DBE"/>
    <w:rPr>
      <w:rFonts w:asciiTheme="majorHAnsi" w:eastAsiaTheme="majorEastAsia" w:hAnsiTheme="majorHAnsi" w:cstheme="majorBidi"/>
      <w:b/>
      <w:bCs/>
      <w:color w:val="4F81BD" w:themeColor="accent1"/>
      <w:sz w:val="20"/>
      <w:szCs w:val="20"/>
    </w:rPr>
  </w:style>
  <w:style w:type="character" w:customStyle="1" w:styleId="Nadpis1Char">
    <w:name w:val="Nadpis 1 Char"/>
    <w:basedOn w:val="Standardnpsmoodstavce"/>
    <w:link w:val="Nadpis1"/>
    <w:uiPriority w:val="9"/>
    <w:rsid w:val="00F97DBE"/>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CA32BE"/>
    <w:pPr>
      <w:spacing w:after="0" w:line="240" w:lineRule="auto"/>
    </w:pPr>
    <w:rPr>
      <w:rFonts w:ascii="Times New Roman" w:eastAsia="Times New Roman" w:hAnsi="Times New Roman" w:cs="Times New Roman"/>
      <w:sz w:val="20"/>
      <w:szCs w:val="20"/>
    </w:rPr>
  </w:style>
  <w:style w:type="character" w:customStyle="1" w:styleId="Silnzdraznn">
    <w:name w:val="Silné zdůraznění"/>
    <w:qFormat/>
    <w:rsid w:val="00786E29"/>
    <w:rPr>
      <w:b/>
      <w:bCs/>
    </w:rPr>
  </w:style>
  <w:style w:type="paragraph" w:styleId="Revize">
    <w:name w:val="Revision"/>
    <w:hidden/>
    <w:uiPriority w:val="99"/>
    <w:semiHidden/>
    <w:rsid w:val="00F4582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6534">
      <w:bodyDiv w:val="1"/>
      <w:marLeft w:val="0"/>
      <w:marRight w:val="0"/>
      <w:marTop w:val="0"/>
      <w:marBottom w:val="0"/>
      <w:divBdr>
        <w:top w:val="none" w:sz="0" w:space="0" w:color="auto"/>
        <w:left w:val="none" w:sz="0" w:space="0" w:color="auto"/>
        <w:bottom w:val="none" w:sz="0" w:space="0" w:color="auto"/>
        <w:right w:val="none" w:sz="0" w:space="0" w:color="auto"/>
      </w:divBdr>
    </w:div>
    <w:div w:id="98646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1A355-6BFC-4E4C-B3B8-C951A754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2931</Words>
  <Characters>17295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Stanek Petr</dc:creator>
  <cp:lastModifiedBy>Dagmar Wanka</cp:lastModifiedBy>
  <cp:revision>2</cp:revision>
  <cp:lastPrinted>2023-12-15T11:55:00Z</cp:lastPrinted>
  <dcterms:created xsi:type="dcterms:W3CDTF">2023-12-30T12:58:00Z</dcterms:created>
  <dcterms:modified xsi:type="dcterms:W3CDTF">2023-12-30T12:58:00Z</dcterms:modified>
</cp:coreProperties>
</file>