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E5" w:rsidRDefault="00966DE5">
      <w:pPr>
        <w:spacing w:after="616"/>
        <w:ind w:left="346" w:firstLine="2822"/>
      </w:pPr>
      <w:r>
        <w:t xml:space="preserve">SMLOUVA O UBYTOVÁNÍ </w:t>
      </w:r>
    </w:p>
    <w:p w:rsidR="00966DE5" w:rsidRDefault="00966DE5">
      <w:pPr>
        <w:spacing w:after="616"/>
        <w:ind w:left="346" w:firstLine="2822"/>
      </w:pPr>
      <w:r>
        <w:t xml:space="preserve">uzavřená v souladu s ustanovením zákona č 89/2012 Sb., </w:t>
      </w:r>
    </w:p>
    <w:p w:rsidR="00822A98" w:rsidRDefault="00966DE5">
      <w:pPr>
        <w:spacing w:after="616"/>
        <w:ind w:left="346" w:firstLine="2822"/>
      </w:pPr>
      <w:r>
        <w:t>Občanský</w:t>
      </w:r>
      <w:r>
        <w:t xml:space="preserve"> zákoník, ve znění pozdějších předpisů</w:t>
      </w:r>
    </w:p>
    <w:p w:rsidR="00822A98" w:rsidRDefault="00966DE5">
      <w:pPr>
        <w:pStyle w:val="Nadpis1"/>
        <w:spacing w:after="262"/>
        <w:ind w:left="480"/>
      </w:pPr>
      <w:r>
        <w:rPr>
          <w:sz w:val="20"/>
        </w:rPr>
        <w:t>SMLUVNÍ STRANY</w:t>
      </w:r>
    </w:p>
    <w:p w:rsidR="00822A98" w:rsidRDefault="00966DE5">
      <w:pPr>
        <w:ind w:left="1968" w:right="2914" w:hanging="1416"/>
      </w:pPr>
      <w:proofErr w:type="gramStart"/>
      <w:r>
        <w:t>Objednavatel : Chrudimská</w:t>
      </w:r>
      <w:proofErr w:type="gramEnd"/>
      <w:r>
        <w:t xml:space="preserve"> beseda — městské kulturní středisko Š</w:t>
      </w:r>
      <w:r>
        <w:t>iroká 85</w:t>
      </w:r>
    </w:p>
    <w:p w:rsidR="00822A98" w:rsidRDefault="00966DE5">
      <w:pPr>
        <w:ind w:left="1978" w:right="0"/>
      </w:pPr>
      <w:r>
        <w:t>537 0</w:t>
      </w:r>
      <w:r>
        <w:t>l Chrudim</w:t>
      </w:r>
    </w:p>
    <w:p w:rsidR="00822A98" w:rsidRDefault="00966DE5">
      <w:pPr>
        <w:ind w:left="1973" w:right="0"/>
      </w:pPr>
      <w:r>
        <w:t xml:space="preserve">Jejíž jménem </w:t>
      </w:r>
      <w:proofErr w:type="gramStart"/>
      <w:r>
        <w:t>jedná : Jiřím</w:t>
      </w:r>
      <w:proofErr w:type="gramEnd"/>
      <w:r>
        <w:t xml:space="preserve"> Kadeřávkem, ředitelem</w:t>
      </w:r>
    </w:p>
    <w:p w:rsidR="00822A98" w:rsidRDefault="00966DE5">
      <w:pPr>
        <w:ind w:left="1978" w:right="0"/>
      </w:pPr>
      <w:r>
        <w:t>(pro účely ubytování je jmenován zástupce — Gabriela Beranová, tel. 469 660 665)</w:t>
      </w:r>
    </w:p>
    <w:p w:rsidR="00822A98" w:rsidRDefault="00966DE5">
      <w:pPr>
        <w:ind w:left="1973" w:right="5722"/>
      </w:pPr>
      <w:r>
        <w:t>IČO : 182745 DIČ:CZ00</w:t>
      </w:r>
      <w:r>
        <w:t xml:space="preserve">82745 Bankovní </w:t>
      </w:r>
      <w:proofErr w:type="gramStart"/>
      <w:r>
        <w:t xml:space="preserve">spojení : </w:t>
      </w:r>
      <w:proofErr w:type="spellStart"/>
      <w:r>
        <w:t>xxxxxxxxxxxxxxx</w:t>
      </w:r>
      <w:proofErr w:type="spellEnd"/>
      <w:proofErr w:type="gramEnd"/>
    </w:p>
    <w:p w:rsidR="00822A98" w:rsidRDefault="00966DE5">
      <w:pPr>
        <w:spacing w:after="252"/>
        <w:ind w:left="1978" w:right="0"/>
      </w:pPr>
      <w:r>
        <w:t>Zřizovací listina Usnesením zastupitelstva</w:t>
      </w:r>
      <w:r>
        <w:t xml:space="preserve"> města Chrudim č. 64 ze dne 20. 9.</w:t>
      </w:r>
      <w:r>
        <w:t xml:space="preserve"> 2004</w:t>
      </w:r>
    </w:p>
    <w:tbl>
      <w:tblPr>
        <w:tblStyle w:val="TableGrid"/>
        <w:tblW w:w="6115" w:type="dxa"/>
        <w:tblInd w:w="52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4771"/>
      </w:tblGrid>
      <w:tr w:rsidR="00822A98">
        <w:trPr>
          <w:trHeight w:val="1337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822A98" w:rsidRDefault="00966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Provozovatel: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822A98" w:rsidRDefault="00966DE5">
            <w:pPr>
              <w:spacing w:after="0" w:line="259" w:lineRule="auto"/>
              <w:ind w:left="0" w:right="0" w:firstLine="0"/>
              <w:jc w:val="left"/>
            </w:pPr>
            <w:r>
              <w:t>Střední škola zemědělská a Vyšší odborná škola Chrudim</w:t>
            </w:r>
          </w:p>
          <w:p w:rsidR="00822A98" w:rsidRDefault="00966DE5">
            <w:pPr>
              <w:spacing w:after="0" w:line="259" w:lineRule="auto"/>
              <w:ind w:left="5" w:right="0" w:firstLine="0"/>
              <w:jc w:val="left"/>
            </w:pPr>
            <w:r>
              <w:t>Poděbradova 842</w:t>
            </w:r>
          </w:p>
          <w:p w:rsidR="00822A98" w:rsidRDefault="00966DE5">
            <w:pPr>
              <w:spacing w:after="0" w:line="259" w:lineRule="auto"/>
              <w:ind w:left="14" w:right="0" w:firstLine="0"/>
              <w:jc w:val="left"/>
            </w:pPr>
            <w:r>
              <w:t>537 60 Chrudim</w:t>
            </w:r>
          </w:p>
          <w:p w:rsidR="00822A98" w:rsidRDefault="00966DE5">
            <w:pPr>
              <w:spacing w:after="0" w:line="259" w:lineRule="auto"/>
              <w:ind w:left="10" w:right="0" w:firstLine="0"/>
            </w:pPr>
            <w:r>
              <w:t xml:space="preserve">Jejíž jménem </w:t>
            </w:r>
            <w:proofErr w:type="gramStart"/>
            <w:r>
              <w:t>jedná : Ing.</w:t>
            </w:r>
            <w:proofErr w:type="gramEnd"/>
            <w:r>
              <w:t xml:space="preserve"> Stanislavem Valáškem, ředitelem</w:t>
            </w:r>
          </w:p>
          <w:p w:rsidR="00822A98" w:rsidRDefault="00966DE5">
            <w:pPr>
              <w:spacing w:after="0" w:line="259" w:lineRule="auto"/>
              <w:ind w:left="10" w:right="0" w:firstLine="0"/>
              <w:jc w:val="left"/>
            </w:pPr>
            <w:r>
              <w:t>IČO : 75075920</w:t>
            </w:r>
          </w:p>
          <w:p w:rsidR="00822A98" w:rsidRDefault="00966DE5">
            <w:pPr>
              <w:spacing w:after="0" w:line="259" w:lineRule="auto"/>
              <w:ind w:left="10" w:right="0" w:firstLine="0"/>
              <w:jc w:val="left"/>
            </w:pPr>
            <w:proofErr w:type="gramStart"/>
            <w:r>
              <w:t>DIČ : CZ75075920</w:t>
            </w:r>
            <w:proofErr w:type="gramEnd"/>
          </w:p>
        </w:tc>
      </w:tr>
    </w:tbl>
    <w:p w:rsidR="00822A98" w:rsidRDefault="00966DE5">
      <w:pPr>
        <w:ind w:left="1882" w:right="0"/>
      </w:pPr>
      <w:r>
        <w:t xml:space="preserve">Bankovní spojení: </w:t>
      </w:r>
      <w:proofErr w:type="spellStart"/>
      <w:r>
        <w:t>xxxxxxxxxxxxxxxxxx</w:t>
      </w:r>
      <w:proofErr w:type="spellEnd"/>
    </w:p>
    <w:p w:rsidR="00822A98" w:rsidRDefault="00966DE5">
      <w:pPr>
        <w:ind w:left="571" w:right="734" w:firstLine="1310"/>
      </w:pPr>
      <w:r>
        <w:t xml:space="preserve">Zřizovací listina Pardubického kraje, </w:t>
      </w:r>
      <w:proofErr w:type="gramStart"/>
      <w:r>
        <w:t>č.j.</w:t>
      </w:r>
      <w:proofErr w:type="gramEnd"/>
      <w:r>
        <w:t xml:space="preserve"> </w:t>
      </w:r>
      <w:proofErr w:type="spellStart"/>
      <w:r>
        <w:t>KrÚ</w:t>
      </w:r>
      <w:proofErr w:type="spellEnd"/>
      <w:r>
        <w:t xml:space="preserve"> 30</w:t>
      </w:r>
      <w:r>
        <w:t>94/2014/11 OSK uzavírají v souladu s platnými právními předpisy níže uvedeného dne, měsíce a roku tuto smlouvu o ubytování.</w:t>
      </w:r>
    </w:p>
    <w:p w:rsidR="00822A98" w:rsidRDefault="00966DE5">
      <w:pPr>
        <w:spacing w:after="590" w:line="238" w:lineRule="auto"/>
        <w:ind w:left="571" w:right="0" w:firstLine="0"/>
        <w:jc w:val="left"/>
      </w:pPr>
      <w:r>
        <w:rPr>
          <w:sz w:val="22"/>
        </w:rPr>
        <w:t xml:space="preserve">Kontaktní osoba pro účely </w:t>
      </w:r>
      <w:proofErr w:type="spellStart"/>
      <w:r>
        <w:rPr>
          <w:sz w:val="22"/>
        </w:rPr>
        <w:t>ubytování:</w:t>
      </w:r>
      <w:r>
        <w:rPr>
          <w:noProof/>
        </w:rPr>
        <w:t>xxxxxxxxxxxxxxxxxxxxxxxxxxxxxxxxxx</w:t>
      </w:r>
      <w:proofErr w:type="spellEnd"/>
    </w:p>
    <w:p w:rsidR="00822A98" w:rsidRDefault="00966DE5">
      <w:pPr>
        <w:spacing w:after="9" w:line="259" w:lineRule="auto"/>
        <w:ind w:left="538" w:right="0" w:hanging="10"/>
        <w:jc w:val="center"/>
      </w:pPr>
      <w:r>
        <w:rPr>
          <w:sz w:val="18"/>
        </w:rPr>
        <w:t>II</w:t>
      </w:r>
      <w:r>
        <w:rPr>
          <w:sz w:val="18"/>
        </w:rPr>
        <w:t>.</w:t>
      </w:r>
    </w:p>
    <w:p w:rsidR="00822A98" w:rsidRDefault="00966DE5">
      <w:pPr>
        <w:pStyle w:val="Nadpis1"/>
        <w:ind w:left="548"/>
      </w:pPr>
      <w:r>
        <w:t>PŘEDMĚT PLNĚNÍ</w:t>
      </w:r>
    </w:p>
    <w:p w:rsidR="00822A98" w:rsidRDefault="00966DE5">
      <w:pPr>
        <w:ind w:left="941" w:right="0" w:hanging="341"/>
      </w:pPr>
      <w:proofErr w:type="gramStart"/>
      <w:r>
        <w:t>l . Provozovatel</w:t>
      </w:r>
      <w:proofErr w:type="gramEnd"/>
      <w:r>
        <w:t xml:space="preserve"> zajistí ubytování ve standardní kvalitě na základě Vaší objednávky ze dne 31. března 2017 účastníkům akce (66. loutkářská Chrudim) v požadovaném termínu, a to od 30. června 2017 do 7. července 2017 tj. 7 nocí v počtu 1 14 lůžek. Tato objed</w:t>
      </w:r>
      <w:r>
        <w:t>návka je nedílnou součástí smlouvy a tvoří přílohu č. I této smlouvy.</w:t>
      </w:r>
    </w:p>
    <w:p w:rsidR="00822A98" w:rsidRDefault="00966DE5">
      <w:pPr>
        <w:numPr>
          <w:ilvl w:val="0"/>
          <w:numId w:val="1"/>
        </w:numPr>
        <w:ind w:right="0" w:hanging="365"/>
      </w:pPr>
      <w:r>
        <w:t>Objednatel dodá před zahájením 66. loutkářské Chrudi</w:t>
      </w:r>
      <w:r>
        <w:t>mi jmenný seznam účastníků, kde bude uvedeno příjmení, jméno, počet nocí, datum příjezdu a odjezdu.</w:t>
      </w:r>
    </w:p>
    <w:p w:rsidR="00822A98" w:rsidRDefault="00966DE5">
      <w:pPr>
        <w:numPr>
          <w:ilvl w:val="0"/>
          <w:numId w:val="1"/>
        </w:numPr>
        <w:ind w:right="0" w:hanging="365"/>
      </w:pPr>
      <w:r>
        <w:t xml:space="preserve">Vlastní ubytování bude zahájeno v </w:t>
      </w:r>
      <w:r>
        <w:t>úterý 30. 6. 2017 od 16:00 hodin a ukončeno v úterý 7. 7. 2017 do 10:00 hodin.</w:t>
      </w:r>
    </w:p>
    <w:p w:rsidR="00822A98" w:rsidRDefault="00966DE5">
      <w:pPr>
        <w:numPr>
          <w:ilvl w:val="0"/>
          <w:numId w:val="1"/>
        </w:numPr>
        <w:ind w:right="0" w:hanging="365"/>
      </w:pPr>
      <w:r>
        <w:t>Služba na recepci DM bude zajištěna od úterý 30. 6. 2017 od 16:00 hodin do úterý 7. 7. 2017 do 10:00 hodin formou nepřetržitého provozu.</w:t>
      </w:r>
    </w:p>
    <w:p w:rsidR="00822A98" w:rsidRDefault="00966DE5">
      <w:pPr>
        <w:spacing w:after="670" w:line="238" w:lineRule="auto"/>
        <w:ind w:left="941" w:right="0" w:hanging="370"/>
        <w:jc w:val="left"/>
      </w:pPr>
      <w:r>
        <w:rPr>
          <w:sz w:val="22"/>
        </w:rPr>
        <w:t>5.</w:t>
      </w:r>
      <w:r>
        <w:rPr>
          <w:sz w:val="22"/>
        </w:rPr>
        <w:t xml:space="preserve"> Případné zaviněné škody na zařízení p</w:t>
      </w:r>
      <w:r>
        <w:rPr>
          <w:sz w:val="22"/>
        </w:rPr>
        <w:t>rokazatelně způsobené účastníky budou vymáhány podle obecných právních předpisů ČR na objednavateli.</w:t>
      </w:r>
    </w:p>
    <w:p w:rsidR="00966DE5" w:rsidRDefault="00966DE5" w:rsidP="00966DE5">
      <w:pPr>
        <w:spacing w:after="9" w:line="259" w:lineRule="auto"/>
        <w:ind w:left="538" w:right="466" w:hanging="10"/>
        <w:jc w:val="center"/>
        <w:rPr>
          <w:sz w:val="18"/>
        </w:rPr>
      </w:pPr>
      <w:r>
        <w:rPr>
          <w:sz w:val="18"/>
        </w:rPr>
        <w:t>III.</w:t>
      </w:r>
    </w:p>
    <w:p w:rsidR="00822A98" w:rsidRPr="00966DE5" w:rsidRDefault="00966DE5" w:rsidP="00966DE5">
      <w:pPr>
        <w:spacing w:after="9" w:line="259" w:lineRule="auto"/>
        <w:ind w:left="538" w:right="466" w:hanging="10"/>
        <w:jc w:val="center"/>
        <w:rPr>
          <w:sz w:val="24"/>
          <w:szCs w:val="24"/>
        </w:rPr>
      </w:pPr>
      <w:r w:rsidRPr="00966DE5">
        <w:rPr>
          <w:sz w:val="24"/>
          <w:szCs w:val="24"/>
        </w:rPr>
        <w:lastRenderedPageBreak/>
        <w:t>C</w:t>
      </w:r>
      <w:r w:rsidRPr="00966DE5">
        <w:rPr>
          <w:sz w:val="24"/>
          <w:szCs w:val="24"/>
        </w:rPr>
        <w:t>ENA</w:t>
      </w:r>
    </w:p>
    <w:p w:rsidR="00822A98" w:rsidRDefault="00966DE5">
      <w:pPr>
        <w:ind w:left="615" w:right="0"/>
      </w:pPr>
      <w:proofErr w:type="gramStart"/>
      <w:r>
        <w:t>l</w:t>
      </w:r>
      <w:r>
        <w:t xml:space="preserve"> . Cena</w:t>
      </w:r>
      <w:proofErr w:type="gramEnd"/>
      <w:r>
        <w:t xml:space="preserve"> je smluvní. Za 1</w:t>
      </w:r>
      <w:r>
        <w:t xml:space="preserve"> lůžko a den bude činit 230,-- Kč včetně DPH 15%.</w:t>
      </w:r>
    </w:p>
    <w:p w:rsidR="00822A98" w:rsidRDefault="00966DE5">
      <w:pPr>
        <w:numPr>
          <w:ilvl w:val="0"/>
          <w:numId w:val="2"/>
        </w:numPr>
        <w:ind w:left="940" w:right="0" w:hanging="350"/>
      </w:pPr>
      <w:r>
        <w:t>Objednavatel uhradí do 20. 6. 2017 za poskytnuté služby zálohu v celkové výši 80.000,-- Kč na číslo účtu 107- 4508260207/0100. Doplatek vyfakturované částky uhradí objednavatel do 14 dnů ode dne jejího doručení objednateli,</w:t>
      </w:r>
    </w:p>
    <w:p w:rsidR="00822A98" w:rsidRDefault="00966DE5">
      <w:pPr>
        <w:numPr>
          <w:ilvl w:val="0"/>
          <w:numId w:val="2"/>
        </w:numPr>
        <w:ind w:left="940" w:right="0" w:hanging="350"/>
      </w:pPr>
      <w:r>
        <w:t>Nebude-li včas (tj. do 20. červn</w:t>
      </w:r>
      <w:r>
        <w:t>a 2017) poukázána záloha ve výši 80.000,-- Kč, bude od smlouvy odstoupeno.</w:t>
      </w:r>
    </w:p>
    <w:p w:rsidR="00966DE5" w:rsidRDefault="00966DE5" w:rsidP="00966DE5">
      <w:pPr>
        <w:ind w:left="940" w:right="0" w:firstLine="0"/>
      </w:pPr>
      <w:r>
        <w:t xml:space="preserve">                                                                          IV.</w:t>
      </w:r>
    </w:p>
    <w:p w:rsidR="00822A98" w:rsidRDefault="00966DE5">
      <w:pPr>
        <w:pStyle w:val="Nadpis2"/>
        <w:ind w:left="480" w:right="240"/>
      </w:pPr>
      <w:r>
        <w:t>SMLUVNÍ POKUTY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805" name="Picture 3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" name="Picture 38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98" w:rsidRDefault="00966DE5">
      <w:pPr>
        <w:spacing w:after="31"/>
        <w:ind w:left="820" w:right="0" w:hanging="341"/>
      </w:pPr>
      <w:proofErr w:type="gramStart"/>
      <w:r>
        <w:t>l . V případě</w:t>
      </w:r>
      <w:proofErr w:type="gramEnd"/>
      <w:r>
        <w:t xml:space="preserve"> prodlení objednatele se zaplacením ceny za ubytování má provozovatel právo požadovat zaplacení smluvní pokuty ve výši 0,1</w:t>
      </w:r>
      <w:r>
        <w:t xml:space="preserve"> % z nezaplacené částky za každý d</w:t>
      </w:r>
      <w:r>
        <w:t>en prodlení.</w:t>
      </w:r>
    </w:p>
    <w:p w:rsidR="00822A98" w:rsidRDefault="00966DE5">
      <w:pPr>
        <w:spacing w:after="929"/>
        <w:ind w:left="484" w:right="0"/>
      </w:pPr>
      <w:r>
        <w:t>2. Právo na náhradu škody není zaplacením smluvní pokuty dotčeno.</w:t>
      </w:r>
    </w:p>
    <w:p w:rsidR="00966DE5" w:rsidRDefault="00966DE5">
      <w:pPr>
        <w:pStyle w:val="Nadpis2"/>
        <w:ind w:left="480" w:right="701"/>
      </w:pPr>
      <w:r>
        <w:t>V.</w:t>
      </w:r>
    </w:p>
    <w:p w:rsidR="00822A98" w:rsidRDefault="00966DE5">
      <w:pPr>
        <w:pStyle w:val="Nadpis2"/>
        <w:ind w:left="480" w:right="701"/>
      </w:pPr>
      <w:r>
        <w:t>ODSTOUPENÍ 0D</w:t>
      </w:r>
      <w:r>
        <w:t xml:space="preserve"> SMLOUVY</w:t>
      </w:r>
    </w:p>
    <w:p w:rsidR="00822A98" w:rsidRDefault="00966DE5">
      <w:pPr>
        <w:spacing w:after="88"/>
        <w:ind w:left="815" w:right="0" w:hanging="336"/>
      </w:pPr>
      <w:proofErr w:type="gramStart"/>
      <w:r>
        <w:t>l . Každá</w:t>
      </w:r>
      <w:proofErr w:type="gramEnd"/>
      <w:r>
        <w:t xml:space="preserve"> ze smluvních stran má právo od této smlouvy odstoupit, jestliže došlo k podstatnému porušení povinností druhou smluvní stranou.</w:t>
      </w:r>
    </w:p>
    <w:p w:rsidR="00822A98" w:rsidRDefault="00822A98">
      <w:pPr>
        <w:spacing w:after="288" w:line="259" w:lineRule="auto"/>
        <w:ind w:left="1987" w:right="0" w:firstLine="0"/>
        <w:jc w:val="left"/>
      </w:pPr>
    </w:p>
    <w:p w:rsidR="00966DE5" w:rsidRDefault="00966DE5">
      <w:pPr>
        <w:spacing w:after="288" w:line="259" w:lineRule="auto"/>
        <w:ind w:left="1987" w:right="0" w:firstLine="0"/>
        <w:jc w:val="left"/>
      </w:pPr>
      <w:r>
        <w:tab/>
      </w:r>
      <w:r>
        <w:tab/>
      </w:r>
      <w:r>
        <w:tab/>
      </w:r>
      <w:r>
        <w:tab/>
        <w:t xml:space="preserve">   VI.</w:t>
      </w:r>
    </w:p>
    <w:p w:rsidR="00822A98" w:rsidRDefault="00966DE5">
      <w:pPr>
        <w:pStyle w:val="Nadpis2"/>
        <w:spacing w:after="245"/>
        <w:ind w:left="480" w:right="187"/>
      </w:pPr>
      <w:r>
        <w:t>ZÁVĚREČNÁ USTA</w:t>
      </w:r>
      <w:r>
        <w:t>NOVENÍ</w:t>
      </w:r>
    </w:p>
    <w:p w:rsidR="00822A98" w:rsidRDefault="00966DE5">
      <w:pPr>
        <w:ind w:left="820" w:right="0" w:hanging="341"/>
      </w:pPr>
      <w:proofErr w:type="gramStart"/>
      <w:r>
        <w:t>l . Veškeré</w:t>
      </w:r>
      <w:proofErr w:type="gramEnd"/>
      <w:r>
        <w:t xml:space="preserve"> změny ve smlouvě mohou být učiněny pouze formou písemných, vzestupně číslovaných dodatků odsouhlasených oběma smluvními stranami</w:t>
      </w:r>
    </w:p>
    <w:p w:rsidR="00822A98" w:rsidRDefault="00966DE5">
      <w:pPr>
        <w:numPr>
          <w:ilvl w:val="0"/>
          <w:numId w:val="3"/>
        </w:numPr>
        <w:ind w:right="0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7031736</wp:posOffset>
            </wp:positionH>
            <wp:positionV relativeFrom="page">
              <wp:posOffset>3798891</wp:posOffset>
            </wp:positionV>
            <wp:extent cx="9144" cy="48782"/>
            <wp:effectExtent l="0" t="0" r="0" b="0"/>
            <wp:wrapSquare wrapText="bothSides"/>
            <wp:docPr id="7588" name="Picture 7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8" name="Picture 75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 jsou povinny si vzájemně oznamovat</w:t>
      </w:r>
      <w:r>
        <w:t xml:space="preserve"> veškeré změny údajů, jež mají nebo by mohly mít vliv na p</w:t>
      </w:r>
      <w:r>
        <w:t>lnění povinností z této smlouvy vyplývajících.</w:t>
      </w:r>
    </w:p>
    <w:p w:rsidR="00822A98" w:rsidRDefault="00966DE5">
      <w:pPr>
        <w:numPr>
          <w:ilvl w:val="0"/>
          <w:numId w:val="3"/>
        </w:numPr>
        <w:ind w:right="0" w:hanging="360"/>
      </w:pPr>
      <w:r>
        <w:t>Práva a povinnosti smluvních stran touto smlouvou neupravené se řídí příslušnými ustanoveními Občanského zákoníku.</w:t>
      </w:r>
    </w:p>
    <w:p w:rsidR="00822A98" w:rsidRDefault="00966DE5">
      <w:pPr>
        <w:numPr>
          <w:ilvl w:val="0"/>
          <w:numId w:val="3"/>
        </w:numPr>
        <w:ind w:right="0" w:hanging="360"/>
      </w:pPr>
      <w:r>
        <w:t>Smlouva se uzavírá</w:t>
      </w:r>
      <w:r>
        <w:t xml:space="preserve"> ve dvou vyhotoveních s platností originá</w:t>
      </w:r>
      <w:bookmarkStart w:id="0" w:name="_GoBack"/>
      <w:bookmarkEnd w:id="0"/>
      <w:r>
        <w:t>á</w:t>
      </w:r>
      <w:r>
        <w:t>lu, z nichž každá smluvní strana ob</w:t>
      </w:r>
      <w:r>
        <w:t>drží jeden výtisk.</w:t>
      </w:r>
    </w:p>
    <w:p w:rsidR="00822A98" w:rsidRDefault="00966DE5">
      <w:pPr>
        <w:numPr>
          <w:ilvl w:val="0"/>
          <w:numId w:val="3"/>
        </w:numPr>
        <w:ind w:right="0" w:hanging="360"/>
      </w:pPr>
      <w:r>
        <w:t>Smlouva nabývá platnosti a účinnosti dnem podpisu oprávněných zástupců obou stran.</w:t>
      </w:r>
    </w:p>
    <w:p w:rsidR="00822A98" w:rsidRDefault="00822A98">
      <w:pPr>
        <w:spacing w:after="1030" w:line="259" w:lineRule="auto"/>
        <w:ind w:left="1114" w:right="0" w:firstLine="0"/>
        <w:jc w:val="left"/>
      </w:pPr>
    </w:p>
    <w:p w:rsidR="00822A98" w:rsidRDefault="00966DE5">
      <w:pPr>
        <w:spacing w:after="1000"/>
        <w:ind w:left="5" w:right="0"/>
      </w:pPr>
      <w:r>
        <w:t>V Chrudimi dne 7</w:t>
      </w:r>
      <w:r>
        <w:t>.</w:t>
      </w:r>
      <w:r>
        <w:t xml:space="preserve"> </w:t>
      </w:r>
      <w:r>
        <w:t>4</w:t>
      </w:r>
      <w:r>
        <w:t>. 2017</w:t>
      </w:r>
    </w:p>
    <w:p w:rsidR="00822A98" w:rsidRDefault="00966DE5">
      <w:pPr>
        <w:tabs>
          <w:tab w:val="center" w:pos="1027"/>
          <w:tab w:val="center" w:pos="7562"/>
        </w:tabs>
        <w:ind w:left="0"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6096</wp:posOffset>
            </wp:positionH>
            <wp:positionV relativeFrom="paragraph">
              <wp:posOffset>-121954</wp:posOffset>
            </wp:positionV>
            <wp:extent cx="1667256" cy="890270"/>
            <wp:effectExtent l="0" t="0" r="0" b="0"/>
            <wp:wrapSquare wrapText="bothSides"/>
            <wp:docPr id="4209" name="Picture 4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" name="Picture 42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objednavatel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22120" cy="978687"/>
                <wp:effectExtent l="0" t="0" r="0" b="0"/>
                <wp:docPr id="7009" name="Group 7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978687"/>
                          <a:chOff x="0" y="0"/>
                          <a:chExt cx="1722120" cy="978687"/>
                        </a:xfrm>
                      </wpg:grpSpPr>
                      <pic:pic xmlns:pic="http://schemas.openxmlformats.org/drawingml/2006/picture">
                        <pic:nvPicPr>
                          <pic:cNvPr id="7590" name="Picture 75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926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4" name="Rectangle 3024"/>
                        <wps:cNvSpPr/>
                        <wps:spPr>
                          <a:xfrm>
                            <a:off x="758953" y="800328"/>
                            <a:ext cx="157233" cy="237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A98" w:rsidRDefault="00966D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5" name="Rectangle 3025"/>
                        <wps:cNvSpPr/>
                        <wps:spPr>
                          <a:xfrm>
                            <a:off x="923544" y="832341"/>
                            <a:ext cx="404518" cy="194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A98" w:rsidRDefault="00966D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</w:rPr>
                                <w:t>avo?o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09" style="width:135.6pt;height:77.062pt;mso-position-horizontal-relative:char;mso-position-vertical-relative:line" coordsize="17221,9786">
                <v:shape id="Picture 7590" style="position:absolute;width:17221;height:9268;left:0;top:0;" filled="f">
                  <v:imagedata r:id="rId9"/>
                </v:shape>
                <v:rect id="Rectangle 3024" style="position:absolute;width:1572;height:2372;left:7589;top:80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p </w:t>
                        </w:r>
                      </w:p>
                    </w:txbxContent>
                  </v:textbox>
                </v:rect>
                <v:rect id="Rectangle 3025" style="position:absolute;width:4045;height:1946;left:9235;top:8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avo?o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822A98">
      <w:pgSz w:w="11904" w:h="16834"/>
      <w:pgMar w:top="1030" w:right="1272" w:bottom="1959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0244"/>
    <w:multiLevelType w:val="hybridMultilevel"/>
    <w:tmpl w:val="4B0C9B30"/>
    <w:lvl w:ilvl="0" w:tplc="2F52E3C6">
      <w:start w:val="2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A29E7A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8475A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6F2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244688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E8DA3E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4AF022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EA242E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A822D4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C774A4"/>
    <w:multiLevelType w:val="hybridMultilevel"/>
    <w:tmpl w:val="05B44D30"/>
    <w:lvl w:ilvl="0" w:tplc="8506C908">
      <w:start w:val="2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C4A342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6C35C8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FE44AC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B42C4A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BC3630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BE3F0A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A533C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44859E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1D4229"/>
    <w:multiLevelType w:val="hybridMultilevel"/>
    <w:tmpl w:val="C7BCF560"/>
    <w:lvl w:ilvl="0" w:tplc="28D01DD0">
      <w:start w:val="2"/>
      <w:numFmt w:val="decimal"/>
      <w:lvlText w:val="%1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2F670">
      <w:start w:val="1"/>
      <w:numFmt w:val="lowerLetter"/>
      <w:lvlText w:val="%2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1C5EA6">
      <w:start w:val="1"/>
      <w:numFmt w:val="lowerRoman"/>
      <w:lvlText w:val="%3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006D20">
      <w:start w:val="1"/>
      <w:numFmt w:val="decimal"/>
      <w:lvlText w:val="%4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249EA">
      <w:start w:val="1"/>
      <w:numFmt w:val="lowerLetter"/>
      <w:lvlText w:val="%5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CFD60">
      <w:start w:val="1"/>
      <w:numFmt w:val="lowerRoman"/>
      <w:lvlText w:val="%6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8A5FFA">
      <w:start w:val="1"/>
      <w:numFmt w:val="decimal"/>
      <w:lvlText w:val="%7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121394">
      <w:start w:val="1"/>
      <w:numFmt w:val="lowerLetter"/>
      <w:lvlText w:val="%8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806E2">
      <w:start w:val="1"/>
      <w:numFmt w:val="lowerRoman"/>
      <w:lvlText w:val="%9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98"/>
    <w:rsid w:val="00822A98"/>
    <w:rsid w:val="0096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1800"/>
  <w15:docId w15:val="{FD2CE499-7859-4806-AA1F-C6DA7E14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1" w:lineRule="auto"/>
      <w:ind w:left="351" w:right="350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39"/>
      <w:ind w:left="586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20"/>
      <w:ind w:left="356" w:right="35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2017-06-27T10:49:00Z</dcterms:created>
  <dcterms:modified xsi:type="dcterms:W3CDTF">2017-06-27T10:49:00Z</dcterms:modified>
</cp:coreProperties>
</file>