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A84F" w14:textId="77777777" w:rsidR="00F61292" w:rsidRDefault="004B44C0">
      <w:pPr>
        <w:pStyle w:val="Nzev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</w:p>
    <w:p w14:paraId="51B2B41E" w14:textId="2A4B3220" w:rsidR="004B44C0" w:rsidRPr="009E158E" w:rsidRDefault="004B44C0">
      <w:pPr>
        <w:pStyle w:val="Nzev"/>
        <w:outlineLvl w:val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</w:t>
      </w:r>
      <w:r w:rsidR="00DB68F6">
        <w:rPr>
          <w:rFonts w:ascii="Arial" w:hAnsi="Arial" w:cs="Arial"/>
          <w:sz w:val="20"/>
        </w:rPr>
        <w:t xml:space="preserve">     </w:t>
      </w:r>
      <w:r w:rsidR="00F36488">
        <w:rPr>
          <w:rFonts w:ascii="Arial" w:hAnsi="Arial" w:cs="Arial"/>
          <w:sz w:val="20"/>
        </w:rPr>
        <w:t>Č.j.</w:t>
      </w:r>
      <w:r w:rsidR="0046572A">
        <w:rPr>
          <w:rFonts w:ascii="Arial" w:hAnsi="Arial" w:cs="Arial"/>
          <w:sz w:val="20"/>
        </w:rPr>
        <w:t xml:space="preserve"> </w:t>
      </w:r>
      <w:r w:rsidR="00A16FE1" w:rsidRPr="00A16FE1">
        <w:rPr>
          <w:rFonts w:ascii="Arial" w:hAnsi="Arial" w:cs="Arial"/>
          <w:sz w:val="20"/>
        </w:rPr>
        <w:t>ND/9099/600301/2023</w:t>
      </w:r>
    </w:p>
    <w:p w14:paraId="4FB4BF6F" w14:textId="7E6ECC47" w:rsidR="004B44C0" w:rsidRDefault="004B44C0">
      <w:pPr>
        <w:pStyle w:val="Nzev"/>
        <w:outlineLvl w:val="0"/>
        <w:rPr>
          <w:rFonts w:ascii="Arial" w:hAnsi="Arial" w:cs="Arial"/>
          <w:sz w:val="20"/>
        </w:rPr>
      </w:pPr>
    </w:p>
    <w:p w14:paraId="7B9FC59D" w14:textId="77777777" w:rsidR="00D933C0" w:rsidRPr="009E158E" w:rsidRDefault="00D933C0">
      <w:pPr>
        <w:pStyle w:val="Nzev"/>
        <w:outlineLvl w:val="0"/>
        <w:rPr>
          <w:rFonts w:ascii="Arial" w:hAnsi="Arial" w:cs="Arial"/>
          <w:sz w:val="20"/>
        </w:rPr>
      </w:pPr>
    </w:p>
    <w:p w14:paraId="0C95C463" w14:textId="77777777" w:rsidR="005621C5" w:rsidRDefault="004B44C0">
      <w:pPr>
        <w:pStyle w:val="Nzev"/>
        <w:jc w:val="left"/>
        <w:outlineLvl w:val="0"/>
        <w:rPr>
          <w:rFonts w:ascii="Arial" w:hAnsi="Arial" w:cs="Arial"/>
          <w:sz w:val="22"/>
          <w:szCs w:val="22"/>
        </w:rPr>
      </w:pPr>
      <w:r w:rsidRPr="009E158E">
        <w:rPr>
          <w:rFonts w:ascii="Arial" w:hAnsi="Arial" w:cs="Arial"/>
          <w:sz w:val="22"/>
          <w:szCs w:val="22"/>
        </w:rPr>
        <w:t xml:space="preserve">                               </w:t>
      </w:r>
      <w:r w:rsidR="009E158E" w:rsidRPr="009E158E">
        <w:rPr>
          <w:rFonts w:ascii="Arial" w:hAnsi="Arial" w:cs="Arial"/>
          <w:sz w:val="22"/>
          <w:szCs w:val="22"/>
        </w:rPr>
        <w:t xml:space="preserve">        </w:t>
      </w:r>
    </w:p>
    <w:p w14:paraId="7AAADA96" w14:textId="47EE23CC" w:rsidR="0071346E" w:rsidRDefault="0062216B" w:rsidP="0062216B">
      <w:pPr>
        <w:jc w:val="center"/>
        <w:rPr>
          <w:rFonts w:ascii="Arial" w:hAnsi="Arial" w:cs="Arial"/>
          <w:b/>
          <w:bCs/>
          <w:szCs w:val="22"/>
        </w:rPr>
      </w:pPr>
      <w:r w:rsidRPr="00B5023B">
        <w:rPr>
          <w:rFonts w:ascii="Arial" w:hAnsi="Arial" w:cs="Arial"/>
          <w:b/>
          <w:bCs/>
          <w:szCs w:val="22"/>
        </w:rPr>
        <w:t xml:space="preserve">Dodatek č. 1 ke Smlouvě </w:t>
      </w:r>
      <w:r w:rsidR="0080017C">
        <w:rPr>
          <w:rFonts w:ascii="Arial" w:hAnsi="Arial" w:cs="Arial"/>
          <w:b/>
          <w:bCs/>
          <w:szCs w:val="22"/>
        </w:rPr>
        <w:t>o</w:t>
      </w:r>
      <w:r w:rsidR="0080017C">
        <w:rPr>
          <w:rFonts w:ascii="Arial" w:hAnsi="Arial" w:cs="Arial"/>
          <w:b/>
          <w:sz w:val="22"/>
          <w:szCs w:val="22"/>
        </w:rPr>
        <w:t xml:space="preserve"> poskytování bezpečnostních služeb</w:t>
      </w:r>
      <w:r w:rsidR="0080017C" w:rsidRPr="00B5023B">
        <w:rPr>
          <w:rFonts w:ascii="Arial" w:hAnsi="Arial" w:cs="Arial"/>
          <w:b/>
          <w:bCs/>
          <w:szCs w:val="22"/>
        </w:rPr>
        <w:t xml:space="preserve"> </w:t>
      </w:r>
      <w:r w:rsidRPr="00B5023B">
        <w:rPr>
          <w:rFonts w:ascii="Arial" w:hAnsi="Arial" w:cs="Arial"/>
          <w:b/>
          <w:bCs/>
          <w:szCs w:val="22"/>
        </w:rPr>
        <w:t xml:space="preserve">č. THS SO </w:t>
      </w:r>
      <w:r w:rsidR="0080017C">
        <w:rPr>
          <w:rFonts w:ascii="Arial" w:hAnsi="Arial" w:cs="Arial"/>
          <w:b/>
          <w:bCs/>
          <w:szCs w:val="22"/>
        </w:rPr>
        <w:t>02</w:t>
      </w:r>
      <w:r w:rsidRPr="00B5023B">
        <w:rPr>
          <w:rFonts w:ascii="Arial" w:hAnsi="Arial" w:cs="Arial"/>
          <w:b/>
          <w:bCs/>
          <w:szCs w:val="22"/>
        </w:rPr>
        <w:t>/202</w:t>
      </w:r>
      <w:r w:rsidR="002A13D6">
        <w:rPr>
          <w:rFonts w:ascii="Arial" w:hAnsi="Arial" w:cs="Arial"/>
          <w:b/>
          <w:bCs/>
          <w:szCs w:val="22"/>
        </w:rPr>
        <w:t>3</w:t>
      </w:r>
    </w:p>
    <w:p w14:paraId="6004978B" w14:textId="77777777" w:rsidR="00AA6DBC" w:rsidRPr="009E158E" w:rsidRDefault="00AA6DBC" w:rsidP="0062216B">
      <w:pPr>
        <w:jc w:val="center"/>
        <w:rPr>
          <w:rFonts w:ascii="Arial" w:hAnsi="Arial" w:cs="Arial"/>
          <w:sz w:val="20"/>
        </w:rPr>
      </w:pPr>
    </w:p>
    <w:p w14:paraId="5620E4AF" w14:textId="2B7B375B" w:rsidR="0071346E" w:rsidRDefault="0071346E">
      <w:pPr>
        <w:jc w:val="both"/>
        <w:rPr>
          <w:rFonts w:ascii="Arial" w:hAnsi="Arial" w:cs="Arial"/>
          <w:sz w:val="20"/>
        </w:rPr>
      </w:pPr>
    </w:p>
    <w:p w14:paraId="3107610C" w14:textId="77777777" w:rsidR="00D933C0" w:rsidRPr="009E158E" w:rsidRDefault="00D933C0">
      <w:pPr>
        <w:jc w:val="both"/>
        <w:rPr>
          <w:rFonts w:ascii="Arial" w:hAnsi="Arial" w:cs="Arial"/>
          <w:sz w:val="20"/>
        </w:rPr>
      </w:pPr>
    </w:p>
    <w:p w14:paraId="46F1EC22" w14:textId="77777777" w:rsidR="004B44C0" w:rsidRPr="009E158E" w:rsidRDefault="004B44C0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>I.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b/>
          <w:sz w:val="20"/>
          <w:u w:val="single"/>
        </w:rPr>
        <w:t xml:space="preserve">Účastníci smluvního vztahu </w:t>
      </w:r>
    </w:p>
    <w:p w14:paraId="49FCB708" w14:textId="77777777" w:rsidR="004B44C0" w:rsidRPr="009E158E" w:rsidRDefault="004B44C0">
      <w:pPr>
        <w:jc w:val="both"/>
        <w:rPr>
          <w:rFonts w:ascii="Arial" w:hAnsi="Arial" w:cs="Arial"/>
          <w:sz w:val="20"/>
        </w:rPr>
      </w:pPr>
    </w:p>
    <w:p w14:paraId="0130D3B8" w14:textId="77777777" w:rsidR="00F82C93" w:rsidRPr="009E158E" w:rsidRDefault="00F82C93" w:rsidP="00F82C93">
      <w:pPr>
        <w:jc w:val="both"/>
        <w:outlineLvl w:val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b/>
          <w:sz w:val="20"/>
        </w:rPr>
        <w:t>Objednatel</w:t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sz w:val="20"/>
        </w:rPr>
        <w:t xml:space="preserve">: </w:t>
      </w:r>
      <w:r w:rsidRPr="009E158E">
        <w:rPr>
          <w:rFonts w:ascii="Arial" w:hAnsi="Arial" w:cs="Arial"/>
          <w:b/>
          <w:sz w:val="20"/>
        </w:rPr>
        <w:t xml:space="preserve">Národní divadlo </w:t>
      </w:r>
    </w:p>
    <w:p w14:paraId="4936F650" w14:textId="11D73E74" w:rsidR="00F82C93" w:rsidRPr="009E158E" w:rsidRDefault="00F82C93" w:rsidP="00F82C93">
      <w:pPr>
        <w:tabs>
          <w:tab w:val="left" w:pos="284"/>
          <w:tab w:val="left" w:pos="1701"/>
        </w:tabs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se sídlem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  <w:t>: Ostrovní 1, 112 30 Praha 1</w:t>
      </w:r>
    </w:p>
    <w:p w14:paraId="5C943071" w14:textId="10D83502" w:rsidR="00F82C93" w:rsidRPr="009E158E" w:rsidRDefault="00F82C93" w:rsidP="00F82C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zastoupené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: prof. MgA. Janem Burianem, </w:t>
      </w:r>
      <w:r w:rsidR="00A16FE1">
        <w:rPr>
          <w:rFonts w:ascii="Arial" w:hAnsi="Arial" w:cs="Arial"/>
          <w:sz w:val="20"/>
        </w:rPr>
        <w:t>g</w:t>
      </w:r>
      <w:r>
        <w:rPr>
          <w:rFonts w:ascii="Arial" w:hAnsi="Arial" w:cs="Arial"/>
          <w:sz w:val="20"/>
        </w:rPr>
        <w:t>enerálním ředitelem Národního divadla</w:t>
      </w:r>
    </w:p>
    <w:p w14:paraId="3C133452" w14:textId="77777777" w:rsidR="00F82C93" w:rsidRPr="009E158E" w:rsidRDefault="00F82C93" w:rsidP="00F82C93">
      <w:pPr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Bankovní sp</w:t>
      </w:r>
      <w:r>
        <w:rPr>
          <w:rFonts w:ascii="Arial" w:hAnsi="Arial" w:cs="Arial"/>
          <w:sz w:val="20"/>
        </w:rPr>
        <w:t xml:space="preserve">ojení </w:t>
      </w:r>
      <w:r>
        <w:rPr>
          <w:rFonts w:ascii="Arial" w:hAnsi="Arial" w:cs="Arial"/>
          <w:sz w:val="20"/>
        </w:rPr>
        <w:tab/>
        <w:t>: ČNB, Na Příkopě 28, Praha 1</w:t>
      </w:r>
    </w:p>
    <w:p w14:paraId="47CAFC64" w14:textId="77777777" w:rsidR="00F82C93" w:rsidRPr="009E158E" w:rsidRDefault="00F82C93" w:rsidP="00F82C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č. účtu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: 2832011/0710</w:t>
      </w:r>
    </w:p>
    <w:p w14:paraId="5141508F" w14:textId="77777777" w:rsidR="00F82C93" w:rsidRPr="009E158E" w:rsidRDefault="00F82C93" w:rsidP="00F82C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IČO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00023</w:t>
      </w:r>
      <w:r w:rsidRPr="009E158E">
        <w:rPr>
          <w:rFonts w:ascii="Arial" w:hAnsi="Arial" w:cs="Arial"/>
          <w:sz w:val="20"/>
        </w:rPr>
        <w:t>337</w:t>
      </w:r>
    </w:p>
    <w:p w14:paraId="51BC5BAF" w14:textId="77777777" w:rsidR="00F82C93" w:rsidRPr="009E158E" w:rsidRDefault="00F82C93" w:rsidP="00F82C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CZ00023</w:t>
      </w:r>
      <w:r w:rsidRPr="009E158E">
        <w:rPr>
          <w:rFonts w:ascii="Arial" w:hAnsi="Arial" w:cs="Arial"/>
          <w:sz w:val="20"/>
        </w:rPr>
        <w:t>337</w:t>
      </w:r>
    </w:p>
    <w:p w14:paraId="2A2ED85E" w14:textId="42162B54" w:rsidR="004B44C0" w:rsidRPr="009E158E" w:rsidRDefault="00F82C93" w:rsidP="00F82C93">
      <w:pPr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(dále jen objednatel)</w:t>
      </w:r>
    </w:p>
    <w:p w14:paraId="622F5ACC" w14:textId="77777777" w:rsidR="00D74F80" w:rsidRPr="009E158E" w:rsidRDefault="00D74F80">
      <w:pPr>
        <w:jc w:val="both"/>
        <w:rPr>
          <w:rFonts w:ascii="Arial" w:hAnsi="Arial" w:cs="Arial"/>
          <w:sz w:val="20"/>
        </w:rPr>
      </w:pPr>
    </w:p>
    <w:p w14:paraId="4DBB3D58" w14:textId="77777777" w:rsidR="004B44C0" w:rsidRPr="009E158E" w:rsidRDefault="004B44C0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a</w:t>
      </w:r>
    </w:p>
    <w:p w14:paraId="232D2EC4" w14:textId="77777777" w:rsidR="00D74F80" w:rsidRPr="009E158E" w:rsidRDefault="00D74F80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</w:p>
    <w:p w14:paraId="5FDB9CD4" w14:textId="7AEDD069" w:rsidR="002A13D6" w:rsidRPr="00CE4322" w:rsidRDefault="002A13D6" w:rsidP="002A13D6">
      <w:pPr>
        <w:rPr>
          <w:rFonts w:ascii="Arial" w:hAnsi="Arial" w:cs="Arial"/>
          <w:b/>
          <w:sz w:val="20"/>
        </w:rPr>
      </w:pPr>
      <w:r w:rsidRPr="00CE4322">
        <w:rPr>
          <w:rFonts w:ascii="Arial" w:hAnsi="Arial" w:cs="Arial"/>
          <w:b/>
          <w:sz w:val="20"/>
        </w:rPr>
        <w:t>Zhotovitel</w:t>
      </w:r>
      <w:r w:rsidRPr="00CE4322">
        <w:rPr>
          <w:rFonts w:ascii="Arial" w:hAnsi="Arial" w:cs="Arial"/>
          <w:sz w:val="20"/>
        </w:rPr>
        <w:tab/>
      </w:r>
      <w:r w:rsidRPr="00CE4322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</w:t>
      </w:r>
      <w:r w:rsidR="0080017C">
        <w:rPr>
          <w:rFonts w:ascii="Arial" w:hAnsi="Arial" w:cs="Arial"/>
          <w:b/>
          <w:sz w:val="20"/>
        </w:rPr>
        <w:t>Agentura PANCÉŘ</w:t>
      </w:r>
      <w:r>
        <w:rPr>
          <w:rFonts w:ascii="Arial" w:hAnsi="Arial" w:cs="Arial"/>
          <w:b/>
          <w:sz w:val="20"/>
        </w:rPr>
        <w:t xml:space="preserve"> s.r.o.</w:t>
      </w:r>
    </w:p>
    <w:p w14:paraId="071C4CA8" w14:textId="014B9773" w:rsidR="002A13D6" w:rsidRPr="00CE4322" w:rsidRDefault="002A13D6" w:rsidP="002A13D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: </w:t>
      </w:r>
      <w:r w:rsidR="0080017C">
        <w:rPr>
          <w:rFonts w:ascii="Arial" w:hAnsi="Arial" w:cs="Arial"/>
          <w:sz w:val="20"/>
        </w:rPr>
        <w:t>K dubu 2330/2b</w:t>
      </w:r>
      <w:r>
        <w:rPr>
          <w:rFonts w:ascii="Arial" w:hAnsi="Arial" w:cs="Arial"/>
          <w:sz w:val="20"/>
        </w:rPr>
        <w:t>,</w:t>
      </w:r>
      <w:r w:rsidR="0080017C">
        <w:rPr>
          <w:rFonts w:ascii="Arial" w:hAnsi="Arial" w:cs="Arial"/>
          <w:sz w:val="20"/>
        </w:rPr>
        <w:t xml:space="preserve"> Chodov, </w:t>
      </w:r>
      <w:r>
        <w:rPr>
          <w:rFonts w:ascii="Arial" w:hAnsi="Arial" w:cs="Arial"/>
          <w:sz w:val="20"/>
        </w:rPr>
        <w:t>1</w:t>
      </w:r>
      <w:r w:rsidR="0080017C">
        <w:rPr>
          <w:rFonts w:ascii="Arial" w:hAnsi="Arial" w:cs="Arial"/>
          <w:sz w:val="20"/>
        </w:rPr>
        <w:t>49</w:t>
      </w:r>
      <w:r>
        <w:rPr>
          <w:rFonts w:ascii="Arial" w:hAnsi="Arial" w:cs="Arial"/>
          <w:sz w:val="20"/>
        </w:rPr>
        <w:t xml:space="preserve"> 00 Praha </w:t>
      </w:r>
      <w:r w:rsidR="0080017C">
        <w:rPr>
          <w:rFonts w:ascii="Arial" w:hAnsi="Arial" w:cs="Arial"/>
          <w:sz w:val="20"/>
        </w:rPr>
        <w:t>4</w:t>
      </w:r>
    </w:p>
    <w:p w14:paraId="63B58220" w14:textId="5E9F003C" w:rsidR="002A13D6" w:rsidRPr="00E2673D" w:rsidRDefault="002A13D6" w:rsidP="002A13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zastoupené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: </w:t>
      </w:r>
      <w:r w:rsidR="004A3DF3">
        <w:rPr>
          <w:rFonts w:ascii="Arial" w:hAnsi="Arial" w:cs="Arial"/>
          <w:sz w:val="20"/>
        </w:rPr>
        <w:t>Petr Brynda</w:t>
      </w:r>
      <w:r w:rsidRPr="00E2673D">
        <w:rPr>
          <w:rFonts w:ascii="Arial" w:hAnsi="Arial" w:cs="Arial"/>
          <w:sz w:val="20"/>
        </w:rPr>
        <w:t>, jednatel</w:t>
      </w:r>
      <w:r w:rsidR="00A16FE1">
        <w:rPr>
          <w:rFonts w:ascii="Arial" w:hAnsi="Arial" w:cs="Arial"/>
          <w:sz w:val="20"/>
        </w:rPr>
        <w:t>em</w:t>
      </w:r>
      <w:r w:rsidRPr="00E2673D">
        <w:rPr>
          <w:rFonts w:ascii="Arial" w:hAnsi="Arial" w:cs="Arial"/>
          <w:sz w:val="20"/>
        </w:rPr>
        <w:t xml:space="preserve"> společnosti</w:t>
      </w:r>
    </w:p>
    <w:p w14:paraId="454DEF33" w14:textId="666BF0D9" w:rsidR="002A13D6" w:rsidRPr="00CE4322" w:rsidRDefault="002A13D6" w:rsidP="002A13D6">
      <w:pPr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Bank</w:t>
      </w:r>
      <w:r w:rsidR="0080017C">
        <w:rPr>
          <w:rFonts w:ascii="Arial" w:hAnsi="Arial" w:cs="Arial"/>
          <w:sz w:val="20"/>
        </w:rPr>
        <w:t xml:space="preserve">ovní spojení </w:t>
      </w:r>
      <w:r w:rsidR="0080017C">
        <w:rPr>
          <w:rFonts w:ascii="Arial" w:hAnsi="Arial" w:cs="Arial"/>
          <w:sz w:val="20"/>
        </w:rPr>
        <w:tab/>
        <w:t>: Komerční banka</w:t>
      </w:r>
      <w:r>
        <w:rPr>
          <w:rFonts w:ascii="Arial" w:hAnsi="Arial" w:cs="Arial"/>
          <w:sz w:val="20"/>
        </w:rPr>
        <w:t>, a.s.</w:t>
      </w:r>
    </w:p>
    <w:p w14:paraId="59DE4EBE" w14:textId="30C7C754" w:rsidR="002A13D6" w:rsidRPr="00CE4322" w:rsidRDefault="002A13D6" w:rsidP="002A13D6">
      <w:pPr>
        <w:tabs>
          <w:tab w:val="left" w:pos="2127"/>
        </w:tabs>
        <w:jc w:val="both"/>
        <w:rPr>
          <w:rFonts w:ascii="Arial" w:hAnsi="Arial" w:cs="Arial"/>
          <w:sz w:val="20"/>
        </w:rPr>
      </w:pPr>
      <w:r w:rsidRPr="00D17BE7">
        <w:rPr>
          <w:rFonts w:ascii="Arial" w:hAnsi="Arial" w:cs="Arial"/>
          <w:sz w:val="20"/>
        </w:rPr>
        <w:t xml:space="preserve">č. účtu </w:t>
      </w:r>
      <w:r w:rsidRPr="00D17BE7">
        <w:rPr>
          <w:rFonts w:ascii="Arial" w:hAnsi="Arial" w:cs="Arial"/>
          <w:sz w:val="20"/>
        </w:rPr>
        <w:tab/>
        <w:t xml:space="preserve">: </w:t>
      </w:r>
      <w:r w:rsidR="0080017C">
        <w:rPr>
          <w:rFonts w:ascii="Arial" w:hAnsi="Arial" w:cs="Arial"/>
          <w:sz w:val="20"/>
        </w:rPr>
        <w:t>1075213237267</w:t>
      </w:r>
      <w:r>
        <w:rPr>
          <w:rFonts w:ascii="Arial" w:hAnsi="Arial" w:cs="Arial"/>
          <w:sz w:val="20"/>
        </w:rPr>
        <w:t xml:space="preserve"> / 0</w:t>
      </w:r>
      <w:r w:rsidR="0080017C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00</w:t>
      </w:r>
    </w:p>
    <w:p w14:paraId="407FB959" w14:textId="55B09D99" w:rsidR="002A13D6" w:rsidRPr="00CE4322" w:rsidRDefault="002A13D6" w:rsidP="002A13D6">
      <w:pPr>
        <w:tabs>
          <w:tab w:val="left" w:pos="2127"/>
        </w:tabs>
        <w:ind w:left="2268" w:hanging="2268"/>
        <w:rPr>
          <w:rFonts w:ascii="Arial" w:hAnsi="Arial" w:cs="Arial"/>
          <w:sz w:val="20"/>
        </w:rPr>
      </w:pPr>
      <w:r w:rsidRPr="00CE4322">
        <w:rPr>
          <w:rFonts w:ascii="Arial" w:hAnsi="Arial" w:cs="Arial"/>
          <w:sz w:val="20"/>
        </w:rPr>
        <w:t>Zápis do OR</w:t>
      </w:r>
      <w:r>
        <w:rPr>
          <w:rFonts w:ascii="Arial" w:hAnsi="Arial" w:cs="Arial"/>
          <w:sz w:val="20"/>
        </w:rPr>
        <w:tab/>
        <w:t xml:space="preserve">: odd. C, vložka </w:t>
      </w:r>
      <w:r w:rsidR="0080017C">
        <w:rPr>
          <w:rFonts w:ascii="Arial" w:hAnsi="Arial" w:cs="Arial"/>
          <w:sz w:val="20"/>
        </w:rPr>
        <w:t>75225</w:t>
      </w:r>
      <w:r>
        <w:rPr>
          <w:rFonts w:ascii="Arial" w:hAnsi="Arial" w:cs="Arial"/>
          <w:sz w:val="20"/>
        </w:rPr>
        <w:t xml:space="preserve"> vedená u Městského soudu v Praze</w:t>
      </w:r>
    </w:p>
    <w:p w14:paraId="7EF65B80" w14:textId="7CF5D813" w:rsidR="002A13D6" w:rsidRPr="00CE4322" w:rsidRDefault="002A13D6" w:rsidP="002A13D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IČO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2</w:t>
      </w:r>
      <w:r w:rsidR="0080017C">
        <w:rPr>
          <w:rFonts w:ascii="Arial" w:hAnsi="Arial" w:cs="Arial"/>
          <w:sz w:val="20"/>
        </w:rPr>
        <w:t>6155788</w:t>
      </w:r>
    </w:p>
    <w:p w14:paraId="4C214B57" w14:textId="757920F5" w:rsidR="002A13D6" w:rsidRPr="00CE4322" w:rsidRDefault="002A13D6" w:rsidP="002A13D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</w:t>
      </w:r>
      <w:r w:rsidR="0080017C">
        <w:rPr>
          <w:rFonts w:ascii="Arial" w:hAnsi="Arial" w:cs="Arial"/>
          <w:sz w:val="20"/>
        </w:rPr>
        <w:t xml:space="preserve">Č </w:t>
      </w:r>
      <w:r w:rsidR="0080017C">
        <w:rPr>
          <w:rFonts w:ascii="Arial" w:hAnsi="Arial" w:cs="Arial"/>
          <w:sz w:val="20"/>
        </w:rPr>
        <w:tab/>
      </w:r>
      <w:r w:rsidR="0080017C">
        <w:rPr>
          <w:rFonts w:ascii="Arial" w:hAnsi="Arial" w:cs="Arial"/>
          <w:sz w:val="20"/>
        </w:rPr>
        <w:tab/>
      </w:r>
      <w:r w:rsidR="0080017C">
        <w:rPr>
          <w:rFonts w:ascii="Arial" w:hAnsi="Arial" w:cs="Arial"/>
          <w:sz w:val="20"/>
        </w:rPr>
        <w:tab/>
        <w:t>: CZ226155788</w:t>
      </w:r>
    </w:p>
    <w:p w14:paraId="706953F7" w14:textId="044947D7" w:rsidR="004B44C0" w:rsidRPr="009E158E" w:rsidRDefault="002A13D6" w:rsidP="002A13D6">
      <w:pPr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 xml:space="preserve">(dále jen </w:t>
      </w:r>
      <w:r w:rsidR="0080017C">
        <w:rPr>
          <w:rFonts w:ascii="Arial" w:hAnsi="Arial" w:cs="Arial"/>
          <w:sz w:val="20"/>
        </w:rPr>
        <w:t>dodavatel</w:t>
      </w:r>
      <w:r w:rsidR="00F82C93" w:rsidRPr="009E158E">
        <w:rPr>
          <w:rFonts w:ascii="Arial" w:hAnsi="Arial" w:cs="Arial"/>
          <w:sz w:val="20"/>
        </w:rPr>
        <w:t>)</w:t>
      </w:r>
    </w:p>
    <w:p w14:paraId="13C7289D" w14:textId="02747632" w:rsidR="00042E04" w:rsidRDefault="00042E04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</w:p>
    <w:p w14:paraId="48E71509" w14:textId="77777777" w:rsidR="00AA6DBC" w:rsidRDefault="00AA6DBC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</w:p>
    <w:p w14:paraId="40B1E2EA" w14:textId="54BFF943" w:rsidR="004B44C0" w:rsidRPr="009E158E" w:rsidRDefault="00A16FE1" w:rsidP="00BA73B8">
      <w:pPr>
        <w:pStyle w:val="Zkladntextodsazen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uzavírají </w:t>
      </w:r>
      <w:r w:rsidR="00BA73B8" w:rsidRPr="009E158E">
        <w:rPr>
          <w:rFonts w:ascii="Arial" w:hAnsi="Arial" w:cs="Arial"/>
          <w:b/>
          <w:sz w:val="20"/>
        </w:rPr>
        <w:t>podle ustanovení</w:t>
      </w:r>
      <w:r w:rsidR="00BA73B8">
        <w:rPr>
          <w:rFonts w:ascii="Arial" w:hAnsi="Arial" w:cs="Arial"/>
          <w:b/>
          <w:sz w:val="20"/>
        </w:rPr>
        <w:t xml:space="preserve"> </w:t>
      </w:r>
      <w:r w:rsidR="00BA73B8" w:rsidRPr="009E158E">
        <w:rPr>
          <w:rFonts w:ascii="Arial" w:hAnsi="Arial" w:cs="Arial"/>
          <w:b/>
          <w:sz w:val="20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BA73B8" w:rsidRPr="009E158E">
          <w:rPr>
            <w:rFonts w:ascii="Arial" w:hAnsi="Arial" w:cs="Arial"/>
            <w:b/>
            <w:sz w:val="20"/>
          </w:rPr>
          <w:t>2586 a</w:t>
        </w:r>
      </w:smartTag>
      <w:r w:rsidR="00BA73B8">
        <w:rPr>
          <w:rFonts w:ascii="Arial" w:hAnsi="Arial" w:cs="Arial"/>
          <w:b/>
          <w:sz w:val="20"/>
        </w:rPr>
        <w:t xml:space="preserve"> násl.</w:t>
      </w:r>
      <w:r w:rsidR="00BA73B8" w:rsidRPr="009E158E">
        <w:rPr>
          <w:rFonts w:ascii="Arial" w:hAnsi="Arial" w:cs="Arial"/>
          <w:b/>
          <w:sz w:val="20"/>
        </w:rPr>
        <w:t xml:space="preserve"> zákona č. 89/2012 Sb.</w:t>
      </w:r>
      <w:r w:rsidR="00BA73B8">
        <w:rPr>
          <w:rFonts w:ascii="Arial" w:hAnsi="Arial" w:cs="Arial"/>
          <w:b/>
          <w:sz w:val="20"/>
        </w:rPr>
        <w:t>, občanského zákoníku, ve znění</w:t>
      </w:r>
      <w:r w:rsidR="0080017C">
        <w:rPr>
          <w:rFonts w:ascii="Arial" w:hAnsi="Arial" w:cs="Arial"/>
          <w:b/>
          <w:sz w:val="20"/>
        </w:rPr>
        <w:t xml:space="preserve"> p</w:t>
      </w:r>
      <w:r w:rsidR="00BA73B8">
        <w:rPr>
          <w:rFonts w:ascii="Arial" w:hAnsi="Arial" w:cs="Arial"/>
          <w:b/>
          <w:sz w:val="20"/>
        </w:rPr>
        <w:t>ozdějších předpisů, (dále jen „občanský zákoník“)</w:t>
      </w:r>
    </w:p>
    <w:p w14:paraId="035B13FD" w14:textId="4AEBC129" w:rsidR="00CE4322" w:rsidRDefault="00CE4322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0"/>
        </w:rPr>
      </w:pPr>
    </w:p>
    <w:p w14:paraId="515E1FB4" w14:textId="77777777" w:rsidR="00D933C0" w:rsidRDefault="00D933C0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0"/>
        </w:rPr>
      </w:pPr>
    </w:p>
    <w:p w14:paraId="2EC7E2FB" w14:textId="77777777" w:rsidR="00AA6DBC" w:rsidRPr="009E158E" w:rsidRDefault="00AA6DBC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0"/>
        </w:rPr>
      </w:pPr>
    </w:p>
    <w:p w14:paraId="581A7061" w14:textId="648211AC" w:rsidR="00562FAB" w:rsidRDefault="004B44C0" w:rsidP="009820A4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 xml:space="preserve">II. </w:t>
      </w:r>
      <w:r w:rsidRPr="009E158E">
        <w:rPr>
          <w:rFonts w:ascii="Arial" w:hAnsi="Arial" w:cs="Arial"/>
          <w:b/>
          <w:sz w:val="20"/>
        </w:rPr>
        <w:tab/>
      </w:r>
      <w:r w:rsidR="000B4095">
        <w:rPr>
          <w:rFonts w:ascii="Arial" w:hAnsi="Arial" w:cs="Arial"/>
          <w:b/>
          <w:sz w:val="20"/>
          <w:u w:val="single"/>
        </w:rPr>
        <w:t xml:space="preserve">Předmět </w:t>
      </w:r>
      <w:r w:rsidR="00D63C2A">
        <w:rPr>
          <w:rFonts w:ascii="Arial" w:hAnsi="Arial" w:cs="Arial"/>
          <w:b/>
          <w:sz w:val="20"/>
          <w:u w:val="single"/>
        </w:rPr>
        <w:t>D</w:t>
      </w:r>
      <w:r w:rsidR="000B4095">
        <w:rPr>
          <w:rFonts w:ascii="Arial" w:hAnsi="Arial" w:cs="Arial"/>
          <w:b/>
          <w:sz w:val="20"/>
          <w:u w:val="single"/>
        </w:rPr>
        <w:t>odatku</w:t>
      </w:r>
      <w:r w:rsidR="00D63C2A">
        <w:rPr>
          <w:rFonts w:ascii="Arial" w:hAnsi="Arial" w:cs="Arial"/>
          <w:b/>
          <w:sz w:val="20"/>
          <w:u w:val="single"/>
        </w:rPr>
        <w:t xml:space="preserve"> č. 1</w:t>
      </w:r>
      <w:r w:rsidRPr="009E158E">
        <w:rPr>
          <w:rFonts w:ascii="Arial" w:hAnsi="Arial" w:cs="Arial"/>
          <w:b/>
          <w:sz w:val="20"/>
          <w:u w:val="single"/>
        </w:rPr>
        <w:t xml:space="preserve"> </w:t>
      </w:r>
    </w:p>
    <w:p w14:paraId="4CBC1B6C" w14:textId="77777777" w:rsidR="005621C5" w:rsidRPr="009E158E" w:rsidRDefault="005621C5" w:rsidP="009820A4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0"/>
          <w:u w:val="single"/>
        </w:rPr>
      </w:pPr>
    </w:p>
    <w:p w14:paraId="09561E2C" w14:textId="3B4BBCD5" w:rsidR="004B44C0" w:rsidRPr="000B4095" w:rsidRDefault="000B4095" w:rsidP="000B4095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  <w:r w:rsidRPr="000B4095">
        <w:rPr>
          <w:rFonts w:ascii="Arial" w:hAnsi="Arial" w:cs="Arial"/>
          <w:sz w:val="20"/>
          <w:szCs w:val="22"/>
        </w:rPr>
        <w:t xml:space="preserve">V důsledku </w:t>
      </w:r>
      <w:r w:rsidR="0080017C">
        <w:rPr>
          <w:rFonts w:ascii="Arial" w:hAnsi="Arial" w:cs="Arial"/>
          <w:sz w:val="20"/>
          <w:szCs w:val="22"/>
        </w:rPr>
        <w:t xml:space="preserve">odstoupení prvních dvou vybraných uchazečů </w:t>
      </w:r>
      <w:r w:rsidR="00D933C0">
        <w:rPr>
          <w:rFonts w:ascii="Arial" w:hAnsi="Arial" w:cs="Arial"/>
          <w:sz w:val="20"/>
          <w:szCs w:val="22"/>
        </w:rPr>
        <w:t xml:space="preserve">veřejné zakázky na nového dodavatele bezpečnostních služeb pro Státní operu, </w:t>
      </w:r>
      <w:r w:rsidR="0080017C">
        <w:rPr>
          <w:rFonts w:ascii="Arial" w:hAnsi="Arial" w:cs="Arial"/>
          <w:sz w:val="20"/>
          <w:szCs w:val="22"/>
        </w:rPr>
        <w:t xml:space="preserve">je nutné </w:t>
      </w:r>
      <w:r w:rsidR="00F20D93">
        <w:rPr>
          <w:rFonts w:ascii="Arial" w:hAnsi="Arial" w:cs="Arial"/>
          <w:sz w:val="20"/>
          <w:szCs w:val="22"/>
        </w:rPr>
        <w:t xml:space="preserve">do doby uzavření </w:t>
      </w:r>
      <w:r w:rsidR="00D63C2A">
        <w:rPr>
          <w:rFonts w:ascii="Arial" w:hAnsi="Arial" w:cs="Arial"/>
          <w:sz w:val="20"/>
          <w:szCs w:val="22"/>
        </w:rPr>
        <w:t xml:space="preserve">nové </w:t>
      </w:r>
      <w:r w:rsidR="00F20D93">
        <w:rPr>
          <w:rFonts w:ascii="Arial" w:hAnsi="Arial" w:cs="Arial"/>
          <w:sz w:val="20"/>
          <w:szCs w:val="22"/>
        </w:rPr>
        <w:t xml:space="preserve">smlouvy s novým uchazečem </w:t>
      </w:r>
      <w:r w:rsidR="0080017C">
        <w:rPr>
          <w:rFonts w:ascii="Arial" w:hAnsi="Arial" w:cs="Arial"/>
          <w:sz w:val="20"/>
          <w:szCs w:val="22"/>
        </w:rPr>
        <w:t>prodlouž</w:t>
      </w:r>
      <w:r w:rsidR="00D63C2A">
        <w:rPr>
          <w:rFonts w:ascii="Arial" w:hAnsi="Arial" w:cs="Arial"/>
          <w:sz w:val="20"/>
          <w:szCs w:val="22"/>
        </w:rPr>
        <w:t>it</w:t>
      </w:r>
      <w:r w:rsidR="0080017C">
        <w:rPr>
          <w:rFonts w:ascii="Arial" w:hAnsi="Arial" w:cs="Arial"/>
          <w:sz w:val="20"/>
          <w:szCs w:val="22"/>
        </w:rPr>
        <w:t xml:space="preserve"> </w:t>
      </w:r>
      <w:r w:rsidR="00D63C2A">
        <w:rPr>
          <w:rFonts w:ascii="Arial" w:hAnsi="Arial" w:cs="Arial"/>
          <w:sz w:val="20"/>
          <w:szCs w:val="22"/>
        </w:rPr>
        <w:t xml:space="preserve">platnost </w:t>
      </w:r>
      <w:r w:rsidR="0080017C">
        <w:rPr>
          <w:rFonts w:ascii="Arial" w:hAnsi="Arial" w:cs="Arial"/>
          <w:sz w:val="20"/>
          <w:szCs w:val="22"/>
        </w:rPr>
        <w:t>stávající smlouvy a dohodn</w:t>
      </w:r>
      <w:r w:rsidR="00D63C2A">
        <w:rPr>
          <w:rFonts w:ascii="Arial" w:hAnsi="Arial" w:cs="Arial"/>
          <w:sz w:val="20"/>
          <w:szCs w:val="22"/>
        </w:rPr>
        <w:t>out</w:t>
      </w:r>
      <w:r w:rsidR="0080017C">
        <w:rPr>
          <w:rFonts w:ascii="Arial" w:hAnsi="Arial" w:cs="Arial"/>
          <w:sz w:val="20"/>
          <w:szCs w:val="22"/>
        </w:rPr>
        <w:t xml:space="preserve"> nov</w:t>
      </w:r>
      <w:r w:rsidR="00D63C2A">
        <w:rPr>
          <w:rFonts w:ascii="Arial" w:hAnsi="Arial" w:cs="Arial"/>
          <w:sz w:val="20"/>
          <w:szCs w:val="22"/>
        </w:rPr>
        <w:t>é</w:t>
      </w:r>
      <w:r w:rsidR="0080017C">
        <w:rPr>
          <w:rFonts w:ascii="Arial" w:hAnsi="Arial" w:cs="Arial"/>
          <w:sz w:val="20"/>
          <w:szCs w:val="22"/>
        </w:rPr>
        <w:t xml:space="preserve"> podmín</w:t>
      </w:r>
      <w:r w:rsidR="00D63C2A">
        <w:rPr>
          <w:rFonts w:ascii="Arial" w:hAnsi="Arial" w:cs="Arial"/>
          <w:sz w:val="20"/>
          <w:szCs w:val="22"/>
        </w:rPr>
        <w:t>ky</w:t>
      </w:r>
      <w:r w:rsidR="0080017C">
        <w:rPr>
          <w:rFonts w:ascii="Arial" w:hAnsi="Arial" w:cs="Arial"/>
          <w:sz w:val="20"/>
          <w:szCs w:val="22"/>
        </w:rPr>
        <w:t xml:space="preserve"> plnění smlouvy</w:t>
      </w:r>
      <w:r w:rsidR="00A16FE1">
        <w:rPr>
          <w:rFonts w:ascii="Arial" w:hAnsi="Arial" w:cs="Arial"/>
          <w:sz w:val="20"/>
          <w:szCs w:val="22"/>
        </w:rPr>
        <w:t xml:space="preserve">, </w:t>
      </w:r>
      <w:r w:rsidR="00D63C2A">
        <w:rPr>
          <w:rFonts w:ascii="Arial" w:hAnsi="Arial" w:cs="Arial"/>
          <w:sz w:val="20"/>
          <w:szCs w:val="22"/>
        </w:rPr>
        <w:t xml:space="preserve">a to </w:t>
      </w:r>
      <w:r w:rsidR="00A16FE1">
        <w:rPr>
          <w:rFonts w:ascii="Arial" w:hAnsi="Arial" w:cs="Arial"/>
          <w:sz w:val="20"/>
          <w:szCs w:val="22"/>
        </w:rPr>
        <w:t>zejména s ohledem na navýšení minimální mzdy od 1.1.2024</w:t>
      </w:r>
      <w:r w:rsidR="0080017C">
        <w:rPr>
          <w:rFonts w:ascii="Arial" w:hAnsi="Arial" w:cs="Arial"/>
          <w:sz w:val="20"/>
          <w:szCs w:val="22"/>
        </w:rPr>
        <w:t>.</w:t>
      </w:r>
      <w:r w:rsidRPr="000B4095">
        <w:rPr>
          <w:rFonts w:ascii="Arial" w:hAnsi="Arial" w:cs="Arial"/>
          <w:sz w:val="20"/>
          <w:szCs w:val="22"/>
        </w:rPr>
        <w:t xml:space="preserve"> Vzhledem k</w:t>
      </w:r>
      <w:r w:rsidR="00D63C2A">
        <w:rPr>
          <w:rFonts w:ascii="Arial" w:hAnsi="Arial" w:cs="Arial"/>
          <w:sz w:val="20"/>
          <w:szCs w:val="22"/>
        </w:rPr>
        <w:t> </w:t>
      </w:r>
      <w:r w:rsidRPr="000B4095">
        <w:rPr>
          <w:rFonts w:ascii="Arial" w:hAnsi="Arial" w:cs="Arial"/>
          <w:sz w:val="20"/>
          <w:szCs w:val="22"/>
        </w:rPr>
        <w:t>nepředvídatelnosti</w:t>
      </w:r>
      <w:r w:rsidR="00D63C2A">
        <w:rPr>
          <w:rFonts w:ascii="Arial" w:hAnsi="Arial" w:cs="Arial"/>
          <w:sz w:val="20"/>
          <w:szCs w:val="22"/>
        </w:rPr>
        <w:t xml:space="preserve"> vzniklé situace</w:t>
      </w:r>
      <w:r w:rsidR="0033609C">
        <w:rPr>
          <w:rFonts w:ascii="Arial" w:hAnsi="Arial" w:cs="Arial"/>
          <w:sz w:val="20"/>
          <w:szCs w:val="22"/>
        </w:rPr>
        <w:t xml:space="preserve"> a nutnosti zajištění poskytování bezpečnostních služeb pro Státní operu</w:t>
      </w:r>
      <w:r w:rsidRPr="000B4095">
        <w:rPr>
          <w:rFonts w:ascii="Arial" w:hAnsi="Arial" w:cs="Arial"/>
          <w:sz w:val="20"/>
          <w:szCs w:val="22"/>
        </w:rPr>
        <w:t xml:space="preserve"> se účastníci smluvního vztahu dohodli na změn</w:t>
      </w:r>
      <w:r w:rsidR="0033609C">
        <w:rPr>
          <w:rFonts w:ascii="Arial" w:hAnsi="Arial" w:cs="Arial"/>
          <w:sz w:val="20"/>
          <w:szCs w:val="22"/>
        </w:rPr>
        <w:t xml:space="preserve">ě </w:t>
      </w:r>
      <w:r w:rsidRPr="000B4095">
        <w:rPr>
          <w:rFonts w:ascii="Arial" w:hAnsi="Arial" w:cs="Arial"/>
          <w:sz w:val="20"/>
          <w:szCs w:val="22"/>
        </w:rPr>
        <w:t xml:space="preserve">Smlouvy o </w:t>
      </w:r>
      <w:r w:rsidR="0080017C">
        <w:rPr>
          <w:rFonts w:ascii="Arial" w:hAnsi="Arial" w:cs="Arial"/>
          <w:sz w:val="20"/>
          <w:szCs w:val="22"/>
        </w:rPr>
        <w:t xml:space="preserve">poskytování bezpečnostních služeb </w:t>
      </w:r>
      <w:r w:rsidRPr="000B4095">
        <w:rPr>
          <w:rFonts w:ascii="Arial" w:hAnsi="Arial" w:cs="Arial"/>
          <w:sz w:val="20"/>
          <w:szCs w:val="22"/>
        </w:rPr>
        <w:t>č. THS SO 0</w:t>
      </w:r>
      <w:r w:rsidR="0080017C">
        <w:rPr>
          <w:rFonts w:ascii="Arial" w:hAnsi="Arial" w:cs="Arial"/>
          <w:sz w:val="20"/>
          <w:szCs w:val="22"/>
        </w:rPr>
        <w:t>2</w:t>
      </w:r>
      <w:r w:rsidRPr="000B4095">
        <w:rPr>
          <w:rFonts w:ascii="Arial" w:hAnsi="Arial" w:cs="Arial"/>
          <w:sz w:val="20"/>
          <w:szCs w:val="22"/>
        </w:rPr>
        <w:t>/202</w:t>
      </w:r>
      <w:r w:rsidR="002A13D6">
        <w:rPr>
          <w:rFonts w:ascii="Arial" w:hAnsi="Arial" w:cs="Arial"/>
          <w:sz w:val="20"/>
          <w:szCs w:val="22"/>
        </w:rPr>
        <w:t>3</w:t>
      </w:r>
      <w:r w:rsidRPr="000B4095">
        <w:rPr>
          <w:rFonts w:ascii="Arial" w:hAnsi="Arial" w:cs="Arial"/>
          <w:sz w:val="20"/>
          <w:szCs w:val="22"/>
        </w:rPr>
        <w:t xml:space="preserve"> </w:t>
      </w:r>
      <w:r w:rsidR="0033609C">
        <w:rPr>
          <w:rFonts w:ascii="Arial" w:hAnsi="Arial" w:cs="Arial"/>
          <w:sz w:val="20"/>
          <w:szCs w:val="22"/>
        </w:rPr>
        <w:t>prostřednictvím tohoto</w:t>
      </w:r>
      <w:r w:rsidRPr="000B4095">
        <w:rPr>
          <w:rFonts w:ascii="Arial" w:hAnsi="Arial" w:cs="Arial"/>
          <w:sz w:val="20"/>
          <w:szCs w:val="22"/>
        </w:rPr>
        <w:t xml:space="preserve"> </w:t>
      </w:r>
      <w:r w:rsidR="0033609C">
        <w:rPr>
          <w:rFonts w:ascii="Arial" w:hAnsi="Arial" w:cs="Arial"/>
          <w:sz w:val="20"/>
          <w:szCs w:val="22"/>
        </w:rPr>
        <w:t>D</w:t>
      </w:r>
      <w:r w:rsidRPr="000B4095">
        <w:rPr>
          <w:rFonts w:ascii="Arial" w:hAnsi="Arial" w:cs="Arial"/>
          <w:sz w:val="20"/>
          <w:szCs w:val="22"/>
        </w:rPr>
        <w:t>odatk</w:t>
      </w:r>
      <w:r w:rsidR="0033609C">
        <w:rPr>
          <w:rFonts w:ascii="Arial" w:hAnsi="Arial" w:cs="Arial"/>
          <w:sz w:val="20"/>
          <w:szCs w:val="22"/>
        </w:rPr>
        <w:t>u č. 1</w:t>
      </w:r>
      <w:r w:rsidRPr="000B4095">
        <w:rPr>
          <w:rFonts w:ascii="Arial" w:hAnsi="Arial" w:cs="Arial"/>
          <w:sz w:val="20"/>
          <w:szCs w:val="22"/>
        </w:rPr>
        <w:t xml:space="preserve"> </w:t>
      </w:r>
      <w:r w:rsidR="0033609C">
        <w:rPr>
          <w:rFonts w:ascii="Arial" w:hAnsi="Arial" w:cs="Arial"/>
          <w:sz w:val="20"/>
          <w:szCs w:val="22"/>
        </w:rPr>
        <w:t>ve smyslu</w:t>
      </w:r>
      <w:r w:rsidRPr="000B4095">
        <w:rPr>
          <w:rFonts w:ascii="Arial" w:hAnsi="Arial" w:cs="Arial"/>
          <w:sz w:val="20"/>
          <w:szCs w:val="22"/>
        </w:rPr>
        <w:t xml:space="preserve"> ujednání uvedeného níže.</w:t>
      </w:r>
    </w:p>
    <w:p w14:paraId="47D024CC" w14:textId="7AC01DD1" w:rsidR="00D36F61" w:rsidRDefault="00D36F61">
      <w:pPr>
        <w:tabs>
          <w:tab w:val="left" w:pos="1980"/>
          <w:tab w:val="left" w:pos="6840"/>
        </w:tabs>
        <w:rPr>
          <w:rFonts w:ascii="Arial" w:hAnsi="Arial" w:cs="Arial"/>
          <w:sz w:val="18"/>
        </w:rPr>
      </w:pPr>
    </w:p>
    <w:p w14:paraId="3744E552" w14:textId="77777777" w:rsidR="00D933C0" w:rsidRPr="000B4095" w:rsidRDefault="00D933C0">
      <w:pPr>
        <w:tabs>
          <w:tab w:val="left" w:pos="1980"/>
          <w:tab w:val="left" w:pos="6840"/>
        </w:tabs>
        <w:rPr>
          <w:rFonts w:ascii="Arial" w:hAnsi="Arial" w:cs="Arial"/>
          <w:sz w:val="18"/>
        </w:rPr>
      </w:pPr>
    </w:p>
    <w:p w14:paraId="22E7424F" w14:textId="77777777" w:rsidR="00E56EE4" w:rsidRDefault="00E56EE4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</w:rPr>
      </w:pPr>
    </w:p>
    <w:p w14:paraId="40E0BD85" w14:textId="01F4C1AB" w:rsidR="00562FAB" w:rsidRDefault="004B44C0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>I</w:t>
      </w:r>
      <w:r w:rsidR="000B4095">
        <w:rPr>
          <w:rFonts w:ascii="Arial" w:hAnsi="Arial" w:cs="Arial"/>
          <w:b/>
          <w:sz w:val="20"/>
        </w:rPr>
        <w:t>II</w:t>
      </w:r>
      <w:r w:rsidRPr="009E158E">
        <w:rPr>
          <w:rFonts w:ascii="Arial" w:hAnsi="Arial" w:cs="Arial"/>
          <w:b/>
          <w:sz w:val="20"/>
        </w:rPr>
        <w:t>.</w:t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b/>
          <w:sz w:val="20"/>
          <w:u w:val="single"/>
        </w:rPr>
        <w:t xml:space="preserve">Ujednání o </w:t>
      </w:r>
      <w:r w:rsidR="000B4095">
        <w:rPr>
          <w:rFonts w:ascii="Arial" w:hAnsi="Arial" w:cs="Arial"/>
          <w:b/>
          <w:sz w:val="20"/>
          <w:u w:val="single"/>
        </w:rPr>
        <w:t>změně smlouvy</w:t>
      </w:r>
    </w:p>
    <w:p w14:paraId="6783AC15" w14:textId="77777777" w:rsidR="00A16FE1" w:rsidRDefault="00A16FE1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  <w:u w:val="single"/>
        </w:rPr>
      </w:pPr>
    </w:p>
    <w:p w14:paraId="25DABA92" w14:textId="58F6A440" w:rsidR="00A16FE1" w:rsidRPr="00A16FE1" w:rsidRDefault="00AC7D30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 dohodě smluvních stran se m</w:t>
      </w:r>
      <w:r w:rsidR="00A16FE1" w:rsidRPr="00A16FE1">
        <w:rPr>
          <w:rFonts w:ascii="Arial" w:hAnsi="Arial" w:cs="Arial"/>
          <w:b/>
          <w:sz w:val="20"/>
        </w:rPr>
        <w:t>ění následující ustanovení:</w:t>
      </w:r>
    </w:p>
    <w:p w14:paraId="08D3635F" w14:textId="77777777" w:rsidR="00EC0E51" w:rsidRPr="009E158E" w:rsidRDefault="00EC0E51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  <w:u w:val="single"/>
        </w:rPr>
      </w:pPr>
    </w:p>
    <w:p w14:paraId="004E0868" w14:textId="09081BF2" w:rsidR="0033609C" w:rsidRPr="00EE4DA4" w:rsidRDefault="00D933C0" w:rsidP="00D933C0">
      <w:pPr>
        <w:numPr>
          <w:ilvl w:val="0"/>
          <w:numId w:val="3"/>
        </w:numPr>
        <w:tabs>
          <w:tab w:val="clear" w:pos="360"/>
          <w:tab w:val="left" w:pos="-6096"/>
        </w:tabs>
        <w:ind w:left="426" w:hanging="426"/>
        <w:jc w:val="both"/>
        <w:rPr>
          <w:rFonts w:ascii="Arial" w:hAnsi="Arial" w:cs="Arial"/>
          <w:b/>
          <w:sz w:val="20"/>
        </w:rPr>
      </w:pPr>
      <w:r w:rsidRPr="00D933C0">
        <w:rPr>
          <w:rFonts w:ascii="Arial" w:hAnsi="Arial" w:cs="Arial"/>
          <w:b/>
          <w:sz w:val="20"/>
        </w:rPr>
        <w:t>Č</w:t>
      </w:r>
      <w:r w:rsidR="0080017C" w:rsidRPr="00D933C0">
        <w:rPr>
          <w:rFonts w:ascii="Arial" w:hAnsi="Arial" w:cs="Arial"/>
          <w:b/>
          <w:sz w:val="20"/>
        </w:rPr>
        <w:t>lánek III. Místo a doba plnění</w:t>
      </w:r>
      <w:r w:rsidR="00A16FE1">
        <w:rPr>
          <w:rFonts w:ascii="Arial" w:hAnsi="Arial" w:cs="Arial"/>
          <w:b/>
          <w:sz w:val="20"/>
        </w:rPr>
        <w:t>,</w:t>
      </w:r>
      <w:r w:rsidR="0080017C" w:rsidRPr="00D933C0">
        <w:rPr>
          <w:rFonts w:ascii="Arial" w:hAnsi="Arial" w:cs="Arial"/>
          <w:sz w:val="20"/>
        </w:rPr>
        <w:t xml:space="preserve"> odstavec 3.2</w:t>
      </w:r>
      <w:r w:rsidRPr="00D933C0">
        <w:rPr>
          <w:rFonts w:ascii="Arial" w:hAnsi="Arial" w:cs="Arial"/>
          <w:sz w:val="20"/>
        </w:rPr>
        <w:t xml:space="preserve"> </w:t>
      </w:r>
      <w:r w:rsidR="0033609C">
        <w:rPr>
          <w:rFonts w:ascii="Arial" w:hAnsi="Arial" w:cs="Arial"/>
          <w:sz w:val="20"/>
        </w:rPr>
        <w:t>Smlouvy zní nově takto:</w:t>
      </w:r>
    </w:p>
    <w:p w14:paraId="4CDDC8AA" w14:textId="77777777" w:rsidR="00AC7D30" w:rsidRDefault="00AC7D30" w:rsidP="00EE4DA4">
      <w:pPr>
        <w:tabs>
          <w:tab w:val="left" w:pos="-6096"/>
        </w:tabs>
        <w:ind w:left="426"/>
        <w:jc w:val="both"/>
        <w:rPr>
          <w:rFonts w:ascii="Arial" w:hAnsi="Arial" w:cs="Arial"/>
          <w:b/>
          <w:sz w:val="20"/>
        </w:rPr>
      </w:pPr>
    </w:p>
    <w:p w14:paraId="4A97681C" w14:textId="7B2FDAE4" w:rsidR="00D933C0" w:rsidRPr="00D933C0" w:rsidRDefault="00AC7D30" w:rsidP="00EE4DA4">
      <w:pPr>
        <w:tabs>
          <w:tab w:val="left" w:pos="-6096"/>
        </w:tabs>
        <w:ind w:left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3.2</w:t>
      </w:r>
      <w:r>
        <w:rPr>
          <w:rFonts w:ascii="Arial" w:hAnsi="Arial" w:cs="Arial"/>
          <w:sz w:val="20"/>
        </w:rPr>
        <w:tab/>
        <w:t xml:space="preserve"> </w:t>
      </w:r>
      <w:r w:rsidR="0033609C">
        <w:rPr>
          <w:rFonts w:ascii="Arial" w:hAnsi="Arial" w:cs="Arial"/>
          <w:sz w:val="20"/>
        </w:rPr>
        <w:t>P</w:t>
      </w:r>
      <w:r w:rsidR="00D933C0" w:rsidRPr="00D933C0">
        <w:rPr>
          <w:rFonts w:ascii="Arial" w:hAnsi="Arial" w:cs="Arial"/>
          <w:sz w:val="20"/>
        </w:rPr>
        <w:t>lnění předmětu smlouvy zajistí na určených stanovištích, v požadované době, požadovaným počtem bezpečnostních pracovníků. Stanoviště ostrahy, doba výkonu ostrahy a počty bezpečnostních pracovníků jsou specifikovány v následující přehledové tabulce.</w:t>
      </w:r>
      <w:r w:rsidR="00D933C0">
        <w:rPr>
          <w:rFonts w:ascii="Arial" w:hAnsi="Arial" w:cs="Arial"/>
          <w:sz w:val="20"/>
        </w:rPr>
        <w:t xml:space="preserve"> </w:t>
      </w:r>
    </w:p>
    <w:p w14:paraId="48C6A9CC" w14:textId="77777777" w:rsidR="00D933C0" w:rsidRPr="00D933C0" w:rsidRDefault="00D933C0" w:rsidP="00D933C0">
      <w:pPr>
        <w:tabs>
          <w:tab w:val="left" w:pos="-6096"/>
        </w:tabs>
        <w:ind w:left="426"/>
        <w:jc w:val="both"/>
        <w:rPr>
          <w:rFonts w:ascii="Arial" w:hAnsi="Arial" w:cs="Arial"/>
          <w:b/>
          <w:sz w:val="20"/>
        </w:rPr>
      </w:pPr>
    </w:p>
    <w:tbl>
      <w:tblPr>
        <w:tblW w:w="88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2417"/>
        <w:gridCol w:w="1552"/>
        <w:gridCol w:w="1275"/>
        <w:gridCol w:w="1843"/>
        <w:gridCol w:w="1276"/>
      </w:tblGrid>
      <w:tr w:rsidR="00D933C0" w:rsidRPr="00DF5708" w14:paraId="1EB3E0B9" w14:textId="77777777" w:rsidTr="00D933C0">
        <w:trPr>
          <w:trHeight w:val="496"/>
        </w:trPr>
        <w:tc>
          <w:tcPr>
            <w:tcW w:w="443" w:type="dxa"/>
            <w:shd w:val="clear" w:color="auto" w:fill="E6E6E6"/>
            <w:vAlign w:val="center"/>
          </w:tcPr>
          <w:p w14:paraId="282F4F95" w14:textId="77777777" w:rsidR="00D933C0" w:rsidRPr="00DF5708" w:rsidRDefault="00D933C0" w:rsidP="00D838A2">
            <w:pPr>
              <w:pStyle w:val="odraky1"/>
              <w:spacing w:before="0" w:after="120" w:line="280" w:lineRule="auto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17" w:type="dxa"/>
            <w:shd w:val="clear" w:color="auto" w:fill="E6E6E6"/>
            <w:vAlign w:val="center"/>
          </w:tcPr>
          <w:p w14:paraId="3A0CDA86" w14:textId="77777777" w:rsidR="00D933C0" w:rsidRPr="00DF5708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F5708">
              <w:rPr>
                <w:rFonts w:ascii="Calibri" w:hAnsi="Calibri" w:cs="Calibri"/>
                <w:b/>
                <w:bCs/>
                <w:sz w:val="20"/>
              </w:rPr>
              <w:t>Specifikace stanoviště</w:t>
            </w:r>
          </w:p>
        </w:tc>
        <w:tc>
          <w:tcPr>
            <w:tcW w:w="1552" w:type="dxa"/>
            <w:shd w:val="clear" w:color="auto" w:fill="E6E6E6"/>
            <w:vAlign w:val="center"/>
          </w:tcPr>
          <w:p w14:paraId="1A2826E4" w14:textId="77777777" w:rsidR="00D933C0" w:rsidRPr="00DF5708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F5708">
              <w:rPr>
                <w:rFonts w:ascii="Calibri" w:hAnsi="Calibri" w:cs="Calibri"/>
                <w:b/>
                <w:bCs/>
                <w:sz w:val="20"/>
              </w:rPr>
              <w:t>Doba výkonu ostrahy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1168B500" w14:textId="77777777" w:rsidR="00D933C0" w:rsidRPr="00DF5708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F5708">
              <w:rPr>
                <w:rFonts w:ascii="Calibri" w:hAnsi="Calibri" w:cs="Calibri"/>
                <w:b/>
                <w:bCs/>
                <w:sz w:val="20"/>
              </w:rPr>
              <w:t>Typ a Počet bezpeč. pracovníků</w:t>
            </w:r>
          </w:p>
        </w:tc>
        <w:tc>
          <w:tcPr>
            <w:tcW w:w="1843" w:type="dxa"/>
            <w:shd w:val="clear" w:color="auto" w:fill="E6E6E6"/>
          </w:tcPr>
          <w:p w14:paraId="78F46F01" w14:textId="77777777" w:rsidR="00D933C0" w:rsidRPr="00DF5708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Cena za 1 hodinu výkonu služby na pozici  recepční/ strážný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5453676F" w14:textId="77777777" w:rsidR="00D933C0" w:rsidRPr="00DF5708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F5708">
              <w:rPr>
                <w:rFonts w:ascii="Calibri" w:hAnsi="Calibri" w:cs="Calibri"/>
                <w:b/>
                <w:bCs/>
                <w:sz w:val="20"/>
              </w:rPr>
              <w:t>Počet hodin týdně</w:t>
            </w:r>
          </w:p>
        </w:tc>
      </w:tr>
      <w:tr w:rsidR="00D933C0" w:rsidRPr="00DF5708" w14:paraId="0AE3EAEA" w14:textId="77777777" w:rsidTr="00D933C0">
        <w:trPr>
          <w:trHeight w:val="340"/>
        </w:trPr>
        <w:tc>
          <w:tcPr>
            <w:tcW w:w="443" w:type="dxa"/>
            <w:vAlign w:val="center"/>
          </w:tcPr>
          <w:p w14:paraId="75C0D30C" w14:textId="77777777" w:rsidR="00D933C0" w:rsidRPr="00DF5708" w:rsidRDefault="00D933C0" w:rsidP="00D838A2">
            <w:pPr>
              <w:pStyle w:val="odraky1"/>
              <w:spacing w:before="0" w:after="120" w:line="28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DF5708">
              <w:rPr>
                <w:rFonts w:ascii="Calibri" w:hAnsi="Calibri" w:cs="Calibri"/>
                <w:i/>
                <w:sz w:val="20"/>
              </w:rPr>
              <w:t>1</w:t>
            </w:r>
          </w:p>
        </w:tc>
        <w:tc>
          <w:tcPr>
            <w:tcW w:w="2417" w:type="dxa"/>
            <w:vAlign w:val="center"/>
          </w:tcPr>
          <w:p w14:paraId="016D7C42" w14:textId="77777777" w:rsidR="00D933C0" w:rsidRPr="00DF5708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DF5708">
              <w:rPr>
                <w:rFonts w:ascii="Calibri" w:hAnsi="Calibri" w:cs="Calibri"/>
                <w:i/>
                <w:sz w:val="20"/>
              </w:rPr>
              <w:t>Recepce PB SO</w:t>
            </w:r>
          </w:p>
        </w:tc>
        <w:tc>
          <w:tcPr>
            <w:tcW w:w="1552" w:type="dxa"/>
            <w:vAlign w:val="center"/>
          </w:tcPr>
          <w:p w14:paraId="60449E0E" w14:textId="77777777" w:rsidR="00D933C0" w:rsidRPr="00DF5708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DF5708">
              <w:rPr>
                <w:rFonts w:ascii="Calibri" w:hAnsi="Calibri" w:cs="Calibri"/>
                <w:i/>
                <w:sz w:val="20"/>
              </w:rPr>
              <w:t xml:space="preserve">Po - Ne </w:t>
            </w:r>
          </w:p>
          <w:p w14:paraId="43707420" w14:textId="77777777" w:rsidR="00D933C0" w:rsidRPr="00DF5708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DF5708">
              <w:rPr>
                <w:rFonts w:ascii="Calibri" w:hAnsi="Calibri" w:cs="Calibri"/>
                <w:i/>
                <w:sz w:val="20"/>
              </w:rPr>
              <w:t>08 – 20 hod.</w:t>
            </w:r>
          </w:p>
        </w:tc>
        <w:tc>
          <w:tcPr>
            <w:tcW w:w="1275" w:type="dxa"/>
            <w:vAlign w:val="center"/>
          </w:tcPr>
          <w:p w14:paraId="4C23CA4A" w14:textId="77777777" w:rsidR="00D933C0" w:rsidRPr="00DF5708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DF5708">
              <w:rPr>
                <w:rFonts w:ascii="Calibri" w:hAnsi="Calibri" w:cs="Calibri"/>
                <w:i/>
                <w:sz w:val="20"/>
              </w:rPr>
              <w:t xml:space="preserve">Recepční </w:t>
            </w:r>
          </w:p>
          <w:p w14:paraId="14144A7C" w14:textId="77777777" w:rsidR="00D933C0" w:rsidRPr="00DF5708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DF5708">
              <w:rPr>
                <w:rFonts w:ascii="Calibri" w:hAnsi="Calibri" w:cs="Calibri"/>
                <w:i/>
                <w:sz w:val="20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14:paraId="697A231A" w14:textId="30AFA755" w:rsidR="00D933C0" w:rsidRDefault="00D933C0" w:rsidP="00D933C0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i/>
                <w:sz w:val="20"/>
                <w:highlight w:val="yellow"/>
              </w:rPr>
            </w:pPr>
            <w:r>
              <w:rPr>
                <w:rFonts w:ascii="Calibri" w:hAnsi="Calibri" w:cs="Calibri"/>
                <w:i/>
                <w:sz w:val="20"/>
                <w:highlight w:val="yellow"/>
              </w:rPr>
              <w:t>1</w:t>
            </w:r>
            <w:r w:rsidR="003158B6">
              <w:rPr>
                <w:rFonts w:ascii="Calibri" w:hAnsi="Calibri" w:cs="Calibri"/>
                <w:i/>
                <w:sz w:val="20"/>
                <w:highlight w:val="yellow"/>
              </w:rPr>
              <w:t>86</w:t>
            </w:r>
            <w:r>
              <w:rPr>
                <w:rFonts w:ascii="Calibri" w:hAnsi="Calibri" w:cs="Calibri"/>
                <w:i/>
                <w:sz w:val="20"/>
                <w:highlight w:val="yellow"/>
              </w:rPr>
              <w:t>,30Kč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DA19528" w14:textId="77777777" w:rsidR="00D933C0" w:rsidRPr="00CA3B96" w:rsidRDefault="00D933C0" w:rsidP="00D933C0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i/>
                <w:sz w:val="20"/>
                <w:highlight w:val="yellow"/>
              </w:rPr>
            </w:pPr>
            <w:r>
              <w:rPr>
                <w:rFonts w:ascii="Calibri" w:hAnsi="Calibri" w:cs="Calibri"/>
                <w:i/>
                <w:sz w:val="20"/>
                <w:highlight w:val="yellow"/>
              </w:rPr>
              <w:t>84</w:t>
            </w:r>
          </w:p>
        </w:tc>
      </w:tr>
      <w:tr w:rsidR="00D933C0" w:rsidRPr="00DF5708" w14:paraId="00E3D1DC" w14:textId="77777777" w:rsidTr="00D933C0">
        <w:trPr>
          <w:trHeight w:val="340"/>
        </w:trPr>
        <w:tc>
          <w:tcPr>
            <w:tcW w:w="443" w:type="dxa"/>
            <w:vAlign w:val="center"/>
          </w:tcPr>
          <w:p w14:paraId="64B7BC24" w14:textId="77777777" w:rsidR="00D933C0" w:rsidRPr="00DF5708" w:rsidRDefault="00D933C0" w:rsidP="00D838A2">
            <w:pPr>
              <w:pStyle w:val="odraky1"/>
              <w:spacing w:before="0" w:after="120" w:line="28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DF5708">
              <w:rPr>
                <w:rFonts w:ascii="Calibri" w:hAnsi="Calibri" w:cs="Calibri"/>
                <w:i/>
                <w:sz w:val="20"/>
              </w:rPr>
              <w:t>2</w:t>
            </w:r>
          </w:p>
        </w:tc>
        <w:tc>
          <w:tcPr>
            <w:tcW w:w="2417" w:type="dxa"/>
            <w:vAlign w:val="center"/>
          </w:tcPr>
          <w:p w14:paraId="77B9A690" w14:textId="77777777" w:rsidR="00D933C0" w:rsidRPr="00DF5708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DF5708">
              <w:rPr>
                <w:rFonts w:ascii="Calibri" w:hAnsi="Calibri" w:cs="Calibri"/>
                <w:i/>
                <w:sz w:val="20"/>
              </w:rPr>
              <w:t xml:space="preserve">Recepce PB SO, kontrola objektů PB a HB vč. parteru </w:t>
            </w:r>
          </w:p>
        </w:tc>
        <w:tc>
          <w:tcPr>
            <w:tcW w:w="1552" w:type="dxa"/>
            <w:vAlign w:val="center"/>
          </w:tcPr>
          <w:p w14:paraId="2837DB53" w14:textId="77777777" w:rsidR="00D933C0" w:rsidRPr="00DF5708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DF5708">
              <w:rPr>
                <w:rFonts w:ascii="Calibri" w:hAnsi="Calibri" w:cs="Calibri"/>
                <w:i/>
                <w:sz w:val="20"/>
              </w:rPr>
              <w:t>Nepřetržitá 24h / 7</w:t>
            </w:r>
          </w:p>
        </w:tc>
        <w:tc>
          <w:tcPr>
            <w:tcW w:w="1275" w:type="dxa"/>
            <w:vAlign w:val="center"/>
          </w:tcPr>
          <w:p w14:paraId="01E5C01F" w14:textId="77777777" w:rsidR="00D933C0" w:rsidRPr="00DF5708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DF5708">
              <w:rPr>
                <w:rFonts w:ascii="Calibri" w:hAnsi="Calibri" w:cs="Calibri"/>
                <w:i/>
                <w:sz w:val="20"/>
              </w:rPr>
              <w:t>Strážný</w:t>
            </w:r>
          </w:p>
          <w:p w14:paraId="660804E1" w14:textId="77777777" w:rsidR="00D933C0" w:rsidRPr="00DF5708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DF5708">
              <w:rPr>
                <w:rFonts w:ascii="Calibri" w:hAnsi="Calibri" w:cs="Calibri"/>
                <w:i/>
                <w:sz w:val="20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14:paraId="5CB01E9B" w14:textId="3FF5CCA3" w:rsidR="00D933C0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i/>
                <w:sz w:val="20"/>
                <w:highlight w:val="yellow"/>
              </w:rPr>
            </w:pPr>
            <w:r>
              <w:rPr>
                <w:rFonts w:ascii="Calibri" w:hAnsi="Calibri" w:cs="Calibri"/>
                <w:i/>
                <w:sz w:val="20"/>
                <w:highlight w:val="yellow"/>
              </w:rPr>
              <w:t>18</w:t>
            </w:r>
            <w:r w:rsidR="003158B6">
              <w:rPr>
                <w:rFonts w:ascii="Calibri" w:hAnsi="Calibri" w:cs="Calibri"/>
                <w:i/>
                <w:sz w:val="20"/>
                <w:highlight w:val="yellow"/>
              </w:rPr>
              <w:t>6</w:t>
            </w:r>
            <w:r>
              <w:rPr>
                <w:rFonts w:ascii="Calibri" w:hAnsi="Calibri" w:cs="Calibri"/>
                <w:i/>
                <w:sz w:val="20"/>
                <w:highlight w:val="yellow"/>
              </w:rPr>
              <w:t>,30 Kč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B92FC3E" w14:textId="77777777" w:rsidR="00D933C0" w:rsidRPr="00CA3B96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i/>
                <w:sz w:val="20"/>
                <w:highlight w:val="yellow"/>
              </w:rPr>
            </w:pPr>
            <w:r>
              <w:rPr>
                <w:rFonts w:ascii="Calibri" w:hAnsi="Calibri" w:cs="Calibri"/>
                <w:i/>
                <w:sz w:val="20"/>
                <w:highlight w:val="yellow"/>
              </w:rPr>
              <w:t>168</w:t>
            </w:r>
          </w:p>
        </w:tc>
      </w:tr>
      <w:tr w:rsidR="00D933C0" w:rsidRPr="00DF5708" w14:paraId="39B21590" w14:textId="77777777" w:rsidTr="00D933C0">
        <w:trPr>
          <w:trHeight w:val="340"/>
        </w:trPr>
        <w:tc>
          <w:tcPr>
            <w:tcW w:w="443" w:type="dxa"/>
            <w:vAlign w:val="center"/>
          </w:tcPr>
          <w:p w14:paraId="3EF697CC" w14:textId="77777777" w:rsidR="00D933C0" w:rsidRPr="00DF5708" w:rsidRDefault="00D933C0" w:rsidP="00D838A2">
            <w:pPr>
              <w:pStyle w:val="odraky1"/>
              <w:spacing w:before="0" w:after="120" w:line="28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DF5708">
              <w:rPr>
                <w:rFonts w:ascii="Calibri" w:hAnsi="Calibri" w:cs="Calibri"/>
                <w:i/>
                <w:sz w:val="20"/>
              </w:rPr>
              <w:t>3</w:t>
            </w:r>
          </w:p>
        </w:tc>
        <w:tc>
          <w:tcPr>
            <w:tcW w:w="2417" w:type="dxa"/>
            <w:vAlign w:val="center"/>
          </w:tcPr>
          <w:p w14:paraId="152A53C4" w14:textId="77777777" w:rsidR="00D933C0" w:rsidRPr="00DF5708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DF5708">
              <w:rPr>
                <w:rFonts w:ascii="Calibri" w:hAnsi="Calibri" w:cs="Calibri"/>
                <w:i/>
                <w:sz w:val="20"/>
              </w:rPr>
              <w:t>Recepce PB SO, kontrola objektů PB a HB vč. parteru</w:t>
            </w:r>
          </w:p>
        </w:tc>
        <w:tc>
          <w:tcPr>
            <w:tcW w:w="1552" w:type="dxa"/>
            <w:vAlign w:val="center"/>
          </w:tcPr>
          <w:p w14:paraId="13DC3F4D" w14:textId="77777777" w:rsidR="00D933C0" w:rsidRPr="00DF5708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DF5708">
              <w:rPr>
                <w:rFonts w:ascii="Calibri" w:hAnsi="Calibri" w:cs="Calibri"/>
                <w:i/>
                <w:sz w:val="20"/>
              </w:rPr>
              <w:t xml:space="preserve">Po - Ne </w:t>
            </w:r>
          </w:p>
          <w:p w14:paraId="03753030" w14:textId="77777777" w:rsidR="00D933C0" w:rsidRPr="00DF5708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DF5708">
              <w:rPr>
                <w:rFonts w:ascii="Calibri" w:hAnsi="Calibri" w:cs="Calibri"/>
                <w:i/>
                <w:sz w:val="20"/>
              </w:rPr>
              <w:t>20 – 08 hod.</w:t>
            </w:r>
          </w:p>
        </w:tc>
        <w:tc>
          <w:tcPr>
            <w:tcW w:w="1275" w:type="dxa"/>
            <w:vAlign w:val="center"/>
          </w:tcPr>
          <w:p w14:paraId="41C6524A" w14:textId="77777777" w:rsidR="00D933C0" w:rsidRPr="00DF5708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DF5708">
              <w:rPr>
                <w:rFonts w:ascii="Calibri" w:hAnsi="Calibri" w:cs="Calibri"/>
                <w:i/>
                <w:sz w:val="20"/>
              </w:rPr>
              <w:t>Strážný</w:t>
            </w:r>
          </w:p>
          <w:p w14:paraId="704FCB34" w14:textId="77777777" w:rsidR="00D933C0" w:rsidRPr="00DF5708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DF5708">
              <w:rPr>
                <w:rFonts w:ascii="Calibri" w:hAnsi="Calibri" w:cs="Calibri"/>
                <w:i/>
                <w:sz w:val="20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14:paraId="4033806D" w14:textId="51487265" w:rsidR="00D933C0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i/>
                <w:sz w:val="20"/>
                <w:highlight w:val="yellow"/>
              </w:rPr>
            </w:pPr>
            <w:r>
              <w:rPr>
                <w:rFonts w:ascii="Calibri" w:hAnsi="Calibri" w:cs="Calibri"/>
                <w:i/>
                <w:sz w:val="20"/>
                <w:highlight w:val="yellow"/>
              </w:rPr>
              <w:t>18</w:t>
            </w:r>
            <w:r w:rsidR="003158B6">
              <w:rPr>
                <w:rFonts w:ascii="Calibri" w:hAnsi="Calibri" w:cs="Calibri"/>
                <w:i/>
                <w:sz w:val="20"/>
                <w:highlight w:val="yellow"/>
              </w:rPr>
              <w:t>6</w:t>
            </w:r>
            <w:r>
              <w:rPr>
                <w:rFonts w:ascii="Calibri" w:hAnsi="Calibri" w:cs="Calibri"/>
                <w:i/>
                <w:sz w:val="20"/>
                <w:highlight w:val="yellow"/>
              </w:rPr>
              <w:t>,30 Kč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12D2BD3A" w14:textId="77777777" w:rsidR="00D933C0" w:rsidRPr="00CA3B96" w:rsidRDefault="00D933C0" w:rsidP="00D838A2">
            <w:pPr>
              <w:pStyle w:val="odraky1"/>
              <w:spacing w:before="60" w:after="120" w:line="280" w:lineRule="auto"/>
              <w:jc w:val="center"/>
              <w:rPr>
                <w:rFonts w:ascii="Calibri" w:hAnsi="Calibri" w:cs="Calibri"/>
                <w:i/>
                <w:sz w:val="20"/>
                <w:highlight w:val="yellow"/>
              </w:rPr>
            </w:pPr>
            <w:r>
              <w:rPr>
                <w:rFonts w:ascii="Calibri" w:hAnsi="Calibri" w:cs="Calibri"/>
                <w:i/>
                <w:sz w:val="20"/>
                <w:highlight w:val="yellow"/>
              </w:rPr>
              <w:t>84</w:t>
            </w:r>
          </w:p>
        </w:tc>
      </w:tr>
    </w:tbl>
    <w:p w14:paraId="3AFE0482" w14:textId="4B40ADDA" w:rsidR="00D933C0" w:rsidRDefault="00D933C0" w:rsidP="00D933C0">
      <w:pPr>
        <w:tabs>
          <w:tab w:val="left" w:pos="-6096"/>
        </w:tabs>
        <w:ind w:left="426" w:hanging="426"/>
        <w:jc w:val="both"/>
        <w:rPr>
          <w:rFonts w:ascii="Arial" w:hAnsi="Arial" w:cs="Arial"/>
          <w:sz w:val="20"/>
        </w:rPr>
      </w:pPr>
    </w:p>
    <w:p w14:paraId="0B5A50C7" w14:textId="77777777" w:rsidR="00D933C0" w:rsidRDefault="00D933C0" w:rsidP="00D933C0">
      <w:pPr>
        <w:tabs>
          <w:tab w:val="left" w:pos="-6096"/>
        </w:tabs>
        <w:ind w:left="426" w:hanging="426"/>
        <w:jc w:val="both"/>
        <w:rPr>
          <w:rFonts w:ascii="Arial" w:hAnsi="Arial" w:cs="Arial"/>
          <w:b/>
          <w:sz w:val="20"/>
        </w:rPr>
      </w:pPr>
    </w:p>
    <w:p w14:paraId="3A2BF6DA" w14:textId="75ED4F17" w:rsidR="00F20D93" w:rsidRPr="00F20D93" w:rsidRDefault="00D933C0" w:rsidP="00D933C0">
      <w:pPr>
        <w:numPr>
          <w:ilvl w:val="0"/>
          <w:numId w:val="3"/>
        </w:numPr>
        <w:tabs>
          <w:tab w:val="clear" w:pos="360"/>
          <w:tab w:val="left" w:pos="-6096"/>
        </w:tabs>
        <w:ind w:left="426" w:hanging="426"/>
        <w:jc w:val="both"/>
        <w:rPr>
          <w:rFonts w:ascii="Arial" w:hAnsi="Arial" w:cs="Arial"/>
          <w:b/>
          <w:sz w:val="20"/>
        </w:rPr>
      </w:pPr>
      <w:r w:rsidRPr="00D933C0">
        <w:rPr>
          <w:rFonts w:ascii="Arial" w:hAnsi="Arial" w:cs="Arial"/>
          <w:b/>
          <w:sz w:val="20"/>
        </w:rPr>
        <w:t>Článek XII. Doba trvání a ukončení smlouvy</w:t>
      </w:r>
      <w:r>
        <w:rPr>
          <w:rFonts w:ascii="Arial" w:hAnsi="Arial" w:cs="Arial"/>
          <w:sz w:val="20"/>
        </w:rPr>
        <w:t>, odstavec 12.1</w:t>
      </w:r>
      <w:r w:rsidR="00AC7D3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AC7D30">
        <w:rPr>
          <w:rFonts w:ascii="Arial" w:hAnsi="Arial" w:cs="Arial"/>
          <w:sz w:val="20"/>
        </w:rPr>
        <w:t xml:space="preserve">věta první se nově nahrazuje novou větou v tomto </w:t>
      </w:r>
      <w:proofErr w:type="gramStart"/>
      <w:r w:rsidR="00AC7D30">
        <w:rPr>
          <w:rFonts w:ascii="Arial" w:hAnsi="Arial" w:cs="Arial"/>
          <w:sz w:val="20"/>
        </w:rPr>
        <w:t xml:space="preserve">znění </w:t>
      </w:r>
      <w:r w:rsidR="00F20D93">
        <w:rPr>
          <w:rFonts w:ascii="Arial" w:hAnsi="Arial" w:cs="Arial"/>
          <w:sz w:val="20"/>
        </w:rPr>
        <w:t>:</w:t>
      </w:r>
      <w:proofErr w:type="gramEnd"/>
    </w:p>
    <w:p w14:paraId="5AE55B51" w14:textId="4E08112A" w:rsidR="00D933C0" w:rsidRPr="00D933C0" w:rsidRDefault="00D933C0" w:rsidP="00F20D93">
      <w:pPr>
        <w:tabs>
          <w:tab w:val="left" w:pos="-6096"/>
        </w:tabs>
        <w:ind w:left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Smlouva se uzavírá na dobu určitou</w:t>
      </w:r>
      <w:r w:rsidR="00F20D93">
        <w:rPr>
          <w:rFonts w:ascii="Arial" w:hAnsi="Arial" w:cs="Arial"/>
          <w:sz w:val="20"/>
        </w:rPr>
        <w:t xml:space="preserve"> do 31. 01. 2024</w:t>
      </w:r>
      <w:r w:rsidR="00AC7D30">
        <w:rPr>
          <w:rFonts w:ascii="Arial" w:hAnsi="Arial" w:cs="Arial"/>
          <w:sz w:val="20"/>
        </w:rPr>
        <w:t>, pokud se smluvní strany nedohodnou jinak</w:t>
      </w:r>
      <w:r w:rsidR="00F20D93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2EC70291" w14:textId="779C1EB0" w:rsidR="00D36F61" w:rsidRPr="00D933C0" w:rsidRDefault="00D36F61" w:rsidP="00D933C0">
      <w:pPr>
        <w:tabs>
          <w:tab w:val="left" w:pos="-6096"/>
        </w:tabs>
        <w:ind w:left="426"/>
        <w:jc w:val="both"/>
        <w:rPr>
          <w:rFonts w:ascii="Arial" w:hAnsi="Arial" w:cs="Arial"/>
          <w:b/>
          <w:sz w:val="20"/>
        </w:rPr>
      </w:pPr>
    </w:p>
    <w:p w14:paraId="313007E7" w14:textId="7F7F711B" w:rsidR="00A17409" w:rsidRDefault="00A17409" w:rsidP="00FB65CF">
      <w:pPr>
        <w:ind w:left="284"/>
        <w:jc w:val="both"/>
        <w:rPr>
          <w:rFonts w:ascii="Arial" w:hAnsi="Arial" w:cs="Arial"/>
          <w:sz w:val="20"/>
        </w:rPr>
      </w:pPr>
    </w:p>
    <w:p w14:paraId="57230634" w14:textId="77777777" w:rsidR="00F20D93" w:rsidRDefault="00F20D93" w:rsidP="00FB65CF">
      <w:pPr>
        <w:ind w:left="284"/>
        <w:jc w:val="both"/>
        <w:rPr>
          <w:rFonts w:ascii="Arial" w:hAnsi="Arial" w:cs="Arial"/>
          <w:sz w:val="20"/>
        </w:rPr>
      </w:pPr>
    </w:p>
    <w:p w14:paraId="53DBA6BF" w14:textId="4D1542E7" w:rsidR="003D00EF" w:rsidRDefault="00AA6DBC" w:rsidP="00AA6DBC">
      <w:pPr>
        <w:tabs>
          <w:tab w:val="left" w:pos="426"/>
          <w:tab w:val="left" w:pos="1843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I</w:t>
      </w:r>
      <w:r w:rsidR="004B44C0" w:rsidRPr="009E158E">
        <w:rPr>
          <w:rFonts w:ascii="Arial" w:hAnsi="Arial" w:cs="Arial"/>
          <w:b/>
          <w:sz w:val="20"/>
        </w:rPr>
        <w:t>V.</w:t>
      </w:r>
      <w:r w:rsidR="004B44C0" w:rsidRPr="009E158E">
        <w:rPr>
          <w:rFonts w:ascii="Arial" w:hAnsi="Arial" w:cs="Arial"/>
          <w:b/>
          <w:sz w:val="20"/>
        </w:rPr>
        <w:tab/>
      </w:r>
      <w:r w:rsidR="004B44C0" w:rsidRPr="009E158E">
        <w:rPr>
          <w:rFonts w:ascii="Arial" w:hAnsi="Arial" w:cs="Arial"/>
          <w:b/>
          <w:sz w:val="20"/>
          <w:u w:val="single"/>
        </w:rPr>
        <w:t>Závěrečná ustanovení</w:t>
      </w:r>
      <w:r w:rsidR="00AC7D30">
        <w:rPr>
          <w:rFonts w:ascii="Arial" w:hAnsi="Arial" w:cs="Arial"/>
          <w:b/>
          <w:sz w:val="20"/>
          <w:u w:val="single"/>
        </w:rPr>
        <w:t xml:space="preserve"> Dodatku č. 1</w:t>
      </w:r>
    </w:p>
    <w:p w14:paraId="2C98CFC5" w14:textId="77777777" w:rsidR="00EC0E51" w:rsidRPr="00AA6DBC" w:rsidRDefault="00EC0E51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18"/>
          <w:u w:val="single"/>
        </w:rPr>
      </w:pPr>
    </w:p>
    <w:p w14:paraId="79C185AE" w14:textId="2C0025B6" w:rsidR="00AA6DBC" w:rsidRPr="00AA6DBC" w:rsidRDefault="00AA6DBC" w:rsidP="00AA6DB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AA6DBC">
        <w:rPr>
          <w:rFonts w:ascii="Arial" w:hAnsi="Arial" w:cs="Arial"/>
          <w:sz w:val="20"/>
          <w:szCs w:val="22"/>
        </w:rPr>
        <w:t xml:space="preserve">Ostatní ustanovení a přílohy Smlouvy tímto </w:t>
      </w:r>
      <w:r w:rsidR="00AC7D30">
        <w:rPr>
          <w:rFonts w:ascii="Arial" w:hAnsi="Arial" w:cs="Arial"/>
          <w:sz w:val="20"/>
          <w:szCs w:val="22"/>
        </w:rPr>
        <w:t>D</w:t>
      </w:r>
      <w:r w:rsidRPr="00AA6DBC">
        <w:rPr>
          <w:rFonts w:ascii="Arial" w:hAnsi="Arial" w:cs="Arial"/>
          <w:sz w:val="20"/>
          <w:szCs w:val="22"/>
        </w:rPr>
        <w:t>odatkem</w:t>
      </w:r>
      <w:r w:rsidR="00AC7D30">
        <w:rPr>
          <w:rFonts w:ascii="Arial" w:hAnsi="Arial" w:cs="Arial"/>
          <w:sz w:val="20"/>
          <w:szCs w:val="22"/>
        </w:rPr>
        <w:t xml:space="preserve"> č. 1</w:t>
      </w:r>
      <w:r w:rsidRPr="00AA6DBC">
        <w:rPr>
          <w:rFonts w:ascii="Arial" w:hAnsi="Arial" w:cs="Arial"/>
          <w:sz w:val="20"/>
          <w:szCs w:val="22"/>
        </w:rPr>
        <w:t xml:space="preserve"> nezměněné, zůstávají v platnosti.</w:t>
      </w:r>
    </w:p>
    <w:p w14:paraId="10326325" w14:textId="2AED50CE" w:rsidR="00AA6DBC" w:rsidRPr="00AA6DBC" w:rsidRDefault="00A16FE1" w:rsidP="00AA6DB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Tento </w:t>
      </w:r>
      <w:r w:rsidR="00AC7D30">
        <w:rPr>
          <w:rFonts w:ascii="Arial" w:hAnsi="Arial" w:cs="Arial"/>
          <w:sz w:val="20"/>
          <w:szCs w:val="22"/>
        </w:rPr>
        <w:t>D</w:t>
      </w:r>
      <w:r>
        <w:rPr>
          <w:rFonts w:ascii="Arial" w:hAnsi="Arial" w:cs="Arial"/>
          <w:sz w:val="20"/>
          <w:szCs w:val="22"/>
        </w:rPr>
        <w:t>odatek</w:t>
      </w:r>
      <w:r w:rsidR="00AC7D30">
        <w:rPr>
          <w:rFonts w:ascii="Arial" w:hAnsi="Arial" w:cs="Arial"/>
          <w:sz w:val="20"/>
          <w:szCs w:val="22"/>
        </w:rPr>
        <w:t xml:space="preserve"> č. 1</w:t>
      </w:r>
      <w:r w:rsidRPr="00A16FE1">
        <w:rPr>
          <w:rFonts w:ascii="Arial" w:hAnsi="Arial" w:cs="Arial"/>
          <w:sz w:val="20"/>
          <w:szCs w:val="22"/>
        </w:rPr>
        <w:t xml:space="preserve"> se uzavírá v písemné formě, buď v listinné, nebo v elektronické podobě. Je sepsán ve 2 vyhotoveních, ze kterých každá smluvní strana po je</w:t>
      </w:r>
      <w:r>
        <w:rPr>
          <w:rFonts w:ascii="Arial" w:hAnsi="Arial" w:cs="Arial"/>
          <w:sz w:val="20"/>
          <w:szCs w:val="22"/>
        </w:rPr>
        <w:t>ho</w:t>
      </w:r>
      <w:r w:rsidRPr="00A16FE1">
        <w:rPr>
          <w:rFonts w:ascii="Arial" w:hAnsi="Arial" w:cs="Arial"/>
          <w:sz w:val="20"/>
          <w:szCs w:val="22"/>
        </w:rPr>
        <w:t xml:space="preserve"> podepsání obdrží 1 vyhotovení, anebo je vyhotoven elektronicky s připojenými elektronickými podpisy obou smluvních stran</w:t>
      </w:r>
      <w:r w:rsidR="00AA6DBC" w:rsidRPr="00AA6DBC">
        <w:rPr>
          <w:rFonts w:ascii="Arial" w:hAnsi="Arial" w:cs="Arial"/>
          <w:sz w:val="20"/>
          <w:szCs w:val="22"/>
        </w:rPr>
        <w:t xml:space="preserve">. Tento </w:t>
      </w:r>
      <w:r w:rsidR="00AC7D30">
        <w:rPr>
          <w:rFonts w:ascii="Arial" w:hAnsi="Arial" w:cs="Arial"/>
          <w:sz w:val="20"/>
          <w:szCs w:val="22"/>
        </w:rPr>
        <w:t>D</w:t>
      </w:r>
      <w:r w:rsidR="00AA6DBC" w:rsidRPr="00AA6DBC">
        <w:rPr>
          <w:rFonts w:ascii="Arial" w:hAnsi="Arial" w:cs="Arial"/>
          <w:sz w:val="20"/>
          <w:szCs w:val="22"/>
        </w:rPr>
        <w:t>odatek</w:t>
      </w:r>
      <w:r w:rsidR="00AC7D30">
        <w:rPr>
          <w:rFonts w:ascii="Arial" w:hAnsi="Arial" w:cs="Arial"/>
          <w:sz w:val="20"/>
          <w:szCs w:val="22"/>
        </w:rPr>
        <w:t xml:space="preserve"> č. 1</w:t>
      </w:r>
      <w:r w:rsidR="00AA6DBC" w:rsidRPr="00AA6DBC">
        <w:rPr>
          <w:rFonts w:ascii="Arial" w:hAnsi="Arial" w:cs="Arial"/>
          <w:sz w:val="20"/>
          <w:szCs w:val="22"/>
        </w:rPr>
        <w:t xml:space="preserve"> nabývá platnosti dnem jeho podpisu oběma smluvními stranami a účinnosti dnem jeho uveřejnění v registru smluv dle zákona č. 340/2015 Sb.</w:t>
      </w:r>
    </w:p>
    <w:p w14:paraId="78122A86" w14:textId="22B31BBA" w:rsidR="00AA6DBC" w:rsidRPr="00AA6DBC" w:rsidRDefault="00AA6DBC" w:rsidP="00AA6DB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AA6DBC">
        <w:rPr>
          <w:rFonts w:ascii="Arial" w:hAnsi="Arial" w:cs="Arial"/>
          <w:sz w:val="20"/>
          <w:szCs w:val="22"/>
        </w:rPr>
        <w:t xml:space="preserve">Práva a povinnosti </w:t>
      </w:r>
      <w:r w:rsidR="00AC7D30">
        <w:rPr>
          <w:rFonts w:ascii="Arial" w:hAnsi="Arial" w:cs="Arial"/>
          <w:sz w:val="20"/>
          <w:szCs w:val="22"/>
        </w:rPr>
        <w:t xml:space="preserve">smluvních stran </w:t>
      </w:r>
      <w:r w:rsidRPr="00AA6DBC">
        <w:rPr>
          <w:rFonts w:ascii="Arial" w:hAnsi="Arial" w:cs="Arial"/>
          <w:sz w:val="20"/>
          <w:szCs w:val="22"/>
        </w:rPr>
        <w:t>vyplývající z</w:t>
      </w:r>
      <w:r w:rsidR="00AC7D30">
        <w:rPr>
          <w:rFonts w:ascii="Arial" w:hAnsi="Arial" w:cs="Arial"/>
          <w:sz w:val="20"/>
          <w:szCs w:val="22"/>
        </w:rPr>
        <w:t> tohoto Dodatku č. 1</w:t>
      </w:r>
      <w:r w:rsidRPr="00AA6DBC">
        <w:rPr>
          <w:rFonts w:ascii="Arial" w:hAnsi="Arial" w:cs="Arial"/>
          <w:sz w:val="20"/>
          <w:szCs w:val="22"/>
        </w:rPr>
        <w:t xml:space="preserve"> se řídí občanským zákoníkem, není-li stanoveno jinak.</w:t>
      </w:r>
    </w:p>
    <w:p w14:paraId="5F1C178C" w14:textId="1DCB50EC" w:rsidR="007477B3" w:rsidRPr="00AA6DBC" w:rsidRDefault="00AA6DBC" w:rsidP="00AA6DBC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AA6DBC">
        <w:rPr>
          <w:rFonts w:ascii="Arial" w:hAnsi="Arial" w:cs="Arial"/>
          <w:sz w:val="20"/>
          <w:szCs w:val="22"/>
        </w:rPr>
        <w:t xml:space="preserve">Obě smluvní strany prohlašují, že </w:t>
      </w:r>
      <w:r w:rsidR="00AC7D30">
        <w:rPr>
          <w:rFonts w:ascii="Arial" w:hAnsi="Arial" w:cs="Arial"/>
          <w:sz w:val="20"/>
          <w:szCs w:val="22"/>
        </w:rPr>
        <w:t>si Dodatek č. 1</w:t>
      </w:r>
      <w:r w:rsidRPr="00AA6DBC">
        <w:rPr>
          <w:rFonts w:ascii="Arial" w:hAnsi="Arial" w:cs="Arial"/>
          <w:sz w:val="20"/>
          <w:szCs w:val="22"/>
        </w:rPr>
        <w:t xml:space="preserve"> přečetly, s je</w:t>
      </w:r>
      <w:r w:rsidR="00AC7D30">
        <w:rPr>
          <w:rFonts w:ascii="Arial" w:hAnsi="Arial" w:cs="Arial"/>
          <w:sz w:val="20"/>
          <w:szCs w:val="22"/>
        </w:rPr>
        <w:t>ho</w:t>
      </w:r>
      <w:r w:rsidRPr="00AA6DBC">
        <w:rPr>
          <w:rFonts w:ascii="Arial" w:hAnsi="Arial" w:cs="Arial"/>
          <w:sz w:val="20"/>
          <w:szCs w:val="22"/>
        </w:rPr>
        <w:t xml:space="preserve"> obsahem souhlasí a na důkaz toho připojují své podpisy.</w:t>
      </w:r>
    </w:p>
    <w:p w14:paraId="53C0382A" w14:textId="77777777" w:rsidR="00042E04" w:rsidRPr="00AA6DBC" w:rsidRDefault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18"/>
        </w:rPr>
      </w:pPr>
    </w:p>
    <w:p w14:paraId="3D92E510" w14:textId="400E741A" w:rsidR="00363A68" w:rsidRDefault="00363A68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76079C76" w14:textId="1EBB7462" w:rsidR="00F82C93" w:rsidRDefault="00F82C9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186C8E6C" w14:textId="77777777" w:rsidR="00F20D93" w:rsidRDefault="00F20D9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013052A2" w14:textId="44D38FCD" w:rsidR="00511AD3" w:rsidRDefault="00511AD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76A6902" w14:textId="77777777" w:rsidR="004B44C0" w:rsidRPr="009E158E" w:rsidRDefault="004B44C0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V Praze dne: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  <w:t>V Praze dne:</w:t>
      </w:r>
    </w:p>
    <w:p w14:paraId="4373946C" w14:textId="77777777" w:rsidR="00F20D93" w:rsidRDefault="00F20D9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5643B27" w14:textId="77777777" w:rsidR="00042E04" w:rsidRPr="009E158E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Za zhotovitele: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  <w:t>Za objednatele:</w:t>
      </w:r>
    </w:p>
    <w:p w14:paraId="313E28CD" w14:textId="327C2E1B" w:rsidR="00042E04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610192E1" w14:textId="77777777" w:rsidR="00F20D93" w:rsidRPr="009E158E" w:rsidRDefault="00F20D93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38B00DF3" w14:textId="77777777" w:rsidR="00042E04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7DDBD956" w14:textId="2D649FF8" w:rsidR="0012198F" w:rsidRDefault="0012198F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FDD2A9D" w14:textId="291E4B45" w:rsidR="00042E04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0A3A5DC7" w14:textId="77777777" w:rsidR="005621C5" w:rsidRDefault="005621C5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74948D8" w14:textId="77777777" w:rsidR="00511AD3" w:rsidRDefault="00511AD3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72B8A199" w14:textId="77777777" w:rsidR="004070D1" w:rsidRPr="009E158E" w:rsidRDefault="004070D1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E9D4D66" w14:textId="77777777" w:rsidR="009E226D" w:rsidRPr="009E158E" w:rsidRDefault="009E226D" w:rsidP="009E226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……………………</w:t>
      </w:r>
      <w:r>
        <w:rPr>
          <w:rFonts w:ascii="Arial" w:hAnsi="Arial" w:cs="Arial"/>
          <w:sz w:val="20"/>
        </w:rPr>
        <w:t>…….</w:t>
      </w:r>
      <w:r w:rsidRPr="009E158E">
        <w:rPr>
          <w:rFonts w:ascii="Arial" w:hAnsi="Arial" w:cs="Arial"/>
          <w:sz w:val="20"/>
        </w:rPr>
        <w:t>………………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</w:t>
      </w:r>
      <w:r w:rsidRPr="009E158E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>…..</w:t>
      </w:r>
    </w:p>
    <w:p w14:paraId="03AF2052" w14:textId="4E82C68D" w:rsidR="009E226D" w:rsidRPr="009E158E" w:rsidRDefault="009E226D" w:rsidP="009E226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-709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</w:t>
      </w:r>
      <w:r w:rsidR="00F20D93">
        <w:rPr>
          <w:rFonts w:ascii="Arial" w:hAnsi="Arial" w:cs="Arial"/>
          <w:b/>
          <w:sz w:val="20"/>
        </w:rPr>
        <w:t xml:space="preserve">          Agentura PANCÉŘ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20"/>
        </w:rPr>
        <w:tab/>
        <w:t xml:space="preserve">         </w:t>
      </w:r>
      <w:r w:rsidRPr="009E158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</w:t>
      </w:r>
      <w:r w:rsidRPr="009966D3">
        <w:rPr>
          <w:rFonts w:ascii="Arial" w:hAnsi="Arial" w:cs="Arial"/>
          <w:b/>
          <w:sz w:val="20"/>
        </w:rPr>
        <w:t>Národní divadlo</w:t>
      </w:r>
    </w:p>
    <w:p w14:paraId="70778A3B" w14:textId="1A907CA7" w:rsidR="009E226D" w:rsidRDefault="004A3DF3" w:rsidP="009E226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Petr Brynda</w:t>
      </w:r>
      <w:r w:rsidR="009E226D">
        <w:rPr>
          <w:rFonts w:ascii="Arial" w:hAnsi="Arial" w:cs="Arial"/>
          <w:sz w:val="20"/>
        </w:rPr>
        <w:tab/>
        <w:t xml:space="preserve">         </w:t>
      </w:r>
      <w:r w:rsidR="009E226D">
        <w:rPr>
          <w:rFonts w:ascii="Arial" w:hAnsi="Arial" w:cs="Arial"/>
          <w:sz w:val="20"/>
        </w:rPr>
        <w:tab/>
        <w:t xml:space="preserve">        </w:t>
      </w:r>
      <w:r w:rsidR="00F20D93">
        <w:rPr>
          <w:rFonts w:ascii="Arial" w:hAnsi="Arial" w:cs="Arial"/>
          <w:sz w:val="20"/>
        </w:rPr>
        <w:t xml:space="preserve"> prof. MgA. Jan Burian</w:t>
      </w:r>
    </w:p>
    <w:p w14:paraId="34FEEC3A" w14:textId="1BEC2449" w:rsidR="009E226D" w:rsidRDefault="009E226D" w:rsidP="009E226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 w:rsidR="00F20D93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jednatel společnosti                                                        </w:t>
      </w:r>
      <w:r w:rsidR="00AC7D30">
        <w:rPr>
          <w:rFonts w:ascii="Arial" w:hAnsi="Arial" w:cs="Arial"/>
          <w:sz w:val="20"/>
        </w:rPr>
        <w:t>g</w:t>
      </w:r>
      <w:r w:rsidR="00F20D93">
        <w:rPr>
          <w:rFonts w:ascii="Arial" w:hAnsi="Arial" w:cs="Arial"/>
          <w:sz w:val="20"/>
        </w:rPr>
        <w:t>enerální ředitel Národního divadla</w:t>
      </w:r>
      <w:r>
        <w:rPr>
          <w:rFonts w:ascii="Arial" w:hAnsi="Arial" w:cs="Arial"/>
          <w:sz w:val="20"/>
        </w:rPr>
        <w:t xml:space="preserve"> </w:t>
      </w:r>
    </w:p>
    <w:p w14:paraId="719D2BD5" w14:textId="77777777" w:rsidR="00C918E8" w:rsidRDefault="00363A68" w:rsidP="004070D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4EC4D520" w14:textId="4B61FFE6" w:rsidR="00C918E8" w:rsidRDefault="00C918E8" w:rsidP="004070D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0"/>
        </w:rPr>
      </w:pPr>
    </w:p>
    <w:p w14:paraId="09A30B07" w14:textId="77777777" w:rsidR="00511AD3" w:rsidRDefault="00511AD3" w:rsidP="004070D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0"/>
        </w:rPr>
      </w:pPr>
    </w:p>
    <w:sectPr w:rsidR="00511AD3" w:rsidSect="005621C5">
      <w:footerReference w:type="default" r:id="rId8"/>
      <w:headerReference w:type="first" r:id="rId9"/>
      <w:footerReference w:type="first" r:id="rId10"/>
      <w:pgSz w:w="11906" w:h="16838" w:code="9"/>
      <w:pgMar w:top="1276" w:right="1418" w:bottom="1276" w:left="1418" w:header="709" w:footer="692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B388" w14:textId="77777777" w:rsidR="00511C6C" w:rsidRDefault="00511C6C">
      <w:r>
        <w:separator/>
      </w:r>
    </w:p>
  </w:endnote>
  <w:endnote w:type="continuationSeparator" w:id="0">
    <w:p w14:paraId="7F11C874" w14:textId="77777777" w:rsidR="00511C6C" w:rsidRDefault="0051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D09E" w14:textId="06FFCD4E" w:rsidR="004B44C0" w:rsidRDefault="00067120">
    <w:pPr>
      <w:pStyle w:val="Zpat"/>
      <w:jc w:val="right"/>
      <w:rPr>
        <w:b/>
      </w:rPr>
    </w:pPr>
    <w:r>
      <w:rPr>
        <w:rStyle w:val="slostrnky"/>
        <w:b/>
      </w:rPr>
      <w:fldChar w:fldCharType="begin"/>
    </w:r>
    <w:r w:rsidR="004B44C0"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AC7D30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  <w:r w:rsidR="004B44C0">
      <w:rPr>
        <w:rStyle w:val="slostrnky"/>
        <w:b/>
      </w:rPr>
      <w:t xml:space="preserve"> / </w:t>
    </w:r>
    <w:r>
      <w:rPr>
        <w:rStyle w:val="slostrnky"/>
        <w:b/>
      </w:rPr>
      <w:fldChar w:fldCharType="begin"/>
    </w:r>
    <w:r w:rsidR="004B44C0">
      <w:rPr>
        <w:rStyle w:val="slostrnky"/>
        <w:b/>
      </w:rPr>
      <w:instrText xml:space="preserve"> NUMPAGES </w:instrText>
    </w:r>
    <w:r>
      <w:rPr>
        <w:rStyle w:val="slostrnky"/>
        <w:b/>
      </w:rPr>
      <w:fldChar w:fldCharType="separate"/>
    </w:r>
    <w:r w:rsidR="00AC7D30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7749" w14:textId="3AD4E172" w:rsidR="004B44C0" w:rsidRDefault="00067120">
    <w:pPr>
      <w:pStyle w:val="Zpat"/>
      <w:jc w:val="right"/>
      <w:rPr>
        <w:b/>
      </w:rPr>
    </w:pPr>
    <w:r>
      <w:rPr>
        <w:rStyle w:val="slostrnky"/>
        <w:b/>
      </w:rPr>
      <w:fldChar w:fldCharType="begin"/>
    </w:r>
    <w:r w:rsidR="004B44C0"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AC7D30">
      <w:rPr>
        <w:rStyle w:val="slostrnky"/>
        <w:b/>
        <w:noProof/>
      </w:rPr>
      <w:t>1</w:t>
    </w:r>
    <w:r>
      <w:rPr>
        <w:rStyle w:val="slostrnky"/>
        <w:b/>
      </w:rPr>
      <w:fldChar w:fldCharType="end"/>
    </w:r>
    <w:r w:rsidR="004B44C0">
      <w:rPr>
        <w:rStyle w:val="slostrnky"/>
        <w:b/>
      </w:rPr>
      <w:t xml:space="preserve"> / </w:t>
    </w:r>
    <w:r>
      <w:rPr>
        <w:rStyle w:val="slostrnky"/>
        <w:b/>
      </w:rPr>
      <w:fldChar w:fldCharType="begin"/>
    </w:r>
    <w:r w:rsidR="004B44C0">
      <w:rPr>
        <w:rStyle w:val="slostrnky"/>
        <w:b/>
      </w:rPr>
      <w:instrText xml:space="preserve"> NUMPAGES </w:instrText>
    </w:r>
    <w:r>
      <w:rPr>
        <w:rStyle w:val="slostrnky"/>
        <w:b/>
      </w:rPr>
      <w:fldChar w:fldCharType="separate"/>
    </w:r>
    <w:r w:rsidR="00AC7D30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3E8F" w14:textId="77777777" w:rsidR="00511C6C" w:rsidRDefault="00511C6C">
      <w:r>
        <w:separator/>
      </w:r>
    </w:p>
  </w:footnote>
  <w:footnote w:type="continuationSeparator" w:id="0">
    <w:p w14:paraId="34CCF581" w14:textId="77777777" w:rsidR="00511C6C" w:rsidRDefault="00511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85E6" w14:textId="77777777" w:rsidR="00F61292" w:rsidRPr="00F61292" w:rsidRDefault="00F61292" w:rsidP="00F61292">
    <w:pPr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</w:rPr>
      <w:drawing>
        <wp:inline distT="0" distB="0" distL="0" distR="0" wp14:anchorId="523979B2" wp14:editId="01FE6FF8">
          <wp:extent cx="2365375" cy="377825"/>
          <wp:effectExtent l="19050" t="0" r="0" b="0"/>
          <wp:docPr id="9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3" w15:restartNumberingAfterBreak="0">
    <w:nsid w:val="04073250"/>
    <w:multiLevelType w:val="hybridMultilevel"/>
    <w:tmpl w:val="CBAAF128"/>
    <w:lvl w:ilvl="0" w:tplc="B2EEFEF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B0383"/>
    <w:multiLevelType w:val="hybridMultilevel"/>
    <w:tmpl w:val="7AF483BA"/>
    <w:lvl w:ilvl="0" w:tplc="E1C86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C579C7"/>
    <w:multiLevelType w:val="hybridMultilevel"/>
    <w:tmpl w:val="2B085D6E"/>
    <w:lvl w:ilvl="0" w:tplc="C372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631CDC"/>
    <w:multiLevelType w:val="hybridMultilevel"/>
    <w:tmpl w:val="8B5E0138"/>
    <w:lvl w:ilvl="0" w:tplc="3ADC6E7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63CE9"/>
    <w:multiLevelType w:val="hybridMultilevel"/>
    <w:tmpl w:val="3528A922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850E00"/>
    <w:multiLevelType w:val="hybridMultilevel"/>
    <w:tmpl w:val="DE84EE68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A0FC60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18093634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0" w15:restartNumberingAfterBreak="0">
    <w:nsid w:val="181B6FA5"/>
    <w:multiLevelType w:val="hybridMultilevel"/>
    <w:tmpl w:val="D9F8B44C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E43D8"/>
    <w:multiLevelType w:val="hybridMultilevel"/>
    <w:tmpl w:val="3B52221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23C00"/>
    <w:multiLevelType w:val="hybridMultilevel"/>
    <w:tmpl w:val="18363BF2"/>
    <w:lvl w:ilvl="0" w:tplc="1408D4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4BB4D0F"/>
    <w:multiLevelType w:val="hybridMultilevel"/>
    <w:tmpl w:val="D85266AE"/>
    <w:lvl w:ilvl="0" w:tplc="52F01E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B1C37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278B4C47"/>
    <w:multiLevelType w:val="hybridMultilevel"/>
    <w:tmpl w:val="E8DE44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C2A70C3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7" w15:restartNumberingAfterBreak="0">
    <w:nsid w:val="2C8532C3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 w15:restartNumberingAfterBreak="0">
    <w:nsid w:val="316B0824"/>
    <w:multiLevelType w:val="hybridMultilevel"/>
    <w:tmpl w:val="768EB220"/>
    <w:lvl w:ilvl="0" w:tplc="1EC824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16C2F58"/>
    <w:multiLevelType w:val="hybridMultilevel"/>
    <w:tmpl w:val="10FE4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C5ED3"/>
    <w:multiLevelType w:val="singleLevel"/>
    <w:tmpl w:val="72801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1" w15:restartNumberingAfterBreak="0">
    <w:nsid w:val="347D5F2C"/>
    <w:multiLevelType w:val="hybridMultilevel"/>
    <w:tmpl w:val="C2F247FA"/>
    <w:lvl w:ilvl="0" w:tplc="9168BC7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870B8"/>
    <w:multiLevelType w:val="hybridMultilevel"/>
    <w:tmpl w:val="DB1C538E"/>
    <w:lvl w:ilvl="0" w:tplc="083E9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0C75BC8"/>
    <w:multiLevelType w:val="hybridMultilevel"/>
    <w:tmpl w:val="F49A578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4215E38"/>
    <w:multiLevelType w:val="hybridMultilevel"/>
    <w:tmpl w:val="54CA5B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84E34C4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Arial" w:hAnsi="Arial" w:cs="Times New Roman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A41EC5"/>
    <w:multiLevelType w:val="hybridMultilevel"/>
    <w:tmpl w:val="1374C9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954317"/>
    <w:multiLevelType w:val="hybridMultilevel"/>
    <w:tmpl w:val="5AE6C620"/>
    <w:lvl w:ilvl="0" w:tplc="56E62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833D4E"/>
    <w:multiLevelType w:val="hybridMultilevel"/>
    <w:tmpl w:val="BD0E7746"/>
    <w:lvl w:ilvl="0" w:tplc="593EF5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786514"/>
    <w:multiLevelType w:val="multilevel"/>
    <w:tmpl w:val="311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8556FD5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92407F6"/>
    <w:multiLevelType w:val="hybridMultilevel"/>
    <w:tmpl w:val="3086F59C"/>
    <w:lvl w:ilvl="0" w:tplc="C50C178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A6E2D"/>
    <w:multiLevelType w:val="hybridMultilevel"/>
    <w:tmpl w:val="33163CB8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2F01E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E79621FA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3555A5"/>
    <w:multiLevelType w:val="hybridMultilevel"/>
    <w:tmpl w:val="C8585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6E7D0B"/>
    <w:multiLevelType w:val="hybridMultilevel"/>
    <w:tmpl w:val="FF1694E2"/>
    <w:lvl w:ilvl="0" w:tplc="873A3A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91031"/>
    <w:multiLevelType w:val="hybridMultilevel"/>
    <w:tmpl w:val="250A731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50664D"/>
    <w:multiLevelType w:val="multilevel"/>
    <w:tmpl w:val="7AF4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4FF5163"/>
    <w:multiLevelType w:val="singleLevel"/>
    <w:tmpl w:val="6BCE1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7" w15:restartNumberingAfterBreak="0">
    <w:nsid w:val="6C2478AA"/>
    <w:multiLevelType w:val="hybridMultilevel"/>
    <w:tmpl w:val="EB9A0F0E"/>
    <w:lvl w:ilvl="0" w:tplc="916C5A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014ADE"/>
    <w:multiLevelType w:val="hybridMultilevel"/>
    <w:tmpl w:val="AD9A6790"/>
    <w:lvl w:ilvl="0" w:tplc="6E26161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0" w15:restartNumberingAfterBreak="0">
    <w:nsid w:val="75C54AA2"/>
    <w:multiLevelType w:val="hybridMultilevel"/>
    <w:tmpl w:val="9A96EC16"/>
    <w:lvl w:ilvl="0" w:tplc="D13456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68468A7"/>
    <w:multiLevelType w:val="hybridMultilevel"/>
    <w:tmpl w:val="91ACE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DC20BA"/>
    <w:multiLevelType w:val="hybridMultilevel"/>
    <w:tmpl w:val="5A724FCE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8023E1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4073A4"/>
    <w:multiLevelType w:val="hybridMultilevel"/>
    <w:tmpl w:val="8F622A32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B6087A"/>
    <w:multiLevelType w:val="hybridMultilevel"/>
    <w:tmpl w:val="56F09BD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51F51"/>
    <w:multiLevelType w:val="hybridMultilevel"/>
    <w:tmpl w:val="4ADC3022"/>
    <w:lvl w:ilvl="0" w:tplc="D400840C">
      <w:start w:val="2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6" w15:restartNumberingAfterBreak="0">
    <w:nsid w:val="7A950312"/>
    <w:multiLevelType w:val="hybridMultilevel"/>
    <w:tmpl w:val="36F4BB8C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C7451AF"/>
    <w:multiLevelType w:val="hybridMultilevel"/>
    <w:tmpl w:val="F288E3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662724">
    <w:abstractNumId w:val="20"/>
  </w:num>
  <w:num w:numId="2" w16cid:durableId="1281912255">
    <w:abstractNumId w:val="16"/>
  </w:num>
  <w:num w:numId="3" w16cid:durableId="283120321">
    <w:abstractNumId w:val="4"/>
  </w:num>
  <w:num w:numId="4" w16cid:durableId="1851066743">
    <w:abstractNumId w:val="12"/>
  </w:num>
  <w:num w:numId="5" w16cid:durableId="902639675">
    <w:abstractNumId w:val="26"/>
  </w:num>
  <w:num w:numId="6" w16cid:durableId="1765371842">
    <w:abstractNumId w:val="22"/>
  </w:num>
  <w:num w:numId="7" w16cid:durableId="344551979">
    <w:abstractNumId w:val="39"/>
  </w:num>
  <w:num w:numId="8" w16cid:durableId="1742025413">
    <w:abstractNumId w:val="36"/>
  </w:num>
  <w:num w:numId="9" w16cid:durableId="1149634617">
    <w:abstractNumId w:val="5"/>
  </w:num>
  <w:num w:numId="10" w16cid:durableId="1405421018">
    <w:abstractNumId w:val="42"/>
  </w:num>
  <w:num w:numId="11" w16cid:durableId="970017894">
    <w:abstractNumId w:val="31"/>
  </w:num>
  <w:num w:numId="12" w16cid:durableId="1743871527">
    <w:abstractNumId w:val="41"/>
  </w:num>
  <w:num w:numId="13" w16cid:durableId="1259675040">
    <w:abstractNumId w:val="32"/>
  </w:num>
  <w:num w:numId="14" w16cid:durableId="435099917">
    <w:abstractNumId w:val="8"/>
  </w:num>
  <w:num w:numId="15" w16cid:durableId="1475373695">
    <w:abstractNumId w:val="14"/>
  </w:num>
  <w:num w:numId="16" w16cid:durableId="751270755">
    <w:abstractNumId w:val="17"/>
  </w:num>
  <w:num w:numId="17" w16cid:durableId="693119690">
    <w:abstractNumId w:val="28"/>
  </w:num>
  <w:num w:numId="18" w16cid:durableId="491794378">
    <w:abstractNumId w:val="35"/>
  </w:num>
  <w:num w:numId="19" w16cid:durableId="932400130">
    <w:abstractNumId w:val="25"/>
  </w:num>
  <w:num w:numId="20" w16cid:durableId="945112621">
    <w:abstractNumId w:val="15"/>
  </w:num>
  <w:num w:numId="21" w16cid:durableId="329210848">
    <w:abstractNumId w:val="47"/>
  </w:num>
  <w:num w:numId="22" w16cid:durableId="923803966">
    <w:abstractNumId w:val="40"/>
  </w:num>
  <w:num w:numId="23" w16cid:durableId="1960869761">
    <w:abstractNumId w:val="2"/>
  </w:num>
  <w:num w:numId="24" w16cid:durableId="209193519">
    <w:abstractNumId w:val="37"/>
  </w:num>
  <w:num w:numId="25" w16cid:durableId="1162504441">
    <w:abstractNumId w:val="0"/>
  </w:num>
  <w:num w:numId="26" w16cid:durableId="1122922307">
    <w:abstractNumId w:val="46"/>
  </w:num>
  <w:num w:numId="27" w16cid:durableId="1165124317">
    <w:abstractNumId w:val="1"/>
  </w:num>
  <w:num w:numId="28" w16cid:durableId="1398435949">
    <w:abstractNumId w:val="27"/>
  </w:num>
  <w:num w:numId="29" w16cid:durableId="1068578532">
    <w:abstractNumId w:val="24"/>
  </w:num>
  <w:num w:numId="30" w16cid:durableId="1544290488">
    <w:abstractNumId w:val="30"/>
  </w:num>
  <w:num w:numId="31" w16cid:durableId="1865436094">
    <w:abstractNumId w:val="3"/>
  </w:num>
  <w:num w:numId="32" w16cid:durableId="1079257369">
    <w:abstractNumId w:val="43"/>
  </w:num>
  <w:num w:numId="33" w16cid:durableId="113526724">
    <w:abstractNumId w:val="7"/>
  </w:num>
  <w:num w:numId="34" w16cid:durableId="1639989699">
    <w:abstractNumId w:val="34"/>
  </w:num>
  <w:num w:numId="35" w16cid:durableId="1632902226">
    <w:abstractNumId w:val="23"/>
  </w:num>
  <w:num w:numId="36" w16cid:durableId="43983340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3158007">
    <w:abstractNumId w:val="21"/>
  </w:num>
  <w:num w:numId="38" w16cid:durableId="352876699">
    <w:abstractNumId w:val="44"/>
  </w:num>
  <w:num w:numId="39" w16cid:durableId="1809205243">
    <w:abstractNumId w:val="11"/>
  </w:num>
  <w:num w:numId="40" w16cid:durableId="112017372">
    <w:abstractNumId w:val="6"/>
  </w:num>
  <w:num w:numId="41" w16cid:durableId="1042442724">
    <w:abstractNumId w:val="45"/>
  </w:num>
  <w:num w:numId="42" w16cid:durableId="1650790193">
    <w:abstractNumId w:val="9"/>
  </w:num>
  <w:num w:numId="43" w16cid:durableId="1780297585">
    <w:abstractNumId w:val="10"/>
  </w:num>
  <w:num w:numId="44" w16cid:durableId="1274945690">
    <w:abstractNumId w:val="19"/>
  </w:num>
  <w:num w:numId="45" w16cid:durableId="1264145992">
    <w:abstractNumId w:val="38"/>
  </w:num>
  <w:num w:numId="46" w16cid:durableId="1746804921">
    <w:abstractNumId w:val="33"/>
  </w:num>
  <w:num w:numId="47" w16cid:durableId="297994450">
    <w:abstractNumId w:val="13"/>
  </w:num>
  <w:num w:numId="48" w16cid:durableId="17532329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C0"/>
    <w:rsid w:val="00001D6E"/>
    <w:rsid w:val="000220E3"/>
    <w:rsid w:val="000263DE"/>
    <w:rsid w:val="0002700B"/>
    <w:rsid w:val="00036217"/>
    <w:rsid w:val="000377CC"/>
    <w:rsid w:val="0004119C"/>
    <w:rsid w:val="00042E04"/>
    <w:rsid w:val="00062732"/>
    <w:rsid w:val="000638BF"/>
    <w:rsid w:val="00067120"/>
    <w:rsid w:val="00071398"/>
    <w:rsid w:val="0007327B"/>
    <w:rsid w:val="00075639"/>
    <w:rsid w:val="000833E8"/>
    <w:rsid w:val="0008400E"/>
    <w:rsid w:val="0009391C"/>
    <w:rsid w:val="000A57B7"/>
    <w:rsid w:val="000A79A7"/>
    <w:rsid w:val="000B4095"/>
    <w:rsid w:val="000D4A83"/>
    <w:rsid w:val="000D71B9"/>
    <w:rsid w:val="000D74D1"/>
    <w:rsid w:val="000D7AD0"/>
    <w:rsid w:val="000E0360"/>
    <w:rsid w:val="000E1364"/>
    <w:rsid w:val="000F3887"/>
    <w:rsid w:val="000F6115"/>
    <w:rsid w:val="0011237A"/>
    <w:rsid w:val="00112D7E"/>
    <w:rsid w:val="00117D2D"/>
    <w:rsid w:val="0012198F"/>
    <w:rsid w:val="00133504"/>
    <w:rsid w:val="00137763"/>
    <w:rsid w:val="00177A89"/>
    <w:rsid w:val="0018731C"/>
    <w:rsid w:val="001B7E01"/>
    <w:rsid w:val="001D766D"/>
    <w:rsid w:val="001F467C"/>
    <w:rsid w:val="002073DE"/>
    <w:rsid w:val="00234164"/>
    <w:rsid w:val="002405F7"/>
    <w:rsid w:val="002464C4"/>
    <w:rsid w:val="00252761"/>
    <w:rsid w:val="00256FCC"/>
    <w:rsid w:val="00257BAF"/>
    <w:rsid w:val="00260633"/>
    <w:rsid w:val="0027215F"/>
    <w:rsid w:val="00283384"/>
    <w:rsid w:val="002A13D6"/>
    <w:rsid w:val="002B28FE"/>
    <w:rsid w:val="0030011F"/>
    <w:rsid w:val="00300B6C"/>
    <w:rsid w:val="003158B6"/>
    <w:rsid w:val="0031748F"/>
    <w:rsid w:val="00326D31"/>
    <w:rsid w:val="0033114E"/>
    <w:rsid w:val="00333F44"/>
    <w:rsid w:val="00335812"/>
    <w:rsid w:val="0033609C"/>
    <w:rsid w:val="00341AAA"/>
    <w:rsid w:val="00350886"/>
    <w:rsid w:val="00363A68"/>
    <w:rsid w:val="003A3EC1"/>
    <w:rsid w:val="003A548B"/>
    <w:rsid w:val="003D00EF"/>
    <w:rsid w:val="003D1BEE"/>
    <w:rsid w:val="003D496B"/>
    <w:rsid w:val="004070D1"/>
    <w:rsid w:val="00411CE0"/>
    <w:rsid w:val="00431870"/>
    <w:rsid w:val="00447869"/>
    <w:rsid w:val="00461539"/>
    <w:rsid w:val="0046572A"/>
    <w:rsid w:val="004834DD"/>
    <w:rsid w:val="00486CCB"/>
    <w:rsid w:val="00497599"/>
    <w:rsid w:val="004A3DF3"/>
    <w:rsid w:val="004B44C0"/>
    <w:rsid w:val="004B5E37"/>
    <w:rsid w:val="004C7187"/>
    <w:rsid w:val="00511AD3"/>
    <w:rsid w:val="00511C6C"/>
    <w:rsid w:val="0051422D"/>
    <w:rsid w:val="005167E7"/>
    <w:rsid w:val="0053064F"/>
    <w:rsid w:val="00543F9B"/>
    <w:rsid w:val="00552E92"/>
    <w:rsid w:val="005621C5"/>
    <w:rsid w:val="00562FAB"/>
    <w:rsid w:val="005672B0"/>
    <w:rsid w:val="0057672D"/>
    <w:rsid w:val="00584B86"/>
    <w:rsid w:val="005A7A72"/>
    <w:rsid w:val="005B05AB"/>
    <w:rsid w:val="005B1271"/>
    <w:rsid w:val="005B5E91"/>
    <w:rsid w:val="005C56A0"/>
    <w:rsid w:val="005E3412"/>
    <w:rsid w:val="005F185A"/>
    <w:rsid w:val="005F7921"/>
    <w:rsid w:val="0062216B"/>
    <w:rsid w:val="006272E6"/>
    <w:rsid w:val="00653270"/>
    <w:rsid w:val="00655E29"/>
    <w:rsid w:val="0067114E"/>
    <w:rsid w:val="00675D5E"/>
    <w:rsid w:val="00677E06"/>
    <w:rsid w:val="00691312"/>
    <w:rsid w:val="006A00A3"/>
    <w:rsid w:val="006A1180"/>
    <w:rsid w:val="006A6550"/>
    <w:rsid w:val="006B630F"/>
    <w:rsid w:val="006B6D55"/>
    <w:rsid w:val="006D6284"/>
    <w:rsid w:val="006E4E29"/>
    <w:rsid w:val="00710F7A"/>
    <w:rsid w:val="0071346E"/>
    <w:rsid w:val="00717DC7"/>
    <w:rsid w:val="00730BC5"/>
    <w:rsid w:val="00731C3F"/>
    <w:rsid w:val="00735556"/>
    <w:rsid w:val="007477B3"/>
    <w:rsid w:val="00750184"/>
    <w:rsid w:val="0075361A"/>
    <w:rsid w:val="00760CBF"/>
    <w:rsid w:val="007629DE"/>
    <w:rsid w:val="00770A18"/>
    <w:rsid w:val="00777A26"/>
    <w:rsid w:val="00782596"/>
    <w:rsid w:val="00791DFB"/>
    <w:rsid w:val="007A3166"/>
    <w:rsid w:val="007A4C53"/>
    <w:rsid w:val="007B5185"/>
    <w:rsid w:val="007B51F2"/>
    <w:rsid w:val="007B758B"/>
    <w:rsid w:val="007C4AB1"/>
    <w:rsid w:val="007C4CAE"/>
    <w:rsid w:val="007D04F2"/>
    <w:rsid w:val="0080017C"/>
    <w:rsid w:val="00806E60"/>
    <w:rsid w:val="00812C9C"/>
    <w:rsid w:val="0081664B"/>
    <w:rsid w:val="00830EA2"/>
    <w:rsid w:val="008335D2"/>
    <w:rsid w:val="008412A1"/>
    <w:rsid w:val="00864562"/>
    <w:rsid w:val="00866970"/>
    <w:rsid w:val="00882714"/>
    <w:rsid w:val="00882DF2"/>
    <w:rsid w:val="00883580"/>
    <w:rsid w:val="00885117"/>
    <w:rsid w:val="00894214"/>
    <w:rsid w:val="008A532E"/>
    <w:rsid w:val="008B05AD"/>
    <w:rsid w:val="008C42DB"/>
    <w:rsid w:val="008D121B"/>
    <w:rsid w:val="008D32CB"/>
    <w:rsid w:val="008D60AA"/>
    <w:rsid w:val="008D7710"/>
    <w:rsid w:val="008E0AF5"/>
    <w:rsid w:val="0092186C"/>
    <w:rsid w:val="009275FC"/>
    <w:rsid w:val="00942108"/>
    <w:rsid w:val="009435A4"/>
    <w:rsid w:val="00971B9D"/>
    <w:rsid w:val="009820A4"/>
    <w:rsid w:val="00985DC7"/>
    <w:rsid w:val="009966D3"/>
    <w:rsid w:val="009A1A49"/>
    <w:rsid w:val="009D10BF"/>
    <w:rsid w:val="009D65CF"/>
    <w:rsid w:val="009D6ADA"/>
    <w:rsid w:val="009E158E"/>
    <w:rsid w:val="009E226D"/>
    <w:rsid w:val="009F47E7"/>
    <w:rsid w:val="00A16FE1"/>
    <w:rsid w:val="00A17409"/>
    <w:rsid w:val="00A4304D"/>
    <w:rsid w:val="00A45C35"/>
    <w:rsid w:val="00A62024"/>
    <w:rsid w:val="00A94DBC"/>
    <w:rsid w:val="00A96BE6"/>
    <w:rsid w:val="00AA2855"/>
    <w:rsid w:val="00AA6DBC"/>
    <w:rsid w:val="00AB2B16"/>
    <w:rsid w:val="00AC7D30"/>
    <w:rsid w:val="00AF404D"/>
    <w:rsid w:val="00AF41DC"/>
    <w:rsid w:val="00AF722B"/>
    <w:rsid w:val="00B21ADD"/>
    <w:rsid w:val="00B433E9"/>
    <w:rsid w:val="00B44347"/>
    <w:rsid w:val="00B54B89"/>
    <w:rsid w:val="00B55DD2"/>
    <w:rsid w:val="00B60FF8"/>
    <w:rsid w:val="00B66072"/>
    <w:rsid w:val="00B96C58"/>
    <w:rsid w:val="00BA73B8"/>
    <w:rsid w:val="00BB38E5"/>
    <w:rsid w:val="00BC1DE1"/>
    <w:rsid w:val="00BC2DCC"/>
    <w:rsid w:val="00BD78A5"/>
    <w:rsid w:val="00BE66F2"/>
    <w:rsid w:val="00C114CF"/>
    <w:rsid w:val="00C13E82"/>
    <w:rsid w:val="00C262A1"/>
    <w:rsid w:val="00C26775"/>
    <w:rsid w:val="00C532EA"/>
    <w:rsid w:val="00C74DB5"/>
    <w:rsid w:val="00C77029"/>
    <w:rsid w:val="00C85BE5"/>
    <w:rsid w:val="00C918E8"/>
    <w:rsid w:val="00C92F66"/>
    <w:rsid w:val="00C94A73"/>
    <w:rsid w:val="00CA1BE8"/>
    <w:rsid w:val="00CA4C77"/>
    <w:rsid w:val="00CB0DA3"/>
    <w:rsid w:val="00CB2AFC"/>
    <w:rsid w:val="00CC0486"/>
    <w:rsid w:val="00CE4322"/>
    <w:rsid w:val="00CE6860"/>
    <w:rsid w:val="00CE77B6"/>
    <w:rsid w:val="00D0604D"/>
    <w:rsid w:val="00D176B5"/>
    <w:rsid w:val="00D17BE7"/>
    <w:rsid w:val="00D36F61"/>
    <w:rsid w:val="00D543FE"/>
    <w:rsid w:val="00D632A3"/>
    <w:rsid w:val="00D63C2A"/>
    <w:rsid w:val="00D67E55"/>
    <w:rsid w:val="00D74F80"/>
    <w:rsid w:val="00D83D56"/>
    <w:rsid w:val="00D933C0"/>
    <w:rsid w:val="00D94E84"/>
    <w:rsid w:val="00DB4472"/>
    <w:rsid w:val="00DB68F6"/>
    <w:rsid w:val="00DC2472"/>
    <w:rsid w:val="00DF42BB"/>
    <w:rsid w:val="00E072CD"/>
    <w:rsid w:val="00E13EC4"/>
    <w:rsid w:val="00E23B27"/>
    <w:rsid w:val="00E2673D"/>
    <w:rsid w:val="00E541E2"/>
    <w:rsid w:val="00E56EE4"/>
    <w:rsid w:val="00E5717B"/>
    <w:rsid w:val="00E62705"/>
    <w:rsid w:val="00E91978"/>
    <w:rsid w:val="00E93B37"/>
    <w:rsid w:val="00E97232"/>
    <w:rsid w:val="00EA5688"/>
    <w:rsid w:val="00EB7D35"/>
    <w:rsid w:val="00EC0E51"/>
    <w:rsid w:val="00EC4AB4"/>
    <w:rsid w:val="00ED0EAE"/>
    <w:rsid w:val="00EE4DA4"/>
    <w:rsid w:val="00EE5BBC"/>
    <w:rsid w:val="00EF1162"/>
    <w:rsid w:val="00EF75B0"/>
    <w:rsid w:val="00F0384B"/>
    <w:rsid w:val="00F17C19"/>
    <w:rsid w:val="00F20D93"/>
    <w:rsid w:val="00F36488"/>
    <w:rsid w:val="00F37A9C"/>
    <w:rsid w:val="00F57A46"/>
    <w:rsid w:val="00F61292"/>
    <w:rsid w:val="00F62DA8"/>
    <w:rsid w:val="00F66F85"/>
    <w:rsid w:val="00F700DA"/>
    <w:rsid w:val="00F74CE6"/>
    <w:rsid w:val="00F82C93"/>
    <w:rsid w:val="00F844D9"/>
    <w:rsid w:val="00F9543F"/>
    <w:rsid w:val="00FA3E2B"/>
    <w:rsid w:val="00FB372B"/>
    <w:rsid w:val="00FB65CF"/>
    <w:rsid w:val="00FC42F3"/>
    <w:rsid w:val="00FC605F"/>
    <w:rsid w:val="00FC7915"/>
    <w:rsid w:val="00FD2700"/>
    <w:rsid w:val="00FD569F"/>
    <w:rsid w:val="00FE52AF"/>
    <w:rsid w:val="00FF1094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B50F00"/>
  <w15:docId w15:val="{AB5099B9-FF5B-48C4-8EDF-C1D2B0E9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32E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A532E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8A532E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A532E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532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532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A532E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8A532E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8A532E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8A532E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8A532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8A532E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A532E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8A532E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A532E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8A5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A532E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A532E"/>
    <w:rPr>
      <w:rFonts w:cs="Times New Roman"/>
    </w:rPr>
  </w:style>
  <w:style w:type="paragraph" w:styleId="Zhlav">
    <w:name w:val="header"/>
    <w:basedOn w:val="Normln"/>
    <w:link w:val="ZhlavChar"/>
    <w:uiPriority w:val="99"/>
    <w:rsid w:val="008A5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A532E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8A532E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A532E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8A532E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8A532E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8A53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A53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A532E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A532E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A53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532E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semiHidden/>
    <w:rsid w:val="008A532E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A53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8A53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A532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532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5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A532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8A532E"/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8A53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8A532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A532E"/>
    <w:rPr>
      <w:rFonts w:ascii="Consolas" w:hAnsi="Consolas" w:cs="Times New Roman"/>
      <w:sz w:val="21"/>
      <w:szCs w:val="21"/>
      <w:lang w:eastAsia="en-US"/>
    </w:rPr>
  </w:style>
  <w:style w:type="paragraph" w:customStyle="1" w:styleId="Default">
    <w:name w:val="Default"/>
    <w:uiPriority w:val="99"/>
    <w:rsid w:val="008A53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0384B"/>
    <w:rPr>
      <w:rFonts w:eastAsiaTheme="minorHAnsi"/>
      <w:szCs w:val="24"/>
    </w:rPr>
  </w:style>
  <w:style w:type="paragraph" w:customStyle="1" w:styleId="odraky1">
    <w:name w:val="odražky1"/>
    <w:rsid w:val="00D933C0"/>
    <w:pPr>
      <w:spacing w:before="120"/>
      <w:jc w:val="both"/>
      <w:outlineLvl w:val="1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CE693-3309-4398-A8BD-A923E294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HP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subject/>
  <dc:creator>Míka Jan</dc:creator>
  <cp:keywords/>
  <dc:description/>
  <cp:lastModifiedBy>Růžičková Dagmar</cp:lastModifiedBy>
  <cp:revision>2</cp:revision>
  <cp:lastPrinted>2012-12-07T12:54:00Z</cp:lastPrinted>
  <dcterms:created xsi:type="dcterms:W3CDTF">2023-12-28T10:06:00Z</dcterms:created>
  <dcterms:modified xsi:type="dcterms:W3CDTF">2023-12-28T10:06:00Z</dcterms:modified>
</cp:coreProperties>
</file>