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DB6A" w14:textId="52962BF6" w:rsidR="00B21B33" w:rsidRPr="004113F5" w:rsidRDefault="00892659" w:rsidP="00892659">
      <w:pPr>
        <w:pStyle w:val="CZNzevlnku"/>
        <w:rPr>
          <w:rFonts w:ascii="Times New Roman" w:hAnsi="Times New Roman"/>
          <w:b w:val="0"/>
          <w:sz w:val="28"/>
          <w:szCs w:val="28"/>
        </w:rPr>
      </w:pPr>
      <w:r w:rsidRPr="004113F5">
        <w:rPr>
          <w:rFonts w:ascii="Times New Roman" w:hAnsi="Times New Roman"/>
          <w:sz w:val="28"/>
          <w:szCs w:val="28"/>
        </w:rPr>
        <w:t xml:space="preserve">Prováděcí smlouva </w:t>
      </w:r>
      <w:r w:rsidR="00B21B33" w:rsidRPr="004113F5">
        <w:rPr>
          <w:rFonts w:ascii="Times New Roman" w:hAnsi="Times New Roman"/>
          <w:sz w:val="28"/>
          <w:szCs w:val="28"/>
        </w:rPr>
        <w:t xml:space="preserve">č. </w:t>
      </w:r>
      <w:r w:rsidR="004113F5" w:rsidRPr="004113F5">
        <w:rPr>
          <w:rFonts w:ascii="Times New Roman" w:hAnsi="Times New Roman"/>
          <w:sz w:val="28"/>
          <w:szCs w:val="28"/>
        </w:rPr>
        <w:t>2023 - 217</w:t>
      </w:r>
    </w:p>
    <w:p w14:paraId="763C73E9" w14:textId="2994E418" w:rsidR="00892659" w:rsidRDefault="00892659" w:rsidP="00892659">
      <w:pPr>
        <w:pStyle w:val="CZNzevlnku"/>
        <w:rPr>
          <w:rFonts w:ascii="Times New Roman" w:hAnsi="Times New Roman"/>
          <w:b w:val="0"/>
          <w:sz w:val="24"/>
        </w:rPr>
      </w:pPr>
      <w:r w:rsidRPr="008B11DD">
        <w:rPr>
          <w:rFonts w:ascii="Times New Roman" w:hAnsi="Times New Roman"/>
          <w:sz w:val="24"/>
        </w:rPr>
        <w:t>č.</w:t>
      </w:r>
      <w:r>
        <w:rPr>
          <w:rFonts w:ascii="Times New Roman" w:hAnsi="Times New Roman"/>
          <w:sz w:val="24"/>
        </w:rPr>
        <w:t xml:space="preserve"> j.:</w:t>
      </w:r>
      <w:r w:rsidRPr="008B11DD">
        <w:rPr>
          <w:rFonts w:ascii="Times New Roman" w:hAnsi="Times New Roman"/>
          <w:sz w:val="24"/>
        </w:rPr>
        <w:t xml:space="preserve"> </w:t>
      </w:r>
      <w:r w:rsidR="00A71976">
        <w:rPr>
          <w:rFonts w:ascii="Times New Roman" w:hAnsi="Times New Roman"/>
          <w:b w:val="0"/>
          <w:sz w:val="24"/>
        </w:rPr>
        <w:t>KP/</w:t>
      </w:r>
      <w:r w:rsidR="006A77E7">
        <w:rPr>
          <w:rFonts w:ascii="Times New Roman" w:hAnsi="Times New Roman"/>
          <w:b w:val="0"/>
          <w:sz w:val="24"/>
        </w:rPr>
        <w:t>2378</w:t>
      </w:r>
      <w:r w:rsidR="00A71976">
        <w:rPr>
          <w:rFonts w:ascii="Times New Roman" w:hAnsi="Times New Roman"/>
          <w:b w:val="0"/>
          <w:sz w:val="24"/>
        </w:rPr>
        <w:t>/2023/</w:t>
      </w:r>
      <w:proofErr w:type="spellStart"/>
      <w:r w:rsidR="00A71976">
        <w:rPr>
          <w:rFonts w:ascii="Times New Roman" w:hAnsi="Times New Roman"/>
          <w:b w:val="0"/>
          <w:sz w:val="24"/>
        </w:rPr>
        <w:t>Ko</w:t>
      </w:r>
      <w:proofErr w:type="spellEnd"/>
    </w:p>
    <w:p w14:paraId="0837AE1B" w14:textId="70CB838B" w:rsidR="00892659" w:rsidRDefault="00892659" w:rsidP="00892659">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5AA3F260" w14:textId="694C3171" w:rsidR="00AA6562" w:rsidRPr="00C21DFB" w:rsidRDefault="00AA6562" w:rsidP="00AA6562">
      <w:pPr>
        <w:rPr>
          <w:rFonts w:ascii="Times New Roman" w:hAnsi="Times New Roman"/>
          <w:sz w:val="24"/>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A71976" w:rsidRPr="00C21DFB">
        <w:rPr>
          <w:rFonts w:ascii="Times New Roman" w:hAnsi="Times New Roman"/>
          <w:b/>
          <w:sz w:val="24"/>
        </w:rPr>
        <w:t>Fakultní nemocnice Brno</w:t>
      </w:r>
    </w:p>
    <w:p w14:paraId="5E964090" w14:textId="2E91A583" w:rsidR="00AA6562" w:rsidRPr="00C21DFB" w:rsidRDefault="00AA6562" w:rsidP="00AA6562">
      <w:pPr>
        <w:rPr>
          <w:rFonts w:ascii="Times New Roman" w:hAnsi="Times New Roman"/>
          <w:sz w:val="24"/>
        </w:rPr>
      </w:pPr>
      <w:r w:rsidRPr="00C21DFB">
        <w:rPr>
          <w:rFonts w:ascii="Times New Roman" w:hAnsi="Times New Roman"/>
          <w:sz w:val="24"/>
        </w:rPr>
        <w:t>se sídlem:</w:t>
      </w:r>
      <w:r w:rsidRPr="00C21DFB">
        <w:rPr>
          <w:rFonts w:ascii="Times New Roman" w:hAnsi="Times New Roman"/>
          <w:sz w:val="24"/>
        </w:rPr>
        <w:tab/>
      </w:r>
      <w:r w:rsidRPr="00C21DFB">
        <w:rPr>
          <w:rFonts w:ascii="Times New Roman" w:hAnsi="Times New Roman"/>
          <w:sz w:val="24"/>
        </w:rPr>
        <w:tab/>
      </w:r>
      <w:r w:rsidR="00A71976" w:rsidRPr="00C21DFB">
        <w:rPr>
          <w:rFonts w:ascii="Times New Roman" w:hAnsi="Times New Roman"/>
          <w:sz w:val="24"/>
        </w:rPr>
        <w:t>Jihlavská 20, 62500 Brno</w:t>
      </w:r>
    </w:p>
    <w:p w14:paraId="4537BF89" w14:textId="2C0387B7" w:rsidR="00AA6562" w:rsidRPr="00C21DFB" w:rsidRDefault="00AA6562" w:rsidP="00AA6562">
      <w:pPr>
        <w:rPr>
          <w:rFonts w:ascii="Times New Roman" w:hAnsi="Times New Roman"/>
          <w:sz w:val="24"/>
        </w:rPr>
      </w:pPr>
      <w:r w:rsidRPr="00C21DFB">
        <w:rPr>
          <w:rFonts w:ascii="Times New Roman" w:hAnsi="Times New Roman"/>
          <w:sz w:val="24"/>
        </w:rPr>
        <w:t>zastoupený:</w:t>
      </w:r>
      <w:r w:rsidRPr="00C21DFB">
        <w:rPr>
          <w:rFonts w:ascii="Times New Roman" w:hAnsi="Times New Roman"/>
          <w:sz w:val="24"/>
        </w:rPr>
        <w:tab/>
      </w:r>
      <w:r w:rsidRPr="00C21DFB">
        <w:rPr>
          <w:rFonts w:ascii="Arial" w:hAnsi="Arial" w:cs="Arial"/>
          <w:sz w:val="22"/>
          <w:szCs w:val="22"/>
        </w:rPr>
        <w:tab/>
      </w:r>
      <w:r w:rsidR="00C21DFB" w:rsidRPr="00C21DFB">
        <w:rPr>
          <w:rFonts w:ascii="Times New Roman" w:hAnsi="Times New Roman"/>
          <w:sz w:val="24"/>
        </w:rPr>
        <w:t>MUDr. Ivo Rovný, MBA, ředitel</w:t>
      </w:r>
    </w:p>
    <w:p w14:paraId="06BBC1D7" w14:textId="665AFCD8" w:rsidR="00AA6562" w:rsidRPr="00C21DFB" w:rsidRDefault="00AA6562" w:rsidP="00AA6562">
      <w:pPr>
        <w:rPr>
          <w:rFonts w:ascii="Times New Roman" w:hAnsi="Times New Roman"/>
          <w:sz w:val="24"/>
        </w:rPr>
      </w:pPr>
      <w:r w:rsidRPr="00C21DFB">
        <w:rPr>
          <w:rFonts w:ascii="Times New Roman" w:hAnsi="Times New Roman"/>
          <w:sz w:val="24"/>
        </w:rPr>
        <w:t>e-mail:</w:t>
      </w:r>
      <w:r w:rsidRPr="00C21DFB">
        <w:rPr>
          <w:rFonts w:ascii="Times New Roman" w:hAnsi="Times New Roman"/>
          <w:sz w:val="24"/>
        </w:rPr>
        <w:tab/>
      </w:r>
      <w:r w:rsidRPr="00C21DFB">
        <w:rPr>
          <w:rFonts w:ascii="Times New Roman" w:hAnsi="Times New Roman"/>
          <w:sz w:val="24"/>
        </w:rPr>
        <w:tab/>
      </w:r>
      <w:r w:rsidRPr="00C21DFB">
        <w:rPr>
          <w:rFonts w:ascii="Times New Roman" w:hAnsi="Times New Roman"/>
          <w:sz w:val="24"/>
        </w:rPr>
        <w:tab/>
      </w:r>
      <w:r w:rsidR="00C21DFB" w:rsidRPr="00C21DFB">
        <w:rPr>
          <w:rFonts w:ascii="Times New Roman" w:hAnsi="Times New Roman"/>
          <w:sz w:val="24"/>
        </w:rPr>
        <w:t>reditelstvi@fnbrno.cz</w:t>
      </w:r>
    </w:p>
    <w:p w14:paraId="6C080B20" w14:textId="7BF60A5C" w:rsidR="00AA6562" w:rsidRDefault="00AA6562" w:rsidP="00AA6562">
      <w:pPr>
        <w:rPr>
          <w:rFonts w:ascii="Times New Roman" w:hAnsi="Times New Roman"/>
          <w:sz w:val="24"/>
        </w:rPr>
      </w:pPr>
      <w:r w:rsidRPr="00C21DFB">
        <w:rPr>
          <w:rFonts w:ascii="Times New Roman" w:hAnsi="Times New Roman"/>
          <w:sz w:val="24"/>
        </w:rPr>
        <w:t>tel:</w:t>
      </w:r>
      <w:r w:rsidRPr="00C21DFB">
        <w:rPr>
          <w:rFonts w:ascii="Times New Roman" w:hAnsi="Times New Roman"/>
          <w:sz w:val="24"/>
        </w:rPr>
        <w:tab/>
      </w:r>
      <w:r w:rsidRPr="00C21DFB">
        <w:rPr>
          <w:rFonts w:ascii="Times New Roman" w:hAnsi="Times New Roman"/>
          <w:sz w:val="24"/>
        </w:rPr>
        <w:tab/>
      </w:r>
      <w:r w:rsidRPr="00C21DFB">
        <w:rPr>
          <w:rFonts w:ascii="Times New Roman" w:hAnsi="Times New Roman"/>
          <w:sz w:val="24"/>
        </w:rPr>
        <w:tab/>
      </w:r>
      <w:r w:rsidR="00C21DFB" w:rsidRPr="00C21DFB">
        <w:rPr>
          <w:rFonts w:ascii="Times New Roman" w:hAnsi="Times New Roman"/>
          <w:sz w:val="24"/>
        </w:rPr>
        <w:t>53223 2000</w:t>
      </w:r>
    </w:p>
    <w:p w14:paraId="0B9FC968" w14:textId="1EA7438E" w:rsidR="00AA6562" w:rsidRDefault="00AA6562" w:rsidP="00AA6562">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r w:rsidR="00C21DFB" w:rsidRPr="00C21DFB">
        <w:rPr>
          <w:rFonts w:ascii="Times New Roman" w:hAnsi="Times New Roman"/>
          <w:sz w:val="24"/>
        </w:rPr>
        <w:t>4twn9vt</w:t>
      </w:r>
    </w:p>
    <w:p w14:paraId="0BFE5B26" w14:textId="4E0EBA74" w:rsidR="00AA6562" w:rsidRPr="008B11DD"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C21DFB" w:rsidRPr="00C21DFB">
        <w:rPr>
          <w:rFonts w:ascii="Times New Roman" w:hAnsi="Times New Roman"/>
          <w:sz w:val="24"/>
        </w:rPr>
        <w:t>65269705</w:t>
      </w:r>
    </w:p>
    <w:p w14:paraId="37FB7568" w14:textId="725DDECF"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C21DFB">
        <w:rPr>
          <w:rFonts w:ascii="Times New Roman" w:hAnsi="Times New Roman"/>
          <w:sz w:val="24"/>
        </w:rPr>
        <w:t>CZ</w:t>
      </w:r>
      <w:r w:rsidR="00C21DFB" w:rsidRPr="00C21DFB">
        <w:rPr>
          <w:rFonts w:ascii="Times New Roman" w:hAnsi="Times New Roman"/>
          <w:sz w:val="24"/>
        </w:rPr>
        <w:t>65269705</w:t>
      </w:r>
    </w:p>
    <w:p w14:paraId="44D3DDE3" w14:textId="438BECA8"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C21DFB">
        <w:rPr>
          <w:rFonts w:ascii="Times New Roman" w:hAnsi="Times New Roman"/>
          <w:sz w:val="24"/>
        </w:rPr>
        <w:t>Česká národní banka</w:t>
      </w:r>
    </w:p>
    <w:p w14:paraId="0EF435C5" w14:textId="5262E7F2" w:rsidR="00AA6562" w:rsidRPr="008B11DD" w:rsidRDefault="00AA6562" w:rsidP="00AA6562">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r w:rsidR="00C21DFB" w:rsidRPr="00C21DFB">
        <w:rPr>
          <w:rFonts w:ascii="Times New Roman" w:hAnsi="Times New Roman"/>
          <w:sz w:val="24"/>
        </w:rPr>
        <w:t>71234621/0710</w:t>
      </w:r>
    </w:p>
    <w:p w14:paraId="49BF740C" w14:textId="6D9CEDA1" w:rsidR="00AA6562" w:rsidRDefault="00AA6562" w:rsidP="00AA6562">
      <w:pPr>
        <w:rPr>
          <w:rFonts w:ascii="Times New Roman" w:hAnsi="Times New Roman"/>
          <w:sz w:val="24"/>
        </w:rPr>
      </w:pPr>
      <w:r>
        <w:rPr>
          <w:rFonts w:ascii="Times New Roman" w:hAnsi="Times New Roman"/>
          <w:sz w:val="24"/>
        </w:rPr>
        <w:t>kontaktní osoba:</w:t>
      </w:r>
      <w:r>
        <w:rPr>
          <w:rFonts w:ascii="Times New Roman" w:hAnsi="Times New Roman"/>
          <w:sz w:val="24"/>
        </w:rPr>
        <w:tab/>
      </w:r>
      <w:r w:rsidR="00C21DFB">
        <w:rPr>
          <w:rFonts w:ascii="Times New Roman" w:hAnsi="Times New Roman"/>
          <w:sz w:val="24"/>
        </w:rPr>
        <w:t xml:space="preserve">Ing. Tomáš </w:t>
      </w:r>
      <w:proofErr w:type="spellStart"/>
      <w:r w:rsidR="00C21DFB">
        <w:rPr>
          <w:rFonts w:ascii="Times New Roman" w:hAnsi="Times New Roman"/>
          <w:sz w:val="24"/>
        </w:rPr>
        <w:t>Iránek</w:t>
      </w:r>
      <w:proofErr w:type="spellEnd"/>
    </w:p>
    <w:p w14:paraId="50D3D403" w14:textId="19148F3B"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C21DFB">
        <w:rPr>
          <w:rFonts w:ascii="Times New Roman" w:hAnsi="Times New Roman"/>
          <w:sz w:val="24"/>
        </w:rPr>
        <w:t>iranek.tomas@fnbrno.cz</w:t>
      </w:r>
    </w:p>
    <w:p w14:paraId="69796741" w14:textId="416578F0" w:rsidR="00AA6562" w:rsidRPr="008B11DD"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00C21DFB">
        <w:rPr>
          <w:rFonts w:ascii="Times New Roman" w:hAnsi="Times New Roman"/>
          <w:sz w:val="24"/>
        </w:rPr>
        <w:t>53223 2844</w:t>
      </w:r>
    </w:p>
    <w:p w14:paraId="3BD7BC77" w14:textId="77777777" w:rsidR="00892659" w:rsidRDefault="00892659" w:rsidP="00892659">
      <w:pPr>
        <w:rPr>
          <w:rFonts w:ascii="Times New Roman" w:hAnsi="Times New Roman"/>
          <w:sz w:val="24"/>
        </w:rPr>
      </w:pPr>
    </w:p>
    <w:p w14:paraId="0A914560" w14:textId="065EEF2F" w:rsidR="00892659" w:rsidRPr="00C365B8" w:rsidRDefault="00892659" w:rsidP="00C365B8">
      <w:pPr>
        <w:rPr>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r w:rsidRPr="00C365B8">
        <w:rPr>
          <w:rFonts w:ascii="Times New Roman" w:hAnsi="Times New Roman"/>
          <w:b/>
          <w:sz w:val="24"/>
        </w:rPr>
        <w:t>na straně jedné</w:t>
      </w:r>
    </w:p>
    <w:p w14:paraId="021F3A50" w14:textId="5815B777" w:rsidR="00892659" w:rsidRPr="008B11DD" w:rsidRDefault="00F00396" w:rsidP="00892659">
      <w:pPr>
        <w:pStyle w:val="CZZkladntexttun"/>
        <w:rPr>
          <w:rFonts w:ascii="Times New Roman" w:hAnsi="Times New Roman"/>
          <w:sz w:val="24"/>
        </w:rPr>
      </w:pPr>
      <w:r>
        <w:rPr>
          <w:rFonts w:ascii="Times New Roman" w:hAnsi="Times New Roman"/>
          <w:sz w:val="24"/>
        </w:rPr>
        <w:t xml:space="preserve"> </w:t>
      </w:r>
    </w:p>
    <w:p w14:paraId="030CB8A7"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a</w:t>
      </w:r>
    </w:p>
    <w:p w14:paraId="1A148AE1" w14:textId="77777777" w:rsidR="00892659" w:rsidRPr="008B11DD" w:rsidRDefault="00892659" w:rsidP="00892659">
      <w:pPr>
        <w:pStyle w:val="CZZkladntexttun"/>
        <w:rPr>
          <w:rFonts w:ascii="Times New Roman" w:hAnsi="Times New Roman"/>
          <w:sz w:val="24"/>
        </w:rPr>
      </w:pPr>
    </w:p>
    <w:p w14:paraId="6353B17C" w14:textId="3591E04A" w:rsidR="00231980" w:rsidRPr="008C6310" w:rsidRDefault="00231980" w:rsidP="00231980">
      <w:pPr>
        <w:rPr>
          <w:rFonts w:ascii="Times New Roman" w:hAnsi="Times New Roman"/>
          <w:sz w:val="24"/>
        </w:rPr>
      </w:pPr>
      <w:r w:rsidRPr="008C6310">
        <w:rPr>
          <w:rFonts w:ascii="Times New Roman" w:hAnsi="Times New Roman"/>
          <w:b/>
          <w:sz w:val="24"/>
        </w:rPr>
        <w:t>Název:</w:t>
      </w:r>
      <w:r w:rsidRPr="008C6310">
        <w:rPr>
          <w:rFonts w:ascii="Times New Roman" w:hAnsi="Times New Roman"/>
          <w:sz w:val="24"/>
        </w:rPr>
        <w:t xml:space="preserve"> </w:t>
      </w:r>
      <w:r w:rsidRPr="008C6310">
        <w:rPr>
          <w:rFonts w:ascii="Times New Roman" w:hAnsi="Times New Roman"/>
          <w:sz w:val="24"/>
        </w:rPr>
        <w:tab/>
      </w:r>
      <w:r w:rsidRPr="008C6310">
        <w:rPr>
          <w:rFonts w:ascii="Times New Roman" w:hAnsi="Times New Roman"/>
          <w:sz w:val="24"/>
        </w:rPr>
        <w:tab/>
      </w:r>
      <w:proofErr w:type="spellStart"/>
      <w:r w:rsidRPr="008C6310">
        <w:rPr>
          <w:rFonts w:ascii="Times New Roman" w:hAnsi="Times New Roman"/>
          <w:b/>
          <w:bCs/>
          <w:sz w:val="24"/>
        </w:rPr>
        <w:t>Networksys</w:t>
      </w:r>
      <w:proofErr w:type="spellEnd"/>
      <w:r w:rsidRPr="008C6310">
        <w:rPr>
          <w:rFonts w:ascii="Times New Roman" w:hAnsi="Times New Roman"/>
          <w:b/>
          <w:bCs/>
          <w:sz w:val="24"/>
        </w:rPr>
        <w:t xml:space="preserve"> a.s.</w:t>
      </w:r>
    </w:p>
    <w:p w14:paraId="1CCCDB22" w14:textId="38563E24" w:rsidR="00231980" w:rsidRPr="008C6310" w:rsidRDefault="00231980" w:rsidP="00231980">
      <w:pPr>
        <w:rPr>
          <w:rFonts w:ascii="Times New Roman" w:hAnsi="Times New Roman"/>
          <w:sz w:val="24"/>
        </w:rPr>
      </w:pPr>
      <w:r w:rsidRPr="008C6310">
        <w:rPr>
          <w:rFonts w:ascii="Times New Roman" w:hAnsi="Times New Roman"/>
          <w:sz w:val="24"/>
        </w:rPr>
        <w:t>se sídlem:</w:t>
      </w:r>
      <w:r w:rsidRPr="008C6310">
        <w:rPr>
          <w:rFonts w:ascii="Times New Roman" w:hAnsi="Times New Roman"/>
          <w:sz w:val="24"/>
        </w:rPr>
        <w:tab/>
      </w:r>
      <w:r w:rsidRPr="008C6310">
        <w:rPr>
          <w:rFonts w:ascii="Times New Roman" w:hAnsi="Times New Roman"/>
          <w:sz w:val="24"/>
        </w:rPr>
        <w:tab/>
        <w:t>Plzeňská 1567/182, 150 00 Praha 5</w:t>
      </w:r>
    </w:p>
    <w:p w14:paraId="79FF6F34" w14:textId="5F9ABAF3" w:rsidR="00231980" w:rsidRPr="008C6310" w:rsidRDefault="00231980" w:rsidP="00231980">
      <w:pPr>
        <w:rPr>
          <w:rFonts w:ascii="Times New Roman" w:hAnsi="Times New Roman"/>
          <w:sz w:val="24"/>
        </w:rPr>
      </w:pPr>
      <w:r w:rsidRPr="008C6310">
        <w:rPr>
          <w:rFonts w:ascii="Times New Roman" w:hAnsi="Times New Roman"/>
          <w:sz w:val="24"/>
        </w:rPr>
        <w:t>zastoupený:</w:t>
      </w:r>
      <w:r w:rsidRPr="008C6310">
        <w:rPr>
          <w:rFonts w:ascii="Times New Roman" w:hAnsi="Times New Roman"/>
          <w:sz w:val="24"/>
        </w:rPr>
        <w:tab/>
      </w:r>
      <w:r w:rsidRPr="008C6310">
        <w:rPr>
          <w:rFonts w:ascii="Times New Roman" w:hAnsi="Times New Roman"/>
          <w:sz w:val="24"/>
        </w:rPr>
        <w:tab/>
        <w:t>Ing. Janem Šípem, prokuristou</w:t>
      </w:r>
    </w:p>
    <w:p w14:paraId="575A2582" w14:textId="4E02EE3E" w:rsidR="00231980" w:rsidRPr="008C6310" w:rsidRDefault="00231980" w:rsidP="00231980">
      <w:pPr>
        <w:rPr>
          <w:rFonts w:ascii="Times New Roman" w:hAnsi="Times New Roman"/>
          <w:sz w:val="24"/>
        </w:rPr>
      </w:pPr>
      <w:r w:rsidRPr="008C6310">
        <w:rPr>
          <w:rFonts w:ascii="Times New Roman" w:hAnsi="Times New Roman"/>
          <w:sz w:val="24"/>
        </w:rPr>
        <w:t>e-mail:</w:t>
      </w:r>
      <w:r w:rsidRPr="008C6310">
        <w:rPr>
          <w:rFonts w:ascii="Times New Roman" w:hAnsi="Times New Roman"/>
          <w:sz w:val="24"/>
        </w:rPr>
        <w:tab/>
      </w:r>
      <w:r w:rsidRPr="008C6310">
        <w:rPr>
          <w:rFonts w:ascii="Times New Roman" w:hAnsi="Times New Roman"/>
          <w:sz w:val="24"/>
        </w:rPr>
        <w:tab/>
      </w:r>
      <w:r w:rsidRPr="008C6310">
        <w:rPr>
          <w:rFonts w:ascii="Times New Roman" w:hAnsi="Times New Roman"/>
          <w:sz w:val="24"/>
        </w:rPr>
        <w:tab/>
        <w:t>sip@networksys.cz</w:t>
      </w:r>
    </w:p>
    <w:p w14:paraId="385DE3BD" w14:textId="617AA4ED" w:rsidR="00231980" w:rsidRPr="008C6310" w:rsidRDefault="00231980" w:rsidP="00231980">
      <w:pPr>
        <w:rPr>
          <w:rFonts w:ascii="Times New Roman" w:hAnsi="Times New Roman"/>
          <w:sz w:val="24"/>
        </w:rPr>
      </w:pPr>
      <w:r w:rsidRPr="008C6310">
        <w:rPr>
          <w:rFonts w:ascii="Times New Roman" w:hAnsi="Times New Roman"/>
          <w:sz w:val="24"/>
        </w:rPr>
        <w:t>tel:</w:t>
      </w:r>
      <w:r w:rsidRPr="008C6310">
        <w:rPr>
          <w:rFonts w:ascii="Times New Roman" w:hAnsi="Times New Roman"/>
          <w:sz w:val="24"/>
        </w:rPr>
        <w:tab/>
      </w:r>
      <w:r w:rsidRPr="008C6310">
        <w:rPr>
          <w:rFonts w:ascii="Times New Roman" w:hAnsi="Times New Roman"/>
          <w:sz w:val="24"/>
        </w:rPr>
        <w:tab/>
      </w:r>
      <w:r w:rsidRPr="008C6310">
        <w:rPr>
          <w:rFonts w:ascii="Times New Roman" w:hAnsi="Times New Roman"/>
          <w:sz w:val="24"/>
        </w:rPr>
        <w:tab/>
        <w:t>257111382</w:t>
      </w:r>
    </w:p>
    <w:p w14:paraId="04F698A3" w14:textId="39160139" w:rsidR="00231980" w:rsidRPr="008C6310" w:rsidRDefault="00231980" w:rsidP="00231980">
      <w:pPr>
        <w:rPr>
          <w:rFonts w:ascii="Times New Roman" w:hAnsi="Times New Roman"/>
          <w:sz w:val="24"/>
        </w:rPr>
      </w:pPr>
      <w:r w:rsidRPr="008C6310">
        <w:rPr>
          <w:rFonts w:ascii="Times New Roman" w:hAnsi="Times New Roman"/>
          <w:sz w:val="24"/>
        </w:rPr>
        <w:t>ID DS:</w:t>
      </w:r>
      <w:r w:rsidRPr="008C6310">
        <w:rPr>
          <w:rFonts w:ascii="Times New Roman" w:hAnsi="Times New Roman"/>
          <w:sz w:val="24"/>
        </w:rPr>
        <w:tab/>
      </w:r>
      <w:r w:rsidRPr="008C6310">
        <w:rPr>
          <w:rFonts w:ascii="Times New Roman" w:hAnsi="Times New Roman"/>
          <w:sz w:val="24"/>
        </w:rPr>
        <w:tab/>
      </w:r>
      <w:r w:rsidRPr="008C6310">
        <w:rPr>
          <w:rFonts w:ascii="Times New Roman" w:hAnsi="Times New Roman"/>
          <w:sz w:val="24"/>
        </w:rPr>
        <w:tab/>
        <w:t>2cfqiuy</w:t>
      </w:r>
    </w:p>
    <w:p w14:paraId="034A69EE" w14:textId="1C39BB7B" w:rsidR="00231980" w:rsidRPr="008C6310" w:rsidRDefault="00231980" w:rsidP="00231980">
      <w:pPr>
        <w:rPr>
          <w:rFonts w:ascii="Times New Roman" w:hAnsi="Times New Roman"/>
          <w:sz w:val="24"/>
        </w:rPr>
      </w:pPr>
      <w:r w:rsidRPr="008C6310">
        <w:rPr>
          <w:rFonts w:ascii="Times New Roman" w:hAnsi="Times New Roman"/>
          <w:sz w:val="24"/>
        </w:rPr>
        <w:t>IČO:</w:t>
      </w:r>
      <w:r w:rsidRPr="008C6310">
        <w:rPr>
          <w:rFonts w:ascii="Times New Roman" w:hAnsi="Times New Roman"/>
          <w:sz w:val="24"/>
        </w:rPr>
        <w:tab/>
      </w:r>
      <w:r w:rsidRPr="008C6310">
        <w:rPr>
          <w:rFonts w:ascii="Times New Roman" w:hAnsi="Times New Roman"/>
          <w:sz w:val="24"/>
        </w:rPr>
        <w:tab/>
      </w:r>
      <w:r w:rsidRPr="008C6310">
        <w:rPr>
          <w:rFonts w:ascii="Times New Roman" w:hAnsi="Times New Roman"/>
          <w:sz w:val="24"/>
        </w:rPr>
        <w:tab/>
        <w:t>26178109</w:t>
      </w:r>
    </w:p>
    <w:p w14:paraId="58CE723A" w14:textId="6DDA1401" w:rsidR="00231980" w:rsidRPr="008C6310" w:rsidRDefault="00231980" w:rsidP="00231980">
      <w:pPr>
        <w:rPr>
          <w:rFonts w:ascii="Times New Roman" w:hAnsi="Times New Roman"/>
          <w:sz w:val="24"/>
        </w:rPr>
      </w:pPr>
      <w:r w:rsidRPr="008C6310">
        <w:rPr>
          <w:rFonts w:ascii="Times New Roman" w:hAnsi="Times New Roman"/>
          <w:sz w:val="24"/>
        </w:rPr>
        <w:t>DIČ:</w:t>
      </w:r>
      <w:r w:rsidRPr="008C6310">
        <w:rPr>
          <w:rFonts w:ascii="Times New Roman" w:hAnsi="Times New Roman"/>
          <w:sz w:val="24"/>
        </w:rPr>
        <w:tab/>
      </w:r>
      <w:r w:rsidRPr="008C6310">
        <w:rPr>
          <w:rFonts w:ascii="Times New Roman" w:hAnsi="Times New Roman"/>
          <w:sz w:val="24"/>
        </w:rPr>
        <w:tab/>
      </w:r>
      <w:r w:rsidRPr="008C6310">
        <w:rPr>
          <w:rFonts w:ascii="Times New Roman" w:hAnsi="Times New Roman"/>
          <w:sz w:val="24"/>
        </w:rPr>
        <w:tab/>
        <w:t>CZ26178109</w:t>
      </w:r>
    </w:p>
    <w:p w14:paraId="0300FFB5" w14:textId="77777777" w:rsidR="00231980" w:rsidRPr="008C6310" w:rsidRDefault="00231980" w:rsidP="00231980">
      <w:pPr>
        <w:rPr>
          <w:rFonts w:ascii="Times New Roman" w:hAnsi="Times New Roman"/>
          <w:sz w:val="24"/>
        </w:rPr>
      </w:pPr>
      <w:r w:rsidRPr="008C6310">
        <w:rPr>
          <w:rFonts w:ascii="Times New Roman" w:hAnsi="Times New Roman"/>
          <w:sz w:val="24"/>
        </w:rPr>
        <w:t>zapsaná v obchodním rejstříku vedeném u MS v Praze oddíl B vložka 6563</w:t>
      </w:r>
    </w:p>
    <w:p w14:paraId="585E64B2" w14:textId="623E5EA6" w:rsidR="00231980" w:rsidRPr="008C6310" w:rsidRDefault="00231980" w:rsidP="00231980">
      <w:pPr>
        <w:rPr>
          <w:rFonts w:ascii="Times New Roman" w:hAnsi="Times New Roman"/>
          <w:sz w:val="24"/>
        </w:rPr>
      </w:pPr>
      <w:r w:rsidRPr="008C6310">
        <w:rPr>
          <w:rFonts w:ascii="Times New Roman" w:hAnsi="Times New Roman"/>
          <w:sz w:val="24"/>
        </w:rPr>
        <w:t>bankovní spojení:</w:t>
      </w:r>
      <w:r w:rsidRPr="008C6310">
        <w:rPr>
          <w:rFonts w:ascii="Times New Roman" w:hAnsi="Times New Roman"/>
          <w:sz w:val="24"/>
        </w:rPr>
        <w:tab/>
        <w:t>ČSOB a.s., Praha 5</w:t>
      </w:r>
    </w:p>
    <w:p w14:paraId="3849E55F" w14:textId="0DC202EA" w:rsidR="00231980" w:rsidRPr="008C6310" w:rsidRDefault="00231980" w:rsidP="00231980">
      <w:pPr>
        <w:rPr>
          <w:rFonts w:ascii="Times New Roman" w:hAnsi="Times New Roman"/>
          <w:sz w:val="24"/>
        </w:rPr>
      </w:pPr>
      <w:r w:rsidRPr="008C6310">
        <w:rPr>
          <w:rFonts w:ascii="Times New Roman" w:hAnsi="Times New Roman"/>
          <w:sz w:val="24"/>
        </w:rPr>
        <w:t>č. účtu:</w:t>
      </w:r>
      <w:r w:rsidRPr="008C6310">
        <w:rPr>
          <w:rFonts w:ascii="Times New Roman" w:hAnsi="Times New Roman"/>
          <w:sz w:val="24"/>
        </w:rPr>
        <w:tab/>
      </w:r>
      <w:r w:rsidRPr="008C6310">
        <w:rPr>
          <w:rFonts w:ascii="Times New Roman" w:hAnsi="Times New Roman"/>
          <w:sz w:val="24"/>
        </w:rPr>
        <w:tab/>
      </w:r>
      <w:r w:rsidRPr="008C6310">
        <w:rPr>
          <w:rFonts w:ascii="Times New Roman" w:hAnsi="Times New Roman"/>
          <w:sz w:val="24"/>
        </w:rPr>
        <w:tab/>
        <w:t>836617/0300</w:t>
      </w:r>
    </w:p>
    <w:p w14:paraId="05F13CCA" w14:textId="0A0C418F" w:rsidR="00231980" w:rsidRPr="008C6310" w:rsidRDefault="00231980" w:rsidP="00231980">
      <w:pPr>
        <w:rPr>
          <w:rFonts w:ascii="Times New Roman" w:hAnsi="Times New Roman"/>
          <w:sz w:val="24"/>
        </w:rPr>
      </w:pPr>
      <w:r w:rsidRPr="008C6310">
        <w:rPr>
          <w:rFonts w:ascii="Times New Roman" w:hAnsi="Times New Roman"/>
          <w:sz w:val="24"/>
        </w:rPr>
        <w:t>kontaktní osoba:</w:t>
      </w:r>
      <w:r w:rsidRPr="008C6310">
        <w:rPr>
          <w:rFonts w:ascii="Times New Roman" w:hAnsi="Times New Roman"/>
          <w:sz w:val="24"/>
        </w:rPr>
        <w:tab/>
      </w:r>
      <w:r w:rsidR="00BF5C8F">
        <w:rPr>
          <w:rFonts w:ascii="Times New Roman" w:hAnsi="Times New Roman"/>
          <w:sz w:val="24"/>
        </w:rPr>
        <w:t>XXXXX</w:t>
      </w:r>
    </w:p>
    <w:p w14:paraId="12B5CB9B" w14:textId="75E58EB0" w:rsidR="00231980" w:rsidRPr="008C6310" w:rsidRDefault="00231980" w:rsidP="00231980">
      <w:pPr>
        <w:rPr>
          <w:rFonts w:ascii="Times New Roman" w:hAnsi="Times New Roman"/>
          <w:sz w:val="24"/>
        </w:rPr>
      </w:pPr>
      <w:r w:rsidRPr="008C6310">
        <w:rPr>
          <w:rFonts w:ascii="Times New Roman" w:hAnsi="Times New Roman"/>
          <w:sz w:val="24"/>
        </w:rPr>
        <w:t>e-mail:</w:t>
      </w:r>
      <w:r w:rsidRPr="008C6310">
        <w:rPr>
          <w:rFonts w:ascii="Times New Roman" w:hAnsi="Times New Roman"/>
          <w:sz w:val="24"/>
        </w:rPr>
        <w:tab/>
      </w:r>
      <w:r w:rsidRPr="008C6310">
        <w:rPr>
          <w:rFonts w:ascii="Times New Roman" w:hAnsi="Times New Roman"/>
          <w:sz w:val="24"/>
        </w:rPr>
        <w:tab/>
      </w:r>
      <w:r w:rsidRPr="008C6310">
        <w:rPr>
          <w:rFonts w:ascii="Times New Roman" w:hAnsi="Times New Roman"/>
          <w:sz w:val="24"/>
        </w:rPr>
        <w:tab/>
      </w:r>
      <w:r w:rsidR="00BF5C8F">
        <w:rPr>
          <w:rFonts w:ascii="Times New Roman" w:hAnsi="Times New Roman"/>
          <w:sz w:val="24"/>
        </w:rPr>
        <w:t>XXXXX</w:t>
      </w:r>
      <w:r w:rsidRPr="008C6310">
        <w:rPr>
          <w:rFonts w:ascii="Times New Roman" w:hAnsi="Times New Roman"/>
          <w:sz w:val="24"/>
        </w:rPr>
        <w:t>@networksys.cz</w:t>
      </w:r>
    </w:p>
    <w:p w14:paraId="6350B1F4" w14:textId="1B20AC5E" w:rsidR="00231980" w:rsidRPr="008B11DD" w:rsidRDefault="00231980" w:rsidP="00231980">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r w:rsidRPr="008C6310">
        <w:rPr>
          <w:rFonts w:ascii="Times New Roman" w:hAnsi="Times New Roman"/>
          <w:sz w:val="24"/>
        </w:rPr>
        <w:t>+420 </w:t>
      </w:r>
      <w:r w:rsidR="00BF5C8F">
        <w:rPr>
          <w:rFonts w:ascii="Times New Roman" w:hAnsi="Times New Roman"/>
          <w:sz w:val="24"/>
        </w:rPr>
        <w:t xml:space="preserve">XXX </w:t>
      </w:r>
      <w:proofErr w:type="spellStart"/>
      <w:r w:rsidR="00BF5C8F">
        <w:rPr>
          <w:rFonts w:ascii="Times New Roman" w:hAnsi="Times New Roman"/>
          <w:sz w:val="24"/>
        </w:rPr>
        <w:t>XXX</w:t>
      </w:r>
      <w:proofErr w:type="spellEnd"/>
      <w:r w:rsidR="00BF5C8F">
        <w:rPr>
          <w:rFonts w:ascii="Times New Roman" w:hAnsi="Times New Roman"/>
          <w:sz w:val="24"/>
        </w:rPr>
        <w:t xml:space="preserve"> </w:t>
      </w:r>
      <w:proofErr w:type="spellStart"/>
      <w:r w:rsidR="00BF5C8F">
        <w:rPr>
          <w:rFonts w:ascii="Times New Roman" w:hAnsi="Times New Roman"/>
          <w:sz w:val="24"/>
        </w:rPr>
        <w:t>XXX</w:t>
      </w:r>
      <w:proofErr w:type="spellEnd"/>
    </w:p>
    <w:p w14:paraId="23E7E0DF" w14:textId="5805F911" w:rsidR="00892659" w:rsidRPr="008B11DD" w:rsidRDefault="00892659" w:rsidP="00892659">
      <w:pPr>
        <w:rPr>
          <w:rFonts w:ascii="Times New Roman" w:hAnsi="Times New Roman"/>
          <w:sz w:val="24"/>
        </w:rPr>
      </w:pPr>
    </w:p>
    <w:p w14:paraId="5658A0D9" w14:textId="030A8291" w:rsidR="00892659" w:rsidRPr="00C21DFB" w:rsidRDefault="00892659" w:rsidP="00C365B8">
      <w:pPr>
        <w:rPr>
          <w:rFonts w:ascii="Times New Roman" w:hAnsi="Times New Roman"/>
          <w:sz w:val="24"/>
        </w:rPr>
      </w:pPr>
      <w:r w:rsidRPr="008B11DD">
        <w:rPr>
          <w:rFonts w:ascii="Times New Roman" w:hAnsi="Times New Roman"/>
          <w:sz w:val="24"/>
        </w:rPr>
        <w:lastRenderedPageBreak/>
        <w:t>(dále jen „</w:t>
      </w:r>
      <w:r w:rsidRPr="008B11DD">
        <w:rPr>
          <w:rStyle w:val="CZZkladntexttunChar"/>
          <w:rFonts w:ascii="Times New Roman" w:hAnsi="Times New Roman"/>
          <w:sz w:val="24"/>
        </w:rPr>
        <w:t>Dodavatel</w:t>
      </w:r>
      <w:r w:rsidRPr="008B11DD">
        <w:rPr>
          <w:rFonts w:ascii="Times New Roman" w:hAnsi="Times New Roman"/>
          <w:sz w:val="24"/>
        </w:rPr>
        <w:t>“)</w:t>
      </w:r>
      <w:r w:rsidR="00C21DFB">
        <w:rPr>
          <w:rFonts w:ascii="Times New Roman" w:hAnsi="Times New Roman"/>
          <w:sz w:val="24"/>
        </w:rPr>
        <w:t xml:space="preserve"> </w:t>
      </w:r>
      <w:r w:rsidRPr="00C21DFB">
        <w:rPr>
          <w:rFonts w:ascii="Times New Roman" w:hAnsi="Times New Roman"/>
          <w:b/>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r w:rsidR="002B0D5A">
        <w:rPr>
          <w:rFonts w:ascii="Times New Roman" w:hAnsi="Times New Roman"/>
          <w:sz w:val="24"/>
        </w:rPr>
        <w:t>11.4.2022</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r w:rsidR="002B0D5A">
        <w:rPr>
          <w:rFonts w:ascii="Times New Roman" w:hAnsi="Times New Roman"/>
          <w:sz w:val="24"/>
        </w:rPr>
        <w:t>11.4.2022</w:t>
      </w:r>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Pr="008B11DD" w:rsidRDefault="00892659"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lastRenderedPageBreak/>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7380A8A6" w14:textId="06DBCEA3" w:rsidR="001F54D8" w:rsidRPr="00305B59" w:rsidRDefault="001F54D8" w:rsidP="00305B59">
      <w:pPr>
        <w:pStyle w:val="CZodstavec"/>
        <w:numPr>
          <w:ilvl w:val="0"/>
          <w:numId w:val="28"/>
        </w:numPr>
        <w:rPr>
          <w:rFonts w:ascii="Times New Roman" w:hAnsi="Times New Roman"/>
          <w:sz w:val="24"/>
        </w:rPr>
      </w:pPr>
      <w:r w:rsidRPr="0010670F">
        <w:rPr>
          <w:rFonts w:ascii="Times New Roman" w:hAnsi="Times New Roman"/>
          <w:sz w:val="24"/>
        </w:rPr>
        <w:t xml:space="preserve">Objednatel </w:t>
      </w:r>
      <w:r w:rsidRPr="00C365B8">
        <w:rPr>
          <w:rFonts w:ascii="Times New Roman" w:hAnsi="Times New Roman"/>
          <w:sz w:val="24"/>
        </w:rPr>
        <w:t>připouští</w:t>
      </w:r>
      <w:r w:rsidR="00C21DFB" w:rsidRPr="00C365B8">
        <w:rPr>
          <w:rFonts w:ascii="Times New Roman" w:hAnsi="Times New Roman"/>
          <w:sz w:val="24"/>
        </w:rPr>
        <w:t xml:space="preserve"> </w:t>
      </w:r>
      <w:r w:rsidR="00931172" w:rsidRPr="00C365B8">
        <w:rPr>
          <w:rFonts w:ascii="Times New Roman" w:hAnsi="Times New Roman"/>
          <w:sz w:val="24"/>
        </w:rPr>
        <w:t xml:space="preserve">dílčí </w:t>
      </w:r>
      <w:r w:rsidR="00887724" w:rsidRPr="00C365B8">
        <w:rPr>
          <w:rFonts w:ascii="Times New Roman" w:hAnsi="Times New Roman"/>
          <w:sz w:val="24"/>
        </w:rPr>
        <w:t xml:space="preserve">plnění </w:t>
      </w:r>
      <w:r w:rsidR="00C21DFB" w:rsidRPr="0010670F">
        <w:rPr>
          <w:rFonts w:ascii="Times New Roman" w:hAnsi="Times New Roman"/>
          <w:sz w:val="24"/>
        </w:rPr>
        <w:t>a</w:t>
      </w:r>
      <w:r w:rsidR="00C21DFB">
        <w:rPr>
          <w:rFonts w:ascii="Times New Roman" w:hAnsi="Times New Roman"/>
          <w:sz w:val="24"/>
        </w:rPr>
        <w:t xml:space="preserve"> to za podmínek uvedených v Příloze č. </w:t>
      </w:r>
      <w:r w:rsidR="00C87409">
        <w:rPr>
          <w:rFonts w:ascii="Times New Roman" w:hAnsi="Times New Roman"/>
          <w:sz w:val="24"/>
        </w:rPr>
        <w:t>2</w:t>
      </w:r>
      <w:r w:rsidR="00C21DFB">
        <w:rPr>
          <w:rFonts w:ascii="Times New Roman" w:hAnsi="Times New Roman"/>
          <w:sz w:val="24"/>
        </w:rPr>
        <w:t xml:space="preserve"> této Prováděcí smlouvy </w:t>
      </w:r>
      <w:r w:rsidR="00931172">
        <w:rPr>
          <w:rFonts w:ascii="Times New Roman" w:hAnsi="Times New Roman"/>
          <w:sz w:val="24"/>
        </w:rPr>
        <w:t>(postupné plnění).</w:t>
      </w:r>
      <w:r w:rsidR="00C87409">
        <w:rPr>
          <w:rFonts w:ascii="Times New Roman" w:hAnsi="Times New Roman"/>
          <w:sz w:val="24"/>
        </w:rPr>
        <w:t xml:space="preserve"> Dodavatel je povinen splnit předmět této Prováděcí smlouvy za podmínek sjednaných v této Prováděcí smlouvě a v její Příloze č. 2.</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3992FAD0"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w:t>
      </w:r>
      <w:r w:rsidR="00C87409">
        <w:rPr>
          <w:rFonts w:ascii="Times New Roman" w:hAnsi="Times New Roman"/>
          <w:sz w:val="24"/>
        </w:rPr>
        <w:t>ch</w:t>
      </w:r>
      <w:r w:rsidRPr="00305B59">
        <w:rPr>
          <w:rFonts w:ascii="Times New Roman" w:hAnsi="Times New Roman"/>
          <w:sz w:val="24"/>
        </w:rPr>
        <w:t xml:space="preserve"> Přílo</w:t>
      </w:r>
      <w:r w:rsidR="00C87409">
        <w:rPr>
          <w:rFonts w:ascii="Times New Roman" w:hAnsi="Times New Roman"/>
          <w:sz w:val="24"/>
        </w:rPr>
        <w:t>hách</w:t>
      </w:r>
      <w:r w:rsidRPr="00305B59">
        <w:rPr>
          <w:rFonts w:ascii="Times New Roman" w:hAnsi="Times New Roman"/>
          <w:sz w:val="24"/>
        </w:rPr>
        <w:t xml:space="preserve"> č. 1</w:t>
      </w:r>
      <w:r w:rsidR="00C87409">
        <w:rPr>
          <w:rFonts w:ascii="Times New Roman" w:hAnsi="Times New Roman"/>
          <w:sz w:val="24"/>
        </w:rPr>
        <w:t xml:space="preserve"> a 2</w:t>
      </w:r>
      <w:r w:rsidRPr="00305B59">
        <w:rPr>
          <w:rFonts w:ascii="Times New Roman" w:hAnsi="Times New Roman"/>
          <w:sz w:val="24"/>
        </w:rPr>
        <w:t>.</w:t>
      </w:r>
    </w:p>
    <w:p w14:paraId="3E2CE505" w14:textId="0C7696E6"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231980">
        <w:rPr>
          <w:rFonts w:ascii="Times New Roman" w:hAnsi="Times New Roman"/>
          <w:b/>
          <w:sz w:val="24"/>
        </w:rPr>
        <w:t>925 475,54 Kč</w:t>
      </w:r>
      <w:r w:rsidRPr="00173CC3">
        <w:rPr>
          <w:rFonts w:ascii="Times New Roman" w:hAnsi="Times New Roman"/>
          <w:sz w:val="24"/>
        </w:rPr>
        <w:t xml:space="preserve"> (slovy: </w:t>
      </w:r>
      <w:proofErr w:type="spellStart"/>
      <w:r w:rsidR="00231980">
        <w:rPr>
          <w:rFonts w:ascii="Times New Roman" w:hAnsi="Times New Roman"/>
          <w:b/>
          <w:sz w:val="24"/>
        </w:rPr>
        <w:t>Devětsetdvacetpěttisícčtyřistasedmdesátpět</w:t>
      </w:r>
      <w:proofErr w:type="spellEnd"/>
      <w:r w:rsidRPr="00173CC3">
        <w:rPr>
          <w:rFonts w:ascii="Times New Roman" w:hAnsi="Times New Roman"/>
          <w:b/>
          <w:sz w:val="24"/>
        </w:rPr>
        <w:t xml:space="preserve"> korun českých</w:t>
      </w:r>
      <w:r w:rsidR="00231980">
        <w:rPr>
          <w:rFonts w:ascii="Times New Roman" w:hAnsi="Times New Roman"/>
          <w:b/>
          <w:sz w:val="24"/>
        </w:rPr>
        <w:t xml:space="preserve"> a </w:t>
      </w:r>
      <w:proofErr w:type="spellStart"/>
      <w:r w:rsidR="00231980">
        <w:rPr>
          <w:rFonts w:ascii="Times New Roman" w:hAnsi="Times New Roman"/>
          <w:b/>
          <w:sz w:val="24"/>
        </w:rPr>
        <w:t>padesátčtyři</w:t>
      </w:r>
      <w:proofErr w:type="spellEnd"/>
      <w:r w:rsidR="00231980">
        <w:rPr>
          <w:rFonts w:ascii="Times New Roman" w:hAnsi="Times New Roman"/>
          <w:b/>
          <w:sz w:val="24"/>
        </w:rPr>
        <w:t xml:space="preserve"> haléřů</w:t>
      </w:r>
      <w:r w:rsidRPr="00173CC3">
        <w:rPr>
          <w:rFonts w:ascii="Times New Roman" w:hAnsi="Times New Roman"/>
          <w:sz w:val="24"/>
        </w:rPr>
        <w:t xml:space="preserve">) bez DPH, tj. </w:t>
      </w:r>
      <w:r w:rsidR="00231980">
        <w:rPr>
          <w:rFonts w:ascii="Times New Roman" w:hAnsi="Times New Roman"/>
          <w:sz w:val="24"/>
        </w:rPr>
        <w:t>1 119 825,40</w:t>
      </w:r>
      <w:r w:rsidRPr="00173CC3">
        <w:rPr>
          <w:rFonts w:ascii="Times New Roman" w:hAnsi="Times New Roman"/>
          <w:sz w:val="24"/>
        </w:rPr>
        <w:t xml:space="preserve"> Kč (slovy: </w:t>
      </w:r>
      <w:proofErr w:type="spellStart"/>
      <w:r w:rsidR="00231980">
        <w:rPr>
          <w:rFonts w:ascii="Times New Roman" w:hAnsi="Times New Roman"/>
          <w:sz w:val="24"/>
        </w:rPr>
        <w:t>Jedenmilionstode-vatenácttisícosmsetdvacetpět</w:t>
      </w:r>
      <w:proofErr w:type="spellEnd"/>
      <w:r w:rsidRPr="00173CC3">
        <w:rPr>
          <w:rFonts w:ascii="Times New Roman" w:hAnsi="Times New Roman"/>
          <w:sz w:val="24"/>
        </w:rPr>
        <w:t xml:space="preserve"> korun českých</w:t>
      </w:r>
      <w:r w:rsidR="00231980">
        <w:rPr>
          <w:rFonts w:ascii="Times New Roman" w:hAnsi="Times New Roman"/>
          <w:sz w:val="24"/>
        </w:rPr>
        <w:t xml:space="preserve"> a čtyřicet haléřů</w:t>
      </w:r>
      <w:r w:rsidRPr="00173CC3">
        <w:rPr>
          <w:rFonts w:ascii="Times New Roman" w:hAnsi="Times New Roman"/>
          <w:sz w:val="24"/>
        </w:rPr>
        <w:t>)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443D2ACA" w14:textId="4C3A1F74" w:rsidR="00892659" w:rsidRPr="004064F1"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splatnosti, </w:t>
      </w:r>
      <w:r w:rsidRPr="00C365B8">
        <w:rPr>
          <w:rFonts w:ascii="Times New Roman" w:hAnsi="Times New Roman"/>
          <w:sz w:val="24"/>
        </w:rPr>
        <w:t xml:space="preserve">jsou uvedeny v Příloze č. </w:t>
      </w:r>
      <w:r w:rsidR="00C87409">
        <w:rPr>
          <w:rFonts w:ascii="Times New Roman" w:hAnsi="Times New Roman"/>
          <w:sz w:val="24"/>
        </w:rPr>
        <w:t>2</w:t>
      </w:r>
      <w:r w:rsidR="00C87409" w:rsidRPr="00C365B8">
        <w:rPr>
          <w:rFonts w:ascii="Times New Roman" w:hAnsi="Times New Roman"/>
          <w:sz w:val="24"/>
        </w:rPr>
        <w:t xml:space="preserve"> </w:t>
      </w:r>
      <w:r w:rsidRPr="00C365B8">
        <w:rPr>
          <w:rFonts w:ascii="Times New Roman" w:hAnsi="Times New Roman"/>
          <w:sz w:val="24"/>
        </w:rPr>
        <w:t>této Prováděcí smlouvy</w:t>
      </w:r>
      <w:r w:rsidRPr="008B11DD">
        <w:rPr>
          <w:rFonts w:ascii="Times New Roman" w:hAnsi="Times New Roman"/>
          <w:sz w:val="24"/>
        </w:rPr>
        <w:t>.</w:t>
      </w:r>
    </w:p>
    <w:p w14:paraId="799F6F4E" w14:textId="77777777" w:rsidR="00892659" w:rsidRPr="008B11DD" w:rsidRDefault="00892659" w:rsidP="00892659">
      <w:pPr>
        <w:pStyle w:val="CZslolnku"/>
        <w:ind w:left="0" w:firstLine="0"/>
        <w:rPr>
          <w:rFonts w:ascii="Times New Roman" w:hAnsi="Times New Roman"/>
          <w:sz w:val="24"/>
        </w:rPr>
      </w:pP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20FBBB39" w14:textId="5D63F432" w:rsidR="00892659" w:rsidRPr="00305B59" w:rsidRDefault="00892659" w:rsidP="00305B59">
      <w:pPr>
        <w:pStyle w:val="CZodstavec"/>
        <w:numPr>
          <w:ilvl w:val="0"/>
          <w:numId w:val="30"/>
        </w:numPr>
        <w:rPr>
          <w:rFonts w:ascii="Times New Roman" w:hAnsi="Times New Roman"/>
          <w:sz w:val="24"/>
        </w:rPr>
      </w:pPr>
      <w:r w:rsidRPr="00305B59">
        <w:rPr>
          <w:rFonts w:ascii="Times New Roman" w:hAnsi="Times New Roman"/>
          <w:sz w:val="24"/>
        </w:rPr>
        <w:t xml:space="preserve">Smluvní strany se dohodly, že Dodavatel je povinen dodat plnění dle této Prováděcí smlouvy Objednateli </w:t>
      </w:r>
      <w:r w:rsidR="0010670F">
        <w:rPr>
          <w:rFonts w:ascii="Times New Roman" w:hAnsi="Times New Roman"/>
          <w:sz w:val="24"/>
        </w:rPr>
        <w:t xml:space="preserve">za podmínek </w:t>
      </w:r>
      <w:r w:rsidRPr="00C365B8">
        <w:rPr>
          <w:rFonts w:ascii="Times New Roman" w:hAnsi="Times New Roman"/>
          <w:sz w:val="24"/>
        </w:rPr>
        <w:t>uveden</w:t>
      </w:r>
      <w:r w:rsidR="0010670F" w:rsidRPr="00C365B8">
        <w:rPr>
          <w:rFonts w:ascii="Times New Roman" w:hAnsi="Times New Roman"/>
          <w:sz w:val="24"/>
        </w:rPr>
        <w:t>ých</w:t>
      </w:r>
      <w:r w:rsidRPr="00C365B8">
        <w:rPr>
          <w:rFonts w:ascii="Times New Roman" w:hAnsi="Times New Roman"/>
          <w:sz w:val="24"/>
        </w:rPr>
        <w:t xml:space="preserve"> v Příloze č. </w:t>
      </w:r>
      <w:r w:rsidR="00C87409">
        <w:rPr>
          <w:rFonts w:ascii="Times New Roman" w:hAnsi="Times New Roman"/>
          <w:sz w:val="24"/>
        </w:rPr>
        <w:t>2</w:t>
      </w:r>
      <w:r w:rsidR="00C87409" w:rsidRPr="00C365B8">
        <w:rPr>
          <w:rFonts w:ascii="Times New Roman" w:hAnsi="Times New Roman"/>
          <w:sz w:val="24"/>
        </w:rPr>
        <w:t xml:space="preserve"> </w:t>
      </w:r>
      <w:r w:rsidRPr="00C365B8">
        <w:rPr>
          <w:rFonts w:ascii="Times New Roman" w:hAnsi="Times New Roman"/>
          <w:sz w:val="24"/>
        </w:rPr>
        <w:t>této Prováděcí smlouvy</w:t>
      </w:r>
      <w:r w:rsidRPr="002B0D5A">
        <w:rPr>
          <w:rFonts w:ascii="Times New Roman" w:hAnsi="Times New Roman"/>
          <w:sz w:val="24"/>
        </w:rPr>
        <w:t>.</w:t>
      </w:r>
      <w:r w:rsidRPr="00305B59">
        <w:rPr>
          <w:rFonts w:ascii="Times New Roman" w:hAnsi="Times New Roman"/>
          <w:sz w:val="24"/>
        </w:rPr>
        <w:t xml:space="preserve"> </w:t>
      </w:r>
    </w:p>
    <w:p w14:paraId="60EBC0F0" w14:textId="38B75E08" w:rsidR="0059186A" w:rsidRDefault="00892659" w:rsidP="0059186A">
      <w:pPr>
        <w:pStyle w:val="CZodstavec"/>
        <w:rPr>
          <w:rFonts w:ascii="Times New Roman" w:hAnsi="Times New Roman"/>
          <w:b/>
          <w:sz w:val="24"/>
        </w:rPr>
      </w:pPr>
      <w:r w:rsidRPr="008B11DD">
        <w:rPr>
          <w:rFonts w:ascii="Times New Roman" w:hAnsi="Times New Roman"/>
          <w:sz w:val="24"/>
        </w:rPr>
        <w:t>Místem dodání plnění Dodavatele dle této Prováděcí smlouvy j</w:t>
      </w:r>
      <w:r w:rsidR="0010670F">
        <w:rPr>
          <w:rFonts w:ascii="Times New Roman" w:hAnsi="Times New Roman"/>
          <w:sz w:val="24"/>
        </w:rPr>
        <w:t xml:space="preserve">sou jednotlivá pracoviště Objednatele uvedená v Příloze č. </w:t>
      </w:r>
      <w:r w:rsidR="00C87409">
        <w:rPr>
          <w:rFonts w:ascii="Times New Roman" w:hAnsi="Times New Roman"/>
          <w:sz w:val="24"/>
        </w:rPr>
        <w:t>2</w:t>
      </w:r>
      <w:r w:rsidR="0010670F">
        <w:rPr>
          <w:rFonts w:ascii="Times New Roman" w:hAnsi="Times New Roman"/>
          <w:sz w:val="24"/>
        </w:rPr>
        <w:t xml:space="preserve"> </w:t>
      </w:r>
      <w:r w:rsidRPr="00C365B8">
        <w:rPr>
          <w:rFonts w:ascii="Times New Roman" w:hAnsi="Times New Roman"/>
          <w:sz w:val="24"/>
        </w:rPr>
        <w:t>této Prováděcí smlouvy.</w:t>
      </w:r>
      <w:r w:rsidRPr="008B11DD">
        <w:rPr>
          <w:rFonts w:ascii="Times New Roman" w:hAnsi="Times New Roman"/>
          <w:b/>
          <w:sz w:val="24"/>
        </w:rPr>
        <w:t xml:space="preserve"> </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3C216DF8" w14:textId="117DDA4F" w:rsidR="00887724" w:rsidRDefault="0059186A" w:rsidP="00DC4BBC">
      <w:pPr>
        <w:pStyle w:val="CZodstavec"/>
        <w:numPr>
          <w:ilvl w:val="6"/>
          <w:numId w:val="1"/>
        </w:numPr>
        <w:rPr>
          <w:rFonts w:ascii="Times New Roman" w:hAnsi="Times New Roman"/>
          <w:sz w:val="24"/>
        </w:rPr>
      </w:pPr>
      <w:r w:rsidRPr="00887724">
        <w:rPr>
          <w:rFonts w:ascii="Times New Roman" w:hAnsi="Times New Roman"/>
          <w:sz w:val="24"/>
        </w:rPr>
        <w:t>Smluvní strany se dohodly, že cena za plnění poskytnuté Dodavatelem na základě této Prováděcí smlouvy bude splatná na základě faktur – daňových dokladů vystavených Dodavatelem v souladu s</w:t>
      </w:r>
      <w:r w:rsidR="0010670F">
        <w:rPr>
          <w:rFonts w:ascii="Times New Roman" w:hAnsi="Times New Roman"/>
          <w:sz w:val="24"/>
        </w:rPr>
        <w:t> </w:t>
      </w:r>
      <w:r w:rsidRPr="00887724">
        <w:rPr>
          <w:rFonts w:ascii="Times New Roman" w:hAnsi="Times New Roman"/>
          <w:sz w:val="24"/>
        </w:rPr>
        <w:t>pravidly</w:t>
      </w:r>
      <w:r w:rsidR="0010670F">
        <w:rPr>
          <w:rFonts w:ascii="Times New Roman" w:hAnsi="Times New Roman"/>
          <w:sz w:val="24"/>
        </w:rPr>
        <w:t xml:space="preserve"> sjednanými v Příloze č. 1 této Prováděcí smlouvy</w:t>
      </w:r>
      <w:r w:rsidRPr="00C365B8">
        <w:rPr>
          <w:rFonts w:ascii="Times New Roman" w:hAnsi="Times New Roman"/>
          <w:sz w:val="24"/>
        </w:rPr>
        <w:t>.</w:t>
      </w:r>
    </w:p>
    <w:p w14:paraId="5736BD7F" w14:textId="77777777" w:rsidR="00E157C7" w:rsidRPr="00E157C7" w:rsidRDefault="0059186A" w:rsidP="00315C35">
      <w:pPr>
        <w:pStyle w:val="CZodstavec"/>
        <w:numPr>
          <w:ilvl w:val="6"/>
          <w:numId w:val="1"/>
        </w:numPr>
      </w:pPr>
      <w:r w:rsidRPr="00E157C7">
        <w:rPr>
          <w:rFonts w:ascii="Times New Roman" w:hAnsi="Times New Roman"/>
          <w:sz w:val="24"/>
        </w:rPr>
        <w:t>Ostatní platební podmínky jsou stanoveny v Rámcové dohodě.</w:t>
      </w:r>
    </w:p>
    <w:p w14:paraId="19BCFB4F" w14:textId="2179DED0" w:rsidR="00E157C7" w:rsidRPr="00E157C7" w:rsidRDefault="00E157C7" w:rsidP="00315C35">
      <w:pPr>
        <w:pStyle w:val="CZodstavec"/>
        <w:numPr>
          <w:ilvl w:val="6"/>
          <w:numId w:val="1"/>
        </w:numPr>
        <w:rPr>
          <w:rFonts w:ascii="Times New Roman" w:hAnsi="Times New Roman"/>
          <w:sz w:val="24"/>
        </w:rPr>
      </w:pPr>
      <w:r w:rsidRPr="00E157C7">
        <w:rPr>
          <w:rFonts w:ascii="Times New Roman" w:hAnsi="Times New Roman"/>
          <w:sz w:val="24"/>
        </w:rPr>
        <w:lastRenderedPageBreak/>
        <w:t xml:space="preserve">Osoba </w:t>
      </w:r>
      <w:proofErr w:type="spellStart"/>
      <w:r w:rsidRPr="00E157C7">
        <w:rPr>
          <w:rFonts w:ascii="Times New Roman" w:hAnsi="Times New Roman"/>
          <w:sz w:val="24"/>
        </w:rPr>
        <w:t>právněná</w:t>
      </w:r>
      <w:proofErr w:type="spellEnd"/>
      <w:r w:rsidRPr="00E157C7">
        <w:rPr>
          <w:rFonts w:ascii="Times New Roman" w:hAnsi="Times New Roman"/>
          <w:sz w:val="24"/>
        </w:rPr>
        <w:t xml:space="preserve"> převzít předmět plnění a podepsat předávací protokol o převzetí poskytnutého plnění je </w:t>
      </w:r>
      <w:r w:rsidRPr="00C365B8">
        <w:rPr>
          <w:rFonts w:ascii="Times New Roman" w:hAnsi="Times New Roman"/>
          <w:sz w:val="24"/>
        </w:rPr>
        <w:t>uvedena jako kontaktní osoba v záhlaví této prováděcí smlouvy.</w:t>
      </w:r>
    </w:p>
    <w:p w14:paraId="74EDD17F" w14:textId="77777777" w:rsidR="0059186A" w:rsidRPr="0059186A" w:rsidRDefault="0059186A" w:rsidP="0059186A">
      <w:pPr>
        <w:pStyle w:val="CZodstavec"/>
        <w:numPr>
          <w:ilvl w:val="0"/>
          <w:numId w:val="0"/>
        </w:numPr>
        <w:spacing w:after="0"/>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lastRenderedPageBreak/>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1601E473"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7777777"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Pr="008B11DD" w:rsidRDefault="00892659" w:rsidP="00892659">
      <w:pPr>
        <w:rPr>
          <w:rFonts w:ascii="Times New Roman" w:hAnsi="Times New Roman"/>
          <w:b/>
          <w:sz w:val="24"/>
        </w:rPr>
      </w:pPr>
    </w:p>
    <w:p w14:paraId="14DC9E8C" w14:textId="77777777"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EBB21F8" w14:textId="6B75FABB" w:rsidR="00892659" w:rsidRDefault="00892659" w:rsidP="00892659">
      <w:pPr>
        <w:rPr>
          <w:rFonts w:ascii="Times New Roman" w:hAnsi="Times New Roman"/>
          <w:sz w:val="24"/>
        </w:rPr>
      </w:pPr>
      <w:r w:rsidRPr="008B11DD">
        <w:rPr>
          <w:rFonts w:ascii="Times New Roman" w:hAnsi="Times New Roman"/>
          <w:sz w:val="24"/>
        </w:rPr>
        <w:t xml:space="preserve">V </w:t>
      </w:r>
      <w:r w:rsidR="0010670F">
        <w:rPr>
          <w:rFonts w:ascii="Times New Roman" w:hAnsi="Times New Roman"/>
          <w:sz w:val="24"/>
        </w:rPr>
        <w:t>Brně</w:t>
      </w:r>
      <w:r w:rsidRPr="008B11DD">
        <w:rPr>
          <w:rFonts w:ascii="Times New Roman" w:hAnsi="Times New Roman"/>
          <w:sz w:val="24"/>
        </w:rPr>
        <w:t xml:space="preserve"> dne </w:t>
      </w:r>
      <w:r w:rsidR="0010670F">
        <w:rPr>
          <w:rFonts w:ascii="Times New Roman" w:hAnsi="Times New Roman"/>
          <w:sz w:val="24"/>
        </w:rPr>
        <w:t>dle elektronického podpisu</w:t>
      </w:r>
      <w:r w:rsidRPr="008B11DD">
        <w:rPr>
          <w:rFonts w:ascii="Times New Roman" w:hAnsi="Times New Roman"/>
          <w:sz w:val="24"/>
        </w:rPr>
        <w:tab/>
      </w:r>
      <w:r w:rsidRPr="008B11DD">
        <w:rPr>
          <w:rFonts w:ascii="Times New Roman" w:hAnsi="Times New Roman"/>
          <w:sz w:val="24"/>
        </w:rPr>
        <w:tab/>
        <w:t xml:space="preserve">V </w:t>
      </w:r>
      <w:r w:rsidR="00231980">
        <w:rPr>
          <w:rFonts w:ascii="Times New Roman" w:hAnsi="Times New Roman"/>
          <w:sz w:val="24"/>
        </w:rPr>
        <w:t>Praze</w:t>
      </w:r>
      <w:r w:rsidRPr="008B11DD">
        <w:rPr>
          <w:rFonts w:ascii="Times New Roman" w:hAnsi="Times New Roman"/>
          <w:sz w:val="24"/>
        </w:rPr>
        <w:t xml:space="preserve"> dne </w:t>
      </w:r>
    </w:p>
    <w:p w14:paraId="0A05E29C" w14:textId="77777777" w:rsidR="00231980" w:rsidRDefault="00231980" w:rsidP="00892659">
      <w:pPr>
        <w:rPr>
          <w:rFonts w:ascii="Times New Roman" w:hAnsi="Times New Roman"/>
          <w:sz w:val="24"/>
        </w:rPr>
      </w:pPr>
    </w:p>
    <w:p w14:paraId="2439F506" w14:textId="77777777" w:rsidR="00231980" w:rsidRPr="008B11DD" w:rsidRDefault="00231980" w:rsidP="00892659">
      <w:pPr>
        <w:rPr>
          <w:rFonts w:ascii="Times New Roman" w:hAnsi="Times New Roman"/>
          <w:sz w:val="24"/>
        </w:rPr>
      </w:pPr>
    </w:p>
    <w:p w14:paraId="1C132161" w14:textId="77777777" w:rsidR="00892659" w:rsidRPr="008B11DD" w:rsidRDefault="00892659" w:rsidP="00892659">
      <w:pPr>
        <w:rPr>
          <w:rFonts w:ascii="Times New Roman" w:hAnsi="Times New Roman"/>
          <w:sz w:val="24"/>
        </w:rPr>
      </w:pP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4ADAD62F" w14:textId="01709116" w:rsidR="00892659" w:rsidRPr="008B11DD" w:rsidRDefault="0010670F" w:rsidP="00892659">
      <w:pPr>
        <w:rPr>
          <w:rFonts w:ascii="Times New Roman" w:hAnsi="Times New Roman"/>
          <w:sz w:val="24"/>
        </w:rPr>
      </w:pPr>
      <w:r>
        <w:rPr>
          <w:rFonts w:ascii="Times New Roman" w:hAnsi="Times New Roman"/>
          <w:sz w:val="24"/>
        </w:rPr>
        <w:t>MUDr. Ivo Rovný, MBA</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231980">
        <w:rPr>
          <w:rFonts w:ascii="Times New Roman" w:hAnsi="Times New Roman"/>
          <w:sz w:val="24"/>
        </w:rPr>
        <w:t>Ing. Jan Šíp</w:t>
      </w:r>
    </w:p>
    <w:p w14:paraId="4857A011" w14:textId="77D0CDEB" w:rsidR="00892659" w:rsidRPr="008B11DD" w:rsidRDefault="0010670F" w:rsidP="00892659">
      <w:pPr>
        <w:rPr>
          <w:rFonts w:ascii="Times New Roman" w:hAnsi="Times New Roman"/>
          <w:sz w:val="24"/>
        </w:rPr>
      </w:pPr>
      <w:r>
        <w:rPr>
          <w:rFonts w:ascii="Times New Roman" w:hAnsi="Times New Roman"/>
          <w:sz w:val="24"/>
        </w:rPr>
        <w:t>ředitel</w:t>
      </w:r>
      <w:r>
        <w:rPr>
          <w:rFonts w:ascii="Times New Roman" w:hAnsi="Times New Roman"/>
          <w:sz w:val="24"/>
        </w:rPr>
        <w:tab/>
      </w:r>
      <w:r>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231980">
        <w:rPr>
          <w:rFonts w:ascii="Times New Roman" w:hAnsi="Times New Roman"/>
          <w:sz w:val="24"/>
        </w:rPr>
        <w:t>prokurista</w:t>
      </w:r>
    </w:p>
    <w:p w14:paraId="64A48198" w14:textId="77777777" w:rsidR="00892659" w:rsidRPr="008B11DD" w:rsidRDefault="00892659" w:rsidP="00892659">
      <w:pPr>
        <w:rPr>
          <w:rFonts w:ascii="Times New Roman" w:hAnsi="Times New Roman"/>
          <w:sz w:val="24"/>
        </w:rPr>
      </w:pPr>
    </w:p>
    <w:p w14:paraId="475764E4" w14:textId="77777777" w:rsidR="00231980" w:rsidRDefault="00892659" w:rsidP="00892659">
      <w:pPr>
        <w:spacing w:line="240" w:lineRule="auto"/>
        <w:jc w:val="left"/>
        <w:rPr>
          <w:rFonts w:ascii="Times New Roman" w:hAnsi="Times New Roman"/>
          <w:b/>
        </w:rPr>
        <w:sectPr w:rsidR="00231980" w:rsidSect="00ED06B6">
          <w:headerReference w:type="default" r:id="rId9"/>
          <w:footerReference w:type="even" r:id="rId10"/>
          <w:footerReference w:type="default" r:id="rId11"/>
          <w:pgSz w:w="11906" w:h="16838"/>
          <w:pgMar w:top="1811" w:right="1417" w:bottom="1417" w:left="1417" w:header="708" w:footer="708" w:gutter="0"/>
          <w:cols w:space="708"/>
          <w:docGrid w:linePitch="360"/>
        </w:sectPr>
      </w:pPr>
      <w:r w:rsidRPr="008B11DD">
        <w:rPr>
          <w:rFonts w:ascii="Times New Roman" w:hAnsi="Times New Roman"/>
          <w:b/>
        </w:rPr>
        <w:br w:type="page"/>
      </w:r>
    </w:p>
    <w:p w14:paraId="160C80C2" w14:textId="77777777" w:rsidR="00892659" w:rsidRPr="008B11DD" w:rsidRDefault="00892659" w:rsidP="00892659">
      <w:pPr>
        <w:spacing w:line="240" w:lineRule="auto"/>
        <w:jc w:val="left"/>
        <w:rPr>
          <w:rFonts w:ascii="Times New Roman" w:hAnsi="Times New Roman"/>
          <w:b/>
        </w:rPr>
      </w:pPr>
    </w:p>
    <w:p w14:paraId="0E2C75BE" w14:textId="77777777" w:rsidR="00D04037" w:rsidRPr="00D04037" w:rsidRDefault="00D04037" w:rsidP="00D04037">
      <w:pPr>
        <w:jc w:val="center"/>
        <w:rPr>
          <w:rFonts w:asciiTheme="minorHAnsi" w:hAnsiTheme="minorHAnsi" w:cstheme="minorHAnsi"/>
          <w:b/>
        </w:rPr>
      </w:pPr>
    </w:p>
    <w:p w14:paraId="5AADA2B5" w14:textId="3E2EDAE3"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r w:rsidR="002D6A35">
        <w:rPr>
          <w:rFonts w:asciiTheme="minorHAnsi" w:hAnsiTheme="minorHAnsi" w:cstheme="minorHAnsi"/>
          <w:b/>
          <w:sz w:val="22"/>
          <w:szCs w:val="22"/>
        </w:rPr>
        <w:t xml:space="preserve"> Prováděcí smlouvy</w:t>
      </w:r>
      <w:r w:rsidR="00E91312">
        <w:rPr>
          <w:rFonts w:asciiTheme="minorHAnsi" w:hAnsiTheme="minorHAnsi" w:cstheme="minorHAnsi"/>
          <w:b/>
          <w:sz w:val="22"/>
          <w:szCs w:val="22"/>
        </w:rPr>
        <w:t xml:space="preserve"> </w:t>
      </w:r>
    </w:p>
    <w:p w14:paraId="5247EBCB" w14:textId="77777777" w:rsidR="00D04037"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7D138058" w14:textId="77777777" w:rsidR="00231980" w:rsidRDefault="00231980" w:rsidP="00D04037">
      <w:pPr>
        <w:jc w:val="center"/>
        <w:rPr>
          <w:rFonts w:asciiTheme="minorHAnsi" w:hAnsiTheme="minorHAnsi" w:cstheme="minorHAnsi"/>
          <w:b/>
          <w:sz w:val="22"/>
          <w:szCs w:val="22"/>
        </w:rPr>
      </w:pPr>
    </w:p>
    <w:p w14:paraId="6F588762" w14:textId="0E2DABDC" w:rsidR="00231980" w:rsidRDefault="00231980" w:rsidP="00D04037">
      <w:pPr>
        <w:jc w:val="center"/>
        <w:rPr>
          <w:rFonts w:asciiTheme="minorHAnsi" w:hAnsiTheme="minorHAnsi" w:cstheme="minorHAnsi"/>
          <w:b/>
          <w:sz w:val="22"/>
          <w:szCs w:val="22"/>
        </w:rPr>
      </w:pPr>
      <w:bookmarkStart w:id="0" w:name="_GoBack"/>
      <w:r w:rsidRPr="00231980">
        <w:rPr>
          <w:noProof/>
        </w:rPr>
        <w:drawing>
          <wp:inline distT="0" distB="0" distL="0" distR="0" wp14:anchorId="4C95BDD8" wp14:editId="01519667">
            <wp:extent cx="8642350" cy="1058545"/>
            <wp:effectExtent l="0" t="0" r="6350" b="8255"/>
            <wp:docPr id="3022809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2350" cy="1058545"/>
                    </a:xfrm>
                    <a:prstGeom prst="rect">
                      <a:avLst/>
                    </a:prstGeom>
                    <a:noFill/>
                    <a:ln>
                      <a:noFill/>
                    </a:ln>
                  </pic:spPr>
                </pic:pic>
              </a:graphicData>
            </a:graphic>
          </wp:inline>
        </w:drawing>
      </w:r>
      <w:bookmarkEnd w:id="0"/>
    </w:p>
    <w:p w14:paraId="51E1101D" w14:textId="77777777" w:rsidR="00231980" w:rsidRPr="0059186A" w:rsidRDefault="00231980" w:rsidP="00D04037">
      <w:pPr>
        <w:jc w:val="center"/>
        <w:rPr>
          <w:rFonts w:asciiTheme="minorHAnsi" w:hAnsiTheme="minorHAnsi" w:cstheme="minorHAnsi"/>
          <w:b/>
          <w:sz w:val="22"/>
          <w:szCs w:val="22"/>
        </w:rPr>
      </w:pPr>
    </w:p>
    <w:p w14:paraId="2C2DB61F" w14:textId="77777777" w:rsidR="00D04037" w:rsidRPr="00D04037" w:rsidRDefault="00D04037" w:rsidP="00D04037">
      <w:pPr>
        <w:rPr>
          <w:rFonts w:asciiTheme="minorHAnsi" w:hAnsiTheme="minorHAnsi" w:cstheme="minorHAnsi"/>
          <w:i/>
        </w:rPr>
      </w:pPr>
    </w:p>
    <w:p w14:paraId="7EC65059" w14:textId="77777777" w:rsidR="00231980" w:rsidRDefault="00C87409" w:rsidP="00C87409">
      <w:pPr>
        <w:rPr>
          <w:rFonts w:asciiTheme="minorHAnsi" w:hAnsiTheme="minorHAnsi" w:cstheme="minorHAnsi"/>
          <w:highlight w:val="yellow"/>
        </w:rPr>
        <w:sectPr w:rsidR="00231980" w:rsidSect="00231980">
          <w:pgSz w:w="16838" w:h="11906" w:orient="landscape"/>
          <w:pgMar w:top="1417" w:right="1811" w:bottom="1417" w:left="1417" w:header="708" w:footer="708" w:gutter="0"/>
          <w:cols w:space="708"/>
          <w:docGrid w:linePitch="360"/>
        </w:sectPr>
      </w:pPr>
      <w:r>
        <w:rPr>
          <w:rFonts w:asciiTheme="minorHAnsi" w:hAnsiTheme="minorHAnsi" w:cstheme="minorHAnsi"/>
          <w:highlight w:val="yellow"/>
        </w:rPr>
        <w:br w:type="page"/>
      </w:r>
    </w:p>
    <w:p w14:paraId="12316028" w14:textId="156F16D0" w:rsidR="00C87409" w:rsidRDefault="00C87409" w:rsidP="00C87409">
      <w:pPr>
        <w:rPr>
          <w:rFonts w:asciiTheme="minorHAnsi" w:hAnsiTheme="minorHAnsi" w:cstheme="minorHAnsi"/>
          <w:highlight w:val="yellow"/>
        </w:rPr>
      </w:pPr>
    </w:p>
    <w:p w14:paraId="3204FF73" w14:textId="7AAB704E" w:rsidR="00C87409" w:rsidRPr="0059186A" w:rsidRDefault="00C87409" w:rsidP="00C87409">
      <w:pPr>
        <w:jc w:val="center"/>
        <w:rPr>
          <w:rFonts w:asciiTheme="minorHAnsi" w:hAnsiTheme="minorHAnsi" w:cstheme="minorHAnsi"/>
          <w:b/>
          <w:sz w:val="22"/>
          <w:szCs w:val="22"/>
        </w:rPr>
      </w:pPr>
      <w:r w:rsidRPr="0059186A">
        <w:rPr>
          <w:rFonts w:asciiTheme="minorHAnsi" w:hAnsiTheme="minorHAnsi" w:cstheme="minorHAnsi"/>
          <w:b/>
          <w:sz w:val="22"/>
          <w:szCs w:val="22"/>
        </w:rPr>
        <w:t xml:space="preserve">Příloha č. </w:t>
      </w:r>
      <w:r>
        <w:rPr>
          <w:rFonts w:asciiTheme="minorHAnsi" w:hAnsiTheme="minorHAnsi" w:cstheme="minorHAnsi"/>
          <w:b/>
          <w:sz w:val="22"/>
          <w:szCs w:val="22"/>
        </w:rPr>
        <w:t xml:space="preserve">2 Prováděcí smlouvy </w:t>
      </w:r>
    </w:p>
    <w:p w14:paraId="04C8A31E" w14:textId="2184C501" w:rsidR="00C87409" w:rsidRPr="0059186A" w:rsidRDefault="00C87409" w:rsidP="00C87409">
      <w:pPr>
        <w:jc w:val="center"/>
        <w:rPr>
          <w:rFonts w:asciiTheme="minorHAnsi" w:hAnsiTheme="minorHAnsi" w:cstheme="minorHAnsi"/>
          <w:b/>
          <w:sz w:val="22"/>
          <w:szCs w:val="22"/>
        </w:rPr>
      </w:pPr>
      <w:r>
        <w:rPr>
          <w:rFonts w:asciiTheme="minorHAnsi" w:hAnsiTheme="minorHAnsi" w:cstheme="minorHAnsi"/>
          <w:b/>
          <w:sz w:val="22"/>
          <w:szCs w:val="22"/>
        </w:rPr>
        <w:t>Platební a jiné podmínky</w:t>
      </w:r>
      <w:r w:rsidRPr="0059186A">
        <w:rPr>
          <w:rFonts w:asciiTheme="minorHAnsi" w:hAnsiTheme="minorHAnsi" w:cstheme="minorHAnsi"/>
          <w:b/>
          <w:sz w:val="22"/>
          <w:szCs w:val="22"/>
        </w:rPr>
        <w:t xml:space="preserve"> plnění</w:t>
      </w:r>
    </w:p>
    <w:p w14:paraId="61CAEB93" w14:textId="77777777" w:rsidR="00C87409" w:rsidRDefault="00C87409" w:rsidP="00C365B8">
      <w:pPr>
        <w:rPr>
          <w:rFonts w:asciiTheme="minorHAnsi" w:hAnsiTheme="minorHAnsi" w:cstheme="minorHAnsi"/>
        </w:rPr>
      </w:pPr>
    </w:p>
    <w:p w14:paraId="44E28C0C" w14:textId="77777777" w:rsidR="00F54FDD" w:rsidRDefault="00F54FDD" w:rsidP="00C365B8">
      <w:pPr>
        <w:shd w:val="clear" w:color="auto" w:fill="FFFFFF"/>
        <w:spacing w:line="240" w:lineRule="auto"/>
        <w:textAlignment w:val="baseline"/>
        <w:rPr>
          <w:rFonts w:ascii="Times New Roman" w:hAnsi="Times New Roman"/>
          <w:sz w:val="24"/>
        </w:rPr>
      </w:pPr>
      <w:r w:rsidRPr="00C365B8">
        <w:rPr>
          <w:rFonts w:ascii="Times New Roman" w:hAnsi="Times New Roman"/>
          <w:sz w:val="24"/>
        </w:rPr>
        <w:t xml:space="preserve">Dodavatel je povinen zajistit u výrobce dodaného Zboží přiřazení line </w:t>
      </w:r>
      <w:proofErr w:type="spellStart"/>
      <w:r w:rsidRPr="00C365B8">
        <w:rPr>
          <w:rFonts w:ascii="Times New Roman" w:hAnsi="Times New Roman"/>
          <w:sz w:val="24"/>
        </w:rPr>
        <w:t>card</w:t>
      </w:r>
      <w:proofErr w:type="spellEnd"/>
      <w:r w:rsidRPr="00C365B8">
        <w:rPr>
          <w:rFonts w:ascii="Times New Roman" w:hAnsi="Times New Roman"/>
          <w:sz w:val="24"/>
        </w:rPr>
        <w:t xml:space="preserve"> do stávajícího </w:t>
      </w:r>
      <w:proofErr w:type="spellStart"/>
      <w:r w:rsidRPr="00C365B8">
        <w:rPr>
          <w:rFonts w:ascii="Times New Roman" w:hAnsi="Times New Roman"/>
          <w:sz w:val="24"/>
        </w:rPr>
        <w:t>contractu</w:t>
      </w:r>
      <w:proofErr w:type="spellEnd"/>
      <w:r w:rsidRPr="00C365B8">
        <w:rPr>
          <w:rFonts w:ascii="Times New Roman" w:hAnsi="Times New Roman"/>
          <w:sz w:val="24"/>
        </w:rPr>
        <w:t xml:space="preserve"> Objednatele k boxu C9606R (</w:t>
      </w:r>
      <w:proofErr w:type="spellStart"/>
      <w:r w:rsidRPr="00C365B8">
        <w:rPr>
          <w:rFonts w:ascii="Times New Roman" w:hAnsi="Times New Roman"/>
          <w:sz w:val="24"/>
        </w:rPr>
        <w:t>Catalyst</w:t>
      </w:r>
      <w:proofErr w:type="spellEnd"/>
      <w:r w:rsidRPr="00C365B8">
        <w:rPr>
          <w:rFonts w:ascii="Times New Roman" w:hAnsi="Times New Roman"/>
          <w:sz w:val="24"/>
        </w:rPr>
        <w:t xml:space="preserve"> 9600 </w:t>
      </w:r>
      <w:proofErr w:type="spellStart"/>
      <w:r w:rsidRPr="00C365B8">
        <w:rPr>
          <w:rFonts w:ascii="Times New Roman" w:hAnsi="Times New Roman"/>
          <w:sz w:val="24"/>
        </w:rPr>
        <w:t>Series</w:t>
      </w:r>
      <w:proofErr w:type="spellEnd"/>
      <w:r w:rsidRPr="00C365B8">
        <w:rPr>
          <w:rFonts w:ascii="Times New Roman" w:hAnsi="Times New Roman"/>
          <w:sz w:val="24"/>
        </w:rPr>
        <w:t xml:space="preserve"> 6 Slot Chassis)</w:t>
      </w:r>
      <w:r>
        <w:rPr>
          <w:rFonts w:ascii="Times New Roman" w:hAnsi="Times New Roman"/>
          <w:sz w:val="24"/>
        </w:rPr>
        <w:t>:</w:t>
      </w:r>
    </w:p>
    <w:p w14:paraId="4A83F386" w14:textId="105838EB" w:rsidR="00F54FDD" w:rsidRDefault="00F54FDD" w:rsidP="00C365B8">
      <w:pPr>
        <w:pStyle w:val="Odstavecseseznamem"/>
        <w:numPr>
          <w:ilvl w:val="0"/>
          <w:numId w:val="54"/>
        </w:numPr>
        <w:shd w:val="clear" w:color="auto" w:fill="FFFFFF"/>
        <w:spacing w:line="240" w:lineRule="auto"/>
        <w:textAlignment w:val="baseline"/>
        <w:rPr>
          <w:rFonts w:ascii="Times New Roman" w:hAnsi="Times New Roman"/>
          <w:sz w:val="24"/>
        </w:rPr>
      </w:pPr>
      <w:r w:rsidRPr="00C365B8">
        <w:rPr>
          <w:rFonts w:ascii="Times New Roman" w:hAnsi="Times New Roman"/>
          <w:sz w:val="24"/>
        </w:rPr>
        <w:t xml:space="preserve">S/N: FXS2604Q08G, </w:t>
      </w:r>
      <w:proofErr w:type="spellStart"/>
      <w:r w:rsidRPr="00C365B8">
        <w:rPr>
          <w:rFonts w:ascii="Times New Roman" w:hAnsi="Times New Roman"/>
          <w:sz w:val="24"/>
        </w:rPr>
        <w:t>Contract</w:t>
      </w:r>
      <w:proofErr w:type="spellEnd"/>
      <w:r w:rsidRPr="00C365B8">
        <w:rPr>
          <w:rFonts w:ascii="Times New Roman" w:hAnsi="Times New Roman"/>
          <w:sz w:val="24"/>
        </w:rPr>
        <w:t xml:space="preserve"> </w:t>
      </w:r>
      <w:proofErr w:type="spellStart"/>
      <w:r w:rsidRPr="00C365B8">
        <w:rPr>
          <w:rFonts w:ascii="Times New Roman" w:hAnsi="Times New Roman"/>
          <w:sz w:val="24"/>
        </w:rPr>
        <w:t>Number</w:t>
      </w:r>
      <w:proofErr w:type="spellEnd"/>
      <w:r w:rsidRPr="00C365B8">
        <w:rPr>
          <w:rFonts w:ascii="Times New Roman" w:hAnsi="Times New Roman"/>
          <w:sz w:val="24"/>
        </w:rPr>
        <w:t xml:space="preserve"> 204520685 (1 ks Cisco </w:t>
      </w:r>
      <w:proofErr w:type="spellStart"/>
      <w:r w:rsidRPr="00C365B8">
        <w:rPr>
          <w:rFonts w:ascii="Times New Roman" w:hAnsi="Times New Roman"/>
          <w:sz w:val="24"/>
        </w:rPr>
        <w:t>Catalyst</w:t>
      </w:r>
      <w:proofErr w:type="spellEnd"/>
      <w:r w:rsidRPr="00C365B8">
        <w:rPr>
          <w:rFonts w:ascii="Times New Roman" w:hAnsi="Times New Roman"/>
          <w:sz w:val="24"/>
        </w:rPr>
        <w:t xml:space="preserve"> 9600 </w:t>
      </w:r>
      <w:proofErr w:type="spellStart"/>
      <w:r w:rsidRPr="00C365B8">
        <w:rPr>
          <w:rFonts w:ascii="Times New Roman" w:hAnsi="Times New Roman"/>
          <w:sz w:val="24"/>
        </w:rPr>
        <w:t>Series</w:t>
      </w:r>
      <w:proofErr w:type="spellEnd"/>
      <w:r w:rsidRPr="00C365B8">
        <w:rPr>
          <w:rFonts w:ascii="Times New Roman" w:hAnsi="Times New Roman"/>
          <w:sz w:val="24"/>
        </w:rPr>
        <w:t xml:space="preserve"> 48-Port 25GE/10GE/1GE)</w:t>
      </w:r>
      <w:r>
        <w:rPr>
          <w:rFonts w:ascii="Times New Roman" w:hAnsi="Times New Roman"/>
          <w:sz w:val="24"/>
        </w:rPr>
        <w:t>;</w:t>
      </w:r>
      <w:r w:rsidRPr="00C365B8">
        <w:rPr>
          <w:rFonts w:ascii="Times New Roman" w:hAnsi="Times New Roman"/>
          <w:sz w:val="24"/>
        </w:rPr>
        <w:t xml:space="preserve"> a </w:t>
      </w:r>
    </w:p>
    <w:p w14:paraId="71722EE1" w14:textId="432227A8" w:rsidR="00F54FDD" w:rsidRPr="00C365B8" w:rsidRDefault="00F54FDD" w:rsidP="00C365B8">
      <w:pPr>
        <w:pStyle w:val="Odstavecseseznamem"/>
        <w:numPr>
          <w:ilvl w:val="0"/>
          <w:numId w:val="54"/>
        </w:numPr>
        <w:shd w:val="clear" w:color="auto" w:fill="FFFFFF"/>
        <w:spacing w:line="240" w:lineRule="auto"/>
        <w:textAlignment w:val="baseline"/>
        <w:rPr>
          <w:rFonts w:ascii="Times New Roman" w:hAnsi="Times New Roman"/>
          <w:sz w:val="24"/>
        </w:rPr>
      </w:pPr>
      <w:r w:rsidRPr="00C365B8">
        <w:rPr>
          <w:rFonts w:ascii="Times New Roman" w:hAnsi="Times New Roman"/>
          <w:sz w:val="24"/>
        </w:rPr>
        <w:t xml:space="preserve">S/N: FOX2604PG1H, </w:t>
      </w:r>
      <w:proofErr w:type="spellStart"/>
      <w:r w:rsidRPr="00C365B8">
        <w:rPr>
          <w:rFonts w:ascii="Times New Roman" w:hAnsi="Times New Roman"/>
          <w:sz w:val="24"/>
        </w:rPr>
        <w:t>Contract</w:t>
      </w:r>
      <w:proofErr w:type="spellEnd"/>
      <w:r w:rsidRPr="00C365B8">
        <w:rPr>
          <w:rFonts w:ascii="Times New Roman" w:hAnsi="Times New Roman"/>
          <w:sz w:val="24"/>
        </w:rPr>
        <w:t xml:space="preserve"> </w:t>
      </w:r>
      <w:proofErr w:type="spellStart"/>
      <w:r w:rsidRPr="00C365B8">
        <w:rPr>
          <w:rFonts w:ascii="Times New Roman" w:hAnsi="Times New Roman"/>
          <w:sz w:val="24"/>
        </w:rPr>
        <w:t>Number</w:t>
      </w:r>
      <w:proofErr w:type="spellEnd"/>
      <w:r w:rsidRPr="00C365B8">
        <w:rPr>
          <w:rFonts w:ascii="Times New Roman" w:hAnsi="Times New Roman"/>
          <w:sz w:val="24"/>
        </w:rPr>
        <w:t xml:space="preserve"> 204520685 (1 ks Cisco </w:t>
      </w:r>
      <w:proofErr w:type="spellStart"/>
      <w:r w:rsidRPr="00C365B8">
        <w:rPr>
          <w:rFonts w:ascii="Times New Roman" w:hAnsi="Times New Roman"/>
          <w:sz w:val="24"/>
        </w:rPr>
        <w:t>Catalyst</w:t>
      </w:r>
      <w:proofErr w:type="spellEnd"/>
      <w:r w:rsidRPr="00C365B8">
        <w:rPr>
          <w:rFonts w:ascii="Times New Roman" w:hAnsi="Times New Roman"/>
          <w:sz w:val="24"/>
        </w:rPr>
        <w:t xml:space="preserve"> 9600 </w:t>
      </w:r>
      <w:proofErr w:type="spellStart"/>
      <w:r w:rsidRPr="00C365B8">
        <w:rPr>
          <w:rFonts w:ascii="Times New Roman" w:hAnsi="Times New Roman"/>
          <w:sz w:val="24"/>
        </w:rPr>
        <w:t>Series</w:t>
      </w:r>
      <w:proofErr w:type="spellEnd"/>
      <w:r w:rsidRPr="00C365B8">
        <w:rPr>
          <w:rFonts w:ascii="Times New Roman" w:hAnsi="Times New Roman"/>
          <w:sz w:val="24"/>
        </w:rPr>
        <w:t xml:space="preserve"> 48-Port 25GE/10GE/1GE ).</w:t>
      </w:r>
    </w:p>
    <w:p w14:paraId="447D5763" w14:textId="77777777" w:rsidR="00F54FDD" w:rsidRDefault="00F54FDD" w:rsidP="00C365B8">
      <w:pPr>
        <w:rPr>
          <w:rFonts w:asciiTheme="minorHAnsi" w:hAnsiTheme="minorHAnsi" w:cstheme="minorHAnsi"/>
        </w:rPr>
      </w:pPr>
    </w:p>
    <w:p w14:paraId="61874A80" w14:textId="29F47E07" w:rsidR="00544E18" w:rsidRPr="00C365B8" w:rsidRDefault="00544E18" w:rsidP="00C365B8">
      <w:pPr>
        <w:spacing w:line="240" w:lineRule="auto"/>
        <w:rPr>
          <w:rFonts w:ascii="Times New Roman" w:hAnsi="Times New Roman"/>
          <w:b/>
          <w:sz w:val="24"/>
          <w:u w:val="single"/>
        </w:rPr>
      </w:pPr>
      <w:r w:rsidRPr="00C365B8">
        <w:rPr>
          <w:rFonts w:ascii="Times New Roman" w:hAnsi="Times New Roman"/>
          <w:b/>
          <w:sz w:val="24"/>
          <w:u w:val="single"/>
        </w:rPr>
        <w:t>Dodací podmínky:</w:t>
      </w:r>
    </w:p>
    <w:p w14:paraId="3241A975" w14:textId="77777777" w:rsidR="00544E18" w:rsidRDefault="00544E18" w:rsidP="00C365B8">
      <w:pPr>
        <w:spacing w:line="240" w:lineRule="auto"/>
        <w:rPr>
          <w:rFonts w:ascii="Times New Roman" w:hAnsi="Times New Roman"/>
          <w:sz w:val="24"/>
        </w:rPr>
      </w:pPr>
    </w:p>
    <w:p w14:paraId="36687302" w14:textId="2700B25D" w:rsidR="00544E18" w:rsidRPr="00C365B8" w:rsidRDefault="00544E18" w:rsidP="00C365B8">
      <w:pPr>
        <w:shd w:val="clear" w:color="auto" w:fill="FFFFFF"/>
        <w:spacing w:line="240" w:lineRule="auto"/>
        <w:textAlignment w:val="baseline"/>
        <w:rPr>
          <w:rFonts w:ascii="Times New Roman" w:hAnsi="Times New Roman"/>
          <w:sz w:val="24"/>
        </w:rPr>
      </w:pPr>
      <w:r w:rsidRPr="00C365B8">
        <w:rPr>
          <w:rFonts w:ascii="Times New Roman" w:hAnsi="Times New Roman"/>
          <w:sz w:val="24"/>
        </w:rPr>
        <w:t>S</w:t>
      </w:r>
      <w:r>
        <w:rPr>
          <w:rFonts w:ascii="Times New Roman" w:hAnsi="Times New Roman"/>
          <w:sz w:val="24"/>
        </w:rPr>
        <w:t>ml</w:t>
      </w:r>
      <w:r w:rsidRPr="00C365B8">
        <w:rPr>
          <w:rFonts w:ascii="Times New Roman" w:hAnsi="Times New Roman"/>
          <w:sz w:val="24"/>
        </w:rPr>
        <w:t>uvní strany sepíší a podepíší o dodání a převzetí Zboží (všech jeho položek), jakož i o řádném provedení Montáže, jestliže Prodávající byl dle této smlouvy povinen Montáž provést, předávací protokol (dále a výše též pouze „</w:t>
      </w:r>
      <w:r w:rsidRPr="00C365B8">
        <w:rPr>
          <w:rFonts w:ascii="Times New Roman" w:hAnsi="Times New Roman"/>
          <w:b/>
          <w:sz w:val="24"/>
        </w:rPr>
        <w:t>předávací protokol</w:t>
      </w:r>
      <w:r w:rsidRPr="00C365B8">
        <w:rPr>
          <w:rFonts w:ascii="Times New Roman" w:hAnsi="Times New Roman"/>
          <w:sz w:val="24"/>
        </w:rPr>
        <w:t xml:space="preserve">“). </w:t>
      </w:r>
      <w:r>
        <w:rPr>
          <w:rFonts w:ascii="Times New Roman" w:hAnsi="Times New Roman"/>
          <w:sz w:val="24"/>
        </w:rPr>
        <w:t xml:space="preserve">Objednatel </w:t>
      </w:r>
      <w:r w:rsidRPr="00C365B8">
        <w:rPr>
          <w:rFonts w:ascii="Times New Roman" w:hAnsi="Times New Roman"/>
          <w:sz w:val="24"/>
        </w:rPr>
        <w:t xml:space="preserve">i </w:t>
      </w:r>
      <w:r>
        <w:rPr>
          <w:rFonts w:ascii="Times New Roman" w:hAnsi="Times New Roman"/>
          <w:sz w:val="24"/>
        </w:rPr>
        <w:t xml:space="preserve">Dodavatel </w:t>
      </w:r>
      <w:r w:rsidRPr="00C365B8">
        <w:rPr>
          <w:rFonts w:ascii="Times New Roman" w:hAnsi="Times New Roman"/>
          <w:sz w:val="24"/>
        </w:rPr>
        <w:t xml:space="preserve">jsou oprávněni v předávacím protokolu uvést jakékoliv záznamy, vady, nedodělky, připomínky či výhrady; tyto se však nepovažují za změnu této </w:t>
      </w:r>
      <w:r>
        <w:rPr>
          <w:rFonts w:ascii="Times New Roman" w:hAnsi="Times New Roman"/>
          <w:sz w:val="24"/>
        </w:rPr>
        <w:t xml:space="preserve">Prováděcí </w:t>
      </w:r>
      <w:r w:rsidRPr="00C365B8">
        <w:rPr>
          <w:rFonts w:ascii="Times New Roman" w:hAnsi="Times New Roman"/>
          <w:sz w:val="24"/>
        </w:rPr>
        <w:t xml:space="preserve">smlouvy </w:t>
      </w:r>
      <w:r>
        <w:rPr>
          <w:rFonts w:ascii="Times New Roman" w:hAnsi="Times New Roman"/>
          <w:sz w:val="24"/>
        </w:rPr>
        <w:t>ani</w:t>
      </w:r>
      <w:r w:rsidRPr="00C365B8">
        <w:rPr>
          <w:rFonts w:ascii="Times New Roman" w:hAnsi="Times New Roman"/>
          <w:sz w:val="24"/>
        </w:rPr>
        <w:t xml:space="preserve"> dodatek k této </w:t>
      </w:r>
      <w:r>
        <w:rPr>
          <w:rFonts w:ascii="Times New Roman" w:hAnsi="Times New Roman"/>
          <w:sz w:val="24"/>
        </w:rPr>
        <w:t xml:space="preserve">Prováděcí </w:t>
      </w:r>
      <w:r w:rsidRPr="00C365B8">
        <w:rPr>
          <w:rFonts w:ascii="Times New Roman" w:hAnsi="Times New Roman"/>
          <w:sz w:val="24"/>
        </w:rPr>
        <w:t xml:space="preserve">smlouvě. </w:t>
      </w:r>
      <w:r>
        <w:rPr>
          <w:rFonts w:ascii="Times New Roman" w:hAnsi="Times New Roman"/>
          <w:sz w:val="24"/>
        </w:rPr>
        <w:t>Objednatel</w:t>
      </w:r>
      <w:r w:rsidRPr="00C365B8">
        <w:rPr>
          <w:rFonts w:ascii="Times New Roman" w:hAnsi="Times New Roman"/>
          <w:sz w:val="24"/>
        </w:rPr>
        <w:t xml:space="preserve"> je v předávacím protokolu oprávněn stanovit přiměřenou lhůtu pro odstranění vad a nedodělků, které do předávacího protokolu uvedl. Neuvedení jakýchkoliv (i zjevných) vad či nedodělků do předávacího protokolu neomezuje </w:t>
      </w:r>
      <w:r>
        <w:rPr>
          <w:rFonts w:ascii="Times New Roman" w:hAnsi="Times New Roman"/>
          <w:sz w:val="24"/>
        </w:rPr>
        <w:t xml:space="preserve">Objednatele </w:t>
      </w:r>
      <w:r w:rsidRPr="00C365B8">
        <w:rPr>
          <w:rFonts w:ascii="Times New Roman" w:hAnsi="Times New Roman"/>
          <w:sz w:val="24"/>
        </w:rPr>
        <w:t xml:space="preserve">v právu oznamovat zjištěné vady a nedodělky </w:t>
      </w:r>
      <w:r>
        <w:rPr>
          <w:rFonts w:ascii="Times New Roman" w:hAnsi="Times New Roman"/>
          <w:sz w:val="24"/>
        </w:rPr>
        <w:t xml:space="preserve">Dodavateli </w:t>
      </w:r>
      <w:r w:rsidRPr="00C365B8">
        <w:rPr>
          <w:rFonts w:ascii="Times New Roman" w:hAnsi="Times New Roman"/>
          <w:sz w:val="24"/>
        </w:rPr>
        <w:t>i po dodání Zboží</w:t>
      </w:r>
      <w:r>
        <w:rPr>
          <w:rFonts w:ascii="Times New Roman" w:hAnsi="Times New Roman"/>
          <w:sz w:val="24"/>
        </w:rPr>
        <w:t>, resp. provedení montáže a dalších sjednaných plnění,</w:t>
      </w:r>
      <w:r w:rsidRPr="00C365B8">
        <w:rPr>
          <w:rFonts w:ascii="Times New Roman" w:hAnsi="Times New Roman"/>
          <w:sz w:val="24"/>
        </w:rPr>
        <w:t xml:space="preserve"> v průběhu záruční doby. Řádné odstranění vad a nedodělků uvedených </w:t>
      </w:r>
      <w:r>
        <w:rPr>
          <w:rFonts w:ascii="Times New Roman" w:hAnsi="Times New Roman"/>
          <w:sz w:val="24"/>
        </w:rPr>
        <w:t xml:space="preserve">Objednatelem </w:t>
      </w:r>
      <w:r w:rsidRPr="00C365B8">
        <w:rPr>
          <w:rFonts w:ascii="Times New Roman" w:hAnsi="Times New Roman"/>
          <w:sz w:val="24"/>
        </w:rPr>
        <w:t xml:space="preserve">v předávacím protokolu </w:t>
      </w:r>
      <w:r>
        <w:rPr>
          <w:rFonts w:ascii="Times New Roman" w:hAnsi="Times New Roman"/>
          <w:sz w:val="24"/>
        </w:rPr>
        <w:t xml:space="preserve">Objednatel Dodavateli </w:t>
      </w:r>
      <w:r w:rsidRPr="00C365B8">
        <w:rPr>
          <w:rFonts w:ascii="Times New Roman" w:hAnsi="Times New Roman"/>
          <w:sz w:val="24"/>
        </w:rPr>
        <w:t>na jeho žádost písemně potvrdí.</w:t>
      </w:r>
    </w:p>
    <w:p w14:paraId="01F2C252" w14:textId="77777777" w:rsidR="00544E18" w:rsidRPr="00C365B8" w:rsidRDefault="00544E18" w:rsidP="00C365B8">
      <w:pPr>
        <w:shd w:val="clear" w:color="auto" w:fill="FFFFFF"/>
        <w:spacing w:line="240" w:lineRule="auto"/>
        <w:textAlignment w:val="baseline"/>
        <w:rPr>
          <w:rFonts w:ascii="Times New Roman" w:hAnsi="Times New Roman"/>
          <w:sz w:val="24"/>
        </w:rPr>
      </w:pPr>
    </w:p>
    <w:p w14:paraId="73AD98BF" w14:textId="12636741" w:rsidR="00544E18" w:rsidRDefault="000770EC" w:rsidP="00C365B8">
      <w:pPr>
        <w:shd w:val="clear" w:color="auto" w:fill="FFFFFF"/>
        <w:spacing w:line="240" w:lineRule="auto"/>
        <w:textAlignment w:val="baseline"/>
        <w:rPr>
          <w:rFonts w:ascii="Times New Roman" w:hAnsi="Times New Roman"/>
          <w:sz w:val="24"/>
        </w:rPr>
      </w:pPr>
      <w:r>
        <w:rPr>
          <w:rFonts w:ascii="Times New Roman" w:hAnsi="Times New Roman"/>
          <w:sz w:val="24"/>
        </w:rPr>
        <w:t xml:space="preserve">Dodavatel bude dodávat jednotlivé položky Zboží tak, jak to bude vyžadovat postup plnění této Prováděcí smlouvy, tj. zejména provádění Instalace dle Realizačního projektu a Harmonogramu. </w:t>
      </w:r>
      <w:r w:rsidR="00E9308F">
        <w:rPr>
          <w:rFonts w:ascii="Times New Roman" w:hAnsi="Times New Roman"/>
          <w:sz w:val="24"/>
        </w:rPr>
        <w:t>N</w:t>
      </w:r>
      <w:r w:rsidR="00544E18" w:rsidRPr="00C365B8">
        <w:rPr>
          <w:rFonts w:ascii="Times New Roman" w:hAnsi="Times New Roman"/>
          <w:sz w:val="24"/>
        </w:rPr>
        <w:t xml:space="preserve">ebezpečí škody na </w:t>
      </w:r>
      <w:r w:rsidR="00E9308F">
        <w:rPr>
          <w:rFonts w:ascii="Times New Roman" w:hAnsi="Times New Roman"/>
          <w:sz w:val="24"/>
        </w:rPr>
        <w:t xml:space="preserve">jednotlivých </w:t>
      </w:r>
      <w:r w:rsidR="00544E18" w:rsidRPr="00C365B8">
        <w:rPr>
          <w:rFonts w:ascii="Times New Roman" w:hAnsi="Times New Roman"/>
          <w:sz w:val="24"/>
        </w:rPr>
        <w:t xml:space="preserve">položkách Zboží přechází na </w:t>
      </w:r>
      <w:r w:rsidR="00594557" w:rsidRPr="0051003D">
        <w:rPr>
          <w:rFonts w:ascii="Times New Roman" w:hAnsi="Times New Roman"/>
          <w:sz w:val="24"/>
        </w:rPr>
        <w:t xml:space="preserve">Objednatele </w:t>
      </w:r>
      <w:r w:rsidR="00544E18" w:rsidRPr="00C365B8">
        <w:rPr>
          <w:rFonts w:ascii="Times New Roman" w:hAnsi="Times New Roman"/>
          <w:sz w:val="24"/>
        </w:rPr>
        <w:t xml:space="preserve">okamžikem podpisu </w:t>
      </w:r>
      <w:r w:rsidR="004A4EAC" w:rsidRPr="00C365B8">
        <w:rPr>
          <w:rFonts w:ascii="Times New Roman" w:hAnsi="Times New Roman"/>
          <w:sz w:val="24"/>
        </w:rPr>
        <w:t>Objednatele</w:t>
      </w:r>
      <w:r w:rsidR="00544E18" w:rsidRPr="00C365B8">
        <w:rPr>
          <w:rFonts w:ascii="Times New Roman" w:hAnsi="Times New Roman"/>
          <w:sz w:val="24"/>
        </w:rPr>
        <w:t xml:space="preserve"> na příslušném písemném dodacím listu vyhotoveném </w:t>
      </w:r>
      <w:r w:rsidR="004A4EAC" w:rsidRPr="00C365B8">
        <w:rPr>
          <w:rFonts w:ascii="Times New Roman" w:hAnsi="Times New Roman"/>
          <w:sz w:val="24"/>
        </w:rPr>
        <w:t>Dodavatelem</w:t>
      </w:r>
      <w:r w:rsidR="00544E18" w:rsidRPr="00C365B8">
        <w:rPr>
          <w:rFonts w:ascii="Times New Roman" w:hAnsi="Times New Roman"/>
          <w:sz w:val="24"/>
        </w:rPr>
        <w:t xml:space="preserve">, čímž </w:t>
      </w:r>
      <w:r w:rsidR="004A4EAC" w:rsidRPr="00C365B8">
        <w:rPr>
          <w:rFonts w:ascii="Times New Roman" w:hAnsi="Times New Roman"/>
          <w:sz w:val="24"/>
        </w:rPr>
        <w:t xml:space="preserve">Objednatel </w:t>
      </w:r>
      <w:r w:rsidR="00E9308F">
        <w:rPr>
          <w:rFonts w:ascii="Times New Roman" w:hAnsi="Times New Roman"/>
          <w:sz w:val="24"/>
        </w:rPr>
        <w:t xml:space="preserve">potvrdí skutečné </w:t>
      </w:r>
      <w:r w:rsidR="00544E18" w:rsidRPr="00C365B8">
        <w:rPr>
          <w:rFonts w:ascii="Times New Roman" w:hAnsi="Times New Roman"/>
          <w:sz w:val="24"/>
        </w:rPr>
        <w:t>dodání</w:t>
      </w:r>
      <w:r w:rsidR="00E9308F">
        <w:rPr>
          <w:rFonts w:ascii="Times New Roman" w:hAnsi="Times New Roman"/>
          <w:sz w:val="24"/>
        </w:rPr>
        <w:t xml:space="preserve"> takových položek Zboží.</w:t>
      </w:r>
      <w:r w:rsidR="00544E18" w:rsidRPr="00C365B8">
        <w:rPr>
          <w:rFonts w:ascii="Times New Roman" w:hAnsi="Times New Roman"/>
          <w:sz w:val="24"/>
        </w:rPr>
        <w:t xml:space="preserve"> </w:t>
      </w:r>
      <w:r>
        <w:rPr>
          <w:rFonts w:ascii="Times New Roman" w:hAnsi="Times New Roman"/>
          <w:sz w:val="24"/>
        </w:rPr>
        <w:t xml:space="preserve">Dodavatel je oprávněn předložit dodací list Objednateli vždy nejdříve okamžikem dokončení montáže všech dodaných položek Zboží. </w:t>
      </w:r>
      <w:r w:rsidR="00E9308F">
        <w:rPr>
          <w:rFonts w:ascii="Times New Roman" w:hAnsi="Times New Roman"/>
          <w:sz w:val="24"/>
        </w:rPr>
        <w:t>J</w:t>
      </w:r>
      <w:r w:rsidR="00544E18" w:rsidRPr="00C365B8">
        <w:rPr>
          <w:rFonts w:ascii="Times New Roman" w:hAnsi="Times New Roman"/>
          <w:sz w:val="24"/>
        </w:rPr>
        <w:t xml:space="preserve">edno vyhotovení dodacího listu náleží vždy </w:t>
      </w:r>
      <w:r w:rsidR="004A4EAC" w:rsidRPr="00C365B8">
        <w:rPr>
          <w:rFonts w:ascii="Times New Roman" w:hAnsi="Times New Roman"/>
          <w:sz w:val="24"/>
        </w:rPr>
        <w:t>Objednateli</w:t>
      </w:r>
      <w:r w:rsidR="00544E18" w:rsidRPr="00C365B8">
        <w:rPr>
          <w:rFonts w:ascii="Times New Roman" w:hAnsi="Times New Roman"/>
          <w:sz w:val="24"/>
        </w:rPr>
        <w:t xml:space="preserve">. </w:t>
      </w:r>
      <w:r w:rsidR="00E9308F">
        <w:rPr>
          <w:rFonts w:ascii="Times New Roman" w:hAnsi="Times New Roman"/>
          <w:sz w:val="24"/>
        </w:rPr>
        <w:t xml:space="preserve">Vlastnické právo ke Zboží, tj. ke všem jeho položkám, </w:t>
      </w:r>
      <w:r w:rsidR="00E9308F" w:rsidRPr="003859C9">
        <w:rPr>
          <w:rFonts w:ascii="Times New Roman" w:hAnsi="Times New Roman"/>
          <w:sz w:val="24"/>
        </w:rPr>
        <w:t xml:space="preserve">a k dílu provedenému v rámci </w:t>
      </w:r>
      <w:r w:rsidR="00E9308F">
        <w:rPr>
          <w:rFonts w:ascii="Times New Roman" w:hAnsi="Times New Roman"/>
          <w:sz w:val="24"/>
        </w:rPr>
        <w:t>m</w:t>
      </w:r>
      <w:r w:rsidR="00E9308F" w:rsidRPr="003859C9">
        <w:rPr>
          <w:rFonts w:ascii="Times New Roman" w:hAnsi="Times New Roman"/>
          <w:sz w:val="24"/>
        </w:rPr>
        <w:t>ontáže</w:t>
      </w:r>
      <w:r w:rsidR="00E9308F" w:rsidRPr="00E9308F">
        <w:rPr>
          <w:rFonts w:ascii="Times New Roman" w:hAnsi="Times New Roman"/>
          <w:sz w:val="24"/>
        </w:rPr>
        <w:t xml:space="preserve"> </w:t>
      </w:r>
      <w:r w:rsidR="00E9308F" w:rsidRPr="003859C9">
        <w:rPr>
          <w:rFonts w:ascii="Times New Roman" w:hAnsi="Times New Roman"/>
          <w:sz w:val="24"/>
        </w:rPr>
        <w:t xml:space="preserve">nabývá </w:t>
      </w:r>
      <w:r w:rsidR="00E9308F">
        <w:rPr>
          <w:rFonts w:ascii="Times New Roman" w:hAnsi="Times New Roman"/>
          <w:sz w:val="24"/>
        </w:rPr>
        <w:t>Objednatel</w:t>
      </w:r>
      <w:r w:rsidR="00E9308F" w:rsidRPr="003859C9">
        <w:rPr>
          <w:rFonts w:ascii="Times New Roman" w:hAnsi="Times New Roman"/>
          <w:sz w:val="24"/>
        </w:rPr>
        <w:t xml:space="preserve"> </w:t>
      </w:r>
      <w:r w:rsidR="00E9308F">
        <w:rPr>
          <w:rFonts w:ascii="Times New Roman" w:hAnsi="Times New Roman"/>
          <w:sz w:val="24"/>
        </w:rPr>
        <w:t>o</w:t>
      </w:r>
      <w:r w:rsidR="00E9308F" w:rsidRPr="003859C9">
        <w:rPr>
          <w:rFonts w:ascii="Times New Roman" w:hAnsi="Times New Roman"/>
          <w:sz w:val="24"/>
        </w:rPr>
        <w:t>kamžikem podpisu předávacího protokolu oběma smluvními stranami.</w:t>
      </w:r>
      <w:r w:rsidR="00E9308F" w:rsidRPr="00E9308F">
        <w:rPr>
          <w:rFonts w:ascii="Times New Roman" w:hAnsi="Times New Roman"/>
          <w:sz w:val="24"/>
        </w:rPr>
        <w:t xml:space="preserve"> </w:t>
      </w:r>
      <w:r w:rsidR="00E9308F" w:rsidRPr="003859C9">
        <w:rPr>
          <w:rFonts w:ascii="Times New Roman" w:hAnsi="Times New Roman"/>
          <w:sz w:val="24"/>
        </w:rPr>
        <w:t xml:space="preserve">Stejným okamžikem přechází </w:t>
      </w:r>
      <w:r w:rsidRPr="003859C9">
        <w:rPr>
          <w:rFonts w:ascii="Times New Roman" w:hAnsi="Times New Roman"/>
          <w:sz w:val="24"/>
        </w:rPr>
        <w:t xml:space="preserve">na </w:t>
      </w:r>
      <w:r>
        <w:rPr>
          <w:rFonts w:ascii="Times New Roman" w:hAnsi="Times New Roman"/>
          <w:sz w:val="24"/>
        </w:rPr>
        <w:t xml:space="preserve">Objednatele </w:t>
      </w:r>
      <w:r w:rsidR="00E9308F" w:rsidRPr="003859C9">
        <w:rPr>
          <w:rFonts w:ascii="Times New Roman" w:hAnsi="Times New Roman"/>
          <w:sz w:val="24"/>
        </w:rPr>
        <w:t xml:space="preserve">nebezpečí škody na </w:t>
      </w:r>
      <w:r>
        <w:rPr>
          <w:rFonts w:ascii="Times New Roman" w:hAnsi="Times New Roman"/>
          <w:sz w:val="24"/>
        </w:rPr>
        <w:t xml:space="preserve">těch položkách </w:t>
      </w:r>
      <w:r w:rsidR="00E9308F" w:rsidRPr="003859C9">
        <w:rPr>
          <w:rFonts w:ascii="Times New Roman" w:hAnsi="Times New Roman"/>
          <w:sz w:val="24"/>
        </w:rPr>
        <w:t>Zboží</w:t>
      </w:r>
      <w:r w:rsidRPr="000770EC">
        <w:rPr>
          <w:rFonts w:ascii="Times New Roman" w:hAnsi="Times New Roman"/>
          <w:sz w:val="24"/>
        </w:rPr>
        <w:t xml:space="preserve"> </w:t>
      </w:r>
      <w:r w:rsidRPr="003859C9">
        <w:rPr>
          <w:rFonts w:ascii="Times New Roman" w:hAnsi="Times New Roman"/>
          <w:sz w:val="24"/>
        </w:rPr>
        <w:t xml:space="preserve">a na </w:t>
      </w:r>
      <w:r>
        <w:rPr>
          <w:rFonts w:ascii="Times New Roman" w:hAnsi="Times New Roman"/>
          <w:sz w:val="24"/>
        </w:rPr>
        <w:t>těch částech díla</w:t>
      </w:r>
      <w:r w:rsidRPr="003859C9">
        <w:rPr>
          <w:rFonts w:ascii="Times New Roman" w:hAnsi="Times New Roman"/>
          <w:sz w:val="24"/>
        </w:rPr>
        <w:t xml:space="preserve"> provedeném v rámci </w:t>
      </w:r>
      <w:r w:rsidRPr="0051003D">
        <w:rPr>
          <w:rFonts w:ascii="Times New Roman" w:hAnsi="Times New Roman"/>
          <w:sz w:val="24"/>
        </w:rPr>
        <w:t>m</w:t>
      </w:r>
      <w:r w:rsidRPr="003859C9">
        <w:rPr>
          <w:rFonts w:ascii="Times New Roman" w:hAnsi="Times New Roman"/>
          <w:sz w:val="24"/>
        </w:rPr>
        <w:t>ontáže</w:t>
      </w:r>
      <w:r>
        <w:rPr>
          <w:rFonts w:ascii="Times New Roman" w:hAnsi="Times New Roman"/>
          <w:sz w:val="24"/>
        </w:rPr>
        <w:t>, na kterých nebezpečí škody nepřešlo na Objednatele podle věty druhé tohoto odstavce</w:t>
      </w:r>
      <w:r w:rsidR="00E9308F" w:rsidRPr="003859C9">
        <w:rPr>
          <w:rFonts w:ascii="Times New Roman" w:hAnsi="Times New Roman"/>
          <w:sz w:val="24"/>
        </w:rPr>
        <w:t>.</w:t>
      </w:r>
    </w:p>
    <w:p w14:paraId="1929B340" w14:textId="77777777" w:rsidR="004A4EAC" w:rsidRDefault="004A4EAC" w:rsidP="00C365B8">
      <w:pPr>
        <w:shd w:val="clear" w:color="auto" w:fill="FFFFFF"/>
        <w:spacing w:line="240" w:lineRule="auto"/>
        <w:textAlignment w:val="baseline"/>
        <w:rPr>
          <w:rFonts w:ascii="Times New Roman" w:hAnsi="Times New Roman"/>
          <w:sz w:val="24"/>
        </w:rPr>
      </w:pPr>
    </w:p>
    <w:p w14:paraId="0BC8E974" w14:textId="02799311" w:rsidR="004A4EAC" w:rsidRPr="004A4EAC" w:rsidRDefault="004A4EAC" w:rsidP="00C365B8">
      <w:pPr>
        <w:shd w:val="clear" w:color="auto" w:fill="FFFFFF"/>
        <w:spacing w:line="240" w:lineRule="auto"/>
        <w:textAlignment w:val="baseline"/>
        <w:rPr>
          <w:rFonts w:ascii="Times New Roman" w:hAnsi="Times New Roman"/>
          <w:sz w:val="24"/>
        </w:rPr>
      </w:pPr>
      <w:r w:rsidRPr="004A4EAC">
        <w:rPr>
          <w:rFonts w:ascii="Times New Roman" w:hAnsi="Times New Roman"/>
          <w:sz w:val="24"/>
        </w:rPr>
        <w:t>Místem plnění je Fakultní nemocnice Brno, Jihlavská 20, 625 00 Brno</w:t>
      </w:r>
      <w:r>
        <w:rPr>
          <w:rFonts w:ascii="Times New Roman" w:hAnsi="Times New Roman"/>
          <w:sz w:val="24"/>
        </w:rPr>
        <w:t xml:space="preserve">, a to pracoviště Bohunice, Jihlavská 20, Brno, pracoviště Dětská nemocnice, Černopolní 9, Brno, pracoviště Porodnice, Obilní trh 11, Brno a odběrové středisko, </w:t>
      </w:r>
      <w:r w:rsidRPr="004A4EAC">
        <w:rPr>
          <w:rFonts w:ascii="Times New Roman" w:hAnsi="Times New Roman"/>
          <w:sz w:val="24"/>
        </w:rPr>
        <w:t>Purkyňovo nám. 133/2</w:t>
      </w:r>
      <w:r>
        <w:rPr>
          <w:rFonts w:ascii="Times New Roman" w:hAnsi="Times New Roman"/>
          <w:sz w:val="24"/>
        </w:rPr>
        <w:t>, Třebíč</w:t>
      </w:r>
      <w:r w:rsidRPr="004A4EAC">
        <w:rPr>
          <w:rFonts w:ascii="Times New Roman" w:hAnsi="Times New Roman"/>
          <w:sz w:val="24"/>
        </w:rPr>
        <w:t xml:space="preserve">. Umožňuje-li to povaha plnění, je </w:t>
      </w:r>
      <w:r w:rsidR="0051003D">
        <w:rPr>
          <w:rFonts w:ascii="Times New Roman" w:hAnsi="Times New Roman"/>
          <w:sz w:val="24"/>
        </w:rPr>
        <w:t>Dodavatel</w:t>
      </w:r>
      <w:r w:rsidRPr="004A4EAC">
        <w:rPr>
          <w:rFonts w:ascii="Times New Roman" w:hAnsi="Times New Roman"/>
          <w:sz w:val="24"/>
        </w:rPr>
        <w:t xml:space="preserve"> oprávněn jej poskytnout dálkovým přístupem, ledaže s tím </w:t>
      </w:r>
      <w:r w:rsidR="0051003D">
        <w:rPr>
          <w:rFonts w:ascii="Times New Roman" w:hAnsi="Times New Roman"/>
          <w:sz w:val="24"/>
        </w:rPr>
        <w:t xml:space="preserve">Objednatel </w:t>
      </w:r>
      <w:r w:rsidRPr="004A4EAC">
        <w:rPr>
          <w:rFonts w:ascii="Times New Roman" w:hAnsi="Times New Roman"/>
          <w:sz w:val="24"/>
        </w:rPr>
        <w:t xml:space="preserve">vysloví nesouhlas. Při poskytování plnění dálkovým přístupem je </w:t>
      </w:r>
      <w:r w:rsidR="0051003D">
        <w:rPr>
          <w:rFonts w:ascii="Times New Roman" w:hAnsi="Times New Roman"/>
          <w:sz w:val="24"/>
        </w:rPr>
        <w:t xml:space="preserve">Dodavatel </w:t>
      </w:r>
      <w:r w:rsidRPr="004A4EAC">
        <w:rPr>
          <w:rFonts w:ascii="Times New Roman" w:hAnsi="Times New Roman"/>
          <w:sz w:val="24"/>
        </w:rPr>
        <w:t xml:space="preserve">povinen dodržovat podmínky stanovené </w:t>
      </w:r>
      <w:r w:rsidR="0051003D">
        <w:rPr>
          <w:rFonts w:ascii="Times New Roman" w:hAnsi="Times New Roman"/>
          <w:sz w:val="24"/>
        </w:rPr>
        <w:t>Objednatelem</w:t>
      </w:r>
      <w:r w:rsidRPr="004A4EAC">
        <w:rPr>
          <w:rFonts w:ascii="Times New Roman" w:hAnsi="Times New Roman"/>
          <w:sz w:val="24"/>
        </w:rPr>
        <w:t>.</w:t>
      </w:r>
    </w:p>
    <w:p w14:paraId="35B0C974" w14:textId="77777777" w:rsidR="004A4EAC" w:rsidRPr="004A4EAC" w:rsidRDefault="004A4EAC" w:rsidP="00C365B8">
      <w:pPr>
        <w:shd w:val="clear" w:color="auto" w:fill="FFFFFF"/>
        <w:spacing w:line="240" w:lineRule="auto"/>
        <w:textAlignment w:val="baseline"/>
        <w:rPr>
          <w:rFonts w:ascii="Times New Roman" w:hAnsi="Times New Roman"/>
          <w:sz w:val="24"/>
        </w:rPr>
      </w:pPr>
    </w:p>
    <w:p w14:paraId="5A2D3776" w14:textId="655C16C9" w:rsidR="004A4EAC" w:rsidRPr="004A4EAC" w:rsidRDefault="0051003D" w:rsidP="00C365B8">
      <w:pPr>
        <w:shd w:val="clear" w:color="auto" w:fill="FFFFFF"/>
        <w:spacing w:line="240" w:lineRule="auto"/>
        <w:textAlignment w:val="baseline"/>
        <w:rPr>
          <w:rFonts w:ascii="Times New Roman" w:hAnsi="Times New Roman"/>
          <w:sz w:val="24"/>
        </w:rPr>
      </w:pPr>
      <w:r>
        <w:rPr>
          <w:rFonts w:ascii="Times New Roman" w:hAnsi="Times New Roman"/>
          <w:sz w:val="24"/>
        </w:rPr>
        <w:t>Dodavatel</w:t>
      </w:r>
      <w:r w:rsidR="004A4EAC" w:rsidRPr="004A4EAC">
        <w:rPr>
          <w:rFonts w:ascii="Times New Roman" w:hAnsi="Times New Roman"/>
          <w:sz w:val="24"/>
        </w:rPr>
        <w:t xml:space="preserve"> </w:t>
      </w:r>
      <w:r>
        <w:rPr>
          <w:rFonts w:ascii="Times New Roman" w:hAnsi="Times New Roman"/>
          <w:sz w:val="24"/>
        </w:rPr>
        <w:t>je povinen</w:t>
      </w:r>
      <w:r w:rsidR="004A4EAC" w:rsidRPr="004A4EAC">
        <w:rPr>
          <w:rFonts w:ascii="Times New Roman" w:hAnsi="Times New Roman"/>
          <w:sz w:val="24"/>
        </w:rPr>
        <w:t xml:space="preserve"> oznámit </w:t>
      </w:r>
      <w:r>
        <w:rPr>
          <w:rFonts w:ascii="Times New Roman" w:hAnsi="Times New Roman"/>
          <w:sz w:val="24"/>
        </w:rPr>
        <w:t xml:space="preserve">Objednateli </w:t>
      </w:r>
      <w:r w:rsidR="004A4EAC" w:rsidRPr="004A4EAC">
        <w:rPr>
          <w:rFonts w:ascii="Times New Roman" w:hAnsi="Times New Roman"/>
          <w:sz w:val="24"/>
        </w:rPr>
        <w:t xml:space="preserve">konkrétní termín zahájení plnění dle této smlouvy pět pracovních dnů předem na Obchodní oddělení FN Brno </w:t>
      </w:r>
      <w:r>
        <w:rPr>
          <w:rFonts w:ascii="Times New Roman" w:hAnsi="Times New Roman"/>
          <w:sz w:val="24"/>
        </w:rPr>
        <w:t>Ing. Denise Lukasové</w:t>
      </w:r>
      <w:r w:rsidR="004A4EAC" w:rsidRPr="004A4EAC">
        <w:rPr>
          <w:rFonts w:ascii="Times New Roman" w:hAnsi="Times New Roman"/>
          <w:sz w:val="24"/>
        </w:rPr>
        <w:t>, tel: 532 23</w:t>
      </w:r>
      <w:r>
        <w:rPr>
          <w:rFonts w:ascii="Times New Roman" w:hAnsi="Times New Roman"/>
          <w:sz w:val="24"/>
        </w:rPr>
        <w:t>2</w:t>
      </w:r>
      <w:r w:rsidR="004A4EAC" w:rsidRPr="004A4EAC">
        <w:rPr>
          <w:rFonts w:ascii="Times New Roman" w:hAnsi="Times New Roman"/>
          <w:sz w:val="24"/>
        </w:rPr>
        <w:t xml:space="preserve"> </w:t>
      </w:r>
      <w:r>
        <w:rPr>
          <w:rFonts w:ascii="Times New Roman" w:hAnsi="Times New Roman"/>
          <w:sz w:val="24"/>
        </w:rPr>
        <w:lastRenderedPageBreak/>
        <w:t>881</w:t>
      </w:r>
      <w:r w:rsidR="004A4EAC" w:rsidRPr="004A4EAC">
        <w:rPr>
          <w:rFonts w:ascii="Times New Roman" w:hAnsi="Times New Roman"/>
          <w:sz w:val="24"/>
        </w:rPr>
        <w:t xml:space="preserve">, a potvrdit tento termín písemně e-mailem na adresu </w:t>
      </w:r>
      <w:r>
        <w:rPr>
          <w:rFonts w:ascii="Times New Roman" w:hAnsi="Times New Roman"/>
          <w:sz w:val="24"/>
        </w:rPr>
        <w:t>lukasova.denisa</w:t>
      </w:r>
      <w:r w:rsidR="004A4EAC" w:rsidRPr="004A4EAC">
        <w:rPr>
          <w:rFonts w:ascii="Times New Roman" w:hAnsi="Times New Roman"/>
          <w:sz w:val="24"/>
        </w:rPr>
        <w:t xml:space="preserve">@fnbrno.cz. Totéž oznámení je </w:t>
      </w:r>
      <w:r>
        <w:rPr>
          <w:rFonts w:ascii="Times New Roman" w:hAnsi="Times New Roman"/>
          <w:sz w:val="24"/>
        </w:rPr>
        <w:t>Dodavatel</w:t>
      </w:r>
      <w:r w:rsidR="004A4EAC" w:rsidRPr="004A4EAC">
        <w:rPr>
          <w:rFonts w:ascii="Times New Roman" w:hAnsi="Times New Roman"/>
          <w:sz w:val="24"/>
        </w:rPr>
        <w:t xml:space="preserve"> povinen učinit </w:t>
      </w:r>
      <w:r>
        <w:rPr>
          <w:rFonts w:ascii="Times New Roman" w:hAnsi="Times New Roman"/>
          <w:sz w:val="24"/>
        </w:rPr>
        <w:t>náměstkov</w:t>
      </w:r>
      <w:r w:rsidR="004A4EAC" w:rsidRPr="004A4EAC">
        <w:rPr>
          <w:rFonts w:ascii="Times New Roman" w:hAnsi="Times New Roman"/>
          <w:sz w:val="24"/>
        </w:rPr>
        <w:t xml:space="preserve">i pro informatiku, </w:t>
      </w:r>
      <w:r>
        <w:rPr>
          <w:rFonts w:ascii="Times New Roman" w:hAnsi="Times New Roman"/>
          <w:sz w:val="24"/>
        </w:rPr>
        <w:t xml:space="preserve">Ing. Tomáši </w:t>
      </w:r>
      <w:proofErr w:type="spellStart"/>
      <w:r>
        <w:rPr>
          <w:rFonts w:ascii="Times New Roman" w:hAnsi="Times New Roman"/>
          <w:sz w:val="24"/>
        </w:rPr>
        <w:t>Iránkovi</w:t>
      </w:r>
      <w:proofErr w:type="spellEnd"/>
      <w:r w:rsidR="004A4EAC" w:rsidRPr="004A4EAC">
        <w:rPr>
          <w:rFonts w:ascii="Times New Roman" w:hAnsi="Times New Roman"/>
          <w:sz w:val="24"/>
        </w:rPr>
        <w:t>, tel: 532 23</w:t>
      </w:r>
      <w:r>
        <w:rPr>
          <w:rFonts w:ascii="Times New Roman" w:hAnsi="Times New Roman"/>
          <w:sz w:val="24"/>
        </w:rPr>
        <w:t>2</w:t>
      </w:r>
      <w:r w:rsidR="004A4EAC" w:rsidRPr="004A4EAC">
        <w:rPr>
          <w:rFonts w:ascii="Times New Roman" w:hAnsi="Times New Roman"/>
          <w:sz w:val="24"/>
        </w:rPr>
        <w:t xml:space="preserve"> </w:t>
      </w:r>
      <w:r>
        <w:rPr>
          <w:rFonts w:ascii="Times New Roman" w:hAnsi="Times New Roman"/>
          <w:sz w:val="24"/>
        </w:rPr>
        <w:t>844</w:t>
      </w:r>
      <w:r w:rsidR="004A4EAC" w:rsidRPr="004A4EAC">
        <w:rPr>
          <w:rFonts w:ascii="Times New Roman" w:hAnsi="Times New Roman"/>
          <w:sz w:val="24"/>
        </w:rPr>
        <w:t xml:space="preserve">, a potvrdit písemně e-mailem na adresu </w:t>
      </w:r>
      <w:r>
        <w:rPr>
          <w:rFonts w:ascii="Times New Roman" w:hAnsi="Times New Roman"/>
          <w:sz w:val="24"/>
        </w:rPr>
        <w:t>iranek.tomas</w:t>
      </w:r>
      <w:r w:rsidR="004A4EAC" w:rsidRPr="004A4EAC">
        <w:rPr>
          <w:rFonts w:ascii="Times New Roman" w:hAnsi="Times New Roman"/>
          <w:sz w:val="24"/>
        </w:rPr>
        <w:t xml:space="preserve">@fnbrno.cz. Bez těchto oznámení není </w:t>
      </w:r>
      <w:r>
        <w:rPr>
          <w:rFonts w:ascii="Times New Roman" w:hAnsi="Times New Roman"/>
          <w:sz w:val="24"/>
        </w:rPr>
        <w:t>Objednatel</w:t>
      </w:r>
      <w:r w:rsidR="004A4EAC" w:rsidRPr="004A4EAC">
        <w:rPr>
          <w:rFonts w:ascii="Times New Roman" w:hAnsi="Times New Roman"/>
          <w:sz w:val="24"/>
        </w:rPr>
        <w:t xml:space="preserve"> povinen podepsat </w:t>
      </w:r>
      <w:r>
        <w:rPr>
          <w:rFonts w:ascii="Times New Roman" w:hAnsi="Times New Roman"/>
          <w:sz w:val="24"/>
        </w:rPr>
        <w:t>p</w:t>
      </w:r>
      <w:r w:rsidR="004A4EAC" w:rsidRPr="004A4EAC">
        <w:rPr>
          <w:rFonts w:ascii="Times New Roman" w:hAnsi="Times New Roman"/>
          <w:sz w:val="24"/>
        </w:rPr>
        <w:t>ředávací protokol ani akceptovat Realizační projekt.</w:t>
      </w:r>
    </w:p>
    <w:p w14:paraId="13B59F48" w14:textId="77777777" w:rsidR="004A4EAC" w:rsidRPr="004A4EAC" w:rsidRDefault="004A4EAC" w:rsidP="00C365B8">
      <w:pPr>
        <w:shd w:val="clear" w:color="auto" w:fill="FFFFFF"/>
        <w:spacing w:line="240" w:lineRule="auto"/>
        <w:textAlignment w:val="baseline"/>
        <w:rPr>
          <w:rFonts w:ascii="Times New Roman" w:hAnsi="Times New Roman"/>
          <w:sz w:val="24"/>
        </w:rPr>
      </w:pPr>
    </w:p>
    <w:p w14:paraId="6FCE6308" w14:textId="40AB8A77" w:rsidR="004A4EAC" w:rsidRPr="00C365B8" w:rsidRDefault="004A4EAC" w:rsidP="00C365B8">
      <w:pPr>
        <w:shd w:val="clear" w:color="auto" w:fill="FFFFFF"/>
        <w:spacing w:line="240" w:lineRule="auto"/>
        <w:textAlignment w:val="baseline"/>
        <w:rPr>
          <w:rFonts w:ascii="Times New Roman" w:hAnsi="Times New Roman"/>
          <w:sz w:val="24"/>
        </w:rPr>
      </w:pPr>
      <w:r w:rsidRPr="004A4EAC">
        <w:rPr>
          <w:rFonts w:ascii="Times New Roman" w:hAnsi="Times New Roman"/>
          <w:sz w:val="24"/>
        </w:rPr>
        <w:t xml:space="preserve">Před převzetím Zboží si </w:t>
      </w:r>
      <w:r w:rsidR="0051003D">
        <w:rPr>
          <w:rFonts w:ascii="Times New Roman" w:hAnsi="Times New Roman"/>
          <w:sz w:val="24"/>
        </w:rPr>
        <w:t xml:space="preserve">Objednatel </w:t>
      </w:r>
      <w:r w:rsidRPr="004A4EAC">
        <w:rPr>
          <w:rFonts w:ascii="Times New Roman" w:hAnsi="Times New Roman"/>
          <w:sz w:val="24"/>
        </w:rPr>
        <w:t xml:space="preserve">vyhrazuje právo provést kontrolu vedení jednotlivých položek Zboží, jejichž povaha to připouští, dle sériových čísel v databázích výrobců. Pokud bude u některé položky Zboží v databázi příslušného výrobce uveden jiný koncový uživatel než </w:t>
      </w:r>
      <w:r w:rsidR="0051003D">
        <w:rPr>
          <w:rFonts w:ascii="Times New Roman" w:hAnsi="Times New Roman"/>
          <w:sz w:val="24"/>
        </w:rPr>
        <w:t>Objednatel</w:t>
      </w:r>
      <w:r w:rsidRPr="004A4EAC">
        <w:rPr>
          <w:rFonts w:ascii="Times New Roman" w:hAnsi="Times New Roman"/>
          <w:sz w:val="24"/>
        </w:rPr>
        <w:t xml:space="preserve">, jedná se o podstatné porušení této </w:t>
      </w:r>
      <w:r w:rsidR="0051003D">
        <w:rPr>
          <w:rFonts w:ascii="Times New Roman" w:hAnsi="Times New Roman"/>
          <w:sz w:val="24"/>
        </w:rPr>
        <w:t xml:space="preserve">Prováděcí </w:t>
      </w:r>
      <w:r w:rsidRPr="004A4EAC">
        <w:rPr>
          <w:rFonts w:ascii="Times New Roman" w:hAnsi="Times New Roman"/>
          <w:sz w:val="24"/>
        </w:rPr>
        <w:t xml:space="preserve">smlouvy a </w:t>
      </w:r>
      <w:r w:rsidR="0051003D">
        <w:rPr>
          <w:rFonts w:ascii="Times New Roman" w:hAnsi="Times New Roman"/>
          <w:sz w:val="24"/>
        </w:rPr>
        <w:t xml:space="preserve">Objednatel </w:t>
      </w:r>
      <w:r w:rsidRPr="004A4EAC">
        <w:rPr>
          <w:rFonts w:ascii="Times New Roman" w:hAnsi="Times New Roman"/>
          <w:sz w:val="24"/>
        </w:rPr>
        <w:t xml:space="preserve">je oprávněn tuto položku nebo veškeré Zboží dle své volby nepřevzít a odstoupit od této </w:t>
      </w:r>
      <w:r w:rsidR="0051003D">
        <w:rPr>
          <w:rFonts w:ascii="Times New Roman" w:hAnsi="Times New Roman"/>
          <w:sz w:val="24"/>
        </w:rPr>
        <w:t xml:space="preserve">Prováděcí </w:t>
      </w:r>
      <w:r w:rsidRPr="004A4EAC">
        <w:rPr>
          <w:rFonts w:ascii="Times New Roman" w:hAnsi="Times New Roman"/>
          <w:sz w:val="24"/>
        </w:rPr>
        <w:t>smlouvy.</w:t>
      </w:r>
    </w:p>
    <w:p w14:paraId="65C9B9FE" w14:textId="77777777" w:rsidR="00544E18" w:rsidRDefault="00544E18" w:rsidP="00C365B8">
      <w:pPr>
        <w:shd w:val="clear" w:color="auto" w:fill="FFFFFF"/>
        <w:spacing w:line="240" w:lineRule="auto"/>
        <w:jc w:val="left"/>
        <w:textAlignment w:val="baseline"/>
        <w:rPr>
          <w:rFonts w:ascii="Times New Roman" w:hAnsi="Times New Roman"/>
          <w:sz w:val="24"/>
        </w:rPr>
      </w:pPr>
    </w:p>
    <w:p w14:paraId="41019349" w14:textId="3909161E" w:rsidR="004A4EAC" w:rsidRPr="00C365B8" w:rsidRDefault="004A0619" w:rsidP="00C365B8">
      <w:pPr>
        <w:shd w:val="clear" w:color="auto" w:fill="FFFFFF"/>
        <w:spacing w:line="240" w:lineRule="auto"/>
        <w:jc w:val="left"/>
        <w:textAlignment w:val="baseline"/>
        <w:rPr>
          <w:rFonts w:ascii="Times New Roman" w:hAnsi="Times New Roman"/>
          <w:b/>
          <w:sz w:val="24"/>
          <w:u w:val="single"/>
        </w:rPr>
      </w:pPr>
      <w:r>
        <w:rPr>
          <w:rFonts w:ascii="Times New Roman" w:hAnsi="Times New Roman"/>
          <w:b/>
          <w:sz w:val="24"/>
          <w:u w:val="single"/>
        </w:rPr>
        <w:t>Lhůta plnění</w:t>
      </w:r>
      <w:r w:rsidR="004A4EAC" w:rsidRPr="00C365B8">
        <w:rPr>
          <w:rFonts w:ascii="Times New Roman" w:hAnsi="Times New Roman"/>
          <w:b/>
          <w:sz w:val="24"/>
          <w:u w:val="single"/>
        </w:rPr>
        <w:t>:</w:t>
      </w:r>
    </w:p>
    <w:p w14:paraId="1216F403" w14:textId="77777777" w:rsidR="0051003D" w:rsidRPr="00C365B8" w:rsidRDefault="0051003D" w:rsidP="0051003D">
      <w:pPr>
        <w:pStyle w:val="Default"/>
        <w:rPr>
          <w:rFonts w:ascii="Times New Roman" w:hAnsi="Times New Roman" w:cs="Times New Roman"/>
        </w:rPr>
      </w:pPr>
    </w:p>
    <w:p w14:paraId="1D189687" w14:textId="71DEFA75" w:rsidR="00A06B8C" w:rsidRDefault="0051003D" w:rsidP="00C365B8">
      <w:pPr>
        <w:pStyle w:val="Default"/>
        <w:jc w:val="both"/>
        <w:rPr>
          <w:rFonts w:ascii="Times New Roman" w:hAnsi="Times New Roman"/>
        </w:rPr>
      </w:pPr>
      <w:r>
        <w:rPr>
          <w:rFonts w:ascii="Times New Roman" w:hAnsi="Times New Roman" w:cs="Times New Roman"/>
        </w:rPr>
        <w:t>Dodavatel</w:t>
      </w:r>
      <w:r w:rsidRPr="00C365B8">
        <w:rPr>
          <w:rFonts w:ascii="Times New Roman" w:hAnsi="Times New Roman" w:cs="Times New Roman"/>
        </w:rPr>
        <w:t xml:space="preserve"> je povinen poskytnout plnění dle této </w:t>
      </w:r>
      <w:r>
        <w:rPr>
          <w:rFonts w:ascii="Times New Roman" w:hAnsi="Times New Roman" w:cs="Times New Roman"/>
        </w:rPr>
        <w:t xml:space="preserve">Prováděcí </w:t>
      </w:r>
      <w:r w:rsidRPr="00C365B8">
        <w:rPr>
          <w:rFonts w:ascii="Times New Roman" w:hAnsi="Times New Roman" w:cs="Times New Roman"/>
        </w:rPr>
        <w:t xml:space="preserve">smlouvy </w:t>
      </w:r>
      <w:r w:rsidR="004A0619">
        <w:rPr>
          <w:rFonts w:ascii="Times New Roman" w:hAnsi="Times New Roman" w:cs="Times New Roman"/>
        </w:rPr>
        <w:t>do 8 týdnů ode dne nabytí účinnosti této Prováděcí smlouvy.</w:t>
      </w:r>
    </w:p>
    <w:p w14:paraId="45EF207F" w14:textId="77777777" w:rsidR="004A0619" w:rsidRDefault="004A0619" w:rsidP="00C365B8">
      <w:pPr>
        <w:pStyle w:val="Default"/>
        <w:jc w:val="both"/>
        <w:rPr>
          <w:rFonts w:ascii="Times New Roman" w:hAnsi="Times New Roman"/>
        </w:rPr>
      </w:pPr>
    </w:p>
    <w:p w14:paraId="535388D7" w14:textId="39BB3263" w:rsidR="00A06B8C" w:rsidRPr="00C365B8" w:rsidRDefault="00A06B8C" w:rsidP="00C365B8">
      <w:pPr>
        <w:shd w:val="clear" w:color="auto" w:fill="FFFFFF"/>
        <w:spacing w:line="240" w:lineRule="auto"/>
        <w:jc w:val="left"/>
        <w:textAlignment w:val="baseline"/>
        <w:rPr>
          <w:rFonts w:ascii="Times New Roman" w:hAnsi="Times New Roman"/>
          <w:b/>
          <w:sz w:val="24"/>
          <w:u w:val="single"/>
        </w:rPr>
      </w:pPr>
      <w:r w:rsidRPr="00C365B8">
        <w:rPr>
          <w:rFonts w:ascii="Times New Roman" w:hAnsi="Times New Roman"/>
          <w:b/>
          <w:sz w:val="24"/>
          <w:u w:val="single"/>
        </w:rPr>
        <w:t>Platební podmínky</w:t>
      </w:r>
      <w:r w:rsidR="00672FB6">
        <w:rPr>
          <w:rFonts w:ascii="Times New Roman" w:hAnsi="Times New Roman"/>
          <w:b/>
          <w:sz w:val="24"/>
          <w:u w:val="single"/>
        </w:rPr>
        <w:t>:</w:t>
      </w:r>
    </w:p>
    <w:p w14:paraId="3DA64CF9" w14:textId="77777777" w:rsidR="00A06B8C" w:rsidRDefault="00A06B8C" w:rsidP="00C365B8">
      <w:pPr>
        <w:shd w:val="clear" w:color="auto" w:fill="FFFFFF"/>
        <w:spacing w:line="240" w:lineRule="auto"/>
        <w:jc w:val="left"/>
        <w:textAlignment w:val="baseline"/>
        <w:rPr>
          <w:rFonts w:ascii="Times New Roman" w:hAnsi="Times New Roman"/>
          <w:sz w:val="24"/>
        </w:rPr>
      </w:pPr>
    </w:p>
    <w:p w14:paraId="198A3091" w14:textId="43E57F68" w:rsidR="005868A6" w:rsidRPr="005868A6" w:rsidRDefault="005868A6" w:rsidP="00C365B8">
      <w:pPr>
        <w:shd w:val="clear" w:color="auto" w:fill="FFFFFF"/>
        <w:spacing w:line="240" w:lineRule="auto"/>
        <w:textAlignment w:val="baseline"/>
        <w:rPr>
          <w:rFonts w:ascii="Times New Roman" w:hAnsi="Times New Roman"/>
          <w:sz w:val="24"/>
        </w:rPr>
      </w:pPr>
      <w:r>
        <w:rPr>
          <w:rFonts w:ascii="Times New Roman" w:hAnsi="Times New Roman"/>
          <w:sz w:val="24"/>
        </w:rPr>
        <w:t>C</w:t>
      </w:r>
      <w:r w:rsidRPr="005868A6">
        <w:rPr>
          <w:rFonts w:ascii="Times New Roman" w:hAnsi="Times New Roman"/>
          <w:sz w:val="24"/>
        </w:rPr>
        <w:t xml:space="preserve">ena </w:t>
      </w:r>
      <w:r w:rsidR="00672FB6">
        <w:rPr>
          <w:rFonts w:ascii="Times New Roman" w:hAnsi="Times New Roman"/>
          <w:sz w:val="24"/>
        </w:rPr>
        <w:t xml:space="preserve">za poskytnutí </w:t>
      </w:r>
      <w:r w:rsidRPr="005868A6">
        <w:rPr>
          <w:rFonts w:ascii="Times New Roman" w:hAnsi="Times New Roman"/>
          <w:sz w:val="24"/>
        </w:rPr>
        <w:t xml:space="preserve">plnění je cenou za splnění všech povinností Prodávajícího sjednaných v této </w:t>
      </w:r>
      <w:r w:rsidR="00672FB6">
        <w:rPr>
          <w:rFonts w:ascii="Times New Roman" w:hAnsi="Times New Roman"/>
          <w:sz w:val="24"/>
        </w:rPr>
        <w:t xml:space="preserve">Prováděcí </w:t>
      </w:r>
      <w:r w:rsidRPr="005868A6">
        <w:rPr>
          <w:rFonts w:ascii="Times New Roman" w:hAnsi="Times New Roman"/>
          <w:sz w:val="24"/>
        </w:rPr>
        <w:t>smlouvě</w:t>
      </w:r>
      <w:r w:rsidR="00672FB6">
        <w:rPr>
          <w:rFonts w:ascii="Times New Roman" w:hAnsi="Times New Roman"/>
          <w:sz w:val="24"/>
        </w:rPr>
        <w:t xml:space="preserve"> a jejích přílohách</w:t>
      </w:r>
      <w:r w:rsidRPr="005868A6">
        <w:rPr>
          <w:rFonts w:ascii="Times New Roman" w:hAnsi="Times New Roman"/>
          <w:sz w:val="24"/>
        </w:rPr>
        <w:t xml:space="preserve">. Změna </w:t>
      </w:r>
      <w:r w:rsidR="00672FB6">
        <w:rPr>
          <w:rFonts w:ascii="Times New Roman" w:hAnsi="Times New Roman"/>
          <w:sz w:val="24"/>
        </w:rPr>
        <w:t>c</w:t>
      </w:r>
      <w:r w:rsidRPr="005868A6">
        <w:rPr>
          <w:rFonts w:ascii="Times New Roman" w:hAnsi="Times New Roman"/>
          <w:sz w:val="24"/>
        </w:rPr>
        <w:t xml:space="preserve">eny </w:t>
      </w:r>
      <w:r w:rsidR="00672FB6">
        <w:rPr>
          <w:rFonts w:ascii="Times New Roman" w:hAnsi="Times New Roman"/>
          <w:sz w:val="24"/>
        </w:rPr>
        <w:t xml:space="preserve">za poskytnutí </w:t>
      </w:r>
      <w:r w:rsidRPr="005868A6">
        <w:rPr>
          <w:rFonts w:ascii="Times New Roman" w:hAnsi="Times New Roman"/>
          <w:sz w:val="24"/>
        </w:rPr>
        <w:t>plnění je možná pouze změnou této smlouvy.</w:t>
      </w:r>
    </w:p>
    <w:p w14:paraId="6575DC6D" w14:textId="77777777" w:rsidR="005868A6" w:rsidRPr="005868A6" w:rsidRDefault="005868A6" w:rsidP="00C365B8">
      <w:pPr>
        <w:shd w:val="clear" w:color="auto" w:fill="FFFFFF"/>
        <w:spacing w:line="240" w:lineRule="auto"/>
        <w:textAlignment w:val="baseline"/>
        <w:rPr>
          <w:rFonts w:ascii="Times New Roman" w:hAnsi="Times New Roman"/>
          <w:sz w:val="24"/>
        </w:rPr>
      </w:pPr>
    </w:p>
    <w:p w14:paraId="759632D0" w14:textId="1889F9DC" w:rsidR="005868A6" w:rsidRPr="005868A6" w:rsidRDefault="00672FB6" w:rsidP="00C365B8">
      <w:pPr>
        <w:shd w:val="clear" w:color="auto" w:fill="FFFFFF"/>
        <w:spacing w:line="240" w:lineRule="auto"/>
        <w:textAlignment w:val="baseline"/>
        <w:rPr>
          <w:rFonts w:ascii="Times New Roman" w:hAnsi="Times New Roman"/>
          <w:sz w:val="24"/>
        </w:rPr>
      </w:pPr>
      <w:r>
        <w:rPr>
          <w:rFonts w:ascii="Times New Roman" w:hAnsi="Times New Roman"/>
          <w:sz w:val="24"/>
        </w:rPr>
        <w:t>Objednatel</w:t>
      </w:r>
      <w:r w:rsidR="005868A6" w:rsidRPr="005868A6">
        <w:rPr>
          <w:rFonts w:ascii="Times New Roman" w:hAnsi="Times New Roman"/>
          <w:sz w:val="24"/>
        </w:rPr>
        <w:t xml:space="preserve"> se zavazuje uhradit </w:t>
      </w:r>
      <w:r>
        <w:rPr>
          <w:rFonts w:ascii="Times New Roman" w:hAnsi="Times New Roman"/>
          <w:sz w:val="24"/>
        </w:rPr>
        <w:t>c</w:t>
      </w:r>
      <w:r w:rsidR="005868A6" w:rsidRPr="005868A6">
        <w:rPr>
          <w:rFonts w:ascii="Times New Roman" w:hAnsi="Times New Roman"/>
          <w:sz w:val="24"/>
        </w:rPr>
        <w:t xml:space="preserve">enu </w:t>
      </w:r>
      <w:r>
        <w:rPr>
          <w:rFonts w:ascii="Times New Roman" w:hAnsi="Times New Roman"/>
          <w:sz w:val="24"/>
        </w:rPr>
        <w:t xml:space="preserve">za poskytnutí </w:t>
      </w:r>
      <w:r w:rsidR="005868A6" w:rsidRPr="005868A6">
        <w:rPr>
          <w:rFonts w:ascii="Times New Roman" w:hAnsi="Times New Roman"/>
          <w:sz w:val="24"/>
        </w:rPr>
        <w:t xml:space="preserve">plnění na základě faktury – daňového dokladu vystaveného </w:t>
      </w:r>
      <w:r>
        <w:rPr>
          <w:rFonts w:ascii="Times New Roman" w:hAnsi="Times New Roman"/>
          <w:sz w:val="24"/>
        </w:rPr>
        <w:t xml:space="preserve">Dodavatelem </w:t>
      </w:r>
      <w:r w:rsidR="005868A6" w:rsidRPr="005868A6">
        <w:rPr>
          <w:rFonts w:ascii="Times New Roman" w:hAnsi="Times New Roman"/>
          <w:sz w:val="24"/>
        </w:rPr>
        <w:t xml:space="preserve">do 5 dnů od podpisu </w:t>
      </w:r>
      <w:r>
        <w:rPr>
          <w:rFonts w:ascii="Times New Roman" w:hAnsi="Times New Roman"/>
          <w:sz w:val="24"/>
        </w:rPr>
        <w:t>p</w:t>
      </w:r>
      <w:r w:rsidR="005868A6" w:rsidRPr="005868A6">
        <w:rPr>
          <w:rFonts w:ascii="Times New Roman" w:hAnsi="Times New Roman"/>
          <w:sz w:val="24"/>
        </w:rPr>
        <w:t xml:space="preserve">ředávacího protokolu oběma smluvními stranami. </w:t>
      </w:r>
      <w:r>
        <w:rPr>
          <w:rFonts w:ascii="Times New Roman" w:hAnsi="Times New Roman"/>
          <w:sz w:val="24"/>
        </w:rPr>
        <w:t>Dodavatel</w:t>
      </w:r>
      <w:r w:rsidR="005868A6" w:rsidRPr="005868A6">
        <w:rPr>
          <w:rFonts w:ascii="Times New Roman" w:hAnsi="Times New Roman"/>
          <w:sz w:val="24"/>
        </w:rPr>
        <w:t xml:space="preserve"> není oprávněn vystavit fakturu dříve. Splatnost faktury bude 30 dnů od data vystavení faktury. </w:t>
      </w:r>
      <w:r>
        <w:rPr>
          <w:rFonts w:ascii="Times New Roman" w:hAnsi="Times New Roman"/>
          <w:sz w:val="24"/>
        </w:rPr>
        <w:t xml:space="preserve">Dodavatel </w:t>
      </w:r>
      <w:r w:rsidR="005868A6" w:rsidRPr="005868A6">
        <w:rPr>
          <w:rFonts w:ascii="Times New Roman" w:hAnsi="Times New Roman"/>
          <w:sz w:val="24"/>
        </w:rPr>
        <w:t xml:space="preserve">doručí fakturu Kupujícímu bez zbytečného odkladu po jejím vystavení. Datum uskutečnění zdanitelného plnění bude shodné s datem podpisu </w:t>
      </w:r>
      <w:r>
        <w:rPr>
          <w:rFonts w:ascii="Times New Roman" w:hAnsi="Times New Roman"/>
          <w:sz w:val="24"/>
        </w:rPr>
        <w:t>p</w:t>
      </w:r>
      <w:r w:rsidR="005868A6" w:rsidRPr="005868A6">
        <w:rPr>
          <w:rFonts w:ascii="Times New Roman" w:hAnsi="Times New Roman"/>
          <w:sz w:val="24"/>
        </w:rPr>
        <w:t>ředávacího protokolu oběma smluvními stranami. Faktura musí splňovat veškeré náležitosti daňového a účetního dokladu stanovené právními předpisy, zejména musí splňovat ustanovení zákona č. 235/2004 Sb., o dani z přidané hodnoty, ve znění pozdějších předpisů (dále jen „</w:t>
      </w:r>
      <w:r w:rsidR="005868A6" w:rsidRPr="00C365B8">
        <w:rPr>
          <w:rFonts w:ascii="Times New Roman" w:hAnsi="Times New Roman"/>
          <w:b/>
          <w:sz w:val="24"/>
        </w:rPr>
        <w:t>ZDPH</w:t>
      </w:r>
      <w:r>
        <w:rPr>
          <w:rFonts w:ascii="Times New Roman" w:hAnsi="Times New Roman"/>
          <w:sz w:val="24"/>
        </w:rPr>
        <w:t>“), a musí na ní být uvedena fakturovaná ce</w:t>
      </w:r>
      <w:r w:rsidR="005868A6" w:rsidRPr="005868A6">
        <w:rPr>
          <w:rFonts w:ascii="Times New Roman" w:hAnsi="Times New Roman"/>
          <w:sz w:val="24"/>
        </w:rPr>
        <w:t xml:space="preserve">na, Číslo Projektu, označení této </w:t>
      </w:r>
      <w:r>
        <w:rPr>
          <w:rFonts w:ascii="Times New Roman" w:hAnsi="Times New Roman"/>
          <w:sz w:val="24"/>
        </w:rPr>
        <w:t xml:space="preserve">Prováděcí </w:t>
      </w:r>
      <w:r w:rsidR="005868A6" w:rsidRPr="005868A6">
        <w:rPr>
          <w:rFonts w:ascii="Times New Roman" w:hAnsi="Times New Roman"/>
          <w:sz w:val="24"/>
        </w:rPr>
        <w:t xml:space="preserve">smlouvy a datum splatnosti v souladu s touto </w:t>
      </w:r>
      <w:r>
        <w:rPr>
          <w:rFonts w:ascii="Times New Roman" w:hAnsi="Times New Roman"/>
          <w:sz w:val="24"/>
        </w:rPr>
        <w:t xml:space="preserve">Prováděcí </w:t>
      </w:r>
      <w:r w:rsidR="005868A6" w:rsidRPr="005868A6">
        <w:rPr>
          <w:rFonts w:ascii="Times New Roman" w:hAnsi="Times New Roman"/>
          <w:sz w:val="24"/>
        </w:rPr>
        <w:t xml:space="preserve">smlouvou a její přílohou musí být kopie </w:t>
      </w:r>
      <w:r>
        <w:rPr>
          <w:rFonts w:ascii="Times New Roman" w:hAnsi="Times New Roman"/>
          <w:sz w:val="24"/>
        </w:rPr>
        <w:t>p</w:t>
      </w:r>
      <w:r w:rsidR="005868A6" w:rsidRPr="005868A6">
        <w:rPr>
          <w:rFonts w:ascii="Times New Roman" w:hAnsi="Times New Roman"/>
          <w:sz w:val="24"/>
        </w:rPr>
        <w:t xml:space="preserve">ředávacího protokolu. Pokud faktura nesplňuje kteroukoli náležitost sjednanou v tomto odstavci, je </w:t>
      </w:r>
      <w:r>
        <w:rPr>
          <w:rFonts w:ascii="Times New Roman" w:hAnsi="Times New Roman"/>
          <w:sz w:val="24"/>
        </w:rPr>
        <w:t xml:space="preserve">Objednatel </w:t>
      </w:r>
      <w:r w:rsidR="005868A6" w:rsidRPr="005868A6">
        <w:rPr>
          <w:rFonts w:ascii="Times New Roman" w:hAnsi="Times New Roman"/>
          <w:sz w:val="24"/>
        </w:rPr>
        <w:t xml:space="preserve">oprávněn ji vrátit </w:t>
      </w:r>
      <w:r>
        <w:rPr>
          <w:rFonts w:ascii="Times New Roman" w:hAnsi="Times New Roman"/>
          <w:sz w:val="24"/>
        </w:rPr>
        <w:t xml:space="preserve">Dodavateli </w:t>
      </w:r>
      <w:r w:rsidR="005868A6" w:rsidRPr="005868A6">
        <w:rPr>
          <w:rFonts w:ascii="Times New Roman" w:hAnsi="Times New Roman"/>
          <w:sz w:val="24"/>
        </w:rPr>
        <w:t xml:space="preserve">k přepracování či doplnění. V takovém případě běží nová lhůta splatnosti ode dne doručení opravené faktury </w:t>
      </w:r>
      <w:r>
        <w:rPr>
          <w:rFonts w:ascii="Times New Roman" w:hAnsi="Times New Roman"/>
          <w:sz w:val="24"/>
        </w:rPr>
        <w:t>Objednateli</w:t>
      </w:r>
      <w:r w:rsidR="005868A6" w:rsidRPr="005868A6">
        <w:rPr>
          <w:rFonts w:ascii="Times New Roman" w:hAnsi="Times New Roman"/>
          <w:sz w:val="24"/>
        </w:rPr>
        <w:t>.</w:t>
      </w:r>
    </w:p>
    <w:p w14:paraId="1E284103" w14:textId="77777777" w:rsidR="005868A6" w:rsidRPr="005868A6" w:rsidRDefault="005868A6" w:rsidP="005868A6">
      <w:pPr>
        <w:shd w:val="clear" w:color="auto" w:fill="FFFFFF"/>
        <w:spacing w:line="240" w:lineRule="auto"/>
        <w:jc w:val="left"/>
        <w:textAlignment w:val="baseline"/>
        <w:rPr>
          <w:rFonts w:ascii="Times New Roman" w:hAnsi="Times New Roman"/>
          <w:sz w:val="24"/>
        </w:rPr>
      </w:pPr>
    </w:p>
    <w:p w14:paraId="0952D5DA" w14:textId="27637691" w:rsidR="005868A6" w:rsidRPr="005868A6" w:rsidRDefault="005868A6" w:rsidP="00C365B8">
      <w:pPr>
        <w:shd w:val="clear" w:color="auto" w:fill="FFFFFF"/>
        <w:spacing w:line="240" w:lineRule="auto"/>
        <w:textAlignment w:val="baseline"/>
        <w:rPr>
          <w:rFonts w:ascii="Times New Roman" w:hAnsi="Times New Roman"/>
          <w:sz w:val="24"/>
        </w:rPr>
      </w:pPr>
      <w:r w:rsidRPr="005868A6">
        <w:rPr>
          <w:rFonts w:ascii="Times New Roman" w:hAnsi="Times New Roman"/>
          <w:sz w:val="24"/>
        </w:rPr>
        <w:t>Na plnění podléhající režimu přenesené daňové povinnosti bude vystavena zvláštní faktura. Cena za takové plnění bude účtována bez DPH, pouze s uvedením příslušející sazby DPH a kódu předmětu plnění.</w:t>
      </w:r>
    </w:p>
    <w:p w14:paraId="49E2C3CB" w14:textId="77777777" w:rsidR="005868A6" w:rsidRPr="005868A6" w:rsidRDefault="005868A6" w:rsidP="005868A6">
      <w:pPr>
        <w:shd w:val="clear" w:color="auto" w:fill="FFFFFF"/>
        <w:spacing w:line="240" w:lineRule="auto"/>
        <w:jc w:val="left"/>
        <w:textAlignment w:val="baseline"/>
        <w:rPr>
          <w:rFonts w:ascii="Times New Roman" w:hAnsi="Times New Roman"/>
          <w:sz w:val="24"/>
        </w:rPr>
      </w:pPr>
    </w:p>
    <w:p w14:paraId="1B7E140C" w14:textId="6163CDB0" w:rsidR="005868A6" w:rsidRPr="005868A6" w:rsidRDefault="005868A6" w:rsidP="00C365B8">
      <w:pPr>
        <w:shd w:val="clear" w:color="auto" w:fill="FFFFFF"/>
        <w:spacing w:line="240" w:lineRule="auto"/>
        <w:textAlignment w:val="baseline"/>
        <w:rPr>
          <w:rFonts w:ascii="Times New Roman" w:hAnsi="Times New Roman"/>
          <w:sz w:val="24"/>
        </w:rPr>
      </w:pPr>
      <w:r w:rsidRPr="005868A6">
        <w:rPr>
          <w:rFonts w:ascii="Times New Roman" w:hAnsi="Times New Roman"/>
          <w:sz w:val="24"/>
        </w:rPr>
        <w:t xml:space="preserve">Úhrady všech cen sjednaných v této smlouvě budou prováděny bezhotovostními převody z bankovního účtu </w:t>
      </w:r>
      <w:r w:rsidR="00672FB6">
        <w:rPr>
          <w:rFonts w:ascii="Times New Roman" w:hAnsi="Times New Roman"/>
          <w:sz w:val="24"/>
        </w:rPr>
        <w:t>Objednatele</w:t>
      </w:r>
      <w:r w:rsidRPr="005868A6">
        <w:rPr>
          <w:rFonts w:ascii="Times New Roman" w:hAnsi="Times New Roman"/>
          <w:sz w:val="24"/>
        </w:rPr>
        <w:t xml:space="preserve"> na bankovní účet </w:t>
      </w:r>
      <w:r w:rsidR="00672FB6">
        <w:rPr>
          <w:rFonts w:ascii="Times New Roman" w:hAnsi="Times New Roman"/>
          <w:sz w:val="24"/>
        </w:rPr>
        <w:t xml:space="preserve">Dodavatele </w:t>
      </w:r>
      <w:r w:rsidRPr="005868A6">
        <w:rPr>
          <w:rFonts w:ascii="Times New Roman" w:hAnsi="Times New Roman"/>
          <w:sz w:val="24"/>
        </w:rPr>
        <w:t xml:space="preserve">uvedený v záhlaví této smlouvy. Dnem úhrady se vždy rozumí den odepsání příslušné částky z bankovního účtu </w:t>
      </w:r>
      <w:r w:rsidR="00672FB6">
        <w:rPr>
          <w:rFonts w:ascii="Times New Roman" w:hAnsi="Times New Roman"/>
          <w:sz w:val="24"/>
        </w:rPr>
        <w:t>Objednatele</w:t>
      </w:r>
      <w:r w:rsidRPr="005868A6">
        <w:rPr>
          <w:rFonts w:ascii="Times New Roman" w:hAnsi="Times New Roman"/>
          <w:sz w:val="24"/>
        </w:rPr>
        <w:t>.</w:t>
      </w:r>
    </w:p>
    <w:p w14:paraId="4ED3C6E8" w14:textId="77777777" w:rsidR="005868A6" w:rsidRPr="005868A6" w:rsidRDefault="005868A6" w:rsidP="005868A6">
      <w:pPr>
        <w:shd w:val="clear" w:color="auto" w:fill="FFFFFF"/>
        <w:spacing w:line="240" w:lineRule="auto"/>
        <w:jc w:val="left"/>
        <w:textAlignment w:val="baseline"/>
        <w:rPr>
          <w:rFonts w:ascii="Times New Roman" w:hAnsi="Times New Roman"/>
          <w:sz w:val="24"/>
        </w:rPr>
      </w:pPr>
    </w:p>
    <w:p w14:paraId="49EA1718" w14:textId="5C3108E6" w:rsidR="005868A6" w:rsidRPr="005868A6" w:rsidRDefault="005868A6" w:rsidP="00C365B8">
      <w:pPr>
        <w:shd w:val="clear" w:color="auto" w:fill="FFFFFF"/>
        <w:spacing w:line="240" w:lineRule="auto"/>
        <w:textAlignment w:val="baseline"/>
        <w:rPr>
          <w:rFonts w:ascii="Times New Roman" w:hAnsi="Times New Roman"/>
          <w:sz w:val="24"/>
        </w:rPr>
      </w:pPr>
      <w:r w:rsidRPr="005868A6">
        <w:rPr>
          <w:rFonts w:ascii="Times New Roman" w:hAnsi="Times New Roman"/>
          <w:sz w:val="24"/>
        </w:rPr>
        <w:t xml:space="preserve">V případě, že v okamžiku uskutečnění zdanitelného plnění bude </w:t>
      </w:r>
      <w:r w:rsidR="002D5B19">
        <w:rPr>
          <w:rFonts w:ascii="Times New Roman" w:hAnsi="Times New Roman"/>
          <w:sz w:val="24"/>
        </w:rPr>
        <w:t>Dodavatel</w:t>
      </w:r>
      <w:r w:rsidRPr="005868A6">
        <w:rPr>
          <w:rFonts w:ascii="Times New Roman" w:hAnsi="Times New Roman"/>
          <w:sz w:val="24"/>
        </w:rPr>
        <w:t xml:space="preserve"> zapsán v registru plátců daně z přidané hodnoty jako nespolehlivý plátce, případně budou naplněny další podmínky § 109 ZDPH, má </w:t>
      </w:r>
      <w:r w:rsidR="002D5B19">
        <w:rPr>
          <w:rFonts w:ascii="Times New Roman" w:hAnsi="Times New Roman"/>
          <w:sz w:val="24"/>
        </w:rPr>
        <w:t xml:space="preserve">Objednatel </w:t>
      </w:r>
      <w:r w:rsidRPr="005868A6">
        <w:rPr>
          <w:rFonts w:ascii="Times New Roman" w:hAnsi="Times New Roman"/>
          <w:sz w:val="24"/>
        </w:rPr>
        <w:t xml:space="preserve">právo uhradit za </w:t>
      </w:r>
      <w:r w:rsidR="002D5B19">
        <w:rPr>
          <w:rFonts w:ascii="Times New Roman" w:hAnsi="Times New Roman"/>
          <w:sz w:val="24"/>
        </w:rPr>
        <w:t xml:space="preserve">Dodavatele </w:t>
      </w:r>
      <w:r w:rsidRPr="005868A6">
        <w:rPr>
          <w:rFonts w:ascii="Times New Roman" w:hAnsi="Times New Roman"/>
          <w:sz w:val="24"/>
        </w:rPr>
        <w:t xml:space="preserve">DPH z tohoto zdanitelného plnění, aniž by byl vyzván jako ručitel správcem daně </w:t>
      </w:r>
      <w:r w:rsidR="002D5B19">
        <w:rPr>
          <w:rFonts w:ascii="Times New Roman" w:hAnsi="Times New Roman"/>
          <w:sz w:val="24"/>
        </w:rPr>
        <w:t>Dodavatele</w:t>
      </w:r>
      <w:r w:rsidRPr="005868A6">
        <w:rPr>
          <w:rFonts w:ascii="Times New Roman" w:hAnsi="Times New Roman"/>
          <w:sz w:val="24"/>
        </w:rPr>
        <w:t xml:space="preserve">, a to postupem dle § 109a </w:t>
      </w:r>
      <w:r w:rsidRPr="005868A6">
        <w:rPr>
          <w:rFonts w:ascii="Times New Roman" w:hAnsi="Times New Roman"/>
          <w:sz w:val="24"/>
        </w:rPr>
        <w:lastRenderedPageBreak/>
        <w:t xml:space="preserve">ZDPH. Stejným způsobem bude postupováno, pokud </w:t>
      </w:r>
      <w:r w:rsidR="002D5B19">
        <w:rPr>
          <w:rFonts w:ascii="Times New Roman" w:hAnsi="Times New Roman"/>
          <w:sz w:val="24"/>
        </w:rPr>
        <w:t xml:space="preserve">Dodavatel </w:t>
      </w:r>
      <w:r w:rsidRPr="005868A6">
        <w:rPr>
          <w:rFonts w:ascii="Times New Roman" w:hAnsi="Times New Roman"/>
          <w:sz w:val="24"/>
        </w:rPr>
        <w:t>uvede ve smlouvě bankovní účet, který není uveden v registru plátců daně z přidané hodnoty nebo bude evidován jako nespolehlivá osoba.</w:t>
      </w:r>
      <w:r w:rsidR="002D5B19">
        <w:rPr>
          <w:rFonts w:ascii="Times New Roman" w:hAnsi="Times New Roman"/>
          <w:sz w:val="24"/>
        </w:rPr>
        <w:t xml:space="preserve"> </w:t>
      </w:r>
      <w:r w:rsidRPr="005868A6">
        <w:rPr>
          <w:rFonts w:ascii="Times New Roman" w:hAnsi="Times New Roman"/>
          <w:sz w:val="24"/>
        </w:rPr>
        <w:t xml:space="preserve">Pokud </w:t>
      </w:r>
      <w:r w:rsidR="002D5B19">
        <w:rPr>
          <w:rFonts w:ascii="Times New Roman" w:hAnsi="Times New Roman"/>
          <w:sz w:val="24"/>
        </w:rPr>
        <w:t xml:space="preserve">Objednatel </w:t>
      </w:r>
      <w:r w:rsidRPr="005868A6">
        <w:rPr>
          <w:rFonts w:ascii="Times New Roman" w:hAnsi="Times New Roman"/>
          <w:sz w:val="24"/>
        </w:rPr>
        <w:t xml:space="preserve">uhradí částku ve výši DPH na účet správce daně </w:t>
      </w:r>
      <w:proofErr w:type="spellStart"/>
      <w:r w:rsidR="002D5B19">
        <w:rPr>
          <w:rFonts w:ascii="Times New Roman" w:hAnsi="Times New Roman"/>
          <w:sz w:val="24"/>
        </w:rPr>
        <w:t>Dodavatale</w:t>
      </w:r>
      <w:proofErr w:type="spellEnd"/>
      <w:r w:rsidR="002D5B19">
        <w:rPr>
          <w:rFonts w:ascii="Times New Roman" w:hAnsi="Times New Roman"/>
          <w:sz w:val="24"/>
        </w:rPr>
        <w:t xml:space="preserve"> </w:t>
      </w:r>
      <w:r w:rsidRPr="005868A6">
        <w:rPr>
          <w:rFonts w:ascii="Times New Roman" w:hAnsi="Times New Roman"/>
          <w:sz w:val="24"/>
        </w:rPr>
        <w:t xml:space="preserve">a zbývající částku sjednané </w:t>
      </w:r>
      <w:r w:rsidR="002D5B19">
        <w:rPr>
          <w:rFonts w:ascii="Times New Roman" w:hAnsi="Times New Roman"/>
          <w:sz w:val="24"/>
        </w:rPr>
        <w:t>c</w:t>
      </w:r>
      <w:r w:rsidRPr="005868A6">
        <w:rPr>
          <w:rFonts w:ascii="Times New Roman" w:hAnsi="Times New Roman"/>
          <w:sz w:val="24"/>
        </w:rPr>
        <w:t xml:space="preserve">eny (tj. relevantní část bez DPH) </w:t>
      </w:r>
      <w:r w:rsidR="002D5B19">
        <w:rPr>
          <w:rFonts w:ascii="Times New Roman" w:hAnsi="Times New Roman"/>
          <w:sz w:val="24"/>
        </w:rPr>
        <w:t>Dodavateli</w:t>
      </w:r>
      <w:r w:rsidRPr="005868A6">
        <w:rPr>
          <w:rFonts w:ascii="Times New Roman" w:hAnsi="Times New Roman"/>
          <w:sz w:val="24"/>
        </w:rPr>
        <w:t xml:space="preserve">, považuje se jeho závazek uhradit sjednanou </w:t>
      </w:r>
      <w:r w:rsidR="002D5B19">
        <w:rPr>
          <w:rFonts w:ascii="Times New Roman" w:hAnsi="Times New Roman"/>
          <w:sz w:val="24"/>
        </w:rPr>
        <w:t>c</w:t>
      </w:r>
      <w:r w:rsidRPr="005868A6">
        <w:rPr>
          <w:rFonts w:ascii="Times New Roman" w:hAnsi="Times New Roman"/>
          <w:sz w:val="24"/>
        </w:rPr>
        <w:t xml:space="preserve">enu za splněný. Dnem úhrady se rozumí den odepsání poslední příslušné částky z bankovního účtu </w:t>
      </w:r>
      <w:r w:rsidR="002D5B19">
        <w:rPr>
          <w:rFonts w:ascii="Times New Roman" w:hAnsi="Times New Roman"/>
          <w:sz w:val="24"/>
        </w:rPr>
        <w:t>Objednatele</w:t>
      </w:r>
      <w:r w:rsidRPr="005868A6">
        <w:rPr>
          <w:rFonts w:ascii="Times New Roman" w:hAnsi="Times New Roman"/>
          <w:sz w:val="24"/>
        </w:rPr>
        <w:t>.</w:t>
      </w:r>
    </w:p>
    <w:p w14:paraId="3484C88A" w14:textId="77777777" w:rsidR="005868A6" w:rsidRPr="005868A6" w:rsidRDefault="005868A6" w:rsidP="005868A6">
      <w:pPr>
        <w:shd w:val="clear" w:color="auto" w:fill="FFFFFF"/>
        <w:spacing w:line="240" w:lineRule="auto"/>
        <w:jc w:val="left"/>
        <w:textAlignment w:val="baseline"/>
        <w:rPr>
          <w:rFonts w:ascii="Times New Roman" w:hAnsi="Times New Roman"/>
          <w:sz w:val="24"/>
        </w:rPr>
      </w:pPr>
    </w:p>
    <w:p w14:paraId="4CB76BC2" w14:textId="6E75FD7D" w:rsidR="00A06B8C" w:rsidRDefault="002D5B19" w:rsidP="00C365B8">
      <w:pPr>
        <w:shd w:val="clear" w:color="auto" w:fill="FFFFFF"/>
        <w:spacing w:line="240" w:lineRule="auto"/>
        <w:textAlignment w:val="baseline"/>
        <w:rPr>
          <w:rFonts w:ascii="Times New Roman" w:hAnsi="Times New Roman"/>
          <w:sz w:val="24"/>
        </w:rPr>
      </w:pPr>
      <w:r>
        <w:rPr>
          <w:rFonts w:ascii="Times New Roman" w:hAnsi="Times New Roman"/>
          <w:sz w:val="24"/>
        </w:rPr>
        <w:t>Dodavatel</w:t>
      </w:r>
      <w:r w:rsidR="005868A6" w:rsidRPr="005868A6">
        <w:rPr>
          <w:rFonts w:ascii="Times New Roman" w:hAnsi="Times New Roman"/>
          <w:sz w:val="24"/>
        </w:rPr>
        <w:t xml:space="preserve"> je oprávněn postoupit své peněžité pohledávky za </w:t>
      </w:r>
      <w:r>
        <w:rPr>
          <w:rFonts w:ascii="Times New Roman" w:hAnsi="Times New Roman"/>
          <w:sz w:val="24"/>
        </w:rPr>
        <w:t xml:space="preserve">Objednatelem </w:t>
      </w:r>
      <w:r w:rsidR="005868A6" w:rsidRPr="005868A6">
        <w:rPr>
          <w:rFonts w:ascii="Times New Roman" w:hAnsi="Times New Roman"/>
          <w:sz w:val="24"/>
        </w:rPr>
        <w:t xml:space="preserve">výhradně po předchozím písemném souhlasu </w:t>
      </w:r>
      <w:r>
        <w:rPr>
          <w:rFonts w:ascii="Times New Roman" w:hAnsi="Times New Roman"/>
          <w:sz w:val="24"/>
        </w:rPr>
        <w:t>Objednatele</w:t>
      </w:r>
      <w:r w:rsidR="005868A6" w:rsidRPr="005868A6">
        <w:rPr>
          <w:rFonts w:ascii="Times New Roman" w:hAnsi="Times New Roman"/>
          <w:sz w:val="24"/>
        </w:rPr>
        <w:t xml:space="preserve">, jinak je postoupení vůči </w:t>
      </w:r>
      <w:r>
        <w:rPr>
          <w:rFonts w:ascii="Times New Roman" w:hAnsi="Times New Roman"/>
          <w:sz w:val="24"/>
        </w:rPr>
        <w:t>Objednateli</w:t>
      </w:r>
      <w:r w:rsidR="005868A6" w:rsidRPr="005868A6">
        <w:rPr>
          <w:rFonts w:ascii="Times New Roman" w:hAnsi="Times New Roman"/>
          <w:sz w:val="24"/>
        </w:rPr>
        <w:t xml:space="preserve"> neúčinné. </w:t>
      </w:r>
      <w:r>
        <w:rPr>
          <w:rFonts w:ascii="Times New Roman" w:hAnsi="Times New Roman"/>
          <w:sz w:val="24"/>
        </w:rPr>
        <w:t>Dodavatel</w:t>
      </w:r>
      <w:r w:rsidR="005868A6" w:rsidRPr="005868A6">
        <w:rPr>
          <w:rFonts w:ascii="Times New Roman" w:hAnsi="Times New Roman"/>
          <w:sz w:val="24"/>
        </w:rPr>
        <w:t xml:space="preserve"> je oprávněn započítat své peněžité pohledávky za </w:t>
      </w:r>
      <w:r>
        <w:rPr>
          <w:rFonts w:ascii="Times New Roman" w:hAnsi="Times New Roman"/>
          <w:sz w:val="24"/>
        </w:rPr>
        <w:t xml:space="preserve">Objednatelem </w:t>
      </w:r>
      <w:r w:rsidR="005868A6" w:rsidRPr="005868A6">
        <w:rPr>
          <w:rFonts w:ascii="Times New Roman" w:hAnsi="Times New Roman"/>
          <w:sz w:val="24"/>
        </w:rPr>
        <w:t>výhradně na základě písemné dohody obou smluvních stran, jinak je započtení pohledávek neplatné.</w:t>
      </w:r>
    </w:p>
    <w:p w14:paraId="12449404" w14:textId="1CF91446" w:rsidR="00672FB6" w:rsidRPr="00C365B8" w:rsidRDefault="00672FB6" w:rsidP="00C365B8">
      <w:pPr>
        <w:shd w:val="clear" w:color="auto" w:fill="FFFFFF"/>
        <w:spacing w:line="240" w:lineRule="auto"/>
        <w:jc w:val="left"/>
        <w:textAlignment w:val="baseline"/>
        <w:rPr>
          <w:rFonts w:ascii="Times New Roman" w:hAnsi="Times New Roman"/>
          <w:sz w:val="24"/>
        </w:rPr>
      </w:pPr>
    </w:p>
    <w:sectPr w:rsidR="00672FB6" w:rsidRPr="00C365B8" w:rsidSect="00231980">
      <w:pgSz w:w="11906" w:h="16838"/>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170B" w14:textId="77777777" w:rsidR="00E7331D" w:rsidRDefault="00E7331D">
      <w:r>
        <w:separator/>
      </w:r>
    </w:p>
  </w:endnote>
  <w:endnote w:type="continuationSeparator" w:id="0">
    <w:p w14:paraId="7E1E8FAA" w14:textId="77777777" w:rsidR="00E7331D" w:rsidRDefault="00E7331D">
      <w:r>
        <w:continuationSeparator/>
      </w:r>
    </w:p>
  </w:endnote>
  <w:endnote w:type="continuationNotice" w:id="1">
    <w:p w14:paraId="738518C4" w14:textId="77777777" w:rsidR="00E7331D" w:rsidRDefault="00E733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0713" w14:textId="14D7A041"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F5C8F">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F5C8F">
      <w:rPr>
        <w:rStyle w:val="slostrnky"/>
        <w:noProof/>
      </w:rPr>
      <w:t>10</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069DA" w14:textId="77777777" w:rsidR="00E7331D" w:rsidRDefault="00E7331D">
      <w:r>
        <w:separator/>
      </w:r>
    </w:p>
  </w:footnote>
  <w:footnote w:type="continuationSeparator" w:id="0">
    <w:p w14:paraId="01028754" w14:textId="77777777" w:rsidR="00E7331D" w:rsidRDefault="00E7331D">
      <w:r>
        <w:continuationSeparator/>
      </w:r>
    </w:p>
  </w:footnote>
  <w:footnote w:type="continuationNotice" w:id="1">
    <w:p w14:paraId="15556C28" w14:textId="77777777" w:rsidR="00E7331D" w:rsidRDefault="00E7331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A12E4E"/>
    <w:multiLevelType w:val="multilevel"/>
    <w:tmpl w:val="417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2"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3"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FB11BC"/>
    <w:multiLevelType w:val="multilevel"/>
    <w:tmpl w:val="16A8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916CBC"/>
    <w:multiLevelType w:val="multilevel"/>
    <w:tmpl w:val="3B604B44"/>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0"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6907A8D"/>
    <w:multiLevelType w:val="hybridMultilevel"/>
    <w:tmpl w:val="85AED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23"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4"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768477A1"/>
    <w:multiLevelType w:val="hybridMultilevel"/>
    <w:tmpl w:val="439C1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1"/>
    <w:lvlOverride w:ilvl="0">
      <w:startOverride w:val="1"/>
    </w:lvlOverride>
  </w:num>
  <w:num w:numId="3">
    <w:abstractNumId w:val="11"/>
    <w:lvlOverride w:ilvl="0">
      <w:startOverride w:val="1"/>
    </w:lvlOverride>
  </w:num>
  <w:num w:numId="4">
    <w:abstractNumId w:val="11"/>
    <w:lvlOverride w:ilvl="0">
      <w:startOverride w:val="1"/>
    </w:lvlOverride>
  </w:num>
  <w:num w:numId="5">
    <w:abstractNumId w:val="11"/>
  </w:num>
  <w:num w:numId="6">
    <w:abstractNumId w:val="11"/>
    <w:lvlOverride w:ilvl="0">
      <w:startOverride w:val="1"/>
    </w:lvlOverride>
  </w:num>
  <w:num w:numId="7">
    <w:abstractNumId w:val="11"/>
    <w:lvlOverride w:ilvl="0">
      <w:startOverride w:val="1"/>
    </w:lvlOverride>
  </w:num>
  <w:num w:numId="8">
    <w:abstractNumId w:val="0"/>
  </w:num>
  <w:num w:numId="9">
    <w:abstractNumId w:val="7"/>
  </w:num>
  <w:num w:numId="10">
    <w:abstractNumId w:val="11"/>
    <w:lvlOverride w:ilvl="0">
      <w:startOverride w:val="1"/>
    </w:lvlOverride>
  </w:num>
  <w:num w:numId="11">
    <w:abstractNumId w:val="5"/>
  </w:num>
  <w:num w:numId="12">
    <w:abstractNumId w:val="22"/>
  </w:num>
  <w:num w:numId="13">
    <w:abstractNumId w:val="11"/>
    <w:lvlOverride w:ilvl="0">
      <w:startOverride w:val="1"/>
    </w:lvlOverride>
  </w:num>
  <w:num w:numId="14">
    <w:abstractNumId w:val="11"/>
    <w:lvlOverride w:ilvl="0">
      <w:startOverride w:val="1"/>
    </w:lvlOverride>
  </w:num>
  <w:num w:numId="15">
    <w:abstractNumId w:val="2"/>
  </w:num>
  <w:num w:numId="16">
    <w:abstractNumId w:val="1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3"/>
  </w:num>
  <w:num w:numId="23">
    <w:abstractNumId w:val="17"/>
  </w:num>
  <w:num w:numId="24">
    <w:abstractNumId w:val="11"/>
    <w:lvlOverride w:ilvl="0">
      <w:startOverride w:val="1"/>
    </w:lvlOverride>
  </w:num>
  <w:num w:numId="25">
    <w:abstractNumId w:val="20"/>
  </w:num>
  <w:num w:numId="26">
    <w:abstractNumId w:val="10"/>
  </w:num>
  <w:num w:numId="27">
    <w:abstractNumId w:val="24"/>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num>
  <w:num w:numId="34">
    <w:abstractNumId w:val="25"/>
  </w:num>
  <w:num w:numId="35">
    <w:abstractNumId w:val="19"/>
  </w:num>
  <w:num w:numId="36">
    <w:abstractNumId w:val="13"/>
  </w:num>
  <w:num w:numId="37">
    <w:abstractNumId w:val="12"/>
  </w:num>
  <w:num w:numId="38">
    <w:abstractNumId w:val="26"/>
  </w:num>
  <w:num w:numId="39">
    <w:abstractNumId w:val="16"/>
  </w:num>
  <w:num w:numId="40">
    <w:abstractNumId w:val="11"/>
  </w:num>
  <w:num w:numId="41">
    <w:abstractNumId w:val="11"/>
  </w:num>
  <w:num w:numId="42">
    <w:abstractNumId w:val="23"/>
  </w:num>
  <w:num w:numId="43">
    <w:abstractNumId w:val="11"/>
  </w:num>
  <w:num w:numId="44">
    <w:abstractNumId w:val="11"/>
  </w:num>
  <w:num w:numId="45">
    <w:abstractNumId w:val="1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14"/>
  </w:num>
  <w:num w:numId="51">
    <w:abstractNumId w:val="6"/>
  </w:num>
  <w:num w:numId="52">
    <w:abstractNumId w:val="1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C"/>
    <w:rsid w:val="00000E69"/>
    <w:rsid w:val="00002F87"/>
    <w:rsid w:val="00006867"/>
    <w:rsid w:val="00012A2B"/>
    <w:rsid w:val="00013946"/>
    <w:rsid w:val="0001442E"/>
    <w:rsid w:val="000149E7"/>
    <w:rsid w:val="000152C0"/>
    <w:rsid w:val="000178E0"/>
    <w:rsid w:val="000226A5"/>
    <w:rsid w:val="000262F6"/>
    <w:rsid w:val="000315D1"/>
    <w:rsid w:val="000357E9"/>
    <w:rsid w:val="00050FF3"/>
    <w:rsid w:val="000618E6"/>
    <w:rsid w:val="0006327C"/>
    <w:rsid w:val="000639BA"/>
    <w:rsid w:val="00065A00"/>
    <w:rsid w:val="00066D07"/>
    <w:rsid w:val="00067991"/>
    <w:rsid w:val="00072CC4"/>
    <w:rsid w:val="00073075"/>
    <w:rsid w:val="0007309D"/>
    <w:rsid w:val="00075EA8"/>
    <w:rsid w:val="000770EC"/>
    <w:rsid w:val="000800C7"/>
    <w:rsid w:val="000811D5"/>
    <w:rsid w:val="0008177E"/>
    <w:rsid w:val="00082A4B"/>
    <w:rsid w:val="0009260E"/>
    <w:rsid w:val="00092816"/>
    <w:rsid w:val="00092875"/>
    <w:rsid w:val="000A2A88"/>
    <w:rsid w:val="000A445A"/>
    <w:rsid w:val="000A4939"/>
    <w:rsid w:val="000A7E29"/>
    <w:rsid w:val="000B1B2E"/>
    <w:rsid w:val="000B5BCD"/>
    <w:rsid w:val="000C208B"/>
    <w:rsid w:val="000D200B"/>
    <w:rsid w:val="000D586C"/>
    <w:rsid w:val="000E037A"/>
    <w:rsid w:val="000E07C4"/>
    <w:rsid w:val="000E1FB9"/>
    <w:rsid w:val="000E3229"/>
    <w:rsid w:val="000E534E"/>
    <w:rsid w:val="000F4612"/>
    <w:rsid w:val="000F69AF"/>
    <w:rsid w:val="001050F6"/>
    <w:rsid w:val="0010598A"/>
    <w:rsid w:val="0010670F"/>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3A8E"/>
    <w:rsid w:val="001573BF"/>
    <w:rsid w:val="0016224D"/>
    <w:rsid w:val="00170FEC"/>
    <w:rsid w:val="001712AE"/>
    <w:rsid w:val="00172B7D"/>
    <w:rsid w:val="00186B18"/>
    <w:rsid w:val="001A0B11"/>
    <w:rsid w:val="001B152B"/>
    <w:rsid w:val="001B1DF9"/>
    <w:rsid w:val="001B2B0F"/>
    <w:rsid w:val="001B3862"/>
    <w:rsid w:val="001B47A3"/>
    <w:rsid w:val="001C4627"/>
    <w:rsid w:val="001C631C"/>
    <w:rsid w:val="001C7617"/>
    <w:rsid w:val="001D37EB"/>
    <w:rsid w:val="001D62F9"/>
    <w:rsid w:val="001E1258"/>
    <w:rsid w:val="001E3407"/>
    <w:rsid w:val="001E7550"/>
    <w:rsid w:val="001F54D8"/>
    <w:rsid w:val="001F6A93"/>
    <w:rsid w:val="001F7E0F"/>
    <w:rsid w:val="00207C6C"/>
    <w:rsid w:val="00210A29"/>
    <w:rsid w:val="002208EF"/>
    <w:rsid w:val="00220C55"/>
    <w:rsid w:val="00221ADD"/>
    <w:rsid w:val="00222759"/>
    <w:rsid w:val="00225F2B"/>
    <w:rsid w:val="0022637C"/>
    <w:rsid w:val="00227578"/>
    <w:rsid w:val="00231980"/>
    <w:rsid w:val="00232967"/>
    <w:rsid w:val="0023353D"/>
    <w:rsid w:val="002339C7"/>
    <w:rsid w:val="0023477C"/>
    <w:rsid w:val="00235784"/>
    <w:rsid w:val="00242557"/>
    <w:rsid w:val="0024342F"/>
    <w:rsid w:val="00244C6C"/>
    <w:rsid w:val="0025008F"/>
    <w:rsid w:val="00251BBC"/>
    <w:rsid w:val="0025209C"/>
    <w:rsid w:val="00254308"/>
    <w:rsid w:val="002558BA"/>
    <w:rsid w:val="0026105E"/>
    <w:rsid w:val="00262CF2"/>
    <w:rsid w:val="002645F2"/>
    <w:rsid w:val="00270E18"/>
    <w:rsid w:val="00272124"/>
    <w:rsid w:val="002732EB"/>
    <w:rsid w:val="00276739"/>
    <w:rsid w:val="002811CE"/>
    <w:rsid w:val="00283626"/>
    <w:rsid w:val="00283AF5"/>
    <w:rsid w:val="00285115"/>
    <w:rsid w:val="0029101D"/>
    <w:rsid w:val="00294E1B"/>
    <w:rsid w:val="002A0570"/>
    <w:rsid w:val="002A18A6"/>
    <w:rsid w:val="002A59FF"/>
    <w:rsid w:val="002A6990"/>
    <w:rsid w:val="002B0D5A"/>
    <w:rsid w:val="002B5BD3"/>
    <w:rsid w:val="002C05F3"/>
    <w:rsid w:val="002C165D"/>
    <w:rsid w:val="002C7B35"/>
    <w:rsid w:val="002D33FE"/>
    <w:rsid w:val="002D53CE"/>
    <w:rsid w:val="002D5B19"/>
    <w:rsid w:val="002D5E23"/>
    <w:rsid w:val="002D6A35"/>
    <w:rsid w:val="002E18AA"/>
    <w:rsid w:val="002E3925"/>
    <w:rsid w:val="002E4531"/>
    <w:rsid w:val="002E51BF"/>
    <w:rsid w:val="002E5389"/>
    <w:rsid w:val="002E79A7"/>
    <w:rsid w:val="002E7F82"/>
    <w:rsid w:val="002F0FA5"/>
    <w:rsid w:val="002F3F3E"/>
    <w:rsid w:val="00300CA6"/>
    <w:rsid w:val="00303F89"/>
    <w:rsid w:val="00305B59"/>
    <w:rsid w:val="003071C9"/>
    <w:rsid w:val="00310CF6"/>
    <w:rsid w:val="00320CF4"/>
    <w:rsid w:val="0032782A"/>
    <w:rsid w:val="003346FE"/>
    <w:rsid w:val="003347D2"/>
    <w:rsid w:val="00337F7A"/>
    <w:rsid w:val="00341517"/>
    <w:rsid w:val="0034323C"/>
    <w:rsid w:val="00343424"/>
    <w:rsid w:val="00343A43"/>
    <w:rsid w:val="003452FA"/>
    <w:rsid w:val="00345D9A"/>
    <w:rsid w:val="003530CF"/>
    <w:rsid w:val="003540E2"/>
    <w:rsid w:val="00357258"/>
    <w:rsid w:val="00361535"/>
    <w:rsid w:val="00364E78"/>
    <w:rsid w:val="003651B8"/>
    <w:rsid w:val="00365ED3"/>
    <w:rsid w:val="00366175"/>
    <w:rsid w:val="0036726A"/>
    <w:rsid w:val="00371530"/>
    <w:rsid w:val="00374D24"/>
    <w:rsid w:val="00384AC1"/>
    <w:rsid w:val="00386D75"/>
    <w:rsid w:val="003A0136"/>
    <w:rsid w:val="003A39F2"/>
    <w:rsid w:val="003A4847"/>
    <w:rsid w:val="003A4E1D"/>
    <w:rsid w:val="003A61B0"/>
    <w:rsid w:val="003A6A60"/>
    <w:rsid w:val="003A72BE"/>
    <w:rsid w:val="003B084B"/>
    <w:rsid w:val="003B3737"/>
    <w:rsid w:val="003B5A41"/>
    <w:rsid w:val="003B6C01"/>
    <w:rsid w:val="003B74C6"/>
    <w:rsid w:val="003C0B82"/>
    <w:rsid w:val="003C230C"/>
    <w:rsid w:val="003C4BBE"/>
    <w:rsid w:val="003C5496"/>
    <w:rsid w:val="003C5DC6"/>
    <w:rsid w:val="003C5E49"/>
    <w:rsid w:val="003C66B7"/>
    <w:rsid w:val="003D0B43"/>
    <w:rsid w:val="003D1E1E"/>
    <w:rsid w:val="003D3EA8"/>
    <w:rsid w:val="003D4B81"/>
    <w:rsid w:val="003D5017"/>
    <w:rsid w:val="003D7D58"/>
    <w:rsid w:val="003E0520"/>
    <w:rsid w:val="003E1C7C"/>
    <w:rsid w:val="003E4183"/>
    <w:rsid w:val="003E4F45"/>
    <w:rsid w:val="003E500D"/>
    <w:rsid w:val="003F23EF"/>
    <w:rsid w:val="003F2640"/>
    <w:rsid w:val="003F2A07"/>
    <w:rsid w:val="003F57FE"/>
    <w:rsid w:val="003F65B8"/>
    <w:rsid w:val="003F6993"/>
    <w:rsid w:val="00400279"/>
    <w:rsid w:val="00400E52"/>
    <w:rsid w:val="0040391E"/>
    <w:rsid w:val="004041A2"/>
    <w:rsid w:val="004113F5"/>
    <w:rsid w:val="00412BFF"/>
    <w:rsid w:val="00412C4B"/>
    <w:rsid w:val="0042164E"/>
    <w:rsid w:val="004236FD"/>
    <w:rsid w:val="00423E33"/>
    <w:rsid w:val="0042691C"/>
    <w:rsid w:val="00430A2D"/>
    <w:rsid w:val="00434D0C"/>
    <w:rsid w:val="0043623E"/>
    <w:rsid w:val="004369A5"/>
    <w:rsid w:val="00437B10"/>
    <w:rsid w:val="00444B93"/>
    <w:rsid w:val="00444F52"/>
    <w:rsid w:val="00447E4A"/>
    <w:rsid w:val="004501DE"/>
    <w:rsid w:val="00452BA8"/>
    <w:rsid w:val="004615FF"/>
    <w:rsid w:val="00466954"/>
    <w:rsid w:val="00472D68"/>
    <w:rsid w:val="00473065"/>
    <w:rsid w:val="0048231F"/>
    <w:rsid w:val="0048666E"/>
    <w:rsid w:val="00487F92"/>
    <w:rsid w:val="0049069B"/>
    <w:rsid w:val="00491833"/>
    <w:rsid w:val="004A0610"/>
    <w:rsid w:val="004A0619"/>
    <w:rsid w:val="004A48D3"/>
    <w:rsid w:val="004A4EAC"/>
    <w:rsid w:val="004A7257"/>
    <w:rsid w:val="004B079C"/>
    <w:rsid w:val="004B20DC"/>
    <w:rsid w:val="004B5D91"/>
    <w:rsid w:val="004C4112"/>
    <w:rsid w:val="004D581E"/>
    <w:rsid w:val="004E0366"/>
    <w:rsid w:val="004E094E"/>
    <w:rsid w:val="004E25F9"/>
    <w:rsid w:val="004E3AE5"/>
    <w:rsid w:val="004E56A1"/>
    <w:rsid w:val="004E60D8"/>
    <w:rsid w:val="004E6F01"/>
    <w:rsid w:val="004F0512"/>
    <w:rsid w:val="004F101C"/>
    <w:rsid w:val="004F1C03"/>
    <w:rsid w:val="004F1D6D"/>
    <w:rsid w:val="004F481D"/>
    <w:rsid w:val="004F6475"/>
    <w:rsid w:val="00503E29"/>
    <w:rsid w:val="0050783D"/>
    <w:rsid w:val="0051003D"/>
    <w:rsid w:val="005105C9"/>
    <w:rsid w:val="00513CB4"/>
    <w:rsid w:val="00513E14"/>
    <w:rsid w:val="00514114"/>
    <w:rsid w:val="005159AE"/>
    <w:rsid w:val="0052012A"/>
    <w:rsid w:val="0052177F"/>
    <w:rsid w:val="005236A5"/>
    <w:rsid w:val="00526566"/>
    <w:rsid w:val="005313AD"/>
    <w:rsid w:val="0053270E"/>
    <w:rsid w:val="005411C0"/>
    <w:rsid w:val="00544E18"/>
    <w:rsid w:val="00556FB4"/>
    <w:rsid w:val="005576CC"/>
    <w:rsid w:val="00567499"/>
    <w:rsid w:val="005675D2"/>
    <w:rsid w:val="00570398"/>
    <w:rsid w:val="00570C56"/>
    <w:rsid w:val="00574FBC"/>
    <w:rsid w:val="005752F4"/>
    <w:rsid w:val="00575446"/>
    <w:rsid w:val="0057724E"/>
    <w:rsid w:val="0058426F"/>
    <w:rsid w:val="005851CA"/>
    <w:rsid w:val="005868A6"/>
    <w:rsid w:val="005901A9"/>
    <w:rsid w:val="0059186A"/>
    <w:rsid w:val="005932CF"/>
    <w:rsid w:val="00594557"/>
    <w:rsid w:val="00596D1E"/>
    <w:rsid w:val="005976CE"/>
    <w:rsid w:val="0059776A"/>
    <w:rsid w:val="005A43CE"/>
    <w:rsid w:val="005A522B"/>
    <w:rsid w:val="005A6528"/>
    <w:rsid w:val="005C0717"/>
    <w:rsid w:val="005C175E"/>
    <w:rsid w:val="005C559B"/>
    <w:rsid w:val="005C795D"/>
    <w:rsid w:val="005D2ECC"/>
    <w:rsid w:val="005D36E6"/>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51B9"/>
    <w:rsid w:val="0062638C"/>
    <w:rsid w:val="00627C03"/>
    <w:rsid w:val="00646A4F"/>
    <w:rsid w:val="006471CC"/>
    <w:rsid w:val="00652CC5"/>
    <w:rsid w:val="00653493"/>
    <w:rsid w:val="006623DD"/>
    <w:rsid w:val="00664C94"/>
    <w:rsid w:val="00672FB6"/>
    <w:rsid w:val="00673FC5"/>
    <w:rsid w:val="00674192"/>
    <w:rsid w:val="0067593B"/>
    <w:rsid w:val="006856C5"/>
    <w:rsid w:val="00685D33"/>
    <w:rsid w:val="00685ED3"/>
    <w:rsid w:val="00687C79"/>
    <w:rsid w:val="00691034"/>
    <w:rsid w:val="006A0B1D"/>
    <w:rsid w:val="006A12AB"/>
    <w:rsid w:val="006A159C"/>
    <w:rsid w:val="006A427B"/>
    <w:rsid w:val="006A5238"/>
    <w:rsid w:val="006A59F2"/>
    <w:rsid w:val="006A5C78"/>
    <w:rsid w:val="006A77E7"/>
    <w:rsid w:val="006A7885"/>
    <w:rsid w:val="006B0D26"/>
    <w:rsid w:val="006C2341"/>
    <w:rsid w:val="006C5759"/>
    <w:rsid w:val="006D0840"/>
    <w:rsid w:val="006D1420"/>
    <w:rsid w:val="006E29AD"/>
    <w:rsid w:val="006E5E99"/>
    <w:rsid w:val="006F0A19"/>
    <w:rsid w:val="006F662E"/>
    <w:rsid w:val="006F7C04"/>
    <w:rsid w:val="00701D48"/>
    <w:rsid w:val="007033BF"/>
    <w:rsid w:val="00707930"/>
    <w:rsid w:val="007100B8"/>
    <w:rsid w:val="00710DD3"/>
    <w:rsid w:val="00714ADF"/>
    <w:rsid w:val="007156C4"/>
    <w:rsid w:val="0072613D"/>
    <w:rsid w:val="00727CBB"/>
    <w:rsid w:val="007334C1"/>
    <w:rsid w:val="00737B11"/>
    <w:rsid w:val="0075596D"/>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5C41"/>
    <w:rsid w:val="007C190C"/>
    <w:rsid w:val="007C274E"/>
    <w:rsid w:val="007D4070"/>
    <w:rsid w:val="007D5D98"/>
    <w:rsid w:val="007E037E"/>
    <w:rsid w:val="007E381C"/>
    <w:rsid w:val="007F32BF"/>
    <w:rsid w:val="007F527B"/>
    <w:rsid w:val="007F6143"/>
    <w:rsid w:val="008044AA"/>
    <w:rsid w:val="00806AAE"/>
    <w:rsid w:val="00815DD5"/>
    <w:rsid w:val="00817F66"/>
    <w:rsid w:val="00821DFA"/>
    <w:rsid w:val="00822D64"/>
    <w:rsid w:val="008232F7"/>
    <w:rsid w:val="00825255"/>
    <w:rsid w:val="00830659"/>
    <w:rsid w:val="008316DD"/>
    <w:rsid w:val="00836339"/>
    <w:rsid w:val="008366F5"/>
    <w:rsid w:val="00837F88"/>
    <w:rsid w:val="00840892"/>
    <w:rsid w:val="00841956"/>
    <w:rsid w:val="00841ACD"/>
    <w:rsid w:val="008424AB"/>
    <w:rsid w:val="008443A3"/>
    <w:rsid w:val="00845BD6"/>
    <w:rsid w:val="008475C2"/>
    <w:rsid w:val="00856B20"/>
    <w:rsid w:val="00862F4D"/>
    <w:rsid w:val="00864941"/>
    <w:rsid w:val="00865D6D"/>
    <w:rsid w:val="00873B7C"/>
    <w:rsid w:val="00875FBB"/>
    <w:rsid w:val="0088014D"/>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B1FB1"/>
    <w:rsid w:val="008B3E59"/>
    <w:rsid w:val="008B5A51"/>
    <w:rsid w:val="008B5E5C"/>
    <w:rsid w:val="008C0A4B"/>
    <w:rsid w:val="008C6F40"/>
    <w:rsid w:val="008D2A24"/>
    <w:rsid w:val="008D4A44"/>
    <w:rsid w:val="008E35E6"/>
    <w:rsid w:val="008E4D9B"/>
    <w:rsid w:val="008E6FC1"/>
    <w:rsid w:val="008F0DBB"/>
    <w:rsid w:val="008F2769"/>
    <w:rsid w:val="00900189"/>
    <w:rsid w:val="00900E2B"/>
    <w:rsid w:val="009013B8"/>
    <w:rsid w:val="009014A8"/>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617F"/>
    <w:rsid w:val="00966A93"/>
    <w:rsid w:val="0097231A"/>
    <w:rsid w:val="00972A24"/>
    <w:rsid w:val="0097512E"/>
    <w:rsid w:val="009771B0"/>
    <w:rsid w:val="0098172D"/>
    <w:rsid w:val="00981949"/>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C241A"/>
    <w:rsid w:val="009C3B39"/>
    <w:rsid w:val="009C454A"/>
    <w:rsid w:val="009D5CEB"/>
    <w:rsid w:val="009E1D6A"/>
    <w:rsid w:val="009E1FB6"/>
    <w:rsid w:val="009E36EE"/>
    <w:rsid w:val="009E4EC9"/>
    <w:rsid w:val="009F0174"/>
    <w:rsid w:val="009F3A8D"/>
    <w:rsid w:val="009F68D6"/>
    <w:rsid w:val="009F6FBD"/>
    <w:rsid w:val="009F7E37"/>
    <w:rsid w:val="00A02C7F"/>
    <w:rsid w:val="00A03907"/>
    <w:rsid w:val="00A04481"/>
    <w:rsid w:val="00A04985"/>
    <w:rsid w:val="00A065C6"/>
    <w:rsid w:val="00A06B8C"/>
    <w:rsid w:val="00A1457C"/>
    <w:rsid w:val="00A17320"/>
    <w:rsid w:val="00A231F1"/>
    <w:rsid w:val="00A24F67"/>
    <w:rsid w:val="00A26F1C"/>
    <w:rsid w:val="00A3004A"/>
    <w:rsid w:val="00A31822"/>
    <w:rsid w:val="00A329E2"/>
    <w:rsid w:val="00A357BC"/>
    <w:rsid w:val="00A36CBC"/>
    <w:rsid w:val="00A37193"/>
    <w:rsid w:val="00A37F91"/>
    <w:rsid w:val="00A43079"/>
    <w:rsid w:val="00A44D9E"/>
    <w:rsid w:val="00A55614"/>
    <w:rsid w:val="00A56A63"/>
    <w:rsid w:val="00A604A2"/>
    <w:rsid w:val="00A63FA9"/>
    <w:rsid w:val="00A700D9"/>
    <w:rsid w:val="00A71976"/>
    <w:rsid w:val="00A75D7C"/>
    <w:rsid w:val="00A76726"/>
    <w:rsid w:val="00A80B21"/>
    <w:rsid w:val="00A87F91"/>
    <w:rsid w:val="00A92630"/>
    <w:rsid w:val="00A95D8E"/>
    <w:rsid w:val="00AA0A08"/>
    <w:rsid w:val="00AA5459"/>
    <w:rsid w:val="00AA6562"/>
    <w:rsid w:val="00AA738A"/>
    <w:rsid w:val="00AB5446"/>
    <w:rsid w:val="00AC0D68"/>
    <w:rsid w:val="00AC7889"/>
    <w:rsid w:val="00AD033D"/>
    <w:rsid w:val="00AD18E1"/>
    <w:rsid w:val="00AD304B"/>
    <w:rsid w:val="00AD5E36"/>
    <w:rsid w:val="00AE251F"/>
    <w:rsid w:val="00AE418B"/>
    <w:rsid w:val="00AF23CB"/>
    <w:rsid w:val="00AF2E47"/>
    <w:rsid w:val="00AF42A6"/>
    <w:rsid w:val="00B107B1"/>
    <w:rsid w:val="00B10947"/>
    <w:rsid w:val="00B11EC3"/>
    <w:rsid w:val="00B1270E"/>
    <w:rsid w:val="00B14CC4"/>
    <w:rsid w:val="00B15C02"/>
    <w:rsid w:val="00B16460"/>
    <w:rsid w:val="00B208F1"/>
    <w:rsid w:val="00B20E18"/>
    <w:rsid w:val="00B21B33"/>
    <w:rsid w:val="00B224B0"/>
    <w:rsid w:val="00B229BF"/>
    <w:rsid w:val="00B24B35"/>
    <w:rsid w:val="00B300E1"/>
    <w:rsid w:val="00B34298"/>
    <w:rsid w:val="00B34C32"/>
    <w:rsid w:val="00B354FE"/>
    <w:rsid w:val="00B45805"/>
    <w:rsid w:val="00B47319"/>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99F"/>
    <w:rsid w:val="00B840C9"/>
    <w:rsid w:val="00B875C3"/>
    <w:rsid w:val="00B87A74"/>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E5E8F"/>
    <w:rsid w:val="00BE6595"/>
    <w:rsid w:val="00BF38CA"/>
    <w:rsid w:val="00BF5129"/>
    <w:rsid w:val="00BF5C8F"/>
    <w:rsid w:val="00C04C22"/>
    <w:rsid w:val="00C065BF"/>
    <w:rsid w:val="00C073D7"/>
    <w:rsid w:val="00C11851"/>
    <w:rsid w:val="00C12BC1"/>
    <w:rsid w:val="00C20BDE"/>
    <w:rsid w:val="00C2136D"/>
    <w:rsid w:val="00C21557"/>
    <w:rsid w:val="00C21DFB"/>
    <w:rsid w:val="00C22442"/>
    <w:rsid w:val="00C25121"/>
    <w:rsid w:val="00C27075"/>
    <w:rsid w:val="00C307BE"/>
    <w:rsid w:val="00C323D8"/>
    <w:rsid w:val="00C3292A"/>
    <w:rsid w:val="00C33DBE"/>
    <w:rsid w:val="00C35062"/>
    <w:rsid w:val="00C365B8"/>
    <w:rsid w:val="00C37D2D"/>
    <w:rsid w:val="00C43B76"/>
    <w:rsid w:val="00C509FD"/>
    <w:rsid w:val="00C533DD"/>
    <w:rsid w:val="00C53C85"/>
    <w:rsid w:val="00C57C86"/>
    <w:rsid w:val="00C647C8"/>
    <w:rsid w:val="00C65E3E"/>
    <w:rsid w:val="00C73473"/>
    <w:rsid w:val="00C74319"/>
    <w:rsid w:val="00C82A03"/>
    <w:rsid w:val="00C82DFA"/>
    <w:rsid w:val="00C84202"/>
    <w:rsid w:val="00C85B47"/>
    <w:rsid w:val="00C86B43"/>
    <w:rsid w:val="00C87409"/>
    <w:rsid w:val="00C8740B"/>
    <w:rsid w:val="00C912BD"/>
    <w:rsid w:val="00CA42D1"/>
    <w:rsid w:val="00CA4D68"/>
    <w:rsid w:val="00CA5068"/>
    <w:rsid w:val="00CA51AE"/>
    <w:rsid w:val="00CA6F34"/>
    <w:rsid w:val="00CA6FC6"/>
    <w:rsid w:val="00CC0980"/>
    <w:rsid w:val="00CC32DA"/>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458A"/>
    <w:rsid w:val="00D30299"/>
    <w:rsid w:val="00D331E3"/>
    <w:rsid w:val="00D33F96"/>
    <w:rsid w:val="00D34640"/>
    <w:rsid w:val="00D35334"/>
    <w:rsid w:val="00D35928"/>
    <w:rsid w:val="00D421E0"/>
    <w:rsid w:val="00D44F1A"/>
    <w:rsid w:val="00D55EBD"/>
    <w:rsid w:val="00D62AA1"/>
    <w:rsid w:val="00D62E3E"/>
    <w:rsid w:val="00D63902"/>
    <w:rsid w:val="00D64E1D"/>
    <w:rsid w:val="00D67340"/>
    <w:rsid w:val="00D675E8"/>
    <w:rsid w:val="00D70716"/>
    <w:rsid w:val="00D71920"/>
    <w:rsid w:val="00D71AB0"/>
    <w:rsid w:val="00D71BB6"/>
    <w:rsid w:val="00D80B93"/>
    <w:rsid w:val="00D81664"/>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15616"/>
    <w:rsid w:val="00E157C7"/>
    <w:rsid w:val="00E16467"/>
    <w:rsid w:val="00E21353"/>
    <w:rsid w:val="00E222AC"/>
    <w:rsid w:val="00E23685"/>
    <w:rsid w:val="00E31DE1"/>
    <w:rsid w:val="00E4305B"/>
    <w:rsid w:val="00E43100"/>
    <w:rsid w:val="00E43AE4"/>
    <w:rsid w:val="00E572D2"/>
    <w:rsid w:val="00E57953"/>
    <w:rsid w:val="00E64651"/>
    <w:rsid w:val="00E64E61"/>
    <w:rsid w:val="00E670FB"/>
    <w:rsid w:val="00E70530"/>
    <w:rsid w:val="00E712A8"/>
    <w:rsid w:val="00E7331D"/>
    <w:rsid w:val="00E743C6"/>
    <w:rsid w:val="00E7512D"/>
    <w:rsid w:val="00E77D85"/>
    <w:rsid w:val="00E8576E"/>
    <w:rsid w:val="00E86928"/>
    <w:rsid w:val="00E86DE8"/>
    <w:rsid w:val="00E91248"/>
    <w:rsid w:val="00E91312"/>
    <w:rsid w:val="00E9308F"/>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6A2B"/>
    <w:rsid w:val="00EF09B7"/>
    <w:rsid w:val="00EF65C5"/>
    <w:rsid w:val="00F0035B"/>
    <w:rsid w:val="00F00396"/>
    <w:rsid w:val="00F03B35"/>
    <w:rsid w:val="00F0553F"/>
    <w:rsid w:val="00F05B15"/>
    <w:rsid w:val="00F07512"/>
    <w:rsid w:val="00F101E6"/>
    <w:rsid w:val="00F17602"/>
    <w:rsid w:val="00F238A2"/>
    <w:rsid w:val="00F261CC"/>
    <w:rsid w:val="00F3001C"/>
    <w:rsid w:val="00F37FB7"/>
    <w:rsid w:val="00F4226F"/>
    <w:rsid w:val="00F42E99"/>
    <w:rsid w:val="00F47298"/>
    <w:rsid w:val="00F5020C"/>
    <w:rsid w:val="00F50616"/>
    <w:rsid w:val="00F50A6C"/>
    <w:rsid w:val="00F50F33"/>
    <w:rsid w:val="00F524E8"/>
    <w:rsid w:val="00F52B9C"/>
    <w:rsid w:val="00F53763"/>
    <w:rsid w:val="00F53CC6"/>
    <w:rsid w:val="00F54FDD"/>
    <w:rsid w:val="00F578CD"/>
    <w:rsid w:val="00F60305"/>
    <w:rsid w:val="00F6099B"/>
    <w:rsid w:val="00F61FAD"/>
    <w:rsid w:val="00F70CC1"/>
    <w:rsid w:val="00F71592"/>
    <w:rsid w:val="00F86F2F"/>
    <w:rsid w:val="00F87D55"/>
    <w:rsid w:val="00F95FFB"/>
    <w:rsid w:val="00FA2879"/>
    <w:rsid w:val="00FA5234"/>
    <w:rsid w:val="00FA60C8"/>
    <w:rsid w:val="00FA7E1F"/>
    <w:rsid w:val="00FB18F3"/>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6">
    <w:name w:val="x_contentpasted6"/>
    <w:basedOn w:val="Standardnpsmoodstavce"/>
    <w:rsid w:val="008B3E59"/>
  </w:style>
  <w:style w:type="paragraph" w:customStyle="1" w:styleId="Odstavecsmlouvy">
    <w:name w:val="Odstavec smlouvy"/>
    <w:basedOn w:val="Zkladntext3"/>
    <w:link w:val="OdstavecsmlouvyChar"/>
    <w:qFormat/>
    <w:rsid w:val="00544E18"/>
    <w:pPr>
      <w:spacing w:after="0" w:line="240" w:lineRule="auto"/>
      <w:ind w:left="567" w:hanging="567"/>
    </w:pPr>
    <w:rPr>
      <w:rFonts w:ascii="Arial" w:eastAsia="Times New Roman" w:hAnsi="Arial" w:cs="Arial"/>
      <w:sz w:val="22"/>
      <w:szCs w:val="22"/>
    </w:rPr>
  </w:style>
  <w:style w:type="character" w:customStyle="1" w:styleId="OdstavecsmlouvyChar">
    <w:name w:val="Odstavec smlouvy Char"/>
    <w:link w:val="Odstavecsmlouvy"/>
    <w:rsid w:val="00544E18"/>
    <w:rPr>
      <w:rFonts w:ascii="Arial" w:hAnsi="Arial" w:cs="Arial"/>
      <w:sz w:val="22"/>
      <w:szCs w:val="22"/>
    </w:rPr>
  </w:style>
  <w:style w:type="paragraph" w:customStyle="1" w:styleId="Psmenoodstavce">
    <w:name w:val="Písmeno odstavce"/>
    <w:basedOn w:val="Odstavecsmlouvy"/>
    <w:qFormat/>
    <w:rsid w:val="00544E18"/>
    <w:pPr>
      <w:tabs>
        <w:tab w:val="num" w:pos="1876"/>
      </w:tabs>
      <w:ind w:left="1134" w:firstLine="0"/>
    </w:pPr>
  </w:style>
  <w:style w:type="paragraph" w:styleId="Zkladntext3">
    <w:name w:val="Body Text 3"/>
    <w:basedOn w:val="Normln"/>
    <w:link w:val="Zkladntext3Char"/>
    <w:uiPriority w:val="99"/>
    <w:semiHidden/>
    <w:unhideWhenUsed/>
    <w:rsid w:val="00544E18"/>
    <w:pPr>
      <w:spacing w:after="120"/>
    </w:pPr>
    <w:rPr>
      <w:sz w:val="16"/>
      <w:szCs w:val="16"/>
    </w:rPr>
  </w:style>
  <w:style w:type="character" w:customStyle="1" w:styleId="Zkladntext3Char">
    <w:name w:val="Základní text 3 Char"/>
    <w:basedOn w:val="Standardnpsmoodstavce"/>
    <w:link w:val="Zkladntext3"/>
    <w:uiPriority w:val="99"/>
    <w:semiHidden/>
    <w:rsid w:val="00544E18"/>
    <w:rPr>
      <w:rFonts w:ascii="Century Gothic" w:eastAsia="Calibri" w:hAnsi="Century Gothic"/>
      <w:sz w:val="16"/>
      <w:szCs w:val="16"/>
    </w:rPr>
  </w:style>
  <w:style w:type="paragraph" w:customStyle="1" w:styleId="Default">
    <w:name w:val="Default"/>
    <w:rsid w:val="005100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35238855">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937904538">
      <w:bodyDiv w:val="1"/>
      <w:marLeft w:val="0"/>
      <w:marRight w:val="0"/>
      <w:marTop w:val="0"/>
      <w:marBottom w:val="0"/>
      <w:divBdr>
        <w:top w:val="none" w:sz="0" w:space="0" w:color="auto"/>
        <w:left w:val="none" w:sz="0" w:space="0" w:color="auto"/>
        <w:bottom w:val="none" w:sz="0" w:space="0" w:color="auto"/>
        <w:right w:val="none" w:sz="0" w:space="0" w:color="auto"/>
      </w:divBdr>
      <w:divsChild>
        <w:div w:id="1676611110">
          <w:marLeft w:val="0"/>
          <w:marRight w:val="0"/>
          <w:marTop w:val="0"/>
          <w:marBottom w:val="0"/>
          <w:divBdr>
            <w:top w:val="none" w:sz="0" w:space="0" w:color="auto"/>
            <w:left w:val="none" w:sz="0" w:space="0" w:color="auto"/>
            <w:bottom w:val="none" w:sz="0" w:space="0" w:color="auto"/>
            <w:right w:val="none" w:sz="0" w:space="0" w:color="auto"/>
          </w:divBdr>
        </w:div>
        <w:div w:id="206142110">
          <w:marLeft w:val="0"/>
          <w:marRight w:val="0"/>
          <w:marTop w:val="0"/>
          <w:marBottom w:val="0"/>
          <w:divBdr>
            <w:top w:val="none" w:sz="0" w:space="0" w:color="auto"/>
            <w:left w:val="none" w:sz="0" w:space="0" w:color="auto"/>
            <w:bottom w:val="none" w:sz="0" w:space="0" w:color="auto"/>
            <w:right w:val="none" w:sz="0" w:space="0" w:color="auto"/>
          </w:divBdr>
        </w:div>
        <w:div w:id="2121874759">
          <w:marLeft w:val="0"/>
          <w:marRight w:val="0"/>
          <w:marTop w:val="0"/>
          <w:marBottom w:val="0"/>
          <w:divBdr>
            <w:top w:val="none" w:sz="0" w:space="0" w:color="auto"/>
            <w:left w:val="none" w:sz="0" w:space="0" w:color="auto"/>
            <w:bottom w:val="none" w:sz="0" w:space="0" w:color="auto"/>
            <w:right w:val="none" w:sz="0" w:space="0" w:color="auto"/>
          </w:divBdr>
        </w:div>
      </w:divsChild>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CECC-2802-4B8E-9537-7E0BF9C4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2620</Words>
  <Characters>15842</Characters>
  <Application>Microsoft Office Word</Application>
  <DocSecurity>0</DocSecurity>
  <Lines>132</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18426</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Kotzian Robert</cp:lastModifiedBy>
  <cp:revision>3</cp:revision>
  <cp:lastPrinted>2023-12-08T08:37:00Z</cp:lastPrinted>
  <dcterms:created xsi:type="dcterms:W3CDTF">2023-12-27T08:26:00Z</dcterms:created>
  <dcterms:modified xsi:type="dcterms:W3CDTF">2023-12-27T08:27:00Z</dcterms:modified>
</cp:coreProperties>
</file>