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B926" w14:textId="72610B8D" w:rsidR="00C81C53" w:rsidRPr="00C81C53" w:rsidRDefault="00C81C53" w:rsidP="00C81C53">
      <w:pPr>
        <w:spacing w:line="264" w:lineRule="auto"/>
        <w:ind w:left="-284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81C53">
        <w:rPr>
          <w:rFonts w:ascii="Palatino Linotype" w:hAnsi="Palatino Linotype"/>
          <w:b/>
          <w:bCs/>
          <w:sz w:val="22"/>
          <w:szCs w:val="22"/>
        </w:rPr>
        <w:t>SMLOUVA O POSKYTOVÁNÍ SLUŽEB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35409B08" w14:textId="45A6018C" w:rsidR="00C81C53" w:rsidRPr="00C81C53" w:rsidRDefault="00C81C53" w:rsidP="00C81C53">
      <w:pPr>
        <w:spacing w:line="264" w:lineRule="auto"/>
        <w:ind w:left="-284"/>
        <w:jc w:val="center"/>
        <w:rPr>
          <w:rFonts w:ascii="Palatino Linotype" w:hAnsi="Palatino Linotype"/>
          <w:b/>
          <w:sz w:val="22"/>
          <w:szCs w:val="22"/>
        </w:rPr>
      </w:pPr>
      <w:r w:rsidRPr="00C81C53">
        <w:rPr>
          <w:rFonts w:ascii="Palatino Linotype" w:hAnsi="Palatino Linotype"/>
          <w:b/>
          <w:sz w:val="22"/>
          <w:szCs w:val="22"/>
        </w:rPr>
        <w:t>č.</w:t>
      </w:r>
      <w:r w:rsidRPr="00C81C53">
        <w:rPr>
          <w:b/>
          <w:sz w:val="22"/>
          <w:szCs w:val="22"/>
        </w:rPr>
        <w:t xml:space="preserve"> </w:t>
      </w:r>
      <w:r w:rsidRPr="00C81C53">
        <w:rPr>
          <w:rFonts w:ascii="Palatino Linotype" w:hAnsi="Palatino Linotype"/>
          <w:b/>
          <w:sz w:val="22"/>
          <w:szCs w:val="22"/>
        </w:rPr>
        <w:t>INO/24/01/001338/2023</w:t>
      </w:r>
    </w:p>
    <w:p w14:paraId="0A884C8A" w14:textId="77777777" w:rsidR="00C81C53" w:rsidRPr="00C81C53" w:rsidRDefault="00C81C53" w:rsidP="00C81C53">
      <w:pPr>
        <w:tabs>
          <w:tab w:val="left" w:pos="5040"/>
        </w:tabs>
        <w:spacing w:line="264" w:lineRule="auto"/>
        <w:ind w:left="-284"/>
        <w:jc w:val="center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 xml:space="preserve">uzavřená dle § 1746 odst. 2 zákona č. 89/2012 Sb., občanského zákoníku, </w:t>
      </w:r>
    </w:p>
    <w:p w14:paraId="29ECFA50" w14:textId="77777777" w:rsidR="00C81C53" w:rsidRPr="00C81C53" w:rsidRDefault="00C81C53" w:rsidP="00C81C53">
      <w:pPr>
        <w:tabs>
          <w:tab w:val="left" w:pos="5040"/>
        </w:tabs>
        <w:spacing w:line="264" w:lineRule="auto"/>
        <w:ind w:left="-284"/>
        <w:jc w:val="center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ve znění pozdějších předpisů (dále jen „smlouva“)</w:t>
      </w:r>
    </w:p>
    <w:p w14:paraId="034BA10A" w14:textId="77777777" w:rsidR="00C81C53" w:rsidRPr="00C81C53" w:rsidRDefault="00C81C53" w:rsidP="00C81C53">
      <w:pPr>
        <w:tabs>
          <w:tab w:val="left" w:pos="5040"/>
        </w:tabs>
        <w:spacing w:line="264" w:lineRule="auto"/>
        <w:ind w:left="-284"/>
        <w:rPr>
          <w:rFonts w:ascii="Palatino Linotype" w:hAnsi="Palatino Linotype"/>
          <w:b/>
          <w:bCs/>
          <w:sz w:val="22"/>
          <w:szCs w:val="22"/>
        </w:rPr>
      </w:pPr>
    </w:p>
    <w:p w14:paraId="146646BB" w14:textId="5505C5A0" w:rsidR="00C81C53" w:rsidRPr="00C81C53" w:rsidRDefault="00C81C53" w:rsidP="00C81C53">
      <w:pPr>
        <w:tabs>
          <w:tab w:val="left" w:pos="5040"/>
        </w:tabs>
        <w:spacing w:line="264" w:lineRule="auto"/>
        <w:ind w:left="-284"/>
        <w:rPr>
          <w:rFonts w:ascii="Palatino Linotype" w:hAnsi="Palatino Linotype"/>
          <w:b/>
          <w:bCs/>
          <w:sz w:val="22"/>
          <w:szCs w:val="22"/>
        </w:rPr>
      </w:pPr>
      <w:r w:rsidRPr="00C81C53">
        <w:rPr>
          <w:rFonts w:ascii="Palatino Linotype" w:hAnsi="Palatino Linotype"/>
          <w:b/>
          <w:bCs/>
          <w:sz w:val="22"/>
          <w:szCs w:val="22"/>
        </w:rPr>
        <w:t>OBJEDNATEL:</w:t>
      </w:r>
    </w:p>
    <w:p w14:paraId="44AA9D10" w14:textId="0292A49F" w:rsidR="00C81C53" w:rsidRPr="00222A53" w:rsidRDefault="00222A53" w:rsidP="00C81C53">
      <w:pPr>
        <w:tabs>
          <w:tab w:val="left" w:pos="5040"/>
        </w:tabs>
        <w:spacing w:line="264" w:lineRule="auto"/>
        <w:ind w:left="-284"/>
        <w:rPr>
          <w:rFonts w:ascii="Palatino Linotype" w:hAnsi="Palatino Linotype"/>
          <w:b/>
          <w:bCs/>
          <w:sz w:val="22"/>
          <w:szCs w:val="22"/>
        </w:rPr>
      </w:pPr>
      <w:r w:rsidRPr="00222A53">
        <w:rPr>
          <w:rFonts w:ascii="Palatino Linotype" w:hAnsi="Palatino Linotype"/>
          <w:b/>
          <w:bCs/>
          <w:sz w:val="22"/>
          <w:szCs w:val="22"/>
        </w:rPr>
        <w:t>Hlavní město Praha</w:t>
      </w:r>
    </w:p>
    <w:p w14:paraId="45B31753" w14:textId="1D685D50" w:rsidR="00222A53" w:rsidRDefault="00222A53" w:rsidP="00222A53">
      <w:pPr>
        <w:spacing w:line="264" w:lineRule="auto"/>
        <w:ind w:left="-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se sídlem: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C81C53">
        <w:rPr>
          <w:rFonts w:ascii="Palatino Linotype" w:hAnsi="Palatino Linotype"/>
          <w:sz w:val="22"/>
          <w:szCs w:val="22"/>
        </w:rPr>
        <w:t>Mariánské nám. 2, 110 01 Praha 1</w:t>
      </w:r>
    </w:p>
    <w:p w14:paraId="47D07BC9" w14:textId="62375CFE" w:rsidR="00222A53" w:rsidRDefault="00222A53" w:rsidP="00222A53">
      <w:pPr>
        <w:spacing w:line="264" w:lineRule="auto"/>
        <w:ind w:left="2127" w:hanging="2411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zastoupené:</w:t>
      </w:r>
      <w:r>
        <w:rPr>
          <w:rFonts w:ascii="Palatino Linotype" w:hAnsi="Palatino Linotype"/>
          <w:sz w:val="22"/>
          <w:szCs w:val="22"/>
        </w:rPr>
        <w:tab/>
      </w:r>
      <w:r w:rsidRPr="00C81C53">
        <w:rPr>
          <w:rFonts w:ascii="Palatino Linotype" w:hAnsi="Palatino Linotype"/>
          <w:sz w:val="22"/>
          <w:szCs w:val="22"/>
        </w:rPr>
        <w:t>Ing. Petrou Dederovou, ředitelkou personálního odboru Magistrátu hlavního města Prahy</w:t>
      </w:r>
    </w:p>
    <w:p w14:paraId="00F75C60" w14:textId="03D5C581" w:rsidR="00222A53" w:rsidRDefault="00222A53" w:rsidP="00222A53">
      <w:pPr>
        <w:spacing w:line="264" w:lineRule="auto"/>
        <w:ind w:left="2127" w:hanging="2411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IČO:</w:t>
      </w:r>
      <w:r>
        <w:rPr>
          <w:rFonts w:ascii="Palatino Linotype" w:hAnsi="Palatino Linotype"/>
          <w:sz w:val="22"/>
          <w:szCs w:val="22"/>
        </w:rPr>
        <w:tab/>
      </w:r>
      <w:r w:rsidRPr="00C81C53">
        <w:rPr>
          <w:rFonts w:ascii="Palatino Linotype" w:hAnsi="Palatino Linotype"/>
          <w:sz w:val="22"/>
          <w:szCs w:val="22"/>
        </w:rPr>
        <w:t>00064581</w:t>
      </w:r>
    </w:p>
    <w:p w14:paraId="4DE2FB5E" w14:textId="0B69A79F" w:rsidR="00222A53" w:rsidRDefault="00222A53" w:rsidP="00222A53">
      <w:pPr>
        <w:spacing w:line="264" w:lineRule="auto"/>
        <w:ind w:left="2127" w:hanging="2411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DIČ:</w:t>
      </w:r>
      <w:r>
        <w:rPr>
          <w:rFonts w:ascii="Palatino Linotype" w:hAnsi="Palatino Linotype"/>
          <w:sz w:val="22"/>
          <w:szCs w:val="22"/>
        </w:rPr>
        <w:tab/>
      </w:r>
      <w:r w:rsidRPr="00C81C53">
        <w:rPr>
          <w:rFonts w:ascii="Palatino Linotype" w:hAnsi="Palatino Linotype"/>
          <w:sz w:val="22"/>
          <w:szCs w:val="22"/>
        </w:rPr>
        <w:t>CZ00064581</w:t>
      </w:r>
    </w:p>
    <w:p w14:paraId="1FF9FD88" w14:textId="69B8DA2D" w:rsidR="00222A53" w:rsidRDefault="00222A53" w:rsidP="00222A53">
      <w:pPr>
        <w:spacing w:line="264" w:lineRule="auto"/>
        <w:ind w:left="2127" w:hanging="2411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bankovní účet:</w:t>
      </w:r>
      <w:r>
        <w:rPr>
          <w:rFonts w:ascii="Palatino Linotype" w:hAnsi="Palatino Linotype"/>
          <w:sz w:val="22"/>
          <w:szCs w:val="22"/>
        </w:rPr>
        <w:tab/>
      </w:r>
      <w:r w:rsidR="00780F1F">
        <w:rPr>
          <w:rFonts w:ascii="Palatino Linotype" w:hAnsi="Palatino Linotype"/>
          <w:sz w:val="22"/>
          <w:szCs w:val="22"/>
        </w:rPr>
        <w:t>xxxxxxxxxx</w:t>
      </w:r>
    </w:p>
    <w:p w14:paraId="4DE7FCD5" w14:textId="21145F19" w:rsidR="00222A53" w:rsidRDefault="00222A53" w:rsidP="00222A53">
      <w:pPr>
        <w:spacing w:line="264" w:lineRule="auto"/>
        <w:ind w:left="2127" w:hanging="2411"/>
        <w:rPr>
          <w:rFonts w:ascii="Palatino Linotype" w:hAnsi="Palatino Linotype"/>
          <w:b/>
          <w:bCs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kontaktní osoba:</w:t>
      </w:r>
      <w:r>
        <w:rPr>
          <w:rFonts w:ascii="Palatino Linotype" w:hAnsi="Palatino Linotype"/>
          <w:sz w:val="22"/>
          <w:szCs w:val="22"/>
        </w:rPr>
        <w:tab/>
      </w:r>
      <w:r w:rsidR="00780F1F">
        <w:rPr>
          <w:rFonts w:ascii="Palatino Linotype" w:hAnsi="Palatino Linotype"/>
          <w:sz w:val="22"/>
          <w:szCs w:val="22"/>
        </w:rPr>
        <w:t>xxxxxxxxxx</w:t>
      </w:r>
      <w:r w:rsidRPr="00C81C53">
        <w:rPr>
          <w:rFonts w:ascii="Palatino Linotype" w:hAnsi="Palatino Linotype"/>
          <w:sz w:val="22"/>
          <w:szCs w:val="22"/>
        </w:rPr>
        <w:t xml:space="preserve">, tel. </w:t>
      </w:r>
      <w:r w:rsidR="00780F1F">
        <w:rPr>
          <w:rFonts w:ascii="Palatino Linotype" w:hAnsi="Palatino Linotype"/>
          <w:sz w:val="22"/>
          <w:szCs w:val="22"/>
        </w:rPr>
        <w:t>xxxxxxxxx</w:t>
      </w:r>
      <w:r w:rsidRPr="00C81C53">
        <w:rPr>
          <w:rFonts w:ascii="Palatino Linotype" w:hAnsi="Palatino Linotype"/>
          <w:sz w:val="22"/>
          <w:szCs w:val="22"/>
        </w:rPr>
        <w:t>, e-mail:</w:t>
      </w:r>
      <w:r w:rsidR="00780F1F">
        <w:rPr>
          <w:rFonts w:ascii="Palatino Linotype" w:hAnsi="Palatino Linotype"/>
          <w:sz w:val="22"/>
          <w:szCs w:val="22"/>
        </w:rPr>
        <w:t xml:space="preserve"> xxxxxxxxxx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675EEA0D" w14:textId="77777777" w:rsidR="00222A53" w:rsidRPr="00C81C53" w:rsidRDefault="00222A53" w:rsidP="00C81C53">
      <w:pPr>
        <w:tabs>
          <w:tab w:val="left" w:pos="5040"/>
        </w:tabs>
        <w:spacing w:line="264" w:lineRule="auto"/>
        <w:ind w:left="-284"/>
        <w:rPr>
          <w:rFonts w:ascii="Palatino Linotype" w:hAnsi="Palatino Linotype"/>
          <w:b/>
          <w:bCs/>
          <w:sz w:val="22"/>
          <w:szCs w:val="22"/>
        </w:rPr>
      </w:pPr>
    </w:p>
    <w:p w14:paraId="359783F6" w14:textId="77777777" w:rsidR="00C81C53" w:rsidRPr="00C81C53" w:rsidRDefault="00C81C53" w:rsidP="00C81C53">
      <w:pPr>
        <w:tabs>
          <w:tab w:val="left" w:pos="5040"/>
        </w:tabs>
        <w:spacing w:line="264" w:lineRule="auto"/>
        <w:ind w:left="-284"/>
        <w:rPr>
          <w:rFonts w:ascii="Palatino Linotype" w:hAnsi="Palatino Linotype"/>
          <w:b/>
          <w:bCs/>
          <w:sz w:val="22"/>
          <w:szCs w:val="22"/>
        </w:rPr>
      </w:pPr>
      <w:r w:rsidRPr="00C81C53">
        <w:rPr>
          <w:rFonts w:ascii="Palatino Linotype" w:hAnsi="Palatino Linotype"/>
          <w:b/>
          <w:bCs/>
          <w:sz w:val="22"/>
          <w:szCs w:val="22"/>
        </w:rPr>
        <w:t>DODAVATEL:</w:t>
      </w:r>
    </w:p>
    <w:p w14:paraId="53617E26" w14:textId="3950106F" w:rsidR="00112A8C" w:rsidRDefault="00112A8C" w:rsidP="00C81C53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>
        <w:rPr>
          <w:rFonts w:ascii="Palatino Linotype" w:hAnsi="Palatino Linotype"/>
          <w:bCs/>
          <w:sz w:val="22"/>
          <w:szCs w:val="22"/>
        </w:rPr>
      </w:r>
      <w:r>
        <w:rPr>
          <w:rFonts w:ascii="Palatino Linotype" w:hAnsi="Palatino Linotype"/>
          <w:bCs/>
          <w:sz w:val="22"/>
          <w:szCs w:val="22"/>
        </w:rPr>
        <w:fldChar w:fldCharType="separate"/>
      </w:r>
      <w:r w:rsidR="007A4F08" w:rsidRPr="007A4F08">
        <w:rPr>
          <w:rFonts w:ascii="Palatino Linotype" w:hAnsi="Palatino Linotype"/>
          <w:bCs/>
          <w:noProof/>
          <w:sz w:val="22"/>
          <w:szCs w:val="22"/>
        </w:rPr>
        <w:t>RENTEL a.s.</w:t>
      </w:r>
      <w:r>
        <w:rPr>
          <w:rFonts w:ascii="Palatino Linotype" w:hAnsi="Palatino Linotype"/>
          <w:bCs/>
          <w:sz w:val="22"/>
          <w:szCs w:val="22"/>
        </w:rPr>
        <w:fldChar w:fldCharType="end"/>
      </w:r>
      <w:bookmarkEnd w:id="0"/>
    </w:p>
    <w:p w14:paraId="1FF70CE5" w14:textId="74B75F29" w:rsidR="00112A8C" w:rsidRDefault="00C81C53" w:rsidP="00112A8C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se sídlem:</w:t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2A8C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="00112A8C">
        <w:rPr>
          <w:rFonts w:ascii="Palatino Linotype" w:hAnsi="Palatino Linotype"/>
          <w:bCs/>
          <w:sz w:val="22"/>
          <w:szCs w:val="22"/>
        </w:rPr>
      </w:r>
      <w:r w:rsidR="00112A8C">
        <w:rPr>
          <w:rFonts w:ascii="Palatino Linotype" w:hAnsi="Palatino Linotype"/>
          <w:bCs/>
          <w:sz w:val="22"/>
          <w:szCs w:val="22"/>
        </w:rPr>
        <w:fldChar w:fldCharType="separate"/>
      </w:r>
      <w:r w:rsidR="007A4F08" w:rsidRPr="007A4F08">
        <w:rPr>
          <w:rFonts w:ascii="Palatino Linotype" w:hAnsi="Palatino Linotype"/>
          <w:bCs/>
          <w:noProof/>
          <w:sz w:val="22"/>
          <w:szCs w:val="22"/>
        </w:rPr>
        <w:t>Pod Třešněmi 1120/18, 152 00 Praha 5</w:t>
      </w:r>
      <w:r w:rsidR="00112A8C">
        <w:rPr>
          <w:rFonts w:ascii="Palatino Linotype" w:hAnsi="Palatino Linotype"/>
          <w:bCs/>
          <w:sz w:val="22"/>
          <w:szCs w:val="22"/>
        </w:rPr>
        <w:fldChar w:fldCharType="end"/>
      </w:r>
    </w:p>
    <w:p w14:paraId="5B235166" w14:textId="78735E33" w:rsidR="00112A8C" w:rsidRDefault="00C81C53" w:rsidP="00112A8C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zastoupen:</w:t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2A8C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="00112A8C">
        <w:rPr>
          <w:rFonts w:ascii="Palatino Linotype" w:hAnsi="Palatino Linotype"/>
          <w:bCs/>
          <w:sz w:val="22"/>
          <w:szCs w:val="22"/>
        </w:rPr>
      </w:r>
      <w:r w:rsidR="00112A8C">
        <w:rPr>
          <w:rFonts w:ascii="Palatino Linotype" w:hAnsi="Palatino Linotype"/>
          <w:bCs/>
          <w:sz w:val="22"/>
          <w:szCs w:val="22"/>
        </w:rPr>
        <w:fldChar w:fldCharType="separate"/>
      </w:r>
      <w:r w:rsidR="007A4F08">
        <w:rPr>
          <w:rFonts w:ascii="Palatino Linotype" w:hAnsi="Palatino Linotype"/>
          <w:bCs/>
          <w:noProof/>
          <w:sz w:val="22"/>
          <w:szCs w:val="22"/>
        </w:rPr>
        <w:t>Ing. Stanislav</w:t>
      </w:r>
      <w:r w:rsidR="00A43B58">
        <w:rPr>
          <w:rFonts w:ascii="Palatino Linotype" w:hAnsi="Palatino Linotype"/>
          <w:bCs/>
          <w:noProof/>
          <w:sz w:val="22"/>
          <w:szCs w:val="22"/>
        </w:rPr>
        <w:t>em</w:t>
      </w:r>
      <w:r w:rsidR="007A4F08">
        <w:rPr>
          <w:rFonts w:ascii="Palatino Linotype" w:hAnsi="Palatino Linotype"/>
          <w:bCs/>
          <w:noProof/>
          <w:sz w:val="22"/>
          <w:szCs w:val="22"/>
        </w:rPr>
        <w:t xml:space="preserve"> Rolenc</w:t>
      </w:r>
      <w:r w:rsidR="00A43B58">
        <w:rPr>
          <w:rFonts w:ascii="Palatino Linotype" w:hAnsi="Palatino Linotype"/>
          <w:bCs/>
          <w:noProof/>
          <w:sz w:val="22"/>
          <w:szCs w:val="22"/>
        </w:rPr>
        <w:t>em</w:t>
      </w:r>
      <w:r w:rsidR="007A4F08">
        <w:rPr>
          <w:rFonts w:ascii="Palatino Linotype" w:hAnsi="Palatino Linotype"/>
          <w:bCs/>
          <w:noProof/>
          <w:sz w:val="22"/>
          <w:szCs w:val="22"/>
        </w:rPr>
        <w:t>, předsed</w:t>
      </w:r>
      <w:r w:rsidR="00A43B58">
        <w:rPr>
          <w:rFonts w:ascii="Palatino Linotype" w:hAnsi="Palatino Linotype"/>
          <w:bCs/>
          <w:noProof/>
          <w:sz w:val="22"/>
          <w:szCs w:val="22"/>
        </w:rPr>
        <w:t>ou</w:t>
      </w:r>
      <w:r w:rsidR="007A4F08">
        <w:rPr>
          <w:rFonts w:ascii="Palatino Linotype" w:hAnsi="Palatino Linotype"/>
          <w:bCs/>
          <w:noProof/>
          <w:sz w:val="22"/>
          <w:szCs w:val="22"/>
        </w:rPr>
        <w:t xml:space="preserve"> představenstva</w:t>
      </w:r>
      <w:r w:rsidR="00112A8C">
        <w:rPr>
          <w:rFonts w:ascii="Palatino Linotype" w:hAnsi="Palatino Linotype"/>
          <w:bCs/>
          <w:sz w:val="22"/>
          <w:szCs w:val="22"/>
        </w:rPr>
        <w:fldChar w:fldCharType="end"/>
      </w:r>
    </w:p>
    <w:p w14:paraId="35D90FB4" w14:textId="22E06E7B" w:rsidR="00112A8C" w:rsidRDefault="00C81C53" w:rsidP="00112A8C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IČO:</w:t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2A8C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="00112A8C">
        <w:rPr>
          <w:rFonts w:ascii="Palatino Linotype" w:hAnsi="Palatino Linotype"/>
          <w:bCs/>
          <w:sz w:val="22"/>
          <w:szCs w:val="22"/>
        </w:rPr>
      </w:r>
      <w:r w:rsidR="00112A8C">
        <w:rPr>
          <w:rFonts w:ascii="Palatino Linotype" w:hAnsi="Palatino Linotype"/>
          <w:bCs/>
          <w:sz w:val="22"/>
          <w:szCs w:val="22"/>
        </w:rPr>
        <w:fldChar w:fldCharType="separate"/>
      </w:r>
      <w:r w:rsidR="007A4F08" w:rsidRPr="007A4F08">
        <w:rPr>
          <w:rFonts w:ascii="Palatino Linotype" w:hAnsi="Palatino Linotype"/>
          <w:bCs/>
          <w:noProof/>
          <w:sz w:val="22"/>
          <w:szCs w:val="22"/>
        </w:rPr>
        <w:t>26128233</w:t>
      </w:r>
      <w:r w:rsidR="00112A8C">
        <w:rPr>
          <w:rFonts w:ascii="Palatino Linotype" w:hAnsi="Palatino Linotype"/>
          <w:bCs/>
          <w:sz w:val="22"/>
          <w:szCs w:val="22"/>
        </w:rPr>
        <w:fldChar w:fldCharType="end"/>
      </w:r>
    </w:p>
    <w:p w14:paraId="03FC9BEE" w14:textId="0C9741D5" w:rsidR="00112A8C" w:rsidRDefault="00C81C53" w:rsidP="00112A8C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DIČ:</w:t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2A8C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="00112A8C">
        <w:rPr>
          <w:rFonts w:ascii="Palatino Linotype" w:hAnsi="Palatino Linotype"/>
          <w:bCs/>
          <w:sz w:val="22"/>
          <w:szCs w:val="22"/>
        </w:rPr>
      </w:r>
      <w:r w:rsidR="00112A8C">
        <w:rPr>
          <w:rFonts w:ascii="Palatino Linotype" w:hAnsi="Palatino Linotype"/>
          <w:bCs/>
          <w:sz w:val="22"/>
          <w:szCs w:val="22"/>
        </w:rPr>
        <w:fldChar w:fldCharType="separate"/>
      </w:r>
      <w:r w:rsidR="007A4F08">
        <w:rPr>
          <w:rFonts w:ascii="Palatino Linotype" w:hAnsi="Palatino Linotype"/>
          <w:bCs/>
          <w:noProof/>
          <w:sz w:val="22"/>
          <w:szCs w:val="22"/>
        </w:rPr>
        <w:t>CZ</w:t>
      </w:r>
      <w:r w:rsidR="007A4F08" w:rsidRPr="007A4F08">
        <w:rPr>
          <w:rFonts w:ascii="Palatino Linotype" w:hAnsi="Palatino Linotype"/>
          <w:bCs/>
          <w:noProof/>
          <w:sz w:val="22"/>
          <w:szCs w:val="22"/>
        </w:rPr>
        <w:t>26128233</w:t>
      </w:r>
      <w:r w:rsidR="00112A8C">
        <w:rPr>
          <w:rFonts w:ascii="Palatino Linotype" w:hAnsi="Palatino Linotype"/>
          <w:bCs/>
          <w:sz w:val="22"/>
          <w:szCs w:val="22"/>
        </w:rPr>
        <w:fldChar w:fldCharType="end"/>
      </w:r>
    </w:p>
    <w:p w14:paraId="64B56F9B" w14:textId="7E5D5E96" w:rsidR="00112A8C" w:rsidRDefault="00C81C53" w:rsidP="00112A8C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bankovní účet:</w:t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780F1F">
        <w:rPr>
          <w:rFonts w:ascii="Palatino Linotype" w:hAnsi="Palatino Linotype"/>
          <w:bCs/>
          <w:sz w:val="22"/>
          <w:szCs w:val="22"/>
        </w:rPr>
        <w:t>xxxxxxxxxx</w:t>
      </w:r>
    </w:p>
    <w:p w14:paraId="2632DB36" w14:textId="31C5B287" w:rsidR="00112A8C" w:rsidRDefault="00C81C53" w:rsidP="00112A8C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kontaktní osoba:</w:t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112A8C">
        <w:rPr>
          <w:rFonts w:ascii="Palatino Linotype" w:hAnsi="Palatino Linotype"/>
          <w:bCs/>
          <w:sz w:val="22"/>
          <w:szCs w:val="22"/>
        </w:rPr>
        <w:tab/>
      </w:r>
      <w:r w:rsidR="00780F1F">
        <w:rPr>
          <w:rFonts w:ascii="Palatino Linotype" w:hAnsi="Palatino Linotype"/>
          <w:sz w:val="22"/>
          <w:szCs w:val="22"/>
        </w:rPr>
        <w:t>xxxxxxxxxx</w:t>
      </w:r>
      <w:r w:rsidR="00780F1F" w:rsidRPr="00C81C53">
        <w:rPr>
          <w:rFonts w:ascii="Palatino Linotype" w:hAnsi="Palatino Linotype"/>
          <w:sz w:val="22"/>
          <w:szCs w:val="22"/>
        </w:rPr>
        <w:t xml:space="preserve">, tel. </w:t>
      </w:r>
      <w:r w:rsidR="00780F1F">
        <w:rPr>
          <w:rFonts w:ascii="Palatino Linotype" w:hAnsi="Palatino Linotype"/>
          <w:sz w:val="22"/>
          <w:szCs w:val="22"/>
        </w:rPr>
        <w:t>xxxxxxxxx</w:t>
      </w:r>
      <w:r w:rsidR="00780F1F" w:rsidRPr="00C81C53">
        <w:rPr>
          <w:rFonts w:ascii="Palatino Linotype" w:hAnsi="Palatino Linotype"/>
          <w:sz w:val="22"/>
          <w:szCs w:val="22"/>
        </w:rPr>
        <w:t>, e-mail:</w:t>
      </w:r>
      <w:r w:rsidR="00780F1F">
        <w:rPr>
          <w:rFonts w:ascii="Palatino Linotype" w:hAnsi="Palatino Linotype"/>
          <w:sz w:val="22"/>
          <w:szCs w:val="22"/>
        </w:rPr>
        <w:t xml:space="preserve"> xxxxxxxxxx</w:t>
      </w:r>
    </w:p>
    <w:p w14:paraId="787F43D1" w14:textId="77777777" w:rsidR="00112A8C" w:rsidRDefault="00112A8C" w:rsidP="00112A8C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</w:p>
    <w:p w14:paraId="2C6EFB90" w14:textId="08106855" w:rsidR="00C81C53" w:rsidRPr="00C81C53" w:rsidRDefault="00C81C53" w:rsidP="00112A8C">
      <w:pPr>
        <w:tabs>
          <w:tab w:val="left" w:pos="-142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(objednatel a dodavatel dále jen „smluvní strany“)</w:t>
      </w:r>
    </w:p>
    <w:p w14:paraId="7316D2A4" w14:textId="77777777" w:rsidR="00C81C53" w:rsidRPr="00C81C53" w:rsidRDefault="00C81C53" w:rsidP="008F51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0" w:line="264" w:lineRule="auto"/>
        <w:ind w:left="-284"/>
        <w:contextualSpacing w:val="0"/>
        <w:jc w:val="center"/>
        <w:rPr>
          <w:rFonts w:ascii="Palatino Linotype" w:hAnsi="Palatino Linotype"/>
          <w:b/>
          <w:bCs/>
          <w:u w:val="single"/>
        </w:rPr>
      </w:pPr>
    </w:p>
    <w:p w14:paraId="4D9BDED4" w14:textId="77777777" w:rsidR="00C81C53" w:rsidRPr="00C81C53" w:rsidRDefault="00C81C53" w:rsidP="00C81C53">
      <w:pPr>
        <w:pStyle w:val="Odstavecseseznamem"/>
        <w:autoSpaceDE w:val="0"/>
        <w:autoSpaceDN w:val="0"/>
        <w:adjustRightInd w:val="0"/>
        <w:spacing w:line="264" w:lineRule="auto"/>
        <w:ind w:left="-284"/>
        <w:jc w:val="center"/>
        <w:rPr>
          <w:rFonts w:ascii="Palatino Linotype" w:hAnsi="Palatino Linotype"/>
          <w:b/>
          <w:bCs/>
        </w:rPr>
      </w:pPr>
      <w:r w:rsidRPr="00C81C53">
        <w:rPr>
          <w:rFonts w:ascii="Palatino Linotype" w:hAnsi="Palatino Linotype"/>
          <w:b/>
          <w:bCs/>
        </w:rPr>
        <w:t>Předmět plnění</w:t>
      </w:r>
    </w:p>
    <w:p w14:paraId="6FC05197" w14:textId="0E1CB24D" w:rsidR="00C81C53" w:rsidRPr="00C81C53" w:rsidRDefault="00C81C53" w:rsidP="00277D1E">
      <w:pPr>
        <w:pStyle w:val="Odstavecseseznamem"/>
        <w:numPr>
          <w:ilvl w:val="0"/>
          <w:numId w:val="9"/>
        </w:numPr>
        <w:spacing w:after="80" w:line="264" w:lineRule="auto"/>
        <w:ind w:left="0" w:hanging="284"/>
        <w:contextualSpacing w:val="0"/>
        <w:jc w:val="both"/>
        <w:rPr>
          <w:rFonts w:ascii="Palatino Linotype" w:hAnsi="Palatino Linotype"/>
        </w:rPr>
      </w:pPr>
      <w:r w:rsidRPr="00C81C53">
        <w:rPr>
          <w:rFonts w:ascii="Palatino Linotype" w:hAnsi="Palatino Linotype"/>
        </w:rPr>
        <w:t>Předmětem smlouvy je závazek dodavatele poskytovat objednateli služby spočívající v zajištění vzdělávání formou vytvoření e-kurzů na internetu, které budou pro zaměstnance MHMP dostupné na hostovaném e-learningovém vzdělávacím portálu, včetně poskytnutí požadovaných typů e-kurzů z oblasti veřejné správy a případného vytváření nových e-kurzů z podkladů objednatele, a to za podmínek uvedených ve Výzvě k předložení cenové nabídky na veřejnou zakázku malého rozsahu „Zajištění vzdělávání zaměstnanců MHMP formou e</w:t>
      </w:r>
      <w:r w:rsidR="00112A8C">
        <w:rPr>
          <w:rFonts w:ascii="Palatino Linotype" w:hAnsi="Palatino Linotype"/>
        </w:rPr>
        <w:noBreakHyphen/>
      </w:r>
      <w:r w:rsidRPr="00C81C53">
        <w:rPr>
          <w:rFonts w:ascii="Palatino Linotype" w:hAnsi="Palatino Linotype"/>
        </w:rPr>
        <w:t>kurzů na internetu prostřednictvím hostovaného e-learningového vzdělávacího portálu“ ze</w:t>
      </w:r>
      <w:r w:rsidR="00413FDC">
        <w:rPr>
          <w:rFonts w:ascii="Palatino Linotype" w:hAnsi="Palatino Linotype"/>
        </w:rPr>
        <w:t> </w:t>
      </w:r>
      <w:r w:rsidRPr="003B6C04">
        <w:rPr>
          <w:rFonts w:ascii="Palatino Linotype" w:hAnsi="Palatino Linotype"/>
        </w:rPr>
        <w:t xml:space="preserve">dne </w:t>
      </w:r>
      <w:r w:rsidR="00413FDC" w:rsidRPr="003B6C04">
        <w:rPr>
          <w:rFonts w:ascii="Palatino Linotype" w:hAnsi="Palatino Linotype"/>
        </w:rPr>
        <w:t>9</w:t>
      </w:r>
      <w:r w:rsidRPr="003B6C04">
        <w:rPr>
          <w:rFonts w:ascii="Palatino Linotype" w:hAnsi="Palatino Linotype"/>
        </w:rPr>
        <w:t>. 11. 202</w:t>
      </w:r>
      <w:r w:rsidR="00413FDC" w:rsidRPr="003B6C04">
        <w:rPr>
          <w:rFonts w:ascii="Palatino Linotype" w:hAnsi="Palatino Linotype"/>
        </w:rPr>
        <w:t>3</w:t>
      </w:r>
      <w:r w:rsidRPr="003B6C04">
        <w:rPr>
          <w:rFonts w:ascii="Palatino Linotype" w:hAnsi="Palatino Linotype"/>
        </w:rPr>
        <w:t xml:space="preserve"> a</w:t>
      </w:r>
      <w:r w:rsidRPr="00C81C53">
        <w:rPr>
          <w:rFonts w:ascii="Palatino Linotype" w:hAnsi="Palatino Linotype"/>
        </w:rPr>
        <w:t xml:space="preserve"> </w:t>
      </w:r>
      <w:r w:rsidR="00413FDC">
        <w:rPr>
          <w:rFonts w:ascii="Palatino Linotype" w:hAnsi="Palatino Linotype"/>
        </w:rPr>
        <w:t>n</w:t>
      </w:r>
      <w:r w:rsidRPr="00C81C53">
        <w:rPr>
          <w:rFonts w:ascii="Palatino Linotype" w:hAnsi="Palatino Linotype"/>
        </w:rPr>
        <w:t xml:space="preserve">abídce </w:t>
      </w:r>
      <w:r w:rsidRPr="00C81C53">
        <w:rPr>
          <w:rFonts w:ascii="Palatino Linotype" w:hAnsi="Palatino Linotype"/>
          <w:color w:val="000000" w:themeColor="text1"/>
        </w:rPr>
        <w:t xml:space="preserve">uchazeče o veřejnou zakázku </w:t>
      </w:r>
      <w:r w:rsidR="00413FDC">
        <w:rPr>
          <w:rFonts w:ascii="Palatino Linotype" w:hAnsi="Palatino Linotype"/>
          <w:color w:val="000000" w:themeColor="text1"/>
        </w:rPr>
        <w:t xml:space="preserve">malého rozsahu </w:t>
      </w:r>
      <w:r w:rsidRPr="00C81C53">
        <w:rPr>
          <w:rFonts w:ascii="Palatino Linotype" w:hAnsi="Palatino Linotype"/>
          <w:color w:val="000000" w:themeColor="text1"/>
        </w:rPr>
        <w:t xml:space="preserve">ze dne </w:t>
      </w:r>
      <w:r w:rsidR="00413FDC">
        <w:rPr>
          <w:rFonts w:ascii="Palatino Linotype" w:hAnsi="Palatino Linotype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13FDC">
        <w:rPr>
          <w:rFonts w:ascii="Palatino Linotype" w:hAnsi="Palatino Linotype"/>
          <w:bCs/>
        </w:rPr>
        <w:instrText xml:space="preserve"> FORMTEXT </w:instrText>
      </w:r>
      <w:r w:rsidR="00413FDC">
        <w:rPr>
          <w:rFonts w:ascii="Palatino Linotype" w:hAnsi="Palatino Linotype"/>
          <w:bCs/>
        </w:rPr>
      </w:r>
      <w:r w:rsidR="00413FDC">
        <w:rPr>
          <w:rFonts w:ascii="Palatino Linotype" w:hAnsi="Palatino Linotype"/>
          <w:bCs/>
        </w:rPr>
        <w:fldChar w:fldCharType="separate"/>
      </w:r>
      <w:r w:rsidR="007A4F08">
        <w:rPr>
          <w:rFonts w:ascii="Palatino Linotype" w:hAnsi="Palatino Linotype"/>
          <w:bCs/>
          <w:noProof/>
        </w:rPr>
        <w:t>16. 11. 2023</w:t>
      </w:r>
      <w:r w:rsidR="00413FDC">
        <w:rPr>
          <w:rFonts w:ascii="Palatino Linotype" w:hAnsi="Palatino Linotype"/>
          <w:bCs/>
        </w:rPr>
        <w:fldChar w:fldCharType="end"/>
      </w:r>
      <w:r w:rsidR="00413FDC">
        <w:rPr>
          <w:rFonts w:ascii="Palatino Linotype" w:hAnsi="Palatino Linotype"/>
          <w:color w:val="000000" w:themeColor="text1"/>
        </w:rPr>
        <w:t xml:space="preserve"> </w:t>
      </w:r>
      <w:r w:rsidR="00413FDC" w:rsidRPr="00C81C53">
        <w:rPr>
          <w:rFonts w:ascii="Palatino Linotype" w:hAnsi="Palatino Linotype"/>
        </w:rPr>
        <w:t>(dále jen „služby“)</w:t>
      </w:r>
      <w:r w:rsidR="00112A8C">
        <w:rPr>
          <w:rFonts w:ascii="Palatino Linotype" w:hAnsi="Palatino Linotype"/>
          <w:color w:val="000000" w:themeColor="text1"/>
        </w:rPr>
        <w:t>.</w:t>
      </w:r>
    </w:p>
    <w:p w14:paraId="4007013F" w14:textId="0E85CD8E" w:rsidR="00C81C53" w:rsidRPr="00C81C53" w:rsidRDefault="00C81C53" w:rsidP="00277D1E">
      <w:pPr>
        <w:pStyle w:val="Odstavecseseznamem"/>
        <w:numPr>
          <w:ilvl w:val="0"/>
          <w:numId w:val="9"/>
        </w:numPr>
        <w:spacing w:after="80" w:line="264" w:lineRule="auto"/>
        <w:ind w:left="0" w:hanging="284"/>
        <w:contextualSpacing w:val="0"/>
        <w:jc w:val="both"/>
        <w:rPr>
          <w:rFonts w:ascii="Palatino Linotype" w:hAnsi="Palatino Linotype"/>
        </w:rPr>
      </w:pPr>
      <w:r w:rsidRPr="00C81C53">
        <w:rPr>
          <w:rFonts w:ascii="Palatino Linotype" w:hAnsi="Palatino Linotype"/>
        </w:rPr>
        <w:t>Součástí vzdělávacího portálu musí být pro zaměstnance funkcionalita – profil zaměstnance, která každému zaměstnanci po přihlášení bude zobrazovat, na které e-kurzy je přihlášen, které e-kurzy mu aktuálně probíhají a historii absolvovaných e-kurzů. Součástí funkcionality bude i možnost stažení/vytištění certifikátů konkrétním zaměstnancem. Součástí předmětu plnění je vydávání osvědčení/certifikátů absolventům kurzů v elektronické podobě (</w:t>
      </w:r>
      <w:r w:rsidR="009231D3">
        <w:rPr>
          <w:rFonts w:ascii="Palatino Linotype" w:hAnsi="Palatino Linotype"/>
        </w:rPr>
        <w:t>ve formátu pdf</w:t>
      </w:r>
      <w:r w:rsidRPr="00C81C53">
        <w:rPr>
          <w:rFonts w:ascii="Palatino Linotype" w:hAnsi="Palatino Linotype"/>
        </w:rPr>
        <w:t xml:space="preserve">). Absolvent kurzu bude mít možnost si osvědčení/certifikát vytisknout </w:t>
      </w:r>
      <w:r w:rsidRPr="00C81C53">
        <w:rPr>
          <w:rFonts w:ascii="Palatino Linotype" w:hAnsi="Palatino Linotype"/>
        </w:rPr>
        <w:lastRenderedPageBreak/>
        <w:t>po</w:t>
      </w:r>
      <w:r w:rsidR="009231D3">
        <w:rPr>
          <w:rFonts w:ascii="Palatino Linotype" w:hAnsi="Palatino Linotype"/>
        </w:rPr>
        <w:t> </w:t>
      </w:r>
      <w:r w:rsidRPr="00C81C53">
        <w:rPr>
          <w:rFonts w:ascii="Palatino Linotype" w:hAnsi="Palatino Linotype"/>
        </w:rPr>
        <w:t>jeho zdárném ukončení, zároveň se tento certifikát uloží do evidenčního systému na kartu daného zaměstnance. Vzdělávací portál musí umožňovat nastavení automatického upozorňování účastníků e-kurzů emailem na blížící se konec probíhajícího t</w:t>
      </w:r>
      <w:r w:rsidR="009231D3">
        <w:rPr>
          <w:rFonts w:ascii="Palatino Linotype" w:hAnsi="Palatino Linotype"/>
        </w:rPr>
        <w:t>estování</w:t>
      </w:r>
      <w:r w:rsidRPr="00C81C53">
        <w:rPr>
          <w:rFonts w:ascii="Palatino Linotype" w:hAnsi="Palatino Linotype"/>
        </w:rPr>
        <w:t>. Poskytnuté vzdělávání formou e-kurzů musí být v souladu se zákonem č. 312/2002 Sb., o</w:t>
      </w:r>
      <w:r w:rsidR="009231D3">
        <w:rPr>
          <w:rFonts w:ascii="Palatino Linotype" w:hAnsi="Palatino Linotype"/>
        </w:rPr>
        <w:t> </w:t>
      </w:r>
      <w:r w:rsidRPr="00C81C53">
        <w:rPr>
          <w:rFonts w:ascii="Palatino Linotype" w:hAnsi="Palatino Linotype"/>
        </w:rPr>
        <w:t>úřednících územních samosprávných celků a o změně některých zákonů, ve znění pozdějších předpisů</w:t>
      </w:r>
      <w:r w:rsidR="009231D3">
        <w:rPr>
          <w:rFonts w:ascii="Palatino Linotype" w:hAnsi="Palatino Linotype"/>
        </w:rPr>
        <w:t xml:space="preserve"> (dále jen „zákon o úřednících“)</w:t>
      </w:r>
      <w:r w:rsidRPr="00C81C53">
        <w:rPr>
          <w:rFonts w:ascii="Palatino Linotype" w:hAnsi="Palatino Linotype"/>
        </w:rPr>
        <w:t>, včetně nejnovějších platných metodik MV ČR týkajících se průběžného vzdělávání úředníků územních samosprávných celků.</w:t>
      </w:r>
    </w:p>
    <w:p w14:paraId="67C79D3C" w14:textId="2E3635D9" w:rsidR="00C81C53" w:rsidRPr="00C81C53" w:rsidRDefault="00C81C53" w:rsidP="00A43B58">
      <w:pPr>
        <w:pStyle w:val="Styl3"/>
        <w:numPr>
          <w:ilvl w:val="0"/>
          <w:numId w:val="9"/>
        </w:numPr>
        <w:spacing w:before="0" w:line="264" w:lineRule="auto"/>
        <w:ind w:left="0" w:hanging="284"/>
      </w:pPr>
      <w:r w:rsidRPr="00C81C53">
        <w:t>Součástí vzdělávacího portálu musí být pro administrátory aplikace pro evidenci a</w:t>
      </w:r>
      <w:r w:rsidR="00A43B58">
        <w:t> </w:t>
      </w:r>
      <w:r w:rsidRPr="00C81C53">
        <w:t>plánování vzdělávání, která bude umožňovat minimálně následující funkce:</w:t>
      </w:r>
    </w:p>
    <w:p w14:paraId="6FE7EE58" w14:textId="3807753F" w:rsidR="00C81C53" w:rsidRDefault="00C81C53" w:rsidP="008F5143">
      <w:pPr>
        <w:pStyle w:val="Styl3"/>
        <w:numPr>
          <w:ilvl w:val="1"/>
          <w:numId w:val="18"/>
        </w:numPr>
        <w:spacing w:before="0" w:after="0" w:line="264" w:lineRule="auto"/>
        <w:ind w:left="284" w:hanging="142"/>
      </w:pPr>
      <w:r w:rsidRPr="00C81C53">
        <w:t>objednávání účastníků do kurzů včetně možnosti nastavení schvalovacího procesu objednávky – osoba oprávněná pro vytvoření objednávky ji vytvoří, osoba oprávněná pro schválení vytvořenou objednávku schválí;</w:t>
      </w:r>
    </w:p>
    <w:p w14:paraId="2FAFA739" w14:textId="0C2D4AD1" w:rsidR="00C81C53" w:rsidRDefault="00C81C53" w:rsidP="008F5143">
      <w:pPr>
        <w:pStyle w:val="Styl3"/>
        <w:numPr>
          <w:ilvl w:val="1"/>
          <w:numId w:val="18"/>
        </w:numPr>
        <w:spacing w:before="0" w:after="0" w:line="264" w:lineRule="auto"/>
        <w:ind w:left="284" w:hanging="142"/>
      </w:pPr>
      <w:r w:rsidRPr="00C81C53">
        <w:t>automatické vygenerování a uložení elektronického certifikátu po absolvování závěrečného testu e-kurzu na kartu zaměstnance;</w:t>
      </w:r>
    </w:p>
    <w:p w14:paraId="00AEF5ED" w14:textId="2B3910FF" w:rsidR="00C81C53" w:rsidRDefault="00C81C53" w:rsidP="008F5143">
      <w:pPr>
        <w:pStyle w:val="Styl3"/>
        <w:numPr>
          <w:ilvl w:val="1"/>
          <w:numId w:val="18"/>
        </w:numPr>
        <w:spacing w:before="0" w:after="0" w:line="264" w:lineRule="auto"/>
        <w:ind w:left="284" w:hanging="142"/>
      </w:pPr>
      <w:r w:rsidRPr="00C81C53">
        <w:t>sledování proběhlého vzdělávání – počet absolvovaných dnů, počet absolvovaných kurzů (členění dle účastníka, odboru, celého úřadu), počet absolventů vybraného kurzu apod., včetně možnosti exportu výstupů do tabulky (ve formátu xls) pro případné další zpracování;</w:t>
      </w:r>
    </w:p>
    <w:p w14:paraId="531D2BC3" w14:textId="6305BE19" w:rsidR="00C81C53" w:rsidRPr="00C81C53" w:rsidRDefault="00C81C53" w:rsidP="008F5143">
      <w:pPr>
        <w:pStyle w:val="Styl3"/>
        <w:numPr>
          <w:ilvl w:val="1"/>
          <w:numId w:val="18"/>
        </w:numPr>
        <w:spacing w:before="0" w:after="0" w:line="264" w:lineRule="auto"/>
        <w:ind w:left="284" w:hanging="142"/>
      </w:pPr>
      <w:r w:rsidRPr="00C81C53">
        <w:t>možnost nastavení oprávnění pro vybrané vedoucí zaměstnance ke sledování proběhlého vzdělávání jim podřízených zaměstnanců.</w:t>
      </w:r>
    </w:p>
    <w:p w14:paraId="5B7810E2" w14:textId="5FB9D5C5" w:rsidR="00C81C53" w:rsidRPr="00C81C53" w:rsidRDefault="00C81C53" w:rsidP="008F51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0" w:line="264" w:lineRule="auto"/>
        <w:ind w:left="-284"/>
        <w:contextualSpacing w:val="0"/>
        <w:jc w:val="center"/>
        <w:rPr>
          <w:rFonts w:ascii="Palatino Linotype" w:hAnsi="Palatino Linotype"/>
          <w:b/>
          <w:bCs/>
          <w:u w:val="single"/>
        </w:rPr>
      </w:pPr>
    </w:p>
    <w:p w14:paraId="282C871E" w14:textId="77777777" w:rsidR="00C81C53" w:rsidRPr="00C81C53" w:rsidRDefault="00C81C53" w:rsidP="00C81C53">
      <w:pPr>
        <w:pStyle w:val="Zkladntext2"/>
        <w:keepNext/>
        <w:spacing w:line="264" w:lineRule="auto"/>
        <w:ind w:left="-284"/>
        <w:jc w:val="center"/>
        <w:rPr>
          <w:rFonts w:ascii="Palatino Linotype" w:hAnsi="Palatino Linotype"/>
          <w:b/>
          <w:sz w:val="22"/>
          <w:szCs w:val="22"/>
        </w:rPr>
      </w:pPr>
      <w:r w:rsidRPr="00C81C53">
        <w:rPr>
          <w:rFonts w:ascii="Palatino Linotype" w:hAnsi="Palatino Linotype"/>
          <w:b/>
          <w:sz w:val="22"/>
          <w:szCs w:val="22"/>
        </w:rPr>
        <w:t>Práva a povinnosti smluvních stran</w:t>
      </w:r>
    </w:p>
    <w:p w14:paraId="4F485BA5" w14:textId="77777777" w:rsidR="00C81C53" w:rsidRPr="00C81C53" w:rsidRDefault="00C81C53" w:rsidP="008F5143">
      <w:pPr>
        <w:pStyle w:val="Zkladntext2"/>
        <w:numPr>
          <w:ilvl w:val="0"/>
          <w:numId w:val="5"/>
        </w:numPr>
        <w:spacing w:line="264" w:lineRule="auto"/>
        <w:ind w:left="0" w:hanging="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Dodavatel se na základě této smlouvy v souladu s výše uvedeným čl. I. zavazuje:</w:t>
      </w:r>
    </w:p>
    <w:p w14:paraId="25F0A94D" w14:textId="59547853" w:rsidR="00C81C53" w:rsidRDefault="00C81C53" w:rsidP="008F5143">
      <w:pPr>
        <w:pStyle w:val="Odstavecseseznamem"/>
        <w:numPr>
          <w:ilvl w:val="1"/>
          <w:numId w:val="10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112A8C">
        <w:rPr>
          <w:rFonts w:ascii="Palatino Linotype" w:hAnsi="Palatino Linotype"/>
        </w:rPr>
        <w:t>vytvořit e-learningový vzdělávací portál a poskytnout objednateli přihlašovací údaje do</w:t>
      </w:r>
      <w:r w:rsidR="00DA3A23">
        <w:rPr>
          <w:rFonts w:ascii="Palatino Linotype" w:hAnsi="Palatino Linotype"/>
        </w:rPr>
        <w:t> </w:t>
      </w:r>
      <w:r w:rsidRPr="00112A8C">
        <w:rPr>
          <w:rFonts w:ascii="Palatino Linotype" w:hAnsi="Palatino Linotype"/>
        </w:rPr>
        <w:t>tohoto portálu</w:t>
      </w:r>
      <w:r w:rsidR="00DA3A23">
        <w:rPr>
          <w:rFonts w:ascii="Palatino Linotype" w:hAnsi="Palatino Linotype"/>
        </w:rPr>
        <w:t>;</w:t>
      </w:r>
      <w:r w:rsidRPr="00112A8C">
        <w:rPr>
          <w:rFonts w:ascii="Palatino Linotype" w:hAnsi="Palatino Linotype"/>
        </w:rPr>
        <w:t xml:space="preserve"> </w:t>
      </w:r>
      <w:r w:rsidR="00DA3A23">
        <w:rPr>
          <w:rFonts w:ascii="Palatino Linotype" w:hAnsi="Palatino Linotype"/>
        </w:rPr>
        <w:t>e</w:t>
      </w:r>
      <w:r w:rsidRPr="00112A8C">
        <w:rPr>
          <w:rFonts w:ascii="Palatino Linotype" w:hAnsi="Palatino Linotype"/>
        </w:rPr>
        <w:t>-learningový vzdělávací portál obsahuje soubor vzdělávacích kurzů uvedených v příloze č. 1 této smlouvy</w:t>
      </w:r>
      <w:r w:rsidR="00DA3A23">
        <w:rPr>
          <w:rFonts w:ascii="Palatino Linotype" w:hAnsi="Palatino Linotype"/>
        </w:rPr>
        <w:t>;</w:t>
      </w:r>
      <w:r w:rsidRPr="00112A8C">
        <w:rPr>
          <w:rFonts w:ascii="Palatino Linotype" w:hAnsi="Palatino Linotype"/>
        </w:rPr>
        <w:t xml:space="preserve"> </w:t>
      </w:r>
      <w:r w:rsidR="00DA3A23">
        <w:rPr>
          <w:rFonts w:ascii="Palatino Linotype" w:hAnsi="Palatino Linotype"/>
        </w:rPr>
        <w:t>v</w:t>
      </w:r>
      <w:r w:rsidRPr="00112A8C">
        <w:rPr>
          <w:rFonts w:ascii="Palatino Linotype" w:hAnsi="Palatino Linotype"/>
        </w:rPr>
        <w:t>šechny uvedené e-kurzy jsou v českém jazyce</w:t>
      </w:r>
      <w:r w:rsidR="00112A8C">
        <w:rPr>
          <w:rFonts w:ascii="Palatino Linotype" w:hAnsi="Palatino Linotype"/>
        </w:rPr>
        <w:t>;</w:t>
      </w:r>
    </w:p>
    <w:p w14:paraId="1C9BB914" w14:textId="57D89594" w:rsidR="00C81C53" w:rsidRDefault="00C81C53" w:rsidP="008F5143">
      <w:pPr>
        <w:pStyle w:val="Odstavecseseznamem"/>
        <w:numPr>
          <w:ilvl w:val="1"/>
          <w:numId w:val="10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112A8C">
        <w:rPr>
          <w:rFonts w:ascii="Palatino Linotype" w:hAnsi="Palatino Linotype"/>
        </w:rPr>
        <w:t>vytvořit e-learningovou aplikaci umožňující objednávání a evidenci průběhu vzdělávání zaměstnanců a poskytnout objednateli přihlašovací údaje pro tuto aplikaci;</w:t>
      </w:r>
    </w:p>
    <w:p w14:paraId="1D180065" w14:textId="4D761C10" w:rsidR="00C81C53" w:rsidRDefault="00C81C53" w:rsidP="008F5143">
      <w:pPr>
        <w:pStyle w:val="Odstavecseseznamem"/>
        <w:numPr>
          <w:ilvl w:val="1"/>
          <w:numId w:val="10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112A8C">
        <w:rPr>
          <w:rFonts w:ascii="Palatino Linotype" w:hAnsi="Palatino Linotype"/>
        </w:rPr>
        <w:t>provozovat e-learningový vzdělávací portál a aplikaci pro objednávání a evidenci vzdělávání zaměstnanců prostřednictvím sítě Internet, zajišťovat pro objednatele technickou podporu prostřednictvím sítě Internet;</w:t>
      </w:r>
    </w:p>
    <w:p w14:paraId="3CD3EB26" w14:textId="26E82822" w:rsidR="00C81C53" w:rsidRDefault="00C81C53" w:rsidP="008F5143">
      <w:pPr>
        <w:pStyle w:val="Odstavecseseznamem"/>
        <w:numPr>
          <w:ilvl w:val="1"/>
          <w:numId w:val="10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112A8C">
        <w:rPr>
          <w:rFonts w:ascii="Palatino Linotype" w:hAnsi="Palatino Linotype"/>
        </w:rPr>
        <w:t>implementovat e-learningový vzdělávací portál a aplikaci pro objednávání a evidenci vzdělávání zaměstnanců na Internetu a provést zaškolení pověřených osob objednatele;</w:t>
      </w:r>
    </w:p>
    <w:p w14:paraId="28F0DD15" w14:textId="2D65D38B" w:rsidR="00C81C53" w:rsidRPr="00112A8C" w:rsidRDefault="00C81C53" w:rsidP="008F5143">
      <w:pPr>
        <w:pStyle w:val="Odstavecseseznamem"/>
        <w:numPr>
          <w:ilvl w:val="1"/>
          <w:numId w:val="10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112A8C">
        <w:rPr>
          <w:rFonts w:ascii="Palatino Linotype" w:hAnsi="Palatino Linotype"/>
        </w:rPr>
        <w:t xml:space="preserve">vyvinout a implementovat objednateli zakázkový e-learningový kurz/kurzy na základě dodaných autorských podkladů objednatelem v rozsahu 50 </w:t>
      </w:r>
      <w:r w:rsidRPr="00112A8C">
        <w:rPr>
          <w:rFonts w:ascii="Palatino Linotype" w:hAnsi="Palatino Linotype"/>
          <w:color w:val="000000" w:themeColor="text1"/>
        </w:rPr>
        <w:t>normostran A4 textu;</w:t>
      </w:r>
    </w:p>
    <w:p w14:paraId="3B5E4506" w14:textId="7B279CFF" w:rsidR="00C81C53" w:rsidRPr="00A43B58" w:rsidRDefault="00C81C53" w:rsidP="00A43B58">
      <w:pPr>
        <w:pStyle w:val="Odstavecseseznamem"/>
        <w:numPr>
          <w:ilvl w:val="1"/>
          <w:numId w:val="10"/>
        </w:numPr>
        <w:spacing w:after="80" w:line="264" w:lineRule="auto"/>
        <w:ind w:left="426" w:hanging="284"/>
        <w:contextualSpacing w:val="0"/>
        <w:jc w:val="both"/>
        <w:rPr>
          <w:rFonts w:ascii="Palatino Linotype" w:hAnsi="Palatino Linotype"/>
        </w:rPr>
      </w:pPr>
      <w:r w:rsidRPr="00112A8C">
        <w:rPr>
          <w:rFonts w:ascii="Palatino Linotype" w:hAnsi="Palatino Linotype"/>
        </w:rPr>
        <w:t>zpřístupnit v rámci aplikace pro objednávání a evidenci vzdělávání zaměstnanců jednotlivá osvědčení</w:t>
      </w:r>
      <w:r w:rsidR="00DA3A23">
        <w:rPr>
          <w:rFonts w:ascii="Palatino Linotype" w:hAnsi="Palatino Linotype"/>
        </w:rPr>
        <w:t xml:space="preserve"> </w:t>
      </w:r>
      <w:r w:rsidR="00DA3A23" w:rsidRPr="00112A8C">
        <w:rPr>
          <w:rFonts w:ascii="Palatino Linotype" w:hAnsi="Palatino Linotype"/>
        </w:rPr>
        <w:t>v elektronické</w:t>
      </w:r>
      <w:r w:rsidR="00DA3A23">
        <w:rPr>
          <w:rFonts w:ascii="Palatino Linotype" w:hAnsi="Palatino Linotype"/>
        </w:rPr>
        <w:t>m</w:t>
      </w:r>
      <w:r w:rsidR="00DA3A23" w:rsidRPr="00112A8C">
        <w:rPr>
          <w:rFonts w:ascii="Palatino Linotype" w:hAnsi="Palatino Linotype"/>
        </w:rPr>
        <w:t xml:space="preserve"> formátu </w:t>
      </w:r>
      <w:r w:rsidR="00DA3A23">
        <w:rPr>
          <w:rFonts w:ascii="Palatino Linotype" w:hAnsi="Palatino Linotype"/>
        </w:rPr>
        <w:t>pdf - n</w:t>
      </w:r>
      <w:r w:rsidRPr="00112A8C">
        <w:rPr>
          <w:rFonts w:ascii="Palatino Linotype" w:hAnsi="Palatino Linotype"/>
        </w:rPr>
        <w:t xml:space="preserve">ázev souboru s certifikátem bude obsahovat </w:t>
      </w:r>
      <w:r w:rsidR="00DA3A23" w:rsidRPr="00112A8C">
        <w:rPr>
          <w:rFonts w:ascii="Palatino Linotype" w:hAnsi="Palatino Linotype"/>
        </w:rPr>
        <w:t>příjmení</w:t>
      </w:r>
      <w:r w:rsidR="00DA3A23">
        <w:rPr>
          <w:rFonts w:ascii="Palatino Linotype" w:hAnsi="Palatino Linotype"/>
        </w:rPr>
        <w:t xml:space="preserve">, </w:t>
      </w:r>
      <w:r w:rsidR="00DA3A23" w:rsidRPr="00112A8C">
        <w:rPr>
          <w:rFonts w:ascii="Palatino Linotype" w:hAnsi="Palatino Linotype"/>
        </w:rPr>
        <w:t xml:space="preserve">jméno </w:t>
      </w:r>
      <w:r w:rsidR="00DA3A23">
        <w:rPr>
          <w:rFonts w:ascii="Palatino Linotype" w:hAnsi="Palatino Linotype"/>
        </w:rPr>
        <w:t xml:space="preserve">a </w:t>
      </w:r>
      <w:r w:rsidRPr="00112A8C">
        <w:rPr>
          <w:rFonts w:ascii="Palatino Linotype" w:hAnsi="Palatino Linotype"/>
        </w:rPr>
        <w:t>osobní číslo zaměstnance, datum absolvování a kód kurzu</w:t>
      </w:r>
      <w:r w:rsidR="00DA3A23">
        <w:rPr>
          <w:rFonts w:ascii="Palatino Linotype" w:hAnsi="Palatino Linotype"/>
        </w:rPr>
        <w:t xml:space="preserve">; </w:t>
      </w:r>
      <w:r w:rsidRPr="00112A8C">
        <w:rPr>
          <w:rFonts w:ascii="Palatino Linotype" w:hAnsi="Palatino Linotype"/>
        </w:rPr>
        <w:t>náz</w:t>
      </w:r>
      <w:r w:rsidR="00DA3A23">
        <w:rPr>
          <w:rFonts w:ascii="Palatino Linotype" w:hAnsi="Palatino Linotype"/>
        </w:rPr>
        <w:t>e</w:t>
      </w:r>
      <w:r w:rsidRPr="00112A8C">
        <w:rPr>
          <w:rFonts w:ascii="Palatino Linotype" w:hAnsi="Palatino Linotype"/>
        </w:rPr>
        <w:t>v souboru bude ve tvaru</w:t>
      </w:r>
      <w:r w:rsidR="00A43B58">
        <w:rPr>
          <w:rFonts w:ascii="Palatino Linotype" w:hAnsi="Palatino Linotype"/>
        </w:rPr>
        <w:t xml:space="preserve"> </w:t>
      </w:r>
      <w:r w:rsidRPr="00A43B58">
        <w:rPr>
          <w:rFonts w:ascii="Palatino Linotype" w:hAnsi="Palatino Linotype"/>
        </w:rPr>
        <w:t>osobnicislo_prijmeni_jmeno_DDMMRRRR_kodkurzu.pdf</w:t>
      </w:r>
      <w:r w:rsidR="00DA3A23" w:rsidRPr="00A43B58">
        <w:rPr>
          <w:rFonts w:ascii="Palatino Linotype" w:hAnsi="Palatino Linotype"/>
        </w:rPr>
        <w:t>; v</w:t>
      </w:r>
      <w:r w:rsidRPr="00A43B58">
        <w:rPr>
          <w:rFonts w:ascii="Palatino Linotype" w:hAnsi="Palatino Linotype"/>
        </w:rPr>
        <w:t xml:space="preserve"> případě, že nebude v aplikaci zadáno osobní číslo zaměstnance, bude osobní číslo v názvu souboru vynecháno. V případě, že by některý z údajů obsahoval diakritiku, budou diakritická znaménka odstraněna. Speciální znaky, které nemohou být v názvech </w:t>
      </w:r>
      <w:r w:rsidRPr="00A43B58">
        <w:rPr>
          <w:rFonts w:ascii="Palatino Linotype" w:hAnsi="Palatino Linotype"/>
        </w:rPr>
        <w:lastRenderedPageBreak/>
        <w:t>souborů, budou zcela vynechány. Pokud by v exportu musely být dva nebo více souborů se stejným názvem, na konec názvu soboru před příponu se doplní za</w:t>
      </w:r>
      <w:r w:rsidR="00A43B58">
        <w:rPr>
          <w:rFonts w:ascii="Palatino Linotype" w:hAnsi="Palatino Linotype"/>
        </w:rPr>
        <w:t> </w:t>
      </w:r>
      <w:r w:rsidRPr="00A43B58">
        <w:rPr>
          <w:rFonts w:ascii="Palatino Linotype" w:hAnsi="Palatino Linotype"/>
        </w:rPr>
        <w:t>podtržítko číslo souboru. Na základě zadání kritéria ohledně období (od - do) uživatelem-administrátorem se příslušná osvědčení za dané období vyexportují do</w:t>
      </w:r>
      <w:r w:rsidR="00A43B58">
        <w:rPr>
          <w:rFonts w:ascii="Palatino Linotype" w:hAnsi="Palatino Linotype"/>
        </w:rPr>
        <w:t> </w:t>
      </w:r>
      <w:r w:rsidRPr="00A43B58">
        <w:rPr>
          <w:rFonts w:ascii="Palatino Linotype" w:hAnsi="Palatino Linotype"/>
        </w:rPr>
        <w:t xml:space="preserve">souboru ZIP. </w:t>
      </w:r>
    </w:p>
    <w:p w14:paraId="2A8ABB37" w14:textId="2071C6D7" w:rsidR="00C81C53" w:rsidRPr="00C81C53" w:rsidRDefault="00C81C53" w:rsidP="008F5143">
      <w:pPr>
        <w:pStyle w:val="Zkladntext2"/>
        <w:numPr>
          <w:ilvl w:val="0"/>
          <w:numId w:val="5"/>
        </w:numPr>
        <w:spacing w:after="120" w:line="264" w:lineRule="auto"/>
        <w:ind w:left="0" w:hanging="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Potřebné údaje a podklady budou objednatelem předány v souladu s ust</w:t>
      </w:r>
      <w:r w:rsidR="00A41162">
        <w:rPr>
          <w:rFonts w:ascii="Palatino Linotype" w:hAnsi="Palatino Linotype"/>
          <w:sz w:val="22"/>
          <w:szCs w:val="22"/>
        </w:rPr>
        <w:t>anovením</w:t>
      </w:r>
      <w:r w:rsidRPr="00C81C53">
        <w:rPr>
          <w:rFonts w:ascii="Palatino Linotype" w:hAnsi="Palatino Linotype"/>
          <w:sz w:val="22"/>
          <w:szCs w:val="22"/>
        </w:rPr>
        <w:t xml:space="preserve"> </w:t>
      </w:r>
      <w:r w:rsidR="00A41162">
        <w:rPr>
          <w:rFonts w:ascii="Palatino Linotype" w:hAnsi="Palatino Linotype"/>
          <w:sz w:val="22"/>
          <w:szCs w:val="22"/>
        </w:rPr>
        <w:t>č</w:t>
      </w:r>
      <w:r w:rsidRPr="00C81C53">
        <w:rPr>
          <w:rFonts w:ascii="Palatino Linotype" w:hAnsi="Palatino Linotype"/>
          <w:sz w:val="22"/>
          <w:szCs w:val="22"/>
        </w:rPr>
        <w:t>l. III. odst.</w:t>
      </w:r>
      <w:r w:rsidR="00A41162">
        <w:rPr>
          <w:rFonts w:ascii="Palatino Linotype" w:hAnsi="Palatino Linotype"/>
          <w:sz w:val="22"/>
          <w:szCs w:val="22"/>
        </w:rPr>
        <w:t> </w:t>
      </w:r>
      <w:r w:rsidRPr="00C81C53">
        <w:rPr>
          <w:rFonts w:ascii="Palatino Linotype" w:hAnsi="Palatino Linotype"/>
          <w:sz w:val="22"/>
          <w:szCs w:val="22"/>
        </w:rPr>
        <w:t xml:space="preserve">3 této smlouvy, aby mohl být dodavatelem dodržen sjednaný termín zahájení plnění. Objednatel odpovídá dodavateli za správnost a úplnost poskytnutých údajů. </w:t>
      </w:r>
    </w:p>
    <w:p w14:paraId="273D0420" w14:textId="5A59FDF6" w:rsidR="00C81C53" w:rsidRPr="00C81C53" w:rsidRDefault="00C81C53" w:rsidP="00277D1E">
      <w:pPr>
        <w:pStyle w:val="Zkladntext2"/>
        <w:numPr>
          <w:ilvl w:val="0"/>
          <w:numId w:val="5"/>
        </w:numPr>
        <w:spacing w:after="80" w:line="264" w:lineRule="auto"/>
        <w:ind w:left="0" w:hanging="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Osvědčení o absolvování kurzu jsou dodavatelem vydávána v elektronické formě a jsou uložena v aplikaci pro objednávání a evidenci vzdělávání zaměstnanců. Osvědčení o</w:t>
      </w:r>
      <w:r w:rsidR="00A41162">
        <w:rPr>
          <w:rFonts w:ascii="Palatino Linotype" w:hAnsi="Palatino Linotype"/>
          <w:sz w:val="22"/>
          <w:szCs w:val="22"/>
        </w:rPr>
        <w:t> </w:t>
      </w:r>
      <w:r w:rsidRPr="00C81C53">
        <w:rPr>
          <w:rFonts w:ascii="Palatino Linotype" w:hAnsi="Palatino Linotype"/>
          <w:sz w:val="22"/>
          <w:szCs w:val="22"/>
        </w:rPr>
        <w:t xml:space="preserve">absolvování kurzu v tištěné formě vydá dodavatel za úplatu pouze na výslovnou písemnou žádost objednatele. V takovém případě musí být písemná žádost o potvrzení doručena dodavateli před zahájením příslušného e-learningového kurzu. </w:t>
      </w:r>
    </w:p>
    <w:p w14:paraId="6AD3FC9D" w14:textId="16D6687F" w:rsidR="00C81C53" w:rsidRPr="00C81C53" w:rsidRDefault="00C81C53" w:rsidP="00277D1E">
      <w:pPr>
        <w:pStyle w:val="Zkladntext2"/>
        <w:numPr>
          <w:ilvl w:val="0"/>
          <w:numId w:val="5"/>
        </w:numPr>
        <w:spacing w:after="80" w:line="264" w:lineRule="auto"/>
        <w:ind w:left="0" w:hanging="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Dodavatel touto smlouvou poskytuje objednateli nevýhradní, nepřenosné právo používat po</w:t>
      </w:r>
      <w:r w:rsidR="008939D0">
        <w:rPr>
          <w:rFonts w:ascii="Palatino Linotype" w:hAnsi="Palatino Linotype"/>
          <w:sz w:val="22"/>
          <w:szCs w:val="22"/>
        </w:rPr>
        <w:t> </w:t>
      </w:r>
      <w:r w:rsidRPr="00C81C53">
        <w:rPr>
          <w:rFonts w:ascii="Palatino Linotype" w:hAnsi="Palatino Linotype"/>
          <w:sz w:val="22"/>
          <w:szCs w:val="22"/>
        </w:rPr>
        <w:t xml:space="preserve">dobu účinnosti této smlouvy na území ČR aplikace v počtu odpovídajícímu aktuálnímu počtu systemizovaných míst u objednatele. Žádné jiné užití aplikací než to, které je výslovně povoleno touto smlouvou, není dovoleno. </w:t>
      </w:r>
    </w:p>
    <w:p w14:paraId="618F0DB1" w14:textId="77777777" w:rsidR="00C81C53" w:rsidRPr="00C81C53" w:rsidRDefault="00C81C53" w:rsidP="00277D1E">
      <w:pPr>
        <w:pStyle w:val="Zkladntext2"/>
        <w:numPr>
          <w:ilvl w:val="0"/>
          <w:numId w:val="5"/>
        </w:numPr>
        <w:spacing w:after="80" w:line="264" w:lineRule="auto"/>
        <w:ind w:left="0" w:hanging="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 xml:space="preserve">Dodavatel zaručuje dostupnost aplikací ve výši </w:t>
      </w:r>
      <w:r w:rsidRPr="00277D1E">
        <w:rPr>
          <w:rFonts w:ascii="Palatino Linotype" w:hAnsi="Palatino Linotype"/>
          <w:sz w:val="22"/>
          <w:szCs w:val="22"/>
        </w:rPr>
        <w:t>99</w:t>
      </w:r>
      <w:r w:rsidRPr="00C81C53">
        <w:rPr>
          <w:rFonts w:ascii="Palatino Linotype" w:hAnsi="Palatino Linotype"/>
          <w:bCs/>
          <w:sz w:val="22"/>
          <w:szCs w:val="22"/>
        </w:rPr>
        <w:t xml:space="preserve"> % ročně, a to včetně plánovaných odstávek. Je-li to možné, </w:t>
      </w:r>
      <w:r w:rsidRPr="00C81C53">
        <w:rPr>
          <w:rFonts w:ascii="Palatino Linotype" w:hAnsi="Palatino Linotype"/>
          <w:sz w:val="22"/>
          <w:szCs w:val="22"/>
        </w:rPr>
        <w:t>bude</w:t>
      </w:r>
      <w:r w:rsidRPr="00C81C53">
        <w:rPr>
          <w:rFonts w:ascii="Palatino Linotype" w:hAnsi="Palatino Linotype"/>
          <w:bCs/>
          <w:sz w:val="22"/>
          <w:szCs w:val="22"/>
        </w:rPr>
        <w:t xml:space="preserve"> objednatel o plánu odstávek v předstihu informován. Dostupnost aplikačního řešení dodavatele je předmětem průběžného monitoringu. </w:t>
      </w:r>
    </w:p>
    <w:p w14:paraId="480D267A" w14:textId="77777777" w:rsidR="00C81C53" w:rsidRPr="00C81C53" w:rsidRDefault="00C81C53" w:rsidP="00277D1E">
      <w:pPr>
        <w:pStyle w:val="Zkladntext2"/>
        <w:numPr>
          <w:ilvl w:val="0"/>
          <w:numId w:val="5"/>
        </w:numPr>
        <w:spacing w:after="80" w:line="264" w:lineRule="auto"/>
        <w:ind w:left="0" w:hanging="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 xml:space="preserve">V průběhu provozu aplikací za dobu trvání této smlouvy má dodavatel právo na odstávku aplikací z důvodu </w:t>
      </w:r>
      <w:r w:rsidRPr="00C81C53">
        <w:rPr>
          <w:rFonts w:ascii="Palatino Linotype" w:hAnsi="Palatino Linotype"/>
          <w:sz w:val="22"/>
          <w:szCs w:val="22"/>
        </w:rPr>
        <w:t>provádění</w:t>
      </w:r>
      <w:r w:rsidRPr="00C81C53">
        <w:rPr>
          <w:rFonts w:ascii="Palatino Linotype" w:hAnsi="Palatino Linotype"/>
          <w:bCs/>
          <w:sz w:val="22"/>
          <w:szCs w:val="22"/>
        </w:rPr>
        <w:t xml:space="preserve"> pravidelné provozní údržby HW vybavení v rozsahu 5 hodin týdně, max. však 5 pracovních dnů v roce. Je-li to možné, jsou o této skutečnosti uživatelé aplikací a účastníci e-learningového kurzu informováni na příslušné internetové adrese, která byla dodavatelem předána společně s přihlašovacími údaji. </w:t>
      </w:r>
    </w:p>
    <w:p w14:paraId="3B89F4BB" w14:textId="77777777" w:rsidR="00C81C53" w:rsidRPr="00C81C53" w:rsidRDefault="00C81C53" w:rsidP="008F5143">
      <w:pPr>
        <w:pStyle w:val="Zkladntext2"/>
        <w:numPr>
          <w:ilvl w:val="0"/>
          <w:numId w:val="5"/>
        </w:numPr>
        <w:spacing w:line="264" w:lineRule="auto"/>
        <w:ind w:left="0" w:hanging="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 xml:space="preserve">Veškerá aplikační data jsou dodavatelem zálohována pravidelně každých 24 hodin. </w:t>
      </w:r>
    </w:p>
    <w:p w14:paraId="6A7910C4" w14:textId="021064C2" w:rsidR="00C81C53" w:rsidRPr="00C81C53" w:rsidRDefault="00C81C53" w:rsidP="008F51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0" w:line="264" w:lineRule="auto"/>
        <w:ind w:left="-284"/>
        <w:contextualSpacing w:val="0"/>
        <w:jc w:val="center"/>
        <w:rPr>
          <w:rFonts w:ascii="Palatino Linotype" w:hAnsi="Palatino Linotype"/>
          <w:b/>
          <w:bCs/>
        </w:rPr>
      </w:pPr>
    </w:p>
    <w:p w14:paraId="418530AE" w14:textId="77777777" w:rsidR="00C81C53" w:rsidRPr="00C81C53" w:rsidRDefault="00C81C53" w:rsidP="00C81C53">
      <w:pPr>
        <w:autoSpaceDE w:val="0"/>
        <w:autoSpaceDN w:val="0"/>
        <w:adjustRightInd w:val="0"/>
        <w:spacing w:line="264" w:lineRule="auto"/>
        <w:ind w:left="-284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81C53">
        <w:rPr>
          <w:rFonts w:ascii="Palatino Linotype" w:hAnsi="Palatino Linotype"/>
          <w:b/>
          <w:bCs/>
          <w:sz w:val="22"/>
          <w:szCs w:val="22"/>
        </w:rPr>
        <w:t>Termíny a místo plnění</w:t>
      </w:r>
    </w:p>
    <w:p w14:paraId="2DA95842" w14:textId="09F34C31" w:rsidR="00C81C53" w:rsidRPr="00C81C53" w:rsidRDefault="00C81C53" w:rsidP="00277D1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80" w:line="264" w:lineRule="auto"/>
        <w:ind w:left="0" w:hanging="284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C81C53">
        <w:rPr>
          <w:rFonts w:ascii="Palatino Linotype" w:hAnsi="Palatino Linotype"/>
          <w:bCs/>
        </w:rPr>
        <w:t>Dodavatel se zavazuje poskytovat objednateli plnění dle této smlouvy od 1. 1. 202</w:t>
      </w:r>
      <w:r w:rsidR="000603B2">
        <w:rPr>
          <w:rFonts w:ascii="Palatino Linotype" w:hAnsi="Palatino Linotype"/>
          <w:bCs/>
        </w:rPr>
        <w:t>4</w:t>
      </w:r>
      <w:r w:rsidRPr="00C81C53">
        <w:rPr>
          <w:rFonts w:ascii="Palatino Linotype" w:hAnsi="Palatino Linotype"/>
          <w:bCs/>
        </w:rPr>
        <w:t xml:space="preserve"> do 31.</w:t>
      </w:r>
      <w:r w:rsidR="000603B2">
        <w:rPr>
          <w:rFonts w:ascii="Palatino Linotype" w:hAnsi="Palatino Linotype"/>
          <w:bCs/>
        </w:rPr>
        <w:t> </w:t>
      </w:r>
      <w:r w:rsidRPr="00C81C53">
        <w:rPr>
          <w:rFonts w:ascii="Palatino Linotype" w:hAnsi="Palatino Linotype"/>
          <w:bCs/>
        </w:rPr>
        <w:t>12.</w:t>
      </w:r>
      <w:r w:rsidR="000603B2">
        <w:rPr>
          <w:rFonts w:ascii="Palatino Linotype" w:hAnsi="Palatino Linotype"/>
          <w:bCs/>
        </w:rPr>
        <w:t> </w:t>
      </w:r>
      <w:r w:rsidRPr="00C81C53">
        <w:rPr>
          <w:rFonts w:ascii="Palatino Linotype" w:hAnsi="Palatino Linotype"/>
          <w:bCs/>
        </w:rPr>
        <w:t>202</w:t>
      </w:r>
      <w:r w:rsidR="000603B2">
        <w:rPr>
          <w:rFonts w:ascii="Palatino Linotype" w:hAnsi="Palatino Linotype"/>
          <w:bCs/>
        </w:rPr>
        <w:t>5</w:t>
      </w:r>
      <w:r w:rsidRPr="00C81C53">
        <w:rPr>
          <w:rFonts w:ascii="Palatino Linotype" w:hAnsi="Palatino Linotype"/>
          <w:bCs/>
        </w:rPr>
        <w:t>, smlouva je tedy uzavřena na dobu určitou. Lhůta poskytování plnění může být písemnou dohodou smluvních stran upravena z důvodu nemožnosti plnění, které má bezprostřední vliv na poskytování plnění.</w:t>
      </w:r>
    </w:p>
    <w:p w14:paraId="5599BC14" w14:textId="6C44132C" w:rsidR="00C81C53" w:rsidRPr="00FD454A" w:rsidRDefault="00C81C53" w:rsidP="008F514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0" w:hanging="284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C81C53">
        <w:rPr>
          <w:rFonts w:ascii="Palatino Linotype" w:hAnsi="Palatino Linotype"/>
          <w:bCs/>
        </w:rPr>
        <w:t xml:space="preserve">Objednatel se zavazuje předat veškerá vstupní data o zaměstnancích v elektronické podobě ve lhůtě do 7 pracovních dnů od podpisu této smlouvy. </w:t>
      </w:r>
    </w:p>
    <w:p w14:paraId="05C90A85" w14:textId="6E84752C" w:rsidR="00FD454A" w:rsidRPr="002B5162" w:rsidRDefault="00FD454A" w:rsidP="008F514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0" w:hanging="284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C81C53">
        <w:rPr>
          <w:rFonts w:ascii="Palatino Linotype" w:hAnsi="Palatino Linotype"/>
          <w:bCs/>
        </w:rPr>
        <w:t>Dodavatel se zavazuje uvést e-learningový portál s e-kurzy do provozu do 10 dnů od </w:t>
      </w:r>
      <w:r>
        <w:rPr>
          <w:rFonts w:ascii="Palatino Linotype" w:hAnsi="Palatino Linotype"/>
          <w:bCs/>
        </w:rPr>
        <w:t>převzetí vstupních dat o zaměstnancích od objednatele</w:t>
      </w:r>
      <w:r w:rsidRPr="00C81C53">
        <w:rPr>
          <w:rFonts w:ascii="Palatino Linotype" w:hAnsi="Palatino Linotype"/>
          <w:bCs/>
        </w:rPr>
        <w:t>.</w:t>
      </w:r>
      <w:r>
        <w:rPr>
          <w:rFonts w:ascii="Palatino Linotype" w:hAnsi="Palatino Linotype"/>
          <w:bCs/>
        </w:rPr>
        <w:t xml:space="preserve"> </w:t>
      </w:r>
      <w:r w:rsidRPr="00C81C53">
        <w:rPr>
          <w:rFonts w:ascii="Palatino Linotype" w:hAnsi="Palatino Linotype"/>
          <w:bCs/>
        </w:rPr>
        <w:t>Pokud objednatel nepředá dodavateli ve</w:t>
      </w:r>
      <w:r>
        <w:rPr>
          <w:rFonts w:ascii="Palatino Linotype" w:hAnsi="Palatino Linotype"/>
          <w:bCs/>
        </w:rPr>
        <w:t> </w:t>
      </w:r>
      <w:r w:rsidRPr="00C81C53">
        <w:rPr>
          <w:rFonts w:ascii="Palatino Linotype" w:hAnsi="Palatino Linotype"/>
          <w:bCs/>
        </w:rPr>
        <w:t xml:space="preserve">sjednané lhůtě </w:t>
      </w:r>
      <w:r>
        <w:rPr>
          <w:rFonts w:ascii="Palatino Linotype" w:hAnsi="Palatino Linotype"/>
          <w:bCs/>
        </w:rPr>
        <w:t xml:space="preserve">podle odstavce 2 </w:t>
      </w:r>
      <w:r w:rsidRPr="00C81C53">
        <w:rPr>
          <w:rFonts w:ascii="Palatino Linotype" w:hAnsi="Palatino Linotype"/>
          <w:bCs/>
        </w:rPr>
        <w:t>požadovaná data, posouvá se termín zahájení plnění o</w:t>
      </w:r>
      <w:r>
        <w:rPr>
          <w:rFonts w:ascii="Palatino Linotype" w:hAnsi="Palatino Linotype"/>
          <w:bCs/>
        </w:rPr>
        <w:t> </w:t>
      </w:r>
      <w:r w:rsidRPr="00C81C53">
        <w:rPr>
          <w:rFonts w:ascii="Palatino Linotype" w:hAnsi="Palatino Linotype"/>
          <w:bCs/>
        </w:rPr>
        <w:t>tolik dnů, o kolik je objednatel v prodlení se splněním této povinnosti.</w:t>
      </w:r>
    </w:p>
    <w:p w14:paraId="6A9017FC" w14:textId="77777777" w:rsidR="002B5162" w:rsidRPr="00C81C53" w:rsidRDefault="002B5162" w:rsidP="002B5162">
      <w:pPr>
        <w:pStyle w:val="Odstavecseseznamem"/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="Palatino Linotype" w:hAnsi="Palatino Linotype"/>
          <w:b/>
          <w:bCs/>
          <w:u w:val="single"/>
        </w:rPr>
      </w:pPr>
    </w:p>
    <w:p w14:paraId="75C1EC06" w14:textId="53B6D8A8" w:rsidR="00C81C53" w:rsidRPr="00B76F31" w:rsidRDefault="00C81C53" w:rsidP="008F51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0" w:line="264" w:lineRule="auto"/>
        <w:ind w:left="-284"/>
        <w:contextualSpacing w:val="0"/>
        <w:jc w:val="center"/>
        <w:rPr>
          <w:rFonts w:ascii="Palatino Linotype" w:hAnsi="Palatino Linotype"/>
          <w:b/>
          <w:bCs/>
          <w:u w:val="single"/>
        </w:rPr>
      </w:pPr>
    </w:p>
    <w:p w14:paraId="2B88A4A2" w14:textId="77777777" w:rsidR="00C81C53" w:rsidRPr="00C81C53" w:rsidRDefault="00C81C53" w:rsidP="00B76F31">
      <w:pPr>
        <w:pStyle w:val="Odstavecseseznamem"/>
        <w:autoSpaceDE w:val="0"/>
        <w:autoSpaceDN w:val="0"/>
        <w:adjustRightInd w:val="0"/>
        <w:spacing w:line="264" w:lineRule="auto"/>
        <w:ind w:left="0"/>
        <w:jc w:val="center"/>
        <w:rPr>
          <w:rFonts w:ascii="Palatino Linotype" w:hAnsi="Palatino Linotype"/>
          <w:b/>
          <w:bCs/>
        </w:rPr>
      </w:pPr>
      <w:r w:rsidRPr="00C81C53">
        <w:rPr>
          <w:rFonts w:ascii="Palatino Linotype" w:hAnsi="Palatino Linotype"/>
          <w:b/>
          <w:bCs/>
        </w:rPr>
        <w:t>Cena plnění</w:t>
      </w:r>
    </w:p>
    <w:p w14:paraId="34209778" w14:textId="77777777" w:rsidR="00C81C53" w:rsidRPr="00C81C53" w:rsidRDefault="00C81C53" w:rsidP="008F514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ind w:left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Smluvní strany se dohodly na této ceně za plnění předmětu veřejné zakázky:</w:t>
      </w:r>
    </w:p>
    <w:p w14:paraId="615FAE68" w14:textId="208C9A30" w:rsidR="00C81C53" w:rsidRPr="00C81C53" w:rsidRDefault="00C81C53" w:rsidP="00304CBA">
      <w:pPr>
        <w:pStyle w:val="Odstavecseseznamem"/>
        <w:autoSpaceDE w:val="0"/>
        <w:autoSpaceDN w:val="0"/>
        <w:adjustRightInd w:val="0"/>
        <w:spacing w:line="264" w:lineRule="auto"/>
        <w:ind w:left="567"/>
        <w:rPr>
          <w:rFonts w:ascii="Palatino Linotype" w:hAnsi="Palatino Linotype"/>
          <w:b/>
          <w:bCs/>
          <w:color w:val="000000" w:themeColor="text1"/>
        </w:rPr>
      </w:pPr>
      <w:r w:rsidRPr="00C81C53">
        <w:rPr>
          <w:rFonts w:ascii="Palatino Linotype" w:hAnsi="Palatino Linotype"/>
          <w:b/>
          <w:bCs/>
          <w:color w:val="000000" w:themeColor="text1"/>
        </w:rPr>
        <w:t>cena bez DPH:</w:t>
      </w:r>
      <w:r w:rsidR="00494A23">
        <w:rPr>
          <w:rFonts w:ascii="Palatino Linotype" w:hAnsi="Palatino Linotype"/>
          <w:b/>
          <w:bCs/>
          <w:color w:val="000000" w:themeColor="text1"/>
        </w:rPr>
        <w:tab/>
      </w:r>
      <w:r w:rsidR="00494A23">
        <w:rPr>
          <w:rFonts w:ascii="Palatino Linotype" w:hAnsi="Palatino Linotype"/>
          <w:b/>
          <w:bCs/>
          <w:color w:val="000000" w:themeColor="text1"/>
        </w:rPr>
        <w:tab/>
      </w:r>
      <w:r w:rsidR="00494A23">
        <w:rPr>
          <w:rFonts w:ascii="Palatino Linotype" w:hAnsi="Palatino Linotype"/>
          <w:b/>
          <w:bCs/>
          <w:color w:val="000000" w:themeColor="text1"/>
        </w:rPr>
        <w:tab/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94A23">
        <w:rPr>
          <w:rFonts w:ascii="Palatino Linotype" w:hAnsi="Palatino Linotype"/>
          <w:b/>
          <w:bCs/>
          <w:color w:val="000000" w:themeColor="text1"/>
        </w:rPr>
        <w:instrText xml:space="preserve"> FORMTEXT </w:instrText>
      </w:r>
      <w:r w:rsidR="00494A23">
        <w:rPr>
          <w:rFonts w:ascii="Palatino Linotype" w:hAnsi="Palatino Linotype"/>
          <w:b/>
          <w:bCs/>
          <w:color w:val="000000" w:themeColor="text1"/>
        </w:rPr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separate"/>
      </w:r>
      <w:r w:rsidR="007A4F08">
        <w:rPr>
          <w:rFonts w:ascii="Palatino Linotype" w:hAnsi="Palatino Linotype"/>
          <w:b/>
          <w:bCs/>
          <w:noProof/>
          <w:color w:val="000000" w:themeColor="text1"/>
        </w:rPr>
        <w:t>1 942 000,-</w:t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end"/>
      </w:r>
      <w:bookmarkEnd w:id="1"/>
      <w:r w:rsidR="00494A23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Pr="00C81C53">
        <w:rPr>
          <w:rFonts w:ascii="Palatino Linotype" w:hAnsi="Palatino Linotype"/>
          <w:b/>
          <w:bCs/>
          <w:color w:val="000000" w:themeColor="text1"/>
        </w:rPr>
        <w:t>Kč</w:t>
      </w:r>
    </w:p>
    <w:p w14:paraId="1B9BDBFB" w14:textId="2C3DE84C" w:rsidR="00C81C53" w:rsidRPr="00C81C53" w:rsidRDefault="00C81C53" w:rsidP="00304CBA">
      <w:pPr>
        <w:pStyle w:val="Odstavecseseznamem"/>
        <w:autoSpaceDE w:val="0"/>
        <w:autoSpaceDN w:val="0"/>
        <w:adjustRightInd w:val="0"/>
        <w:spacing w:line="264" w:lineRule="auto"/>
        <w:ind w:left="567"/>
        <w:rPr>
          <w:rFonts w:ascii="Palatino Linotype" w:hAnsi="Palatino Linotype"/>
          <w:b/>
          <w:bCs/>
          <w:color w:val="000000" w:themeColor="text1"/>
        </w:rPr>
      </w:pPr>
      <w:r w:rsidRPr="00C81C53">
        <w:rPr>
          <w:rFonts w:ascii="Palatino Linotype" w:hAnsi="Palatino Linotype"/>
          <w:b/>
          <w:bCs/>
          <w:color w:val="000000" w:themeColor="text1"/>
        </w:rPr>
        <w:t xml:space="preserve">DPH: </w:t>
      </w:r>
      <w:r w:rsidR="00494A23">
        <w:rPr>
          <w:rFonts w:ascii="Palatino Linotype" w:hAnsi="Palatino Linotype"/>
          <w:b/>
          <w:bCs/>
          <w:color w:val="000000" w:themeColor="text1"/>
        </w:rPr>
        <w:tab/>
      </w:r>
      <w:r w:rsidR="00494A23">
        <w:rPr>
          <w:rFonts w:ascii="Palatino Linotype" w:hAnsi="Palatino Linotype"/>
          <w:b/>
          <w:bCs/>
          <w:color w:val="000000" w:themeColor="text1"/>
        </w:rPr>
        <w:tab/>
      </w:r>
      <w:r w:rsidR="00494A23">
        <w:rPr>
          <w:rFonts w:ascii="Palatino Linotype" w:hAnsi="Palatino Linotype"/>
          <w:b/>
          <w:bCs/>
          <w:color w:val="000000" w:themeColor="text1"/>
        </w:rPr>
        <w:tab/>
      </w:r>
      <w:r w:rsidR="00494A23">
        <w:rPr>
          <w:rFonts w:ascii="Palatino Linotype" w:hAnsi="Palatino Linotype"/>
          <w:b/>
          <w:bCs/>
          <w:color w:val="000000" w:themeColor="text1"/>
        </w:rPr>
        <w:tab/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4A23">
        <w:rPr>
          <w:rFonts w:ascii="Palatino Linotype" w:hAnsi="Palatino Linotype"/>
          <w:b/>
          <w:bCs/>
          <w:color w:val="000000" w:themeColor="text1"/>
        </w:rPr>
        <w:instrText xml:space="preserve"> FORMTEXT </w:instrText>
      </w:r>
      <w:r w:rsidR="00494A23">
        <w:rPr>
          <w:rFonts w:ascii="Palatino Linotype" w:hAnsi="Palatino Linotype"/>
          <w:b/>
          <w:bCs/>
          <w:color w:val="000000" w:themeColor="text1"/>
        </w:rPr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separate"/>
      </w:r>
      <w:r w:rsidR="007A4F08">
        <w:rPr>
          <w:rFonts w:ascii="Palatino Linotype" w:hAnsi="Palatino Linotype"/>
          <w:b/>
          <w:bCs/>
          <w:noProof/>
          <w:color w:val="000000" w:themeColor="text1"/>
        </w:rPr>
        <w:t>407 820,-</w:t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end"/>
      </w:r>
      <w:r w:rsidR="00494A23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Pr="00C81C53">
        <w:rPr>
          <w:rFonts w:ascii="Palatino Linotype" w:hAnsi="Palatino Linotype"/>
          <w:b/>
          <w:bCs/>
          <w:color w:val="000000" w:themeColor="text1"/>
        </w:rPr>
        <w:t>Kč</w:t>
      </w:r>
    </w:p>
    <w:p w14:paraId="4552F04B" w14:textId="46F3B6D8" w:rsidR="00C81C53" w:rsidRPr="00C81C53" w:rsidRDefault="00C81C53" w:rsidP="00304CBA">
      <w:pPr>
        <w:pStyle w:val="Odstavecseseznamem"/>
        <w:autoSpaceDE w:val="0"/>
        <w:autoSpaceDN w:val="0"/>
        <w:adjustRightInd w:val="0"/>
        <w:spacing w:line="264" w:lineRule="auto"/>
        <w:ind w:left="567"/>
        <w:rPr>
          <w:rFonts w:ascii="Palatino Linotype" w:hAnsi="Palatino Linotype"/>
          <w:b/>
          <w:bCs/>
          <w:color w:val="000000" w:themeColor="text1"/>
        </w:rPr>
      </w:pPr>
      <w:r w:rsidRPr="00C81C53">
        <w:rPr>
          <w:rFonts w:ascii="Palatino Linotype" w:hAnsi="Palatino Linotype"/>
          <w:b/>
          <w:bCs/>
          <w:color w:val="000000" w:themeColor="text1"/>
        </w:rPr>
        <w:t xml:space="preserve">cena celkem včetně DPH: </w:t>
      </w:r>
      <w:r w:rsidR="00494A23">
        <w:rPr>
          <w:rFonts w:ascii="Palatino Linotype" w:hAnsi="Palatino Linotype"/>
          <w:b/>
          <w:bCs/>
          <w:color w:val="000000" w:themeColor="text1"/>
        </w:rPr>
        <w:tab/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4A23">
        <w:rPr>
          <w:rFonts w:ascii="Palatino Linotype" w:hAnsi="Palatino Linotype"/>
          <w:b/>
          <w:bCs/>
          <w:color w:val="000000" w:themeColor="text1"/>
        </w:rPr>
        <w:instrText xml:space="preserve"> FORMTEXT </w:instrText>
      </w:r>
      <w:r w:rsidR="00494A23">
        <w:rPr>
          <w:rFonts w:ascii="Palatino Linotype" w:hAnsi="Palatino Linotype"/>
          <w:b/>
          <w:bCs/>
          <w:color w:val="000000" w:themeColor="text1"/>
        </w:rPr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separate"/>
      </w:r>
      <w:r w:rsidR="007A4F08">
        <w:rPr>
          <w:rFonts w:ascii="Palatino Linotype" w:hAnsi="Palatino Linotype"/>
          <w:b/>
          <w:bCs/>
          <w:noProof/>
          <w:color w:val="000000" w:themeColor="text1"/>
        </w:rPr>
        <w:t>2 349 820,-</w:t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end"/>
      </w:r>
      <w:r w:rsidR="00494A23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Pr="00C81C53">
        <w:rPr>
          <w:rFonts w:ascii="Palatino Linotype" w:hAnsi="Palatino Linotype"/>
          <w:b/>
          <w:bCs/>
          <w:color w:val="000000" w:themeColor="text1"/>
        </w:rPr>
        <w:t>Kč</w:t>
      </w:r>
    </w:p>
    <w:p w14:paraId="19D94B5C" w14:textId="48B58A4D" w:rsidR="00C81C53" w:rsidRDefault="00C81C53" w:rsidP="00304CBA">
      <w:pPr>
        <w:pStyle w:val="Odstavecseseznamem"/>
        <w:autoSpaceDE w:val="0"/>
        <w:autoSpaceDN w:val="0"/>
        <w:adjustRightInd w:val="0"/>
        <w:spacing w:line="264" w:lineRule="auto"/>
        <w:ind w:left="567"/>
        <w:rPr>
          <w:rFonts w:ascii="Palatino Linotype" w:hAnsi="Palatino Linotype"/>
          <w:bCs/>
          <w:color w:val="000000" w:themeColor="text1"/>
        </w:rPr>
      </w:pPr>
      <w:r w:rsidRPr="00C81C53">
        <w:rPr>
          <w:rFonts w:ascii="Palatino Linotype" w:hAnsi="Palatino Linotype"/>
          <w:bCs/>
          <w:color w:val="000000" w:themeColor="text1"/>
        </w:rPr>
        <w:t xml:space="preserve">(slovy: </w:t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4A23">
        <w:rPr>
          <w:rFonts w:ascii="Palatino Linotype" w:hAnsi="Palatino Linotype"/>
          <w:b/>
          <w:bCs/>
          <w:color w:val="000000" w:themeColor="text1"/>
        </w:rPr>
        <w:instrText xml:space="preserve"> FORMTEXT </w:instrText>
      </w:r>
      <w:r w:rsidR="00494A23">
        <w:rPr>
          <w:rFonts w:ascii="Palatino Linotype" w:hAnsi="Palatino Linotype"/>
          <w:b/>
          <w:bCs/>
          <w:color w:val="000000" w:themeColor="text1"/>
        </w:rPr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separate"/>
      </w:r>
      <w:r w:rsidR="007A4F08" w:rsidRPr="007A4F08">
        <w:rPr>
          <w:rFonts w:ascii="Palatino Linotype" w:hAnsi="Palatino Linotype"/>
          <w:b/>
          <w:bCs/>
          <w:noProof/>
          <w:color w:val="000000" w:themeColor="text1"/>
        </w:rPr>
        <w:t>slovy dva miliony tři sta čtyřicet devět tisíc osm set dvacet</w:t>
      </w:r>
      <w:r w:rsidR="00494A23">
        <w:rPr>
          <w:rFonts w:ascii="Palatino Linotype" w:hAnsi="Palatino Linotype"/>
          <w:b/>
          <w:bCs/>
          <w:color w:val="000000" w:themeColor="text1"/>
        </w:rPr>
        <w:fldChar w:fldCharType="end"/>
      </w:r>
      <w:r w:rsidRPr="00C81C53">
        <w:rPr>
          <w:rFonts w:ascii="Palatino Linotype" w:hAnsi="Palatino Linotype"/>
          <w:bCs/>
          <w:color w:val="000000" w:themeColor="text1"/>
        </w:rPr>
        <w:t xml:space="preserve"> korun českých)</w:t>
      </w:r>
    </w:p>
    <w:p w14:paraId="20B0F6DD" w14:textId="3FFB4B09" w:rsidR="00494A23" w:rsidRPr="00C81C53" w:rsidRDefault="00494A23" w:rsidP="00494A23">
      <w:pPr>
        <w:pStyle w:val="Odstavecseseznamem"/>
        <w:autoSpaceDE w:val="0"/>
        <w:autoSpaceDN w:val="0"/>
        <w:adjustRightInd w:val="0"/>
        <w:spacing w:before="120" w:after="120" w:line="264" w:lineRule="auto"/>
        <w:ind w:left="567"/>
        <w:contextualSpacing w:val="0"/>
        <w:rPr>
          <w:rFonts w:ascii="Palatino Linotype" w:hAnsi="Palatino Linotype"/>
          <w:bCs/>
          <w:color w:val="000000" w:themeColor="text1"/>
        </w:rPr>
      </w:pPr>
      <w:r w:rsidRPr="00C81C53">
        <w:rPr>
          <w:rFonts w:ascii="Palatino Linotype" w:hAnsi="Palatino Linotype"/>
          <w:color w:val="000000" w:themeColor="text1"/>
        </w:rPr>
        <w:t>Dodavatel je plátcem DPH, DPH bude účtována podle platných právních předpisů.</w:t>
      </w:r>
    </w:p>
    <w:p w14:paraId="10002EEB" w14:textId="43404828" w:rsidR="00C81C53" w:rsidRPr="00304CBA" w:rsidRDefault="00C81C53" w:rsidP="00277D1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 w:line="264" w:lineRule="auto"/>
        <w:ind w:left="0" w:hanging="357"/>
        <w:contextualSpacing w:val="0"/>
        <w:jc w:val="both"/>
        <w:rPr>
          <w:rFonts w:ascii="Palatino Linotype" w:hAnsi="Palatino Linotype"/>
        </w:rPr>
      </w:pPr>
      <w:r w:rsidRPr="00304CBA">
        <w:rPr>
          <w:rFonts w:ascii="Palatino Linotype" w:hAnsi="Palatino Linotype"/>
          <w:bCs/>
          <w:color w:val="000000" w:themeColor="text1"/>
        </w:rPr>
        <w:t xml:space="preserve">Dohodnutá cena zahrnuje veškeré náklady, součástí ceny jsou veškeré </w:t>
      </w:r>
      <w:r w:rsidRPr="00304CBA">
        <w:rPr>
          <w:rFonts w:ascii="Palatino Linotype" w:hAnsi="Palatino Linotype"/>
          <w:bCs/>
        </w:rPr>
        <w:t>dodávky, poplatky a</w:t>
      </w:r>
      <w:r w:rsidR="00304CBA" w:rsidRPr="00304CBA">
        <w:rPr>
          <w:rFonts w:ascii="Palatino Linotype" w:hAnsi="Palatino Linotype"/>
          <w:bCs/>
        </w:rPr>
        <w:t> </w:t>
      </w:r>
      <w:r w:rsidRPr="00304CBA">
        <w:rPr>
          <w:rFonts w:ascii="Palatino Linotype" w:hAnsi="Palatino Linotype"/>
          <w:bCs/>
        </w:rPr>
        <w:t xml:space="preserve">náklady dodavatele nezbytné pro řádné a úplné provedení předmětu smlouvy. </w:t>
      </w:r>
      <w:r w:rsidRPr="00304CBA">
        <w:rPr>
          <w:rFonts w:ascii="Palatino Linotype" w:hAnsi="Palatino Linotype"/>
        </w:rPr>
        <w:t xml:space="preserve">Nabídková cena bude strukturována jako cena souhrnná za celý předmět plnění veřejné zakázky. </w:t>
      </w:r>
    </w:p>
    <w:p w14:paraId="1DE125B2" w14:textId="77777777" w:rsidR="00C81C53" w:rsidRPr="00C81C53" w:rsidRDefault="00C81C53" w:rsidP="00C81C53">
      <w:pPr>
        <w:spacing w:line="264" w:lineRule="auto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  <w:u w:val="single"/>
        </w:rPr>
        <w:t>Celková cena je tvořena součtem</w:t>
      </w:r>
      <w:r w:rsidRPr="00C81C53">
        <w:rPr>
          <w:rFonts w:ascii="Palatino Linotype" w:hAnsi="Palatino Linotype"/>
          <w:sz w:val="22"/>
          <w:szCs w:val="22"/>
        </w:rPr>
        <w:t>:</w:t>
      </w:r>
    </w:p>
    <w:p w14:paraId="616FD20A" w14:textId="0F8FE2DE" w:rsidR="00C81C53" w:rsidRDefault="00C81C53" w:rsidP="008F5143">
      <w:pPr>
        <w:pStyle w:val="Odstavecseseznamem"/>
        <w:numPr>
          <w:ilvl w:val="1"/>
          <w:numId w:val="11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304CBA">
        <w:rPr>
          <w:rFonts w:ascii="Palatino Linotype" w:hAnsi="Palatino Linotype"/>
        </w:rPr>
        <w:t>ceny za vytvoření e-learningového vzdělávacího portálu, který obsahuje soubor vzdělávacích kurzů uvedených v příloze č. 1 této smlouvy;</w:t>
      </w:r>
    </w:p>
    <w:p w14:paraId="19D9A233" w14:textId="34ADCAF0" w:rsidR="00C81C53" w:rsidRDefault="00C81C53" w:rsidP="008F5143">
      <w:pPr>
        <w:pStyle w:val="Odstavecseseznamem"/>
        <w:numPr>
          <w:ilvl w:val="1"/>
          <w:numId w:val="11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304CBA">
        <w:rPr>
          <w:rFonts w:ascii="Palatino Linotype" w:hAnsi="Palatino Linotype"/>
        </w:rPr>
        <w:t xml:space="preserve">ceny za měsíční nájem portálu v období 24 kalendářních měsíců. V ceně nájmu budou zahrnuty veškeré náklady za poskytnutí neomezeného přístupu zaměstnanců MHMP k požadovaných e-learningovým kurzům, včetně možnosti jejich řádného absolvování odpovídajícímu zákonu </w:t>
      </w:r>
      <w:r w:rsidR="009231D3">
        <w:rPr>
          <w:rFonts w:ascii="Palatino Linotype" w:hAnsi="Palatino Linotype"/>
        </w:rPr>
        <w:t>o úřednících</w:t>
      </w:r>
      <w:r w:rsidRPr="00304CBA">
        <w:rPr>
          <w:rFonts w:ascii="Palatino Linotype" w:hAnsi="Palatino Linotype"/>
        </w:rPr>
        <w:t>, včetně nejnovějších platných metodik MV ČR týkajících se průběžného vzdělávání úředníků územních samosprávných celků</w:t>
      </w:r>
      <w:r w:rsidR="00304CBA">
        <w:rPr>
          <w:rFonts w:ascii="Palatino Linotype" w:hAnsi="Palatino Linotype"/>
        </w:rPr>
        <w:t>;</w:t>
      </w:r>
    </w:p>
    <w:p w14:paraId="4D304CD4" w14:textId="7BDB283C" w:rsidR="00C81C53" w:rsidRDefault="00C81C53" w:rsidP="008F5143">
      <w:pPr>
        <w:pStyle w:val="Odstavecseseznamem"/>
        <w:numPr>
          <w:ilvl w:val="1"/>
          <w:numId w:val="11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304CBA">
        <w:rPr>
          <w:rFonts w:ascii="Palatino Linotype" w:hAnsi="Palatino Linotype"/>
        </w:rPr>
        <w:t>ceny za proškolení pracovníka pověřeného administrací a evidencí přístupů zaměstnanců MHMP ke kurzům;</w:t>
      </w:r>
    </w:p>
    <w:p w14:paraId="510033BC" w14:textId="408008E7" w:rsidR="00C81C53" w:rsidRPr="00304CBA" w:rsidRDefault="00C81C53" w:rsidP="00277D1E">
      <w:pPr>
        <w:pStyle w:val="Odstavecseseznamem"/>
        <w:numPr>
          <w:ilvl w:val="1"/>
          <w:numId w:val="11"/>
        </w:numPr>
        <w:spacing w:after="80" w:line="264" w:lineRule="auto"/>
        <w:ind w:left="426" w:hanging="284"/>
        <w:contextualSpacing w:val="0"/>
        <w:jc w:val="both"/>
        <w:rPr>
          <w:rFonts w:ascii="Palatino Linotype" w:hAnsi="Palatino Linotype"/>
        </w:rPr>
      </w:pPr>
      <w:r w:rsidRPr="00304CBA">
        <w:rPr>
          <w:rFonts w:ascii="Palatino Linotype" w:hAnsi="Palatino Linotype"/>
        </w:rPr>
        <w:t xml:space="preserve">ceny za vytvoření nových e-learningových kurzů z podkladu objednatele v celkovém rozsahu 50 NS nebo za poskytnutí šablony na vytvoření nových e-learningových kurzů, které si následně bude vytvářet ze svých podkladů sám objednatel. </w:t>
      </w:r>
    </w:p>
    <w:p w14:paraId="5EBA2635" w14:textId="38A870A8" w:rsidR="00C81C53" w:rsidRDefault="00C81C53" w:rsidP="00277D1E">
      <w:pPr>
        <w:spacing w:before="80" w:after="120" w:line="264" w:lineRule="auto"/>
        <w:rPr>
          <w:rFonts w:ascii="Palatino Linotype" w:hAnsi="Palatino Linotype"/>
          <w:sz w:val="22"/>
          <w:szCs w:val="22"/>
          <w:u w:val="single"/>
        </w:rPr>
      </w:pPr>
      <w:r w:rsidRPr="00C81C53">
        <w:rPr>
          <w:rFonts w:ascii="Palatino Linotype" w:hAnsi="Palatino Linotype"/>
          <w:sz w:val="22"/>
          <w:szCs w:val="22"/>
          <w:u w:val="single"/>
        </w:rPr>
        <w:t>Cena je zpracována dle této tabulky: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08"/>
        <w:gridCol w:w="775"/>
        <w:gridCol w:w="1345"/>
        <w:gridCol w:w="979"/>
        <w:gridCol w:w="1364"/>
        <w:gridCol w:w="775"/>
        <w:gridCol w:w="1258"/>
      </w:tblGrid>
      <w:tr w:rsidR="0056373F" w14:paraId="0FCABE6C" w14:textId="77777777" w:rsidTr="002B5162">
        <w:trPr>
          <w:trHeight w:val="9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E14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3DF0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Jednotková cena v Kč bez DPH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6F4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Sazba DPH (%)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3E4D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Jednotková cena v Kč s DPH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B12A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Počet jednotek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8400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Celková cena v Kč bez DPH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BD8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Sazba DPH (%)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372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Celková cena v Kč s DPH</w:t>
            </w:r>
          </w:p>
        </w:tc>
      </w:tr>
      <w:tr w:rsidR="0056373F" w14:paraId="799A7A8A" w14:textId="77777777" w:rsidTr="002B516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FF30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Vytvoření portálu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8FE" w14:textId="408BDEF5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91F" w14:textId="7C2E4D36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3B9" w14:textId="57EBB2E4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BBC3" w14:textId="77777777" w:rsidR="0056373F" w:rsidRDefault="0056373F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5D5" w14:textId="4F8219D3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F18" w14:textId="733E9127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9915" w14:textId="05C9F9E0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56373F" w14:paraId="5AB70B00" w14:textId="77777777" w:rsidTr="002B516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FE03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Proškolení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98ED" w14:textId="50F523F6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BCA" w14:textId="35FA3409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B6FF" w14:textId="083AB6C3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3176" w14:textId="77777777" w:rsidR="0056373F" w:rsidRDefault="0056373F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6ED9" w14:textId="4D259C54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726" w14:textId="171117C7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8F1C" w14:textId="3083ABEA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56373F" w14:paraId="73444493" w14:textId="77777777" w:rsidTr="002B516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D312" w14:textId="77777777" w:rsidR="0056373F" w:rsidRDefault="0056373F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Pronájem za měsíc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2BBC" w14:textId="461FBC6B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78 000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F19" w14:textId="6CA02D03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5030" w14:textId="256C8597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94 380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0FE4" w14:textId="77777777" w:rsidR="0056373F" w:rsidRDefault="0056373F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820" w14:textId="1A056D73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1 872 000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833E" w14:textId="2C7ED102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D2B" w14:textId="58C553F8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2 265 120</w:t>
            </w:r>
          </w:p>
        </w:tc>
      </w:tr>
      <w:tr w:rsidR="0056373F" w14:paraId="2C53672C" w14:textId="77777777" w:rsidTr="002B516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FF5" w14:textId="77777777" w:rsidR="0056373F" w:rsidRDefault="0056373F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Kurz v rozsahu 1 NS textu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ADA" w14:textId="2FFD1763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1 400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6A8" w14:textId="40B574B5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3696" w14:textId="2BDFB3BD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1 694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67D" w14:textId="77777777" w:rsidR="0056373F" w:rsidRDefault="0056373F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B5C2" w14:textId="62BBAE98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70 000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733" w14:textId="2C3BB822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5F5" w14:textId="5085FDB9" w:rsidR="0056373F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84 700</w:t>
            </w:r>
          </w:p>
        </w:tc>
      </w:tr>
      <w:tr w:rsidR="002B5162" w14:paraId="45D70DB8" w14:textId="77777777" w:rsidTr="002B516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BB2F" w14:textId="77777777" w:rsidR="002B5162" w:rsidRDefault="002B5162" w:rsidP="002B5162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Nabídková cena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B665" w14:textId="77777777" w:rsidR="002B5162" w:rsidRDefault="002B5162" w:rsidP="002B5162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Součet cen za všechny 4 položky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FCA3" w14:textId="13264552" w:rsidR="002B5162" w:rsidRPr="002B5162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B5162">
              <w:rPr>
                <w:rFonts w:ascii="Palatino Linotype" w:hAnsi="Palatino Linotype"/>
                <w:b/>
                <w:bCs/>
                <w:sz w:val="20"/>
                <w:szCs w:val="20"/>
              </w:rPr>
              <w:t>1 942 000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B8AF" w14:textId="04866C58" w:rsidR="002B5162" w:rsidRPr="002B5162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B5162">
              <w:rPr>
                <w:rFonts w:ascii="Palatino Linotype" w:hAnsi="Palatino Linotyp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F49" w14:textId="2FE36517" w:rsidR="002B5162" w:rsidRPr="002B5162" w:rsidRDefault="002B5162" w:rsidP="002B5162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B5162">
              <w:rPr>
                <w:rFonts w:ascii="Palatino Linotype" w:hAnsi="Palatino Linotype"/>
                <w:b/>
                <w:bCs/>
                <w:sz w:val="20"/>
                <w:szCs w:val="20"/>
              </w:rPr>
              <w:t>2 349 820</w:t>
            </w:r>
          </w:p>
        </w:tc>
      </w:tr>
    </w:tbl>
    <w:p w14:paraId="3DB88A5A" w14:textId="0314ED15" w:rsidR="00C81C53" w:rsidRPr="00C81C53" w:rsidRDefault="00C81C53" w:rsidP="008F51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0" w:line="264" w:lineRule="auto"/>
        <w:ind w:left="-284"/>
        <w:contextualSpacing w:val="0"/>
        <w:jc w:val="center"/>
        <w:rPr>
          <w:rFonts w:ascii="Palatino Linotype" w:hAnsi="Palatino Linotype"/>
          <w:b/>
          <w:bCs/>
        </w:rPr>
      </w:pPr>
    </w:p>
    <w:p w14:paraId="6BA07A08" w14:textId="77777777" w:rsidR="00C81C53" w:rsidRPr="00C81C53" w:rsidRDefault="00C81C53" w:rsidP="00C81C53">
      <w:pPr>
        <w:pStyle w:val="Odstavecseseznamem"/>
        <w:autoSpaceDE w:val="0"/>
        <w:autoSpaceDN w:val="0"/>
        <w:adjustRightInd w:val="0"/>
        <w:spacing w:line="264" w:lineRule="auto"/>
        <w:ind w:left="-284"/>
        <w:jc w:val="center"/>
        <w:rPr>
          <w:rFonts w:ascii="Palatino Linotype" w:hAnsi="Palatino Linotype"/>
          <w:b/>
          <w:bCs/>
        </w:rPr>
      </w:pPr>
      <w:r w:rsidRPr="00C81C53">
        <w:rPr>
          <w:rFonts w:ascii="Palatino Linotype" w:hAnsi="Palatino Linotype"/>
          <w:b/>
          <w:bCs/>
        </w:rPr>
        <w:t>Platební podmínky</w:t>
      </w:r>
    </w:p>
    <w:p w14:paraId="08879B68" w14:textId="7E7BEB1E" w:rsidR="00C81C53" w:rsidRPr="00C97D87" w:rsidRDefault="00C81C53" w:rsidP="00C578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0" w:hanging="284"/>
        <w:contextualSpacing w:val="0"/>
        <w:jc w:val="both"/>
        <w:rPr>
          <w:rFonts w:ascii="Palatino Linotype" w:hAnsi="Palatino Linotype"/>
        </w:rPr>
      </w:pPr>
      <w:r w:rsidRPr="00C97D87">
        <w:rPr>
          <w:rFonts w:ascii="Palatino Linotype" w:hAnsi="Palatino Linotype"/>
        </w:rPr>
        <w:t>Cena za předmět plnění bude účtována objednateli na základě vystaveného daňového dokladu (faktury) jednou měsíčně vždy po uplynutí příslušného kalendářního měsíce. Faktura bude vystavena na adresu sídla objednatele</w:t>
      </w:r>
      <w:r w:rsidR="00C97D87">
        <w:rPr>
          <w:rFonts w:ascii="Palatino Linotype" w:hAnsi="Palatino Linotype"/>
        </w:rPr>
        <w:t xml:space="preserve"> a </w:t>
      </w:r>
      <w:r w:rsidR="00C97D87" w:rsidRPr="00C81C53">
        <w:rPr>
          <w:rFonts w:ascii="Palatino Linotype" w:hAnsi="Palatino Linotype"/>
        </w:rPr>
        <w:t>doručena na adresu pracoviště objednatele</w:t>
      </w:r>
      <w:r w:rsidRPr="00C97D87">
        <w:rPr>
          <w:rFonts w:ascii="Palatino Linotype" w:hAnsi="Palatino Linotype"/>
        </w:rPr>
        <w:t xml:space="preserve"> uvedenou v záhlaví této smlouvy.</w:t>
      </w:r>
    </w:p>
    <w:p w14:paraId="3E24025F" w14:textId="77777777" w:rsidR="00C81C53" w:rsidRPr="00C81C53" w:rsidRDefault="00C81C53" w:rsidP="00C578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0" w:hanging="284"/>
        <w:contextualSpacing w:val="0"/>
        <w:jc w:val="both"/>
        <w:rPr>
          <w:rFonts w:ascii="Palatino Linotype" w:hAnsi="Palatino Linotype"/>
        </w:rPr>
      </w:pPr>
      <w:r w:rsidRPr="00C81C53">
        <w:rPr>
          <w:rFonts w:ascii="Palatino Linotype" w:hAnsi="Palatino Linotype"/>
        </w:rPr>
        <w:t>Vystavená faktura musí mít veškeré náležitosti daňového dokladu ve smyslu zákona č. 235/2004 Sb., o dani z přidané hodnoty, ve znění pozdějších předpisů, a musí obsahovat minimálně tyto údaje:</w:t>
      </w:r>
    </w:p>
    <w:p w14:paraId="067BCF75" w14:textId="2366C3C1" w:rsidR="00C81C53" w:rsidRDefault="00C81C53" w:rsidP="008F5143">
      <w:pPr>
        <w:pStyle w:val="Odstavecseseznamem"/>
        <w:numPr>
          <w:ilvl w:val="0"/>
          <w:numId w:val="12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C81C53">
        <w:rPr>
          <w:rFonts w:ascii="Palatino Linotype" w:hAnsi="Palatino Linotype"/>
        </w:rPr>
        <w:t>označení objednatele a dodavatele, jejich sídla, jejich IČO a DIČ, bankovní spojení a údaj o zápisu v obchodním, živnostenském nebo obdobném rejstříku, včetně spisové značky,</w:t>
      </w:r>
    </w:p>
    <w:p w14:paraId="5FB69ED9" w14:textId="4AD55FDD" w:rsidR="00C81C53" w:rsidRPr="00DA65F8" w:rsidRDefault="00C81C53" w:rsidP="00514A52">
      <w:pPr>
        <w:pStyle w:val="Odstavecseseznamem"/>
        <w:numPr>
          <w:ilvl w:val="0"/>
          <w:numId w:val="12"/>
        </w:numPr>
        <w:spacing w:line="264" w:lineRule="auto"/>
        <w:ind w:left="426" w:hanging="284"/>
        <w:jc w:val="both"/>
        <w:rPr>
          <w:rFonts w:ascii="Palatino Linotype" w:hAnsi="Palatino Linotype"/>
        </w:rPr>
      </w:pPr>
      <w:r w:rsidRPr="00DA65F8">
        <w:rPr>
          <w:rFonts w:ascii="Palatino Linotype" w:hAnsi="Palatino Linotype"/>
        </w:rPr>
        <w:t>předmět a číslo objednávky,</w:t>
      </w:r>
      <w:r w:rsidR="00DA65F8" w:rsidRPr="00DA65F8">
        <w:rPr>
          <w:rFonts w:ascii="Palatino Linotype" w:hAnsi="Palatino Linotype"/>
        </w:rPr>
        <w:t xml:space="preserve"> </w:t>
      </w:r>
      <w:r w:rsidRPr="00DA65F8">
        <w:rPr>
          <w:rFonts w:ascii="Palatino Linotype" w:hAnsi="Palatino Linotype"/>
        </w:rPr>
        <w:t>číslo faktury, den vystavení faktury, datum splatnosti, den uskutečnění plnění a fakturovanou částku,</w:t>
      </w:r>
    </w:p>
    <w:p w14:paraId="7BF8DAEC" w14:textId="4F71830D" w:rsidR="00C81C53" w:rsidRPr="00304CBA" w:rsidRDefault="00C81C53" w:rsidP="008F5143">
      <w:pPr>
        <w:pStyle w:val="Odstavecseseznamem"/>
        <w:numPr>
          <w:ilvl w:val="0"/>
          <w:numId w:val="12"/>
        </w:numPr>
        <w:spacing w:after="120" w:line="264" w:lineRule="auto"/>
        <w:ind w:left="426" w:hanging="284"/>
        <w:contextualSpacing w:val="0"/>
        <w:jc w:val="both"/>
        <w:rPr>
          <w:rFonts w:ascii="Palatino Linotype" w:hAnsi="Palatino Linotype"/>
        </w:rPr>
      </w:pPr>
      <w:r w:rsidRPr="00304CBA">
        <w:rPr>
          <w:rFonts w:ascii="Palatino Linotype" w:hAnsi="Palatino Linotype"/>
        </w:rPr>
        <w:t>základ daně (DPH), sazbu daně a její výši, razítko a podpis oprávněné osoby dodavatele, stvrzující oprávněnost a formální a věcnou správnost faktury.</w:t>
      </w:r>
    </w:p>
    <w:p w14:paraId="14F385C0" w14:textId="77777777" w:rsidR="00C81C53" w:rsidRPr="00C81C53" w:rsidRDefault="00C81C53" w:rsidP="00C578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0" w:hanging="284"/>
        <w:contextualSpacing w:val="0"/>
        <w:jc w:val="both"/>
        <w:rPr>
          <w:rFonts w:ascii="Palatino Linotype" w:hAnsi="Palatino Linotype"/>
        </w:rPr>
      </w:pPr>
      <w:r w:rsidRPr="00C81C53">
        <w:rPr>
          <w:rFonts w:ascii="Palatino Linotype" w:hAnsi="Palatino Linotype"/>
        </w:rPr>
        <w:t xml:space="preserve">V případě, že faktura bude obsahovat nesprávné údaje nebo nebude obsahovat právními předpisy vyžadované údaje, je objednatel oprávněn fakturu vrátit dodavateli k opravě. Splatnost opravené faktury musí být stanovena opět na 14 dnů. </w:t>
      </w:r>
    </w:p>
    <w:p w14:paraId="18FF5F0E" w14:textId="04707583" w:rsidR="00C81C53" w:rsidRDefault="00C97D87" w:rsidP="00C578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0" w:hanging="284"/>
        <w:contextualSpacing w:val="0"/>
        <w:jc w:val="both"/>
        <w:rPr>
          <w:rFonts w:ascii="Palatino Linotype" w:hAnsi="Palatino Linotype"/>
        </w:rPr>
      </w:pPr>
      <w:r w:rsidRPr="00C81C53">
        <w:rPr>
          <w:rFonts w:ascii="Palatino Linotype" w:hAnsi="Palatino Linotype"/>
        </w:rPr>
        <w:t>Splatnost faktury je stanovena na 14 dnů.</w:t>
      </w:r>
      <w:r>
        <w:rPr>
          <w:rFonts w:ascii="Palatino Linotype" w:hAnsi="Palatino Linotype"/>
        </w:rPr>
        <w:t xml:space="preserve"> </w:t>
      </w:r>
      <w:r w:rsidR="00C81C53" w:rsidRPr="00C97D87">
        <w:rPr>
          <w:rFonts w:ascii="Palatino Linotype" w:hAnsi="Palatino Linotype"/>
        </w:rPr>
        <w:t>Objednatel uhradí cenu za předmět plnění bankovním převodem na účet dodavatele, vedený u banky v České republice, specifikovaný v záhlaví této smlouvy. Ke splnění závazku objednatele dojde připsáním částky na účet dodavatele.</w:t>
      </w:r>
    </w:p>
    <w:p w14:paraId="6958DB15" w14:textId="0A9210A9" w:rsidR="00C97D87" w:rsidRPr="00C97D87" w:rsidRDefault="00C97D87" w:rsidP="00C578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80" w:line="264" w:lineRule="auto"/>
        <w:ind w:left="0" w:hanging="284"/>
        <w:contextualSpacing w:val="0"/>
        <w:jc w:val="both"/>
        <w:rPr>
          <w:rFonts w:ascii="Palatino Linotype" w:hAnsi="Palatino Linotype"/>
        </w:rPr>
      </w:pPr>
      <w:r w:rsidRPr="00C97D87">
        <w:rPr>
          <w:rFonts w:ascii="Palatino Linotype" w:hAnsi="Palatino Linotype"/>
        </w:rPr>
        <w:t>V souladu s nařízením Evropského parlamentu a Rady EU 2016/679 ze dne 27. dubna 2016 o</w:t>
      </w:r>
      <w:r>
        <w:rPr>
          <w:rFonts w:ascii="Palatino Linotype" w:hAnsi="Palatino Linotype"/>
        </w:rPr>
        <w:t> </w:t>
      </w:r>
      <w:r w:rsidRPr="00C97D87">
        <w:rPr>
          <w:rFonts w:ascii="Palatino Linotype" w:hAnsi="Palatino Linotype"/>
        </w:rPr>
        <w:t xml:space="preserve">ochraně fyzických osob v souvislosti se zpracováním osobních údajů a o volném pohybu těchto údajů a o zrušení směrnice 95/46/ES (GDPR) a taktéž v souladu s příslušným </w:t>
      </w:r>
      <w:r>
        <w:rPr>
          <w:rFonts w:ascii="Palatino Linotype" w:hAnsi="Palatino Linotype"/>
        </w:rPr>
        <w:t>vnitřním předpisem objednatele</w:t>
      </w:r>
      <w:r w:rsidRPr="00C97D87">
        <w:rPr>
          <w:rFonts w:ascii="Palatino Linotype" w:hAnsi="Palatino Linotype"/>
        </w:rPr>
        <w:t xml:space="preserve"> nesmí faktura v rozsahu a předmětu plnění obsahovat osobní údaje fyzických osob jako například jméno a příjmení fyzické osoby, datum narození, číslo jejího bankovního účtu a její kontaktní údaje (telefon, e-mail), DIČ fyzické osoby podnikající.</w:t>
      </w:r>
    </w:p>
    <w:p w14:paraId="2DF047A8" w14:textId="1488D49B" w:rsidR="00C81C53" w:rsidRPr="00C81C53" w:rsidRDefault="00C81C53" w:rsidP="008F51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0" w:line="264" w:lineRule="auto"/>
        <w:ind w:left="-284"/>
        <w:contextualSpacing w:val="0"/>
        <w:jc w:val="center"/>
        <w:rPr>
          <w:rFonts w:ascii="Palatino Linotype" w:hAnsi="Palatino Linotype"/>
          <w:b/>
          <w:bCs/>
        </w:rPr>
      </w:pPr>
    </w:p>
    <w:p w14:paraId="75F9C248" w14:textId="77777777" w:rsidR="00C81C53" w:rsidRPr="00C81C53" w:rsidRDefault="00C81C53" w:rsidP="00C81C53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Palatino Linotype" w:hAnsi="Palatino Linotype"/>
          <w:b/>
          <w:bCs/>
          <w:sz w:val="22"/>
          <w:szCs w:val="22"/>
        </w:rPr>
      </w:pPr>
      <w:r w:rsidRPr="00C81C53">
        <w:rPr>
          <w:rFonts w:ascii="Palatino Linotype" w:hAnsi="Palatino Linotype"/>
          <w:b/>
          <w:bCs/>
          <w:sz w:val="22"/>
          <w:szCs w:val="22"/>
        </w:rPr>
        <w:t>Ochrana osobních údajů</w:t>
      </w:r>
    </w:p>
    <w:p w14:paraId="099F4496" w14:textId="77777777" w:rsidR="00C81C53" w:rsidRPr="00C81C53" w:rsidRDefault="00C81C53" w:rsidP="00C5781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80" w:line="264" w:lineRule="auto"/>
        <w:ind w:left="0" w:hanging="284"/>
        <w:contextualSpacing w:val="0"/>
        <w:jc w:val="both"/>
        <w:textAlignment w:val="baseline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Vymezení práv a povinností Smluvních stran v souvislosti se zpracováním osobních údajů je upraveno v příloze č. 2 této smlouvy.</w:t>
      </w:r>
    </w:p>
    <w:p w14:paraId="01F735CA" w14:textId="48DB4B5A" w:rsidR="00C81C53" w:rsidRPr="00C81C53" w:rsidRDefault="00C81C53" w:rsidP="008F51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0" w:line="264" w:lineRule="auto"/>
        <w:ind w:left="-284"/>
        <w:contextualSpacing w:val="0"/>
        <w:jc w:val="center"/>
        <w:rPr>
          <w:rFonts w:ascii="Palatino Linotype" w:hAnsi="Palatino Linotype"/>
          <w:b/>
          <w:bCs/>
        </w:rPr>
      </w:pPr>
    </w:p>
    <w:p w14:paraId="03D74853" w14:textId="2211E9F0" w:rsidR="00C81C53" w:rsidRPr="00C81C53" w:rsidRDefault="00D26A79" w:rsidP="00C81C53">
      <w:pPr>
        <w:pStyle w:val="Odstavecseseznamem"/>
        <w:overflowPunct w:val="0"/>
        <w:autoSpaceDE w:val="0"/>
        <w:autoSpaceDN w:val="0"/>
        <w:adjustRightInd w:val="0"/>
        <w:spacing w:line="264" w:lineRule="auto"/>
        <w:ind w:left="0"/>
        <w:jc w:val="center"/>
        <w:textAlignment w:val="baseline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Způsoby ukončení</w:t>
      </w:r>
      <w:r w:rsidR="00C81C53" w:rsidRPr="00C81C53">
        <w:rPr>
          <w:rFonts w:ascii="Palatino Linotype" w:hAnsi="Palatino Linotype"/>
          <w:b/>
          <w:bCs/>
        </w:rPr>
        <w:t xml:space="preserve"> smlouvy</w:t>
      </w:r>
    </w:p>
    <w:p w14:paraId="74FE45A2" w14:textId="77777777" w:rsidR="00C81C53" w:rsidRPr="00C81C53" w:rsidRDefault="00C81C53" w:rsidP="008F514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ind w:left="0" w:hanging="284"/>
        <w:jc w:val="both"/>
        <w:textAlignment w:val="baseline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 xml:space="preserve">Smluvní strana může od smlouvy odstoupit v případě, že druhá smluvní strana poruší smlouvu podstatným způsobem. </w:t>
      </w:r>
    </w:p>
    <w:p w14:paraId="59C25280" w14:textId="77777777" w:rsidR="00C81C53" w:rsidRPr="00C81C53" w:rsidRDefault="00C81C53" w:rsidP="00C57811">
      <w:pPr>
        <w:pStyle w:val="Odstavecseseznamem"/>
        <w:overflowPunct w:val="0"/>
        <w:autoSpaceDE w:val="0"/>
        <w:autoSpaceDN w:val="0"/>
        <w:adjustRightInd w:val="0"/>
        <w:spacing w:before="80" w:after="40" w:line="264" w:lineRule="auto"/>
        <w:ind w:left="0"/>
        <w:contextualSpacing w:val="0"/>
        <w:textAlignment w:val="baseline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  <w:u w:val="single"/>
        </w:rPr>
        <w:t>Porušením smlouvy podstatným způsobem se rozumí</w:t>
      </w:r>
      <w:r w:rsidRPr="00C81C53">
        <w:rPr>
          <w:rFonts w:ascii="Palatino Linotype" w:hAnsi="Palatino Linotype"/>
          <w:bCs/>
        </w:rPr>
        <w:t>:</w:t>
      </w:r>
    </w:p>
    <w:p w14:paraId="0EE3D065" w14:textId="3F94C3CF" w:rsidR="00C81C53" w:rsidRDefault="00C81C53" w:rsidP="008F5143">
      <w:pPr>
        <w:pStyle w:val="Odstavecseseznamem"/>
        <w:numPr>
          <w:ilvl w:val="0"/>
          <w:numId w:val="13"/>
        </w:numPr>
        <w:spacing w:line="264" w:lineRule="auto"/>
        <w:ind w:left="426" w:hanging="284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nesplnění povinností dodavatele dle čl. II. odst. 5</w:t>
      </w:r>
      <w:r w:rsidR="00D26A79">
        <w:rPr>
          <w:rFonts w:ascii="Palatino Linotype" w:hAnsi="Palatino Linotype"/>
          <w:bCs/>
        </w:rPr>
        <w:t xml:space="preserve"> a </w:t>
      </w:r>
      <w:r w:rsidRPr="00C81C53">
        <w:rPr>
          <w:rFonts w:ascii="Palatino Linotype" w:hAnsi="Palatino Linotype"/>
          <w:bCs/>
        </w:rPr>
        <w:t>7 a čl. III. odst. 2 této smlouvy, a to z důvodů na straně dodavatele,</w:t>
      </w:r>
    </w:p>
    <w:p w14:paraId="54BE68A4" w14:textId="64888751" w:rsidR="00C81C53" w:rsidRPr="00451713" w:rsidRDefault="00C81C53" w:rsidP="008F5143">
      <w:pPr>
        <w:pStyle w:val="Odstavecseseznamem"/>
        <w:numPr>
          <w:ilvl w:val="0"/>
          <w:numId w:val="13"/>
        </w:numPr>
        <w:spacing w:line="264" w:lineRule="auto"/>
        <w:ind w:left="426" w:hanging="284"/>
        <w:jc w:val="both"/>
        <w:rPr>
          <w:rFonts w:ascii="Palatino Linotype" w:hAnsi="Palatino Linotype"/>
          <w:bCs/>
        </w:rPr>
      </w:pPr>
      <w:r w:rsidRPr="00451713">
        <w:rPr>
          <w:rFonts w:ascii="Palatino Linotype" w:hAnsi="Palatino Linotype"/>
        </w:rPr>
        <w:t>prodlení objednatele s úhradou platby (faktury) o více než 30 dnů.</w:t>
      </w:r>
    </w:p>
    <w:p w14:paraId="27C12D07" w14:textId="77777777" w:rsidR="00C81C53" w:rsidRPr="00C81C53" w:rsidRDefault="00C81C53" w:rsidP="00B270A6">
      <w:pPr>
        <w:spacing w:after="40" w:line="264" w:lineRule="auto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lastRenderedPageBreak/>
        <w:t>Dalším důvodem pro odstoupení od smlouvy je skutečnost, že se smluvní stranou bylo zahájeno insolvenční řízení nebo smluvní strana vstoupila do likvidace.</w:t>
      </w:r>
    </w:p>
    <w:p w14:paraId="38E92A07" w14:textId="24486CE3" w:rsidR="00C81C53" w:rsidRDefault="00C81C53" w:rsidP="00B270A6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textAlignment w:val="baseline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 xml:space="preserve">Odstoupení od smlouvy je účinné doručením odstoupení druhé smluvní straně. </w:t>
      </w:r>
    </w:p>
    <w:p w14:paraId="09860BFF" w14:textId="0D82CA2B" w:rsidR="00D26A79" w:rsidRDefault="00D26A79" w:rsidP="00B270A6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textAlignment w:val="baseline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Každá ze stran může ukončit smlouvu </w:t>
      </w:r>
      <w:r w:rsidRPr="00D26A79">
        <w:rPr>
          <w:rFonts w:ascii="Palatino Linotype" w:hAnsi="Palatino Linotype"/>
          <w:bCs/>
        </w:rPr>
        <w:t>písemnou výpovědí bez udání důvodu; výpovědní doba činí tři měsíce a začne běžet od prvního dne měsíce následujícího po měsíci, ve kterém byla výpověď doručena druhé Smluvní straně.</w:t>
      </w:r>
    </w:p>
    <w:p w14:paraId="1249F941" w14:textId="5F45E071" w:rsidR="00D26A79" w:rsidRPr="00D26A79" w:rsidRDefault="00D26A79" w:rsidP="008F514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ind w:left="0" w:hanging="284"/>
        <w:jc w:val="both"/>
        <w:textAlignment w:val="baseline"/>
        <w:rPr>
          <w:rFonts w:ascii="Palatino Linotype" w:hAnsi="Palatino Linotype"/>
          <w:bCs/>
        </w:rPr>
      </w:pPr>
      <w:bookmarkStart w:id="2" w:name="_Hlk527543505"/>
      <w:r w:rsidRPr="00D26A79">
        <w:rPr>
          <w:rFonts w:ascii="Palatino Linotype" w:hAnsi="Palatino Linotype"/>
          <w:bCs/>
        </w:rPr>
        <w:t xml:space="preserve">Tuto Smlouvu lze ukončit </w:t>
      </w:r>
      <w:bookmarkEnd w:id="2"/>
      <w:r w:rsidRPr="00D26A79">
        <w:rPr>
          <w:rFonts w:ascii="Palatino Linotype" w:hAnsi="Palatino Linotype"/>
          <w:bCs/>
        </w:rPr>
        <w:t>také dohodou Smluvních stran.</w:t>
      </w:r>
    </w:p>
    <w:p w14:paraId="5610BEBA" w14:textId="270015DB" w:rsidR="00C81C53" w:rsidRPr="00C81C53" w:rsidRDefault="00C81C53" w:rsidP="008F51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0" w:line="264" w:lineRule="auto"/>
        <w:ind w:left="-284"/>
        <w:contextualSpacing w:val="0"/>
        <w:jc w:val="center"/>
        <w:rPr>
          <w:rFonts w:ascii="Palatino Linotype" w:hAnsi="Palatino Linotype"/>
          <w:b/>
          <w:bCs/>
        </w:rPr>
      </w:pPr>
    </w:p>
    <w:p w14:paraId="5B71B78A" w14:textId="77777777" w:rsidR="00C81C53" w:rsidRPr="00C81C53" w:rsidRDefault="00C81C53" w:rsidP="00C81C53">
      <w:pPr>
        <w:autoSpaceDE w:val="0"/>
        <w:autoSpaceDN w:val="0"/>
        <w:adjustRightInd w:val="0"/>
        <w:spacing w:line="264" w:lineRule="auto"/>
        <w:ind w:left="-284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81C53">
        <w:rPr>
          <w:rFonts w:ascii="Palatino Linotype" w:hAnsi="Palatino Linotype"/>
          <w:b/>
          <w:bCs/>
          <w:sz w:val="22"/>
          <w:szCs w:val="22"/>
        </w:rPr>
        <w:t>Závěrečná ustanovení</w:t>
      </w:r>
    </w:p>
    <w:p w14:paraId="3DE9ECCC" w14:textId="30C53A87" w:rsidR="00C81C53" w:rsidRPr="00277D1E" w:rsidRDefault="00C81C53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Práva a povinnosti smluvních stran ve smlouvě výslovně neupravené se řídí příslušnými ustanoveními zákona č. 89/2012 Sb., občanský zákoník, ve znění pozdějších předpisů.</w:t>
      </w:r>
      <w:r w:rsidR="00277D1E">
        <w:rPr>
          <w:rFonts w:ascii="Palatino Linotype" w:hAnsi="Palatino Linotype"/>
          <w:bCs/>
        </w:rPr>
        <w:t xml:space="preserve"> </w:t>
      </w:r>
      <w:r w:rsidRPr="00277D1E">
        <w:rPr>
          <w:rFonts w:ascii="Palatino Linotype" w:hAnsi="Palatino Linotype"/>
          <w:bCs/>
        </w:rPr>
        <w:t xml:space="preserve">Smluvní strany si poskytnou navzájem součinnost nezbytnou k naplnění účelu této smlouvy. </w:t>
      </w:r>
    </w:p>
    <w:p w14:paraId="522E1B5C" w14:textId="77777777" w:rsidR="00C81C53" w:rsidRPr="00C81C53" w:rsidRDefault="00C81C53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 xml:space="preserve">Smluvní strany výslovně souhlasí s tím, aby tato smlouva byla uvedena v Centrální evidenci smluv (CES) vedené hlavním městem Prahou, která je veřejně přístupná a která obsahuje údaje o smluvních stranách, předmětu smlouvy, číselné označení této smlouvy, datum jejího podpisu a její text. </w:t>
      </w:r>
    </w:p>
    <w:p w14:paraId="4DDC7CAD" w14:textId="77777777" w:rsidR="00C81C53" w:rsidRPr="00C81C53" w:rsidRDefault="00C81C53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Smluvní strany prohlašují, že skutečnosti uvedené v této smlouvě nepovažují za obchodní tajemství ve smyslu § 504 občanského zákoníku.</w:t>
      </w:r>
    </w:p>
    <w:p w14:paraId="1EA7D40A" w14:textId="77777777" w:rsidR="00C81C53" w:rsidRPr="00C81C53" w:rsidRDefault="00C81C53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Smluvní strany výslovně sjednávají, že uveřejnění této smlouvy v registru smluv dle zákona č. 340/2015 Sb., o zvláštních podmínkách účinnosti některých smluv, uveřejňování těchto smluv a o registru smluv (zákon o registru smluv) zajistí objednatel.</w:t>
      </w:r>
    </w:p>
    <w:p w14:paraId="277E3949" w14:textId="116B01E3" w:rsidR="00C81C53" w:rsidRPr="00C81C53" w:rsidRDefault="00C81C53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Dodavatel bere na vědomí, že objednatel je povinen na dotaz třetí osoby poskytovat informace v souladu se zákonem č. 106/1999 Sb., o svobodném přístupu k informacím, ve</w:t>
      </w:r>
      <w:r w:rsidR="00B270A6">
        <w:rPr>
          <w:rFonts w:ascii="Palatino Linotype" w:hAnsi="Palatino Linotype"/>
          <w:bCs/>
        </w:rPr>
        <w:t> </w:t>
      </w:r>
      <w:r w:rsidRPr="00C81C53">
        <w:rPr>
          <w:rFonts w:ascii="Palatino Linotype" w:hAnsi="Palatino Linotype"/>
          <w:bCs/>
        </w:rPr>
        <w:t>znění pozdějších předpisů, a souhlasí s tím, aby veškeré informace obsažené v této smlouvě byly v</w:t>
      </w:r>
      <w:r w:rsidR="00D26A79">
        <w:rPr>
          <w:rFonts w:ascii="Palatino Linotype" w:hAnsi="Palatino Linotype"/>
          <w:bCs/>
        </w:rPr>
        <w:t> </w:t>
      </w:r>
      <w:r w:rsidRPr="00C81C53">
        <w:rPr>
          <w:rFonts w:ascii="Palatino Linotype" w:hAnsi="Palatino Linotype"/>
          <w:bCs/>
        </w:rPr>
        <w:t>souladu s citovaným zákonem poskytnuty třetím osobám, pokud o ně požádají.</w:t>
      </w:r>
    </w:p>
    <w:p w14:paraId="30685B18" w14:textId="73464F48" w:rsidR="00C81C53" w:rsidRDefault="00C81C53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Dodavatel je podle § 2 písm. e) zákona č. 320/2001 Sb., o finanční kontrole ve veřejné správě a</w:t>
      </w:r>
      <w:r w:rsidR="00D26A79">
        <w:rPr>
          <w:rFonts w:ascii="Palatino Linotype" w:hAnsi="Palatino Linotype"/>
          <w:bCs/>
        </w:rPr>
        <w:t> </w:t>
      </w:r>
      <w:r w:rsidRPr="00C81C53">
        <w:rPr>
          <w:rFonts w:ascii="Palatino Linotype" w:hAnsi="Palatino Linotype"/>
          <w:bCs/>
        </w:rPr>
        <w:t>o změně některých zákonů (zákon o finanční kontrole), ve znění pozdějších předpisů, osobou povinnou spolupůsobit při výkonu finanční kontroly prováděné v souvislosti s</w:t>
      </w:r>
      <w:r w:rsidR="00D26A79">
        <w:rPr>
          <w:rFonts w:ascii="Palatino Linotype" w:hAnsi="Palatino Linotype"/>
          <w:bCs/>
        </w:rPr>
        <w:t> </w:t>
      </w:r>
      <w:r w:rsidRPr="00C81C53">
        <w:rPr>
          <w:rFonts w:ascii="Palatino Linotype" w:hAnsi="Palatino Linotype"/>
          <w:bCs/>
        </w:rPr>
        <w:t>úhradou zboží nebo služeb z veřejných výdajů včetně prostředků poskytnutých z Evropské unie. Toto spolupůsobení je povinen zajistit i u svých případných subdodavatelů.</w:t>
      </w:r>
    </w:p>
    <w:p w14:paraId="6B5C6707" w14:textId="7C1B606F" w:rsidR="00DA65F8" w:rsidRDefault="00DA65F8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DA65F8">
        <w:rPr>
          <w:rFonts w:ascii="Palatino Linotype" w:hAnsi="Palatino Linotype"/>
          <w:bCs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3FFB80EB" w14:textId="4F800CC8" w:rsidR="00DA65F8" w:rsidRPr="00C81C53" w:rsidRDefault="00DA65F8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DA65F8">
        <w:rPr>
          <w:rFonts w:ascii="Palatino Linotype" w:hAnsi="Palatino Linotype"/>
          <w:bCs/>
        </w:rPr>
        <w:t xml:space="preserve"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 nejsou: zaměstnanci Objednatele, kteří připravovali technické či finanční zadání </w:t>
      </w:r>
      <w:r w:rsidRPr="00DA65F8">
        <w:rPr>
          <w:rFonts w:ascii="Palatino Linotype" w:hAnsi="Palatino Linotype"/>
          <w:bCs/>
        </w:rPr>
        <w:lastRenderedPageBreak/>
        <w:t>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úředníky, kteří jsou oprávněni k činnostem podle § 2 odst. 3 písm. a) nebo b) zákona o střetu zájmů, a pokud ano, že na tuto skutečnost Objednatele upozornil.</w:t>
      </w:r>
    </w:p>
    <w:p w14:paraId="04BA3455" w14:textId="56F18943" w:rsidR="00DA65F8" w:rsidRDefault="00DA65F8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DA65F8">
        <w:rPr>
          <w:rFonts w:ascii="Palatino Linotype" w:hAnsi="Palatino Linotype"/>
          <w:bCs/>
        </w:rPr>
        <w:t>Dodavatel čestně prohlašuje, že pokud je mezi jeho skutečnými majiteli veřejný funkcionář podle § 2 odst. 1 písm. c) zákona o střetu zájmů, jakožto koncový příjemce, který není ovládající osobou, tak společně s tímto čestným prohlášením předkládá ve smyslu § 103 odst.</w:t>
      </w:r>
      <w:r w:rsidR="00B270A6">
        <w:rPr>
          <w:rFonts w:ascii="Palatino Linotype" w:hAnsi="Palatino Linotype"/>
          <w:bCs/>
        </w:rPr>
        <w:t> </w:t>
      </w:r>
      <w:r w:rsidRPr="00DA65F8">
        <w:rPr>
          <w:rFonts w:ascii="Palatino Linotype" w:hAnsi="Palatino Linotype"/>
          <w:bCs/>
        </w:rPr>
        <w:t>1 písm. d) zákona o zadávání veřejných zakázek veškeré aktuální (konstitutivní) dokladové dokumenty o vlastnické struktuře a skutečném majiteli Dodavatele, ze kterých tyto skutečnosti jednoznačně vyplývají.</w:t>
      </w:r>
    </w:p>
    <w:p w14:paraId="526B4507" w14:textId="47439DDB" w:rsidR="00C81C53" w:rsidRPr="00C81C53" w:rsidRDefault="00C81C53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>Tato smlouva může být měněna pouze písemně ve formě číslovaných dodatků, které musí být podepsány oběma smluvními stranami.</w:t>
      </w:r>
      <w:r w:rsidRPr="00C81C53">
        <w:rPr>
          <w:rFonts w:ascii="Palatino Linotype" w:hAnsi="Palatino Linotype"/>
        </w:rPr>
        <w:t xml:space="preserve"> Smlouva může být měněna pouze za předpokladu, že</w:t>
      </w:r>
      <w:r w:rsidR="00DA65F8">
        <w:rPr>
          <w:rFonts w:ascii="Palatino Linotype" w:hAnsi="Palatino Linotype"/>
        </w:rPr>
        <w:t> </w:t>
      </w:r>
      <w:r w:rsidRPr="00C81C53">
        <w:rPr>
          <w:rFonts w:ascii="Palatino Linotype" w:hAnsi="Palatino Linotype"/>
        </w:rPr>
        <w:t>touto změnou nedojde k překročení rámce daného pro vznik původní smlouvy. Smlouva ve znění případných pozdějších dodatků nesmí být v rozporu s Výzvou k předložení cenové nabídky na veřejnou zakázku</w:t>
      </w:r>
      <w:r w:rsidR="00DA65F8">
        <w:rPr>
          <w:rFonts w:ascii="Palatino Linotype" w:hAnsi="Palatino Linotype"/>
        </w:rPr>
        <w:t xml:space="preserve"> malého rozsahu</w:t>
      </w:r>
      <w:r w:rsidRPr="00C81C53">
        <w:rPr>
          <w:rFonts w:ascii="Palatino Linotype" w:hAnsi="Palatino Linotype"/>
        </w:rPr>
        <w:t>.</w:t>
      </w:r>
    </w:p>
    <w:p w14:paraId="7843F641" w14:textId="7D18D038" w:rsidR="00C81C53" w:rsidRPr="00C81C53" w:rsidRDefault="00DA65F8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  <w:bCs/>
        </w:rPr>
        <w:t xml:space="preserve">Tato smlouva je vyhotovena ve </w:t>
      </w:r>
      <w:r>
        <w:rPr>
          <w:rFonts w:ascii="Palatino Linotype" w:hAnsi="Palatino Linotype"/>
          <w:bCs/>
        </w:rPr>
        <w:t>třech</w:t>
      </w:r>
      <w:r w:rsidRPr="00C81C53">
        <w:rPr>
          <w:rFonts w:ascii="Palatino Linotype" w:hAnsi="Palatino Linotype"/>
          <w:bCs/>
        </w:rPr>
        <w:t xml:space="preserve"> stejnopisech, z nichž </w:t>
      </w:r>
      <w:r>
        <w:rPr>
          <w:rFonts w:ascii="Palatino Linotype" w:hAnsi="Palatino Linotype"/>
          <w:bCs/>
        </w:rPr>
        <w:t>dva</w:t>
      </w:r>
      <w:r w:rsidRPr="00C81C53">
        <w:rPr>
          <w:rFonts w:ascii="Palatino Linotype" w:hAnsi="Palatino Linotype"/>
          <w:bCs/>
        </w:rPr>
        <w:t xml:space="preserve"> obdrží objednatel a jeden dodavatel.</w:t>
      </w:r>
      <w:r>
        <w:rPr>
          <w:rFonts w:ascii="Palatino Linotype" w:hAnsi="Palatino Linotype"/>
          <w:bCs/>
        </w:rPr>
        <w:t xml:space="preserve"> </w:t>
      </w:r>
      <w:r w:rsidR="00C81C53" w:rsidRPr="00C81C53">
        <w:rPr>
          <w:rFonts w:ascii="Palatino Linotype" w:hAnsi="Palatino Linotype"/>
        </w:rPr>
        <w:t xml:space="preserve">Smlouva </w:t>
      </w:r>
      <w:r w:rsidR="00C81C53" w:rsidRPr="00451713">
        <w:rPr>
          <w:rFonts w:ascii="Palatino Linotype" w:hAnsi="Palatino Linotype"/>
          <w:bCs/>
        </w:rPr>
        <w:t>nabývá</w:t>
      </w:r>
      <w:r w:rsidR="00C81C53" w:rsidRPr="00C81C53">
        <w:rPr>
          <w:rFonts w:ascii="Palatino Linotype" w:hAnsi="Palatino Linotype"/>
        </w:rPr>
        <w:t xml:space="preserve"> platnosti </w:t>
      </w:r>
      <w:r>
        <w:rPr>
          <w:rFonts w:ascii="Palatino Linotype" w:hAnsi="Palatino Linotype"/>
        </w:rPr>
        <w:t xml:space="preserve">dnem </w:t>
      </w:r>
      <w:r w:rsidR="00C81C53" w:rsidRPr="00C81C53">
        <w:rPr>
          <w:rFonts w:ascii="Palatino Linotype" w:hAnsi="Palatino Linotype"/>
        </w:rPr>
        <w:t>podpis</w:t>
      </w:r>
      <w:r>
        <w:rPr>
          <w:rFonts w:ascii="Palatino Linotype" w:hAnsi="Palatino Linotype"/>
        </w:rPr>
        <w:t>u</w:t>
      </w:r>
      <w:r w:rsidR="00C81C53" w:rsidRPr="00C81C53">
        <w:rPr>
          <w:rFonts w:ascii="Palatino Linotype" w:hAnsi="Palatino Linotype"/>
        </w:rPr>
        <w:t xml:space="preserve"> obou smluvních stran</w:t>
      </w:r>
      <w:r>
        <w:rPr>
          <w:rFonts w:ascii="Palatino Linotype" w:hAnsi="Palatino Linotype"/>
        </w:rPr>
        <w:t xml:space="preserve"> a </w:t>
      </w:r>
      <w:r w:rsidR="00C81C53" w:rsidRPr="00C81C53">
        <w:rPr>
          <w:rFonts w:ascii="Palatino Linotype" w:hAnsi="Palatino Linotype"/>
        </w:rPr>
        <w:t xml:space="preserve">účinnosti </w:t>
      </w:r>
      <w:r>
        <w:rPr>
          <w:rFonts w:ascii="Palatino Linotype" w:hAnsi="Palatino Linotype"/>
        </w:rPr>
        <w:t xml:space="preserve">dnem </w:t>
      </w:r>
      <w:r w:rsidR="00C81C53" w:rsidRPr="00C81C53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> </w:t>
      </w:r>
      <w:r w:rsidR="00C81C53" w:rsidRPr="00C81C53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> </w:t>
      </w:r>
      <w:r w:rsidR="00C81C53" w:rsidRPr="00C81C53">
        <w:rPr>
          <w:rFonts w:ascii="Palatino Linotype" w:hAnsi="Palatino Linotype"/>
        </w:rPr>
        <w:t>202</w:t>
      </w:r>
      <w:r>
        <w:rPr>
          <w:rFonts w:ascii="Palatino Linotype" w:hAnsi="Palatino Linotype"/>
        </w:rPr>
        <w:t>4</w:t>
      </w:r>
      <w:r w:rsidR="00C81C53" w:rsidRPr="00C81C53">
        <w:rPr>
          <w:rFonts w:ascii="Palatino Linotype" w:hAnsi="Palatino Linotype"/>
        </w:rPr>
        <w:t xml:space="preserve">. </w:t>
      </w:r>
    </w:p>
    <w:p w14:paraId="76D2EE88" w14:textId="6A49E84F" w:rsidR="00C81C53" w:rsidRPr="00277D1E" w:rsidRDefault="00C81C53" w:rsidP="00277D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40" w:line="264" w:lineRule="auto"/>
        <w:ind w:left="0" w:hanging="284"/>
        <w:contextualSpacing w:val="0"/>
        <w:jc w:val="both"/>
        <w:rPr>
          <w:rFonts w:ascii="Palatino Linotype" w:hAnsi="Palatino Linotype"/>
          <w:bCs/>
        </w:rPr>
      </w:pPr>
      <w:r w:rsidRPr="00C81C53">
        <w:rPr>
          <w:rFonts w:ascii="Palatino Linotype" w:hAnsi="Palatino Linotype"/>
        </w:rPr>
        <w:t>Strany prohlašují, že si smlouvu před podpisem přečetly, souhlasí s jejím obsahem, což </w:t>
      </w:r>
      <w:r w:rsidRPr="00451713">
        <w:rPr>
          <w:rFonts w:ascii="Palatino Linotype" w:hAnsi="Palatino Linotype"/>
          <w:bCs/>
        </w:rPr>
        <w:t>stvrzují</w:t>
      </w:r>
      <w:r w:rsidRPr="00C81C53">
        <w:rPr>
          <w:rFonts w:ascii="Palatino Linotype" w:hAnsi="Palatino Linotype"/>
        </w:rPr>
        <w:t xml:space="preserve"> svými podpisy.</w:t>
      </w:r>
    </w:p>
    <w:p w14:paraId="1515CD59" w14:textId="77777777" w:rsidR="00C81C53" w:rsidRPr="00C81C53" w:rsidRDefault="00C81C53" w:rsidP="00C81C53">
      <w:pPr>
        <w:autoSpaceDE w:val="0"/>
        <w:autoSpaceDN w:val="0"/>
        <w:adjustRightInd w:val="0"/>
        <w:spacing w:line="264" w:lineRule="auto"/>
        <w:rPr>
          <w:rFonts w:ascii="Palatino Linotype" w:hAnsi="Palatino Linotype"/>
          <w:color w:val="FF0000"/>
          <w:sz w:val="22"/>
          <w:szCs w:val="22"/>
          <w:u w:val="single"/>
        </w:rPr>
      </w:pPr>
    </w:p>
    <w:p w14:paraId="58228E14" w14:textId="77777777" w:rsidR="00C57811" w:rsidRDefault="00C57811" w:rsidP="00C81C53">
      <w:pPr>
        <w:autoSpaceDE w:val="0"/>
        <w:autoSpaceDN w:val="0"/>
        <w:adjustRightInd w:val="0"/>
        <w:spacing w:line="264" w:lineRule="auto"/>
        <w:ind w:left="-284"/>
        <w:rPr>
          <w:rFonts w:ascii="Palatino Linotype" w:hAnsi="Palatino Linotype"/>
          <w:sz w:val="22"/>
          <w:szCs w:val="22"/>
          <w:u w:val="single"/>
        </w:rPr>
      </w:pPr>
    </w:p>
    <w:p w14:paraId="00737F37" w14:textId="08AC616F" w:rsidR="00C81C53" w:rsidRPr="00C81C53" w:rsidRDefault="00C81C53" w:rsidP="00C81C53">
      <w:pPr>
        <w:autoSpaceDE w:val="0"/>
        <w:autoSpaceDN w:val="0"/>
        <w:adjustRightInd w:val="0"/>
        <w:spacing w:line="264" w:lineRule="auto"/>
        <w:ind w:left="-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  <w:u w:val="single"/>
        </w:rPr>
        <w:t>Přílohy</w:t>
      </w:r>
      <w:r w:rsidRPr="00C81C53">
        <w:rPr>
          <w:rFonts w:ascii="Palatino Linotype" w:hAnsi="Palatino Linotype"/>
          <w:sz w:val="22"/>
          <w:szCs w:val="22"/>
        </w:rPr>
        <w:t>:</w:t>
      </w:r>
    </w:p>
    <w:p w14:paraId="69E41714" w14:textId="6932D0B8" w:rsidR="00C81C53" w:rsidRPr="00666D0C" w:rsidRDefault="00C81C53" w:rsidP="00C81C53">
      <w:pPr>
        <w:pStyle w:val="Odstavecseseznamem"/>
        <w:autoSpaceDE w:val="0"/>
        <w:autoSpaceDN w:val="0"/>
        <w:adjustRightInd w:val="0"/>
        <w:spacing w:line="264" w:lineRule="auto"/>
        <w:ind w:left="-284"/>
        <w:rPr>
          <w:rFonts w:ascii="Palatino Linotype" w:hAnsi="Palatino Linotype"/>
        </w:rPr>
      </w:pPr>
      <w:r w:rsidRPr="00666D0C">
        <w:rPr>
          <w:rFonts w:ascii="Palatino Linotype" w:hAnsi="Palatino Linotype"/>
        </w:rPr>
        <w:t>Příloha č. 1 – Soubor vzdělávacích kurzů</w:t>
      </w:r>
    </w:p>
    <w:p w14:paraId="6E5639A6" w14:textId="77777777" w:rsidR="00C81C53" w:rsidRPr="00C81C53" w:rsidRDefault="00C81C53" w:rsidP="00C81C53">
      <w:pPr>
        <w:pStyle w:val="Odstavecseseznamem"/>
        <w:autoSpaceDE w:val="0"/>
        <w:autoSpaceDN w:val="0"/>
        <w:adjustRightInd w:val="0"/>
        <w:spacing w:line="264" w:lineRule="auto"/>
        <w:ind w:left="-284"/>
        <w:rPr>
          <w:rFonts w:ascii="Palatino Linotype" w:hAnsi="Palatino Linotype"/>
        </w:rPr>
      </w:pPr>
      <w:r w:rsidRPr="00666D0C">
        <w:rPr>
          <w:rFonts w:ascii="Palatino Linotype" w:hAnsi="Palatino Linotype"/>
        </w:rPr>
        <w:t>Příloha č. 2 – Podmínky zpracování osobních údajů</w:t>
      </w:r>
    </w:p>
    <w:p w14:paraId="7CEE835F" w14:textId="77777777" w:rsidR="00C81C53" w:rsidRPr="00C81C53" w:rsidRDefault="00C81C53" w:rsidP="00C81C53">
      <w:pPr>
        <w:pStyle w:val="Odstavecseseznamem"/>
        <w:autoSpaceDE w:val="0"/>
        <w:autoSpaceDN w:val="0"/>
        <w:adjustRightInd w:val="0"/>
        <w:spacing w:line="264" w:lineRule="auto"/>
        <w:ind w:left="0"/>
        <w:rPr>
          <w:rFonts w:ascii="Palatino Linotype" w:hAnsi="Palatino Linotype"/>
        </w:rPr>
      </w:pPr>
    </w:p>
    <w:p w14:paraId="73FA19B7" w14:textId="77777777" w:rsidR="00C57811" w:rsidRDefault="00C57811" w:rsidP="00451713">
      <w:pPr>
        <w:tabs>
          <w:tab w:val="left" w:pos="4820"/>
        </w:tabs>
        <w:spacing w:line="264" w:lineRule="auto"/>
        <w:ind w:left="-284"/>
        <w:rPr>
          <w:rFonts w:ascii="Palatino Linotype" w:hAnsi="Palatino Linotype"/>
          <w:sz w:val="22"/>
          <w:szCs w:val="22"/>
        </w:rPr>
      </w:pPr>
    </w:p>
    <w:p w14:paraId="4DEF2FD5" w14:textId="40B17C4B" w:rsidR="00C81C53" w:rsidRDefault="00C81C53" w:rsidP="00451713">
      <w:pPr>
        <w:tabs>
          <w:tab w:val="left" w:pos="4820"/>
        </w:tabs>
        <w:spacing w:line="264" w:lineRule="auto"/>
        <w:ind w:left="-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V Praze dne</w:t>
      </w:r>
      <w:r w:rsidR="00451713">
        <w:rPr>
          <w:rFonts w:ascii="Palatino Linotype" w:hAnsi="Palatino Linotype"/>
          <w:sz w:val="22"/>
          <w:szCs w:val="22"/>
        </w:rPr>
        <w:tab/>
      </w:r>
      <w:r w:rsidRPr="00C81C53">
        <w:rPr>
          <w:rFonts w:ascii="Palatino Linotype" w:hAnsi="Palatino Linotype"/>
          <w:sz w:val="22"/>
          <w:szCs w:val="22"/>
        </w:rPr>
        <w:t>V Praze dne</w:t>
      </w:r>
    </w:p>
    <w:p w14:paraId="30918671" w14:textId="77777777" w:rsidR="00451713" w:rsidRPr="00C81C53" w:rsidRDefault="00451713" w:rsidP="00451713">
      <w:pPr>
        <w:tabs>
          <w:tab w:val="left" w:pos="4820"/>
        </w:tabs>
        <w:spacing w:line="264" w:lineRule="auto"/>
        <w:ind w:left="-284"/>
        <w:rPr>
          <w:rFonts w:ascii="Palatino Linotype" w:hAnsi="Palatino Linotype"/>
          <w:sz w:val="22"/>
          <w:szCs w:val="22"/>
        </w:rPr>
      </w:pPr>
    </w:p>
    <w:p w14:paraId="728CB6FC" w14:textId="57CC3FB0" w:rsidR="00C81C53" w:rsidRPr="00C81C53" w:rsidRDefault="00C81C53" w:rsidP="00451713">
      <w:pPr>
        <w:tabs>
          <w:tab w:val="left" w:pos="4820"/>
        </w:tabs>
        <w:spacing w:line="264" w:lineRule="auto"/>
        <w:ind w:left="-284"/>
        <w:rPr>
          <w:rFonts w:ascii="Palatino Linotype" w:hAnsi="Palatino Linotype"/>
          <w:b/>
          <w:bCs/>
          <w:iCs/>
          <w:sz w:val="22"/>
          <w:szCs w:val="22"/>
        </w:rPr>
      </w:pPr>
      <w:r w:rsidRPr="00C81C53">
        <w:rPr>
          <w:rFonts w:ascii="Palatino Linotype" w:hAnsi="Palatino Linotype"/>
          <w:b/>
          <w:bCs/>
          <w:iCs/>
          <w:sz w:val="22"/>
          <w:szCs w:val="22"/>
        </w:rPr>
        <w:t>Za Objednatele:</w:t>
      </w:r>
      <w:r w:rsidR="00451713">
        <w:rPr>
          <w:rFonts w:ascii="Palatino Linotype" w:hAnsi="Palatino Linotype"/>
          <w:b/>
          <w:bCs/>
          <w:iCs/>
          <w:sz w:val="22"/>
          <w:szCs w:val="22"/>
        </w:rPr>
        <w:tab/>
      </w:r>
      <w:r w:rsidRPr="00C81C53">
        <w:rPr>
          <w:rFonts w:ascii="Palatino Linotype" w:hAnsi="Palatino Linotype"/>
          <w:b/>
          <w:bCs/>
          <w:iCs/>
          <w:sz w:val="22"/>
          <w:szCs w:val="22"/>
        </w:rPr>
        <w:t>Za Dodavatele:</w:t>
      </w:r>
    </w:p>
    <w:p w14:paraId="1B54DA8F" w14:textId="5CB984D4" w:rsidR="00C81C53" w:rsidRDefault="00C81C53" w:rsidP="00C81C53">
      <w:pPr>
        <w:spacing w:line="264" w:lineRule="auto"/>
        <w:ind w:left="-284"/>
        <w:rPr>
          <w:rFonts w:ascii="Palatino Linotype" w:hAnsi="Palatino Linotype"/>
          <w:sz w:val="22"/>
          <w:szCs w:val="22"/>
        </w:rPr>
      </w:pPr>
    </w:p>
    <w:p w14:paraId="5429A2E3" w14:textId="5C5AD18E" w:rsidR="00C57811" w:rsidRDefault="00C57811" w:rsidP="00C81C53">
      <w:pPr>
        <w:spacing w:line="264" w:lineRule="auto"/>
        <w:ind w:left="-284"/>
        <w:rPr>
          <w:rFonts w:ascii="Palatino Linotype" w:hAnsi="Palatino Linotype"/>
          <w:sz w:val="22"/>
          <w:szCs w:val="22"/>
        </w:rPr>
      </w:pPr>
    </w:p>
    <w:p w14:paraId="23260E6D" w14:textId="06043D46" w:rsidR="00C57811" w:rsidRDefault="00C57811" w:rsidP="00C81C53">
      <w:pPr>
        <w:spacing w:line="264" w:lineRule="auto"/>
        <w:ind w:left="-284"/>
        <w:rPr>
          <w:rFonts w:ascii="Palatino Linotype" w:hAnsi="Palatino Linotype"/>
          <w:sz w:val="22"/>
          <w:szCs w:val="22"/>
        </w:rPr>
      </w:pPr>
    </w:p>
    <w:p w14:paraId="6BAF5974" w14:textId="77777777" w:rsidR="00C57811" w:rsidRPr="00C81C53" w:rsidRDefault="00C57811" w:rsidP="00C81C53">
      <w:pPr>
        <w:spacing w:line="264" w:lineRule="auto"/>
        <w:ind w:left="-284"/>
        <w:rPr>
          <w:rFonts w:ascii="Palatino Linotype" w:hAnsi="Palatino Linotype"/>
          <w:sz w:val="22"/>
          <w:szCs w:val="22"/>
        </w:rPr>
      </w:pPr>
    </w:p>
    <w:p w14:paraId="3670693A" w14:textId="77777777" w:rsidR="00C81C53" w:rsidRPr="00C81C53" w:rsidRDefault="00C81C53" w:rsidP="00C81C53">
      <w:pPr>
        <w:spacing w:line="264" w:lineRule="auto"/>
        <w:ind w:left="-284"/>
        <w:rPr>
          <w:rFonts w:ascii="Palatino Linotype" w:hAnsi="Palatino Linotype"/>
          <w:sz w:val="22"/>
          <w:szCs w:val="22"/>
        </w:rPr>
      </w:pPr>
    </w:p>
    <w:p w14:paraId="1181B41C" w14:textId="0EC37861" w:rsidR="00C81C53" w:rsidRPr="00C81C53" w:rsidRDefault="00C81C53" w:rsidP="00451713">
      <w:pPr>
        <w:tabs>
          <w:tab w:val="left" w:pos="4820"/>
        </w:tabs>
        <w:spacing w:line="264" w:lineRule="auto"/>
        <w:ind w:left="-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………………………………….</w:t>
      </w:r>
      <w:r w:rsidR="00451713">
        <w:rPr>
          <w:rFonts w:ascii="Palatino Linotype" w:hAnsi="Palatino Linotype"/>
          <w:sz w:val="22"/>
          <w:szCs w:val="22"/>
        </w:rPr>
        <w:tab/>
      </w:r>
      <w:r w:rsidRPr="00C81C53">
        <w:rPr>
          <w:rFonts w:ascii="Palatino Linotype" w:hAnsi="Palatino Linotype"/>
          <w:sz w:val="22"/>
          <w:szCs w:val="22"/>
        </w:rPr>
        <w:t>…………………………………..</w:t>
      </w:r>
    </w:p>
    <w:p w14:paraId="37E74813" w14:textId="28EA789B" w:rsidR="00C81C53" w:rsidRPr="00C81C53" w:rsidRDefault="00C81C53" w:rsidP="00451713">
      <w:pPr>
        <w:tabs>
          <w:tab w:val="left" w:pos="4820"/>
        </w:tabs>
        <w:spacing w:line="264" w:lineRule="auto"/>
        <w:ind w:left="-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Ing. Petra Dederová</w:t>
      </w:r>
      <w:r w:rsidR="00451713">
        <w:rPr>
          <w:rFonts w:ascii="Palatino Linotype" w:hAnsi="Palatino Linotype"/>
          <w:sz w:val="22"/>
          <w:szCs w:val="22"/>
        </w:rPr>
        <w:tab/>
      </w:r>
      <w:r w:rsidR="00451713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51713">
        <w:rPr>
          <w:rFonts w:ascii="Palatino Linotype" w:hAnsi="Palatino Linotype"/>
          <w:sz w:val="22"/>
          <w:szCs w:val="22"/>
        </w:rPr>
        <w:instrText xml:space="preserve"> FORMTEXT </w:instrText>
      </w:r>
      <w:r w:rsidR="00451713">
        <w:rPr>
          <w:rFonts w:ascii="Palatino Linotype" w:hAnsi="Palatino Linotype"/>
          <w:sz w:val="22"/>
          <w:szCs w:val="22"/>
        </w:rPr>
      </w:r>
      <w:r w:rsidR="00451713">
        <w:rPr>
          <w:rFonts w:ascii="Palatino Linotype" w:hAnsi="Palatino Linotype"/>
          <w:sz w:val="22"/>
          <w:szCs w:val="22"/>
        </w:rPr>
        <w:fldChar w:fldCharType="separate"/>
      </w:r>
      <w:r w:rsidR="007A4F08">
        <w:rPr>
          <w:rFonts w:ascii="Palatino Linotype" w:hAnsi="Palatino Linotype"/>
          <w:sz w:val="22"/>
          <w:szCs w:val="22"/>
        </w:rPr>
        <w:t>Ing. Stanislav Rolenc</w:t>
      </w:r>
      <w:r w:rsidR="00451713">
        <w:rPr>
          <w:rFonts w:ascii="Palatino Linotype" w:hAnsi="Palatino Linotype"/>
          <w:sz w:val="22"/>
          <w:szCs w:val="22"/>
        </w:rPr>
        <w:fldChar w:fldCharType="end"/>
      </w:r>
      <w:bookmarkEnd w:id="3"/>
    </w:p>
    <w:p w14:paraId="3EC4D9B1" w14:textId="6D4F3C31" w:rsidR="00C81C53" w:rsidRPr="00C81C53" w:rsidRDefault="00C81C53" w:rsidP="00451713">
      <w:pPr>
        <w:tabs>
          <w:tab w:val="left" w:pos="4820"/>
        </w:tabs>
        <w:spacing w:line="264" w:lineRule="auto"/>
        <w:ind w:left="-284"/>
        <w:rPr>
          <w:rFonts w:ascii="Palatino Linotype" w:hAnsi="Palatino Linotype"/>
          <w:sz w:val="22"/>
          <w:szCs w:val="22"/>
        </w:rPr>
      </w:pPr>
      <w:r w:rsidRPr="00C81C53">
        <w:rPr>
          <w:rFonts w:ascii="Palatino Linotype" w:hAnsi="Palatino Linotype"/>
          <w:sz w:val="22"/>
          <w:szCs w:val="22"/>
        </w:rPr>
        <w:t>ředitelka personálního odboru</w:t>
      </w:r>
      <w:r w:rsidR="00451713">
        <w:rPr>
          <w:rFonts w:ascii="Palatino Linotype" w:hAnsi="Palatino Linotype"/>
          <w:sz w:val="22"/>
          <w:szCs w:val="22"/>
        </w:rPr>
        <w:tab/>
      </w:r>
      <w:r w:rsidR="00451713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713">
        <w:rPr>
          <w:rFonts w:ascii="Palatino Linotype" w:hAnsi="Palatino Linotype"/>
          <w:sz w:val="22"/>
          <w:szCs w:val="22"/>
        </w:rPr>
        <w:instrText xml:space="preserve"> FORMTEXT </w:instrText>
      </w:r>
      <w:r w:rsidR="00451713">
        <w:rPr>
          <w:rFonts w:ascii="Palatino Linotype" w:hAnsi="Palatino Linotype"/>
          <w:sz w:val="22"/>
          <w:szCs w:val="22"/>
        </w:rPr>
      </w:r>
      <w:r w:rsidR="00451713">
        <w:rPr>
          <w:rFonts w:ascii="Palatino Linotype" w:hAnsi="Palatino Linotype"/>
          <w:sz w:val="22"/>
          <w:szCs w:val="22"/>
        </w:rPr>
        <w:fldChar w:fldCharType="separate"/>
      </w:r>
      <w:r w:rsidR="007A4F08">
        <w:rPr>
          <w:rFonts w:ascii="Palatino Linotype" w:hAnsi="Palatino Linotype"/>
          <w:noProof/>
          <w:sz w:val="22"/>
          <w:szCs w:val="22"/>
        </w:rPr>
        <w:t>předseda představenstva</w:t>
      </w:r>
      <w:r w:rsidR="00451713">
        <w:rPr>
          <w:rFonts w:ascii="Palatino Linotype" w:hAnsi="Palatino Linotype"/>
          <w:sz w:val="22"/>
          <w:szCs w:val="22"/>
        </w:rPr>
        <w:fldChar w:fldCharType="end"/>
      </w:r>
    </w:p>
    <w:p w14:paraId="7C92FC6B" w14:textId="158B0841" w:rsidR="007D6F18" w:rsidRPr="00780F1F" w:rsidRDefault="00C81C53" w:rsidP="00780F1F">
      <w:pPr>
        <w:tabs>
          <w:tab w:val="left" w:pos="4820"/>
        </w:tabs>
        <w:spacing w:line="264" w:lineRule="auto"/>
        <w:ind w:left="-284"/>
        <w:rPr>
          <w:rFonts w:ascii="Palatino Linotype" w:hAnsi="Palatino Linotype"/>
          <w:bCs/>
          <w:sz w:val="22"/>
          <w:szCs w:val="22"/>
        </w:rPr>
      </w:pPr>
      <w:r w:rsidRPr="00C81C53">
        <w:rPr>
          <w:rFonts w:ascii="Palatino Linotype" w:hAnsi="Palatino Linotype"/>
          <w:bCs/>
          <w:sz w:val="22"/>
          <w:szCs w:val="22"/>
        </w:rPr>
        <w:t>Magistrát hlavního města Prahy</w:t>
      </w:r>
    </w:p>
    <w:sectPr w:rsidR="007D6F18" w:rsidRPr="00780F1F" w:rsidSect="00277D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7CD8" w14:textId="77777777" w:rsidR="00403A0C" w:rsidRDefault="00403A0C" w:rsidP="00364349">
      <w:r>
        <w:separator/>
      </w:r>
    </w:p>
  </w:endnote>
  <w:endnote w:type="continuationSeparator" w:id="0">
    <w:p w14:paraId="175B6EFF" w14:textId="77777777" w:rsidR="00403A0C" w:rsidRDefault="00403A0C" w:rsidP="0036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C0A0" w14:textId="77777777" w:rsidR="00403A0C" w:rsidRDefault="00403A0C" w:rsidP="00364349">
      <w:r>
        <w:separator/>
      </w:r>
    </w:p>
  </w:footnote>
  <w:footnote w:type="continuationSeparator" w:id="0">
    <w:p w14:paraId="4BCA204C" w14:textId="77777777" w:rsidR="00403A0C" w:rsidRDefault="00403A0C" w:rsidP="0036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CDC"/>
    <w:multiLevelType w:val="hybridMultilevel"/>
    <w:tmpl w:val="0F6862BA"/>
    <w:lvl w:ilvl="0" w:tplc="D2EA0758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B4699"/>
    <w:multiLevelType w:val="hybridMultilevel"/>
    <w:tmpl w:val="1B20E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B8C"/>
    <w:multiLevelType w:val="hybridMultilevel"/>
    <w:tmpl w:val="17A2E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03C9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722D2"/>
    <w:multiLevelType w:val="hybridMultilevel"/>
    <w:tmpl w:val="A7EEF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986CEA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49CA"/>
    <w:multiLevelType w:val="hybridMultilevel"/>
    <w:tmpl w:val="49DCF2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17B76"/>
    <w:multiLevelType w:val="hybridMultilevel"/>
    <w:tmpl w:val="81483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5C2F"/>
    <w:multiLevelType w:val="hybridMultilevel"/>
    <w:tmpl w:val="9F5624B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20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C6310"/>
    <w:multiLevelType w:val="hybridMultilevel"/>
    <w:tmpl w:val="772A2B34"/>
    <w:lvl w:ilvl="0" w:tplc="D10C6944">
      <w:start w:val="1"/>
      <w:numFmt w:val="decimal"/>
      <w:lvlText w:val="%1."/>
      <w:lvlJc w:val="left"/>
      <w:pPr>
        <w:ind w:left="230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662" w:hanging="360"/>
      </w:pPr>
    </w:lvl>
    <w:lvl w:ilvl="2" w:tplc="0405001B" w:tentative="1">
      <w:start w:val="1"/>
      <w:numFmt w:val="lowerRoman"/>
      <w:lvlText w:val="%3."/>
      <w:lvlJc w:val="right"/>
      <w:pPr>
        <w:ind w:left="3382" w:hanging="180"/>
      </w:pPr>
    </w:lvl>
    <w:lvl w:ilvl="3" w:tplc="0405000F" w:tentative="1">
      <w:start w:val="1"/>
      <w:numFmt w:val="decimal"/>
      <w:lvlText w:val="%4."/>
      <w:lvlJc w:val="left"/>
      <w:pPr>
        <w:ind w:left="4102" w:hanging="360"/>
      </w:pPr>
    </w:lvl>
    <w:lvl w:ilvl="4" w:tplc="04050019" w:tentative="1">
      <w:start w:val="1"/>
      <w:numFmt w:val="lowerLetter"/>
      <w:lvlText w:val="%5."/>
      <w:lvlJc w:val="left"/>
      <w:pPr>
        <w:ind w:left="4822" w:hanging="360"/>
      </w:pPr>
    </w:lvl>
    <w:lvl w:ilvl="5" w:tplc="0405001B" w:tentative="1">
      <w:start w:val="1"/>
      <w:numFmt w:val="lowerRoman"/>
      <w:lvlText w:val="%6."/>
      <w:lvlJc w:val="right"/>
      <w:pPr>
        <w:ind w:left="5542" w:hanging="180"/>
      </w:pPr>
    </w:lvl>
    <w:lvl w:ilvl="6" w:tplc="0405000F" w:tentative="1">
      <w:start w:val="1"/>
      <w:numFmt w:val="decimal"/>
      <w:lvlText w:val="%7."/>
      <w:lvlJc w:val="left"/>
      <w:pPr>
        <w:ind w:left="6262" w:hanging="360"/>
      </w:pPr>
    </w:lvl>
    <w:lvl w:ilvl="7" w:tplc="04050019" w:tentative="1">
      <w:start w:val="1"/>
      <w:numFmt w:val="lowerLetter"/>
      <w:lvlText w:val="%8."/>
      <w:lvlJc w:val="left"/>
      <w:pPr>
        <w:ind w:left="6982" w:hanging="360"/>
      </w:pPr>
    </w:lvl>
    <w:lvl w:ilvl="8" w:tplc="040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 w15:restartNumberingAfterBreak="0">
    <w:nsid w:val="357F7F1E"/>
    <w:multiLevelType w:val="hybridMultilevel"/>
    <w:tmpl w:val="66EA7EC2"/>
    <w:lvl w:ilvl="0" w:tplc="F5986CE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F5986CEA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263B"/>
    <w:multiLevelType w:val="hybridMultilevel"/>
    <w:tmpl w:val="ADD41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36A7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A21656"/>
    <w:multiLevelType w:val="hybridMultilevel"/>
    <w:tmpl w:val="C0D8BD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C23F8"/>
    <w:multiLevelType w:val="hybridMultilevel"/>
    <w:tmpl w:val="49DCF2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F71EFF"/>
    <w:multiLevelType w:val="hybridMultilevel"/>
    <w:tmpl w:val="50066E62"/>
    <w:lvl w:ilvl="0" w:tplc="0F4EA0D4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E85C92"/>
    <w:multiLevelType w:val="hybridMultilevel"/>
    <w:tmpl w:val="C2D0345A"/>
    <w:lvl w:ilvl="0" w:tplc="C9EE4CE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FC43756"/>
    <w:multiLevelType w:val="hybridMultilevel"/>
    <w:tmpl w:val="3120F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29EB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51F35"/>
    <w:multiLevelType w:val="hybridMultilevel"/>
    <w:tmpl w:val="C23AD5A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CE566EA2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83565BA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8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32"/>
    <w:rsid w:val="00036806"/>
    <w:rsid w:val="00041516"/>
    <w:rsid w:val="000553EB"/>
    <w:rsid w:val="000603B2"/>
    <w:rsid w:val="00112A8C"/>
    <w:rsid w:val="00175A93"/>
    <w:rsid w:val="002042C3"/>
    <w:rsid w:val="00222A53"/>
    <w:rsid w:val="00276EDE"/>
    <w:rsid w:val="00277D1E"/>
    <w:rsid w:val="002A3C0C"/>
    <w:rsid w:val="002B5162"/>
    <w:rsid w:val="002D0CB2"/>
    <w:rsid w:val="002D136B"/>
    <w:rsid w:val="00304CBA"/>
    <w:rsid w:val="00364349"/>
    <w:rsid w:val="003B6C04"/>
    <w:rsid w:val="00403A0C"/>
    <w:rsid w:val="00405032"/>
    <w:rsid w:val="00413FDC"/>
    <w:rsid w:val="004460E3"/>
    <w:rsid w:val="00451713"/>
    <w:rsid w:val="00475F43"/>
    <w:rsid w:val="00494A23"/>
    <w:rsid w:val="0056192B"/>
    <w:rsid w:val="0056373F"/>
    <w:rsid w:val="005B6EED"/>
    <w:rsid w:val="00651D92"/>
    <w:rsid w:val="00666D0C"/>
    <w:rsid w:val="00754D4B"/>
    <w:rsid w:val="00780F1F"/>
    <w:rsid w:val="00783117"/>
    <w:rsid w:val="007A4F08"/>
    <w:rsid w:val="007D4520"/>
    <w:rsid w:val="007D61B0"/>
    <w:rsid w:val="007D6F18"/>
    <w:rsid w:val="00826875"/>
    <w:rsid w:val="00831A4B"/>
    <w:rsid w:val="00846F7C"/>
    <w:rsid w:val="008939D0"/>
    <w:rsid w:val="008C1854"/>
    <w:rsid w:val="008C2CF1"/>
    <w:rsid w:val="008E1F7A"/>
    <w:rsid w:val="008F5143"/>
    <w:rsid w:val="00916823"/>
    <w:rsid w:val="009231D3"/>
    <w:rsid w:val="00924B05"/>
    <w:rsid w:val="00926EA0"/>
    <w:rsid w:val="009D795D"/>
    <w:rsid w:val="00A41162"/>
    <w:rsid w:val="00A43B58"/>
    <w:rsid w:val="00AE250D"/>
    <w:rsid w:val="00B05873"/>
    <w:rsid w:val="00B2041F"/>
    <w:rsid w:val="00B270A6"/>
    <w:rsid w:val="00B42BFF"/>
    <w:rsid w:val="00B515BB"/>
    <w:rsid w:val="00B66E70"/>
    <w:rsid w:val="00B76F31"/>
    <w:rsid w:val="00B858CC"/>
    <w:rsid w:val="00BF40E0"/>
    <w:rsid w:val="00C1024A"/>
    <w:rsid w:val="00C57811"/>
    <w:rsid w:val="00C81C53"/>
    <w:rsid w:val="00C97D87"/>
    <w:rsid w:val="00D26A79"/>
    <w:rsid w:val="00D646F6"/>
    <w:rsid w:val="00DA3A23"/>
    <w:rsid w:val="00DA3B4D"/>
    <w:rsid w:val="00DA65F8"/>
    <w:rsid w:val="00E53307"/>
    <w:rsid w:val="00EC381B"/>
    <w:rsid w:val="00F124DA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98EA"/>
  <w15:docId w15:val="{391D910C-DD0D-4199-8F37-D6662C03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1516"/>
    <w:pPr>
      <w:keepNext/>
      <w:ind w:left="-250" w:firstLine="250"/>
      <w:jc w:val="center"/>
      <w:outlineLvl w:val="1"/>
    </w:pPr>
    <w:rPr>
      <w:rFonts w:ascii="Garamond" w:hAnsi="Garamond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41516"/>
    <w:rPr>
      <w:rFonts w:ascii="Garamond" w:eastAsia="Times New Roman" w:hAnsi="Garamond" w:cs="Times New Roman"/>
      <w:b/>
      <w:bCs/>
      <w:sz w:val="24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41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41516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04151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1516"/>
    <w:rPr>
      <w:color w:val="605E5C"/>
      <w:shd w:val="clear" w:color="auto" w:fill="E1DFDD"/>
    </w:rPr>
  </w:style>
  <w:style w:type="paragraph" w:customStyle="1" w:styleId="Styl3">
    <w:name w:val="Styl3"/>
    <w:basedOn w:val="Normln"/>
    <w:qFormat/>
    <w:rsid w:val="008C1854"/>
    <w:pPr>
      <w:spacing w:before="120" w:after="120" w:line="276" w:lineRule="auto"/>
      <w:jc w:val="both"/>
    </w:pPr>
    <w:rPr>
      <w:rFonts w:ascii="Palatino Linotype" w:hAnsi="Palatino Linotype"/>
      <w:sz w:val="22"/>
      <w:szCs w:val="22"/>
    </w:rPr>
  </w:style>
  <w:style w:type="paragraph" w:styleId="Bezmezer">
    <w:name w:val="No Spacing"/>
    <w:uiPriority w:val="1"/>
    <w:qFormat/>
    <w:rsid w:val="008C185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643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43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81C53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rsid w:val="00C81C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D6F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3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3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39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3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39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42E8-2892-4432-883E-659D6FDA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2562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Kawiková Tamara (MHMP, PER)</dc:creator>
  <cp:lastModifiedBy>Kawiková Tamara (MHMP, PER)</cp:lastModifiedBy>
  <cp:revision>3</cp:revision>
  <cp:lastPrinted>2023-11-15T09:37:00Z</cp:lastPrinted>
  <dcterms:created xsi:type="dcterms:W3CDTF">2023-12-27T10:05:00Z</dcterms:created>
  <dcterms:modified xsi:type="dcterms:W3CDTF">2023-12-27T10:08:00Z</dcterms:modified>
</cp:coreProperties>
</file>