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7221100074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TESCOMA</w:t>
      </w:r>
      <w:r>
        <w:rPr>
          <w:spacing w:val="-14"/>
        </w:rPr>
        <w:t> </w:t>
      </w:r>
      <w:r>
        <w:rPr>
          <w:spacing w:val="-2"/>
        </w:rPr>
        <w:t>s.r.o.</w:t>
      </w:r>
    </w:p>
    <w:p>
      <w:pPr>
        <w:pStyle w:val="BodyText"/>
        <w:ind w:left="102" w:right="1427"/>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Krajským</w:t>
      </w:r>
      <w:r>
        <w:rPr>
          <w:spacing w:val="-6"/>
        </w:rPr>
        <w:t> </w:t>
      </w:r>
      <w:r>
        <w:rPr/>
        <w:t>soudem</w:t>
      </w:r>
      <w:r>
        <w:rPr>
          <w:spacing w:val="-6"/>
        </w:rPr>
        <w:t> </w:t>
      </w:r>
      <w:r>
        <w:rPr/>
        <w:t>v Brně, oddíl C, vložka 8197</w:t>
      </w:r>
    </w:p>
    <w:p>
      <w:pPr>
        <w:pStyle w:val="BodyText"/>
        <w:tabs>
          <w:tab w:pos="2982" w:val="left" w:leader="none"/>
        </w:tabs>
        <w:spacing w:line="265" w:lineRule="exact"/>
        <w:ind w:left="102"/>
      </w:pPr>
      <w:r>
        <w:rPr/>
        <w:t>se</w:t>
      </w:r>
      <w:r>
        <w:rPr>
          <w:spacing w:val="-5"/>
        </w:rPr>
        <w:t> </w:t>
      </w:r>
      <w:r>
        <w:rPr>
          <w:spacing w:val="-2"/>
        </w:rPr>
        <w:t>sídlem:</w:t>
      </w:r>
      <w:r>
        <w:rPr/>
        <w:tab/>
        <w:t>U</w:t>
      </w:r>
      <w:r>
        <w:rPr>
          <w:spacing w:val="-6"/>
        </w:rPr>
        <w:t> </w:t>
      </w:r>
      <w:r>
        <w:rPr/>
        <w:t>Tescomy</w:t>
      </w:r>
      <w:r>
        <w:rPr>
          <w:spacing w:val="-6"/>
        </w:rPr>
        <w:t> </w:t>
      </w:r>
      <w:r>
        <w:rPr/>
        <w:t>241,</w:t>
      </w:r>
      <w:r>
        <w:rPr>
          <w:spacing w:val="-6"/>
        </w:rPr>
        <w:t> </w:t>
      </w:r>
      <w:r>
        <w:rPr/>
        <w:t>Lužkovice,</w:t>
      </w:r>
      <w:r>
        <w:rPr>
          <w:spacing w:val="-3"/>
        </w:rPr>
        <w:t> </w:t>
      </w:r>
      <w:r>
        <w:rPr/>
        <w:t>760</w:t>
      </w:r>
      <w:r>
        <w:rPr>
          <w:spacing w:val="-2"/>
        </w:rPr>
        <w:t> </w:t>
      </w:r>
      <w:r>
        <w:rPr/>
        <w:t>01</w:t>
      </w:r>
      <w:r>
        <w:rPr>
          <w:spacing w:val="-5"/>
        </w:rPr>
        <w:t> </w:t>
      </w:r>
      <w:r>
        <w:rPr>
          <w:spacing w:val="-4"/>
        </w:rPr>
        <w:t>Zlín</w:t>
      </w:r>
    </w:p>
    <w:p>
      <w:pPr>
        <w:pStyle w:val="BodyText"/>
        <w:tabs>
          <w:tab w:pos="2982" w:val="left" w:leader="none"/>
        </w:tabs>
        <w:spacing w:before="1"/>
        <w:ind w:left="102"/>
      </w:pPr>
      <w:r>
        <w:rPr>
          <w:spacing w:val="-4"/>
        </w:rPr>
        <w:t>IČO:</w:t>
      </w:r>
      <w:r>
        <w:rPr>
          <w:rFonts w:ascii="Times New Roman" w:hAnsi="Times New Roman"/>
        </w:rPr>
        <w:tab/>
      </w:r>
      <w:r>
        <w:rPr/>
        <w:t>469</w:t>
      </w:r>
      <w:r>
        <w:rPr>
          <w:spacing w:val="-2"/>
        </w:rPr>
        <w:t> </w:t>
      </w:r>
      <w:r>
        <w:rPr/>
        <w:t>81</w:t>
      </w:r>
      <w:r>
        <w:rPr>
          <w:spacing w:val="-2"/>
        </w:rPr>
        <w:t> </w:t>
      </w:r>
      <w:r>
        <w:rPr>
          <w:spacing w:val="-5"/>
        </w:rPr>
        <w:t>691</w:t>
      </w:r>
    </w:p>
    <w:p>
      <w:pPr>
        <w:pStyle w:val="BodyText"/>
        <w:tabs>
          <w:tab w:pos="2982" w:val="left" w:leader="none"/>
        </w:tabs>
        <w:ind w:left="102"/>
      </w:pPr>
      <w:r>
        <w:rPr>
          <w:spacing w:val="-2"/>
        </w:rPr>
        <w:t>zastoupená:</w:t>
      </w:r>
      <w:r>
        <w:rPr/>
        <w:tab/>
        <w:t>Petrem</w:t>
      </w:r>
      <w:r>
        <w:rPr>
          <w:spacing w:val="-5"/>
        </w:rPr>
        <w:t> </w:t>
      </w:r>
      <w:r>
        <w:rPr/>
        <w:t>Ch m</w:t>
      </w:r>
      <w:r>
        <w:rPr>
          <w:spacing w:val="-5"/>
        </w:rPr>
        <w:t> </w:t>
      </w:r>
      <w:r>
        <w:rPr/>
        <w:t>e</w:t>
      </w:r>
      <w:r>
        <w:rPr>
          <w:spacing w:val="-3"/>
        </w:rPr>
        <w:t> </w:t>
      </w:r>
      <w:r>
        <w:rPr/>
        <w:t>l</w:t>
      </w:r>
      <w:r>
        <w:rPr>
          <w:spacing w:val="-3"/>
        </w:rPr>
        <w:t> </w:t>
      </w:r>
      <w:r>
        <w:rPr/>
        <w:t>o u,</w:t>
      </w:r>
      <w:r>
        <w:rPr>
          <w:spacing w:val="-2"/>
        </w:rPr>
        <w:t> jednatelem</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line="480" w:lineRule="auto" w:before="1"/>
        <w:ind w:left="102" w:right="5046"/>
      </w:pPr>
      <w:r>
        <w:rPr/>
        <w:t>číslo účtu:</w:t>
        <w:tab/>
      </w:r>
      <w:r>
        <w:rPr>
          <w:spacing w:val="-2"/>
        </w:rPr>
        <w:t>1057046661/0100 </w:t>
      </w:r>
      <w:r>
        <w:rPr/>
        <w:t>(dále jen „příjemce podpory“)</w:t>
      </w:r>
    </w:p>
    <w:p>
      <w:pPr>
        <w:pStyle w:val="BodyText"/>
        <w:spacing w:line="265" w:lineRule="exact"/>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7221100074 o poskytnutí finančních prostředků ze Státního fondu životního prostředí ČR ze dne 11. 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jc w:val="left"/>
      </w:pPr>
      <w:r>
        <w:rPr/>
        <w:t>„FVE</w:t>
      </w:r>
      <w:r>
        <w:rPr>
          <w:spacing w:val="-9"/>
        </w:rPr>
        <w:t> </w:t>
      </w:r>
      <w:r>
        <w:rPr/>
        <w:t>Tescoma</w:t>
      </w:r>
      <w:r>
        <w:rPr>
          <w:spacing w:val="-8"/>
        </w:rPr>
        <w:t> </w:t>
      </w:r>
      <w:r>
        <w:rPr>
          <w:spacing w:val="-5"/>
        </w:rPr>
        <w:t>P1“</w:t>
      </w:r>
    </w:p>
    <w:p>
      <w:pPr>
        <w:spacing w:after="0"/>
        <w:jc w:val="left"/>
        <w:sectPr>
          <w:type w:val="continuous"/>
          <w:pgSz w:w="12240" w:h="15840"/>
          <w:pgMar w:header="708" w:footer="771" w:top="2040" w:bottom="960" w:left="1600" w:right="1020"/>
          <w:cols w:num="2" w:equalWidth="0">
            <w:col w:w="3609" w:space="239"/>
            <w:col w:w="5772"/>
          </w:cols>
        </w:sectPr>
      </w:pPr>
    </w:p>
    <w:p>
      <w:pPr>
        <w:pStyle w:val="ListParagraph"/>
        <w:numPr>
          <w:ilvl w:val="0"/>
          <w:numId w:val="1"/>
        </w:numPr>
        <w:tabs>
          <w:tab w:pos="386" w:val="left" w:leader="none"/>
        </w:tabs>
        <w:spacing w:line="240" w:lineRule="auto" w:before="121" w:after="0"/>
        <w:ind w:left="385" w:right="113"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0"/>
          <w:sz w:val="20"/>
        </w:rPr>
        <w:t> </w:t>
      </w:r>
      <w:r>
        <w:rPr>
          <w:sz w:val="20"/>
        </w:rPr>
        <w:t>o</w:t>
      </w:r>
      <w:r>
        <w:rPr>
          <w:spacing w:val="-10"/>
          <w:sz w:val="20"/>
        </w:rPr>
        <w:t> </w:t>
      </w:r>
      <w:r>
        <w:rPr>
          <w:sz w:val="20"/>
        </w:rPr>
        <w:t>blokových</w:t>
      </w:r>
      <w:r>
        <w:rPr>
          <w:spacing w:val="-10"/>
          <w:sz w:val="20"/>
        </w:rPr>
        <w:t> </w:t>
      </w:r>
      <w:r>
        <w:rPr>
          <w:sz w:val="20"/>
        </w:rPr>
        <w:t>výjimkách),</w:t>
      </w:r>
      <w:r>
        <w:rPr>
          <w:spacing w:val="-10"/>
          <w:sz w:val="20"/>
        </w:rPr>
        <w:t> </w:t>
      </w:r>
      <w:r>
        <w:rPr>
          <w:sz w:val="20"/>
        </w:rPr>
        <w:t>zveřejněném</w:t>
      </w:r>
      <w:r>
        <w:rPr>
          <w:spacing w:val="-12"/>
          <w:sz w:val="20"/>
        </w:rPr>
        <w:t> </w:t>
      </w:r>
      <w:r>
        <w:rPr>
          <w:sz w:val="20"/>
        </w:rPr>
        <w:t>v</w:t>
      </w:r>
      <w:r>
        <w:rPr>
          <w:spacing w:val="-10"/>
          <w:sz w:val="20"/>
        </w:rPr>
        <w:t> </w:t>
      </w:r>
      <w:r>
        <w:rPr>
          <w:sz w:val="20"/>
        </w:rPr>
        <w:t>Úředním</w:t>
      </w:r>
      <w:r>
        <w:rPr>
          <w:spacing w:val="-12"/>
          <w:sz w:val="20"/>
        </w:rPr>
        <w:t> </w:t>
      </w:r>
      <w:r>
        <w:rPr>
          <w:sz w:val="20"/>
        </w:rPr>
        <w:t>věstníku</w:t>
      </w:r>
      <w:r>
        <w:rPr>
          <w:spacing w:val="-10"/>
          <w:sz w:val="20"/>
        </w:rPr>
        <w:t> </w:t>
      </w:r>
      <w:r>
        <w:rPr>
          <w:sz w:val="20"/>
        </w:rPr>
        <w:t>EU</w:t>
      </w:r>
      <w:r>
        <w:rPr>
          <w:spacing w:val="-10"/>
          <w:sz w:val="20"/>
        </w:rPr>
        <w:t> </w:t>
      </w:r>
      <w:r>
        <w:rPr>
          <w:sz w:val="20"/>
        </w:rPr>
        <w:t>dne</w:t>
      </w:r>
      <w:r>
        <w:rPr>
          <w:spacing w:val="-11"/>
          <w:sz w:val="20"/>
        </w:rPr>
        <w:t> </w:t>
      </w:r>
      <w:r>
        <w:rPr>
          <w:sz w:val="20"/>
        </w:rPr>
        <w:t>26.</w:t>
      </w:r>
      <w:r>
        <w:rPr>
          <w:spacing w:val="-10"/>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4"/>
          <w:sz w:val="20"/>
        </w:rPr>
        <w:t> </w:t>
      </w:r>
      <w:r>
        <w:rPr>
          <w:sz w:val="20"/>
        </w:rPr>
        <w:t>dotace</w:t>
      </w:r>
      <w:r>
        <w:rPr>
          <w:spacing w:val="-5"/>
          <w:sz w:val="20"/>
        </w:rPr>
        <w:t> </w:t>
      </w:r>
      <w:r>
        <w:rPr>
          <w:sz w:val="20"/>
        </w:rPr>
        <w:t>ve</w:t>
      </w:r>
      <w:r>
        <w:rPr>
          <w:spacing w:val="-5"/>
          <w:sz w:val="20"/>
        </w:rPr>
        <w:t> </w:t>
      </w:r>
      <w:r>
        <w:rPr>
          <w:sz w:val="20"/>
        </w:rPr>
        <w:t>výši</w:t>
      </w:r>
      <w:r>
        <w:rPr>
          <w:spacing w:val="-4"/>
          <w:sz w:val="20"/>
        </w:rPr>
        <w:t> </w:t>
      </w:r>
      <w:r>
        <w:rPr>
          <w:b/>
          <w:sz w:val="20"/>
        </w:rPr>
        <w:t>5</w:t>
      </w:r>
      <w:r>
        <w:rPr>
          <w:b/>
          <w:spacing w:val="-1"/>
          <w:sz w:val="20"/>
        </w:rPr>
        <w:t> </w:t>
      </w:r>
      <w:r>
        <w:rPr>
          <w:b/>
          <w:sz w:val="20"/>
        </w:rPr>
        <w:t>543</w:t>
      </w:r>
      <w:r>
        <w:rPr>
          <w:b/>
          <w:spacing w:val="-2"/>
          <w:sz w:val="20"/>
        </w:rPr>
        <w:t> </w:t>
      </w:r>
      <w:r>
        <w:rPr>
          <w:b/>
          <w:sz w:val="20"/>
        </w:rPr>
        <w:t>162,08</w:t>
      </w:r>
      <w:r>
        <w:rPr>
          <w:b/>
          <w:spacing w:val="-3"/>
          <w:sz w:val="20"/>
        </w:rPr>
        <w:t> </w:t>
      </w:r>
      <w:r>
        <w:rPr>
          <w:b/>
          <w:sz w:val="20"/>
        </w:rPr>
        <w:t>Kč</w:t>
      </w:r>
      <w:r>
        <w:rPr>
          <w:b/>
          <w:spacing w:val="-4"/>
          <w:sz w:val="20"/>
        </w:rPr>
        <w:t> </w:t>
      </w:r>
      <w:r>
        <w:rPr>
          <w:sz w:val="20"/>
        </w:rPr>
        <w:t>(slovy:</w:t>
      </w:r>
      <w:r>
        <w:rPr>
          <w:spacing w:val="-4"/>
          <w:sz w:val="20"/>
        </w:rPr>
        <w:t> </w:t>
      </w:r>
      <w:r>
        <w:rPr>
          <w:sz w:val="20"/>
        </w:rPr>
        <w:t>pět</w:t>
      </w:r>
      <w:r>
        <w:rPr>
          <w:spacing w:val="-3"/>
          <w:sz w:val="20"/>
        </w:rPr>
        <w:t> </w:t>
      </w:r>
      <w:r>
        <w:rPr>
          <w:sz w:val="20"/>
        </w:rPr>
        <w:t>milionů</w:t>
      </w:r>
      <w:r>
        <w:rPr>
          <w:spacing w:val="-4"/>
          <w:sz w:val="20"/>
        </w:rPr>
        <w:t> </w:t>
      </w:r>
      <w:r>
        <w:rPr>
          <w:sz w:val="20"/>
        </w:rPr>
        <w:t>pět</w:t>
      </w:r>
      <w:r>
        <w:rPr>
          <w:spacing w:val="-5"/>
          <w:sz w:val="20"/>
        </w:rPr>
        <w:t> </w:t>
      </w:r>
      <w:r>
        <w:rPr>
          <w:sz w:val="20"/>
        </w:rPr>
        <w:t>set</w:t>
      </w:r>
      <w:r>
        <w:rPr>
          <w:spacing w:val="-3"/>
          <w:sz w:val="20"/>
        </w:rPr>
        <w:t> </w:t>
      </w:r>
      <w:r>
        <w:rPr>
          <w:sz w:val="20"/>
        </w:rPr>
        <w:t>čtyřicet</w:t>
      </w:r>
      <w:r>
        <w:rPr>
          <w:spacing w:val="-5"/>
          <w:sz w:val="20"/>
        </w:rPr>
        <w:t> </w:t>
      </w:r>
      <w:r>
        <w:rPr>
          <w:sz w:val="20"/>
        </w:rPr>
        <w:t>tři</w:t>
      </w:r>
      <w:r>
        <w:rPr>
          <w:spacing w:val="-5"/>
          <w:sz w:val="20"/>
        </w:rPr>
        <w:t> </w:t>
      </w:r>
      <w:r>
        <w:rPr>
          <w:sz w:val="20"/>
        </w:rPr>
        <w:t>tisíc</w:t>
      </w:r>
      <w:r>
        <w:rPr>
          <w:spacing w:val="-5"/>
          <w:sz w:val="20"/>
        </w:rPr>
        <w:t> </w:t>
      </w:r>
      <w:r>
        <w:rPr>
          <w:sz w:val="20"/>
        </w:rPr>
        <w:t>jedno</w:t>
      </w:r>
      <w:r>
        <w:rPr>
          <w:spacing w:val="40"/>
          <w:sz w:val="20"/>
        </w:rPr>
        <w:t> </w:t>
      </w:r>
      <w:r>
        <w:rPr>
          <w:sz w:val="20"/>
        </w:rPr>
        <w:t>sto</w:t>
      </w:r>
      <w:r>
        <w:rPr>
          <w:spacing w:val="-4"/>
          <w:sz w:val="20"/>
        </w:rPr>
        <w:t> </w:t>
      </w:r>
      <w:r>
        <w:rPr>
          <w:sz w:val="20"/>
        </w:rPr>
        <w:t>šedesát</w:t>
      </w:r>
      <w:r>
        <w:rPr>
          <w:spacing w:val="-5"/>
          <w:sz w:val="20"/>
        </w:rPr>
        <w:t> </w:t>
      </w:r>
      <w:r>
        <w:rPr>
          <w:sz w:val="20"/>
        </w:rPr>
        <w:t>dva korun českých a osm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15 339 872,00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4"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0"/>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spacing w:before="1"/>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0"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2" w:hanging="360"/>
        <w:jc w:val="left"/>
        <w:rPr>
          <w:sz w:val="20"/>
        </w:rPr>
      </w:pPr>
      <w:r>
        <w:rPr>
          <w:sz w:val="20"/>
        </w:rPr>
        <w:t>splní</w:t>
      </w:r>
      <w:r>
        <w:rPr>
          <w:spacing w:val="-15"/>
          <w:sz w:val="20"/>
        </w:rPr>
        <w:t> </w:t>
      </w:r>
      <w:r>
        <w:rPr>
          <w:sz w:val="20"/>
        </w:rPr>
        <w:t>účel</w:t>
      </w:r>
      <w:r>
        <w:rPr>
          <w:spacing w:val="-14"/>
          <w:sz w:val="20"/>
        </w:rPr>
        <w:t> </w:t>
      </w:r>
      <w:r>
        <w:rPr>
          <w:sz w:val="20"/>
        </w:rPr>
        <w:t>akce</w:t>
      </w:r>
      <w:r>
        <w:rPr>
          <w:spacing w:val="-15"/>
          <w:sz w:val="20"/>
        </w:rPr>
        <w:t> </w:t>
      </w:r>
      <w:r>
        <w:rPr>
          <w:sz w:val="20"/>
        </w:rPr>
        <w:t>„FVE</w:t>
      </w:r>
      <w:r>
        <w:rPr>
          <w:spacing w:val="-14"/>
          <w:sz w:val="20"/>
        </w:rPr>
        <w:t> </w:t>
      </w:r>
      <w:r>
        <w:rPr>
          <w:sz w:val="20"/>
        </w:rPr>
        <w:t>Tescoma</w:t>
      </w:r>
      <w:r>
        <w:rPr>
          <w:spacing w:val="-15"/>
          <w:sz w:val="20"/>
        </w:rPr>
        <w:t> </w:t>
      </w:r>
      <w:r>
        <w:rPr>
          <w:sz w:val="20"/>
        </w:rPr>
        <w:t>P1“</w:t>
      </w:r>
      <w:r>
        <w:rPr>
          <w:spacing w:val="-15"/>
          <w:sz w:val="20"/>
        </w:rPr>
        <w:t> </w:t>
      </w:r>
      <w:r>
        <w:rPr>
          <w:sz w:val="20"/>
        </w:rPr>
        <w:t>tím,</w:t>
      </w:r>
      <w:r>
        <w:rPr>
          <w:spacing w:val="-14"/>
          <w:sz w:val="20"/>
        </w:rPr>
        <w:t> </w:t>
      </w:r>
      <w:r>
        <w:rPr>
          <w:sz w:val="20"/>
        </w:rPr>
        <w:t>že</w:t>
      </w:r>
      <w:r>
        <w:rPr>
          <w:spacing w:val="-14"/>
          <w:sz w:val="20"/>
        </w:rPr>
        <w:t> </w:t>
      </w:r>
      <w:r>
        <w:rPr>
          <w:sz w:val="20"/>
        </w:rPr>
        <w:t>akce</w:t>
      </w:r>
      <w:r>
        <w:rPr>
          <w:spacing w:val="-14"/>
          <w:sz w:val="20"/>
        </w:rPr>
        <w:t> </w:t>
      </w:r>
      <w:r>
        <w:rPr>
          <w:sz w:val="20"/>
        </w:rPr>
        <w:t>bude</w:t>
      </w:r>
      <w:r>
        <w:rPr>
          <w:spacing w:val="-13"/>
          <w:sz w:val="20"/>
        </w:rPr>
        <w:t> </w:t>
      </w:r>
      <w:r>
        <w:rPr>
          <w:sz w:val="20"/>
        </w:rPr>
        <w:t>provedena</w:t>
      </w:r>
      <w:r>
        <w:rPr>
          <w:spacing w:val="-15"/>
          <w:sz w:val="20"/>
        </w:rPr>
        <w:t> </w:t>
      </w:r>
      <w:r>
        <w:rPr>
          <w:sz w:val="20"/>
        </w:rPr>
        <w:t>v</w:t>
      </w:r>
      <w:r>
        <w:rPr>
          <w:spacing w:val="-14"/>
          <w:sz w:val="20"/>
        </w:rPr>
        <w:t> </w:t>
      </w:r>
      <w:r>
        <w:rPr>
          <w:sz w:val="20"/>
        </w:rPr>
        <w:t>souladu</w:t>
      </w:r>
      <w:r>
        <w:rPr>
          <w:spacing w:val="-15"/>
          <w:sz w:val="20"/>
        </w:rPr>
        <w:t> </w:t>
      </w:r>
      <w:r>
        <w:rPr>
          <w:sz w:val="20"/>
        </w:rPr>
        <w:t>s</w:t>
      </w:r>
      <w:r>
        <w:rPr>
          <w:spacing w:val="-14"/>
          <w:sz w:val="20"/>
        </w:rPr>
        <w:t> </w:t>
      </w:r>
      <w:r>
        <w:rPr>
          <w:sz w:val="20"/>
        </w:rPr>
        <w:t>Výzvou,</w:t>
      </w:r>
      <w:r>
        <w:rPr>
          <w:spacing w:val="-14"/>
          <w:sz w:val="20"/>
        </w:rPr>
        <w:t> </w:t>
      </w:r>
      <w:r>
        <w:rPr>
          <w:sz w:val="20"/>
        </w:rPr>
        <w:t>žádostí</w:t>
      </w:r>
      <w:r>
        <w:rPr>
          <w:spacing w:val="-15"/>
          <w:sz w:val="20"/>
        </w:rPr>
        <w:t> </w:t>
      </w:r>
      <w:r>
        <w:rPr>
          <w:sz w:val="20"/>
        </w:rPr>
        <w:t>o</w:t>
      </w:r>
      <w:r>
        <w:rPr>
          <w:spacing w:val="-13"/>
          <w:sz w:val="20"/>
        </w:rPr>
        <w:t> </w:t>
      </w:r>
      <w:r>
        <w:rPr>
          <w:sz w:val="20"/>
        </w:rPr>
        <w:t>podporu a jejími přílohami a touto Smlouvou,</w:t>
      </w:r>
    </w:p>
    <w:p>
      <w:pPr>
        <w:pStyle w:val="ListParagraph"/>
        <w:numPr>
          <w:ilvl w:val="1"/>
          <w:numId w:val="4"/>
        </w:numPr>
        <w:tabs>
          <w:tab w:pos="746" w:val="left" w:leader="none"/>
        </w:tabs>
        <w:spacing w:line="240" w:lineRule="auto" w:before="1"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792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792.54</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766.30</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2316.60</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891.01</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17"/>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2"/>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5"/>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3"/>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w:t>
      </w:r>
      <w:r>
        <w:rPr>
          <w:spacing w:val="-1"/>
          <w:sz w:val="20"/>
        </w:rPr>
        <w:t> </w:t>
      </w:r>
      <w:r>
        <w:rPr>
          <w:sz w:val="20"/>
        </w:rPr>
        <w:t>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98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61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2023-12-27T08:08:52Z</dcterms:created>
  <dcterms:modified xsi:type="dcterms:W3CDTF">2023-12-27T08:08:52Z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2016</vt:lpwstr>
  </property>
  <property fmtid="{D5CDD505-2E9C-101B-9397-08002B2CF9AE}" pid="4" name="LastSaved">
    <vt:filetime>2023-12-27T00:00:00Z</vt:filetime>
  </property>
</Properties>
</file>