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43E7B" w14:textId="582A436F" w:rsidR="003C3199" w:rsidRPr="00DC242C" w:rsidRDefault="0029322B" w:rsidP="00DC242C">
      <w:pP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DODATEK Č. 2</w:t>
      </w:r>
      <w:r w:rsidR="00526AF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K PŘÍKAZNÍ SMLOUVĚ</w:t>
      </w:r>
    </w:p>
    <w:p w14:paraId="1F352A60" w14:textId="77777777" w:rsidR="00795F99" w:rsidRDefault="00795F99" w:rsidP="00795F99">
      <w:pPr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77CDADC7" w14:textId="77777777" w:rsidR="003C3199" w:rsidRPr="003C3199" w:rsidRDefault="003C3199" w:rsidP="003C3199">
      <w:pPr>
        <w:spacing w:after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89094DE" w14:textId="77777777" w:rsidR="003C3199" w:rsidRPr="003C3199" w:rsidRDefault="003C3199" w:rsidP="003C3199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Botanický ústav AV ČR, v. v. i.</w:t>
      </w:r>
    </w:p>
    <w:p w14:paraId="4DABDFF0" w14:textId="77777777" w:rsidR="003C3199" w:rsidRPr="003C3199" w:rsidRDefault="003C3199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se sídlem: Zámek 1, 252 43 Průhonice</w:t>
      </w:r>
    </w:p>
    <w:p w14:paraId="7EE899BB" w14:textId="74532C45" w:rsidR="003C3199" w:rsidRPr="003C3199" w:rsidRDefault="003C3199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IČO: 67985939</w:t>
      </w:r>
    </w:p>
    <w:p w14:paraId="3C5EA926" w14:textId="77777777" w:rsidR="003C3199" w:rsidRPr="003C3199" w:rsidRDefault="003C3199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zapsaná v rejstříku veřejných výzkumných institucí vedeném u MŠMT ČR</w:t>
      </w:r>
    </w:p>
    <w:p w14:paraId="168BE75B" w14:textId="39CBA2DB" w:rsidR="003C3199" w:rsidRPr="003C3199" w:rsidRDefault="00571464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(dále </w:t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„</w:t>
      </w:r>
      <w:r w:rsidR="00526AF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příkazce</w:t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“)</w:t>
      </w:r>
    </w:p>
    <w:p w14:paraId="10374BA7" w14:textId="77777777" w:rsidR="003C3199" w:rsidRPr="003C3199" w:rsidRDefault="003C3199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45E04FC" w14:textId="77777777" w:rsidR="003C3199" w:rsidRPr="003C3199" w:rsidRDefault="003C3199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</w:p>
    <w:p w14:paraId="66DE565C" w14:textId="4860E503" w:rsidR="0029322B" w:rsidRPr="0029322B" w:rsidRDefault="003C3199" w:rsidP="0029322B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</w:p>
    <w:p w14:paraId="483E84D2" w14:textId="77777777" w:rsidR="0029322B" w:rsidRDefault="0029322B" w:rsidP="0029322B">
      <w:pPr>
        <w:rPr>
          <w:rFonts w:asciiTheme="minorHAnsi" w:hAnsiTheme="minorHAnsi" w:cs="Arial"/>
          <w:b/>
          <w:bCs/>
          <w:sz w:val="22"/>
          <w:szCs w:val="22"/>
        </w:rPr>
      </w:pPr>
      <w:r w:rsidRPr="0029322B">
        <w:rPr>
          <w:rFonts w:asciiTheme="minorHAnsi" w:hAnsiTheme="minorHAnsi" w:cs="Arial"/>
          <w:b/>
          <w:bCs/>
          <w:sz w:val="22"/>
          <w:szCs w:val="22"/>
        </w:rPr>
        <w:t>PROGEOK s.r.o.</w:t>
      </w:r>
    </w:p>
    <w:p w14:paraId="5754E02A" w14:textId="409D0153" w:rsidR="00D72DAA" w:rsidRDefault="00D72DAA" w:rsidP="0029322B">
      <w:pPr>
        <w:rPr>
          <w:rFonts w:asciiTheme="minorHAnsi" w:hAnsiTheme="minorHAnsi" w:cs="Arial"/>
          <w:sz w:val="22"/>
          <w:szCs w:val="22"/>
        </w:rPr>
      </w:pPr>
      <w:r w:rsidRPr="00BB7590">
        <w:rPr>
          <w:rFonts w:asciiTheme="minorHAnsi" w:hAnsiTheme="minorHAnsi" w:cs="Arial"/>
          <w:sz w:val="22"/>
          <w:szCs w:val="22"/>
        </w:rPr>
        <w:t>s</w:t>
      </w:r>
      <w:r w:rsidR="0029322B">
        <w:rPr>
          <w:rFonts w:asciiTheme="minorHAnsi" w:hAnsiTheme="minorHAnsi" w:cs="Arial"/>
          <w:sz w:val="22"/>
          <w:szCs w:val="22"/>
        </w:rPr>
        <w:t xml:space="preserve">e sídlem: </w:t>
      </w:r>
      <w:r w:rsidR="0029322B" w:rsidRPr="0029322B">
        <w:rPr>
          <w:rFonts w:asciiTheme="minorHAnsi" w:hAnsiTheme="minorHAnsi" w:cs="Arial"/>
          <w:sz w:val="22"/>
          <w:szCs w:val="22"/>
        </w:rPr>
        <w:t>Nad štolou 384/20, Holešovice, 170 00 Praha 7</w:t>
      </w:r>
    </w:p>
    <w:p w14:paraId="6302D931" w14:textId="413AB595" w:rsidR="003C3199" w:rsidRDefault="0029322B" w:rsidP="0029322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IČO: </w:t>
      </w:r>
      <w:r w:rsidRPr="0029322B">
        <w:rPr>
          <w:rFonts w:asciiTheme="minorHAnsi" w:hAnsiTheme="minorHAnsi" w:cs="Arial"/>
          <w:sz w:val="22"/>
          <w:szCs w:val="22"/>
        </w:rPr>
        <w:t>05827361</w:t>
      </w:r>
    </w:p>
    <w:p w14:paraId="0454E9BA" w14:textId="6C0E8B00" w:rsidR="0029322B" w:rsidRPr="005C1F88" w:rsidRDefault="0029322B" w:rsidP="0029322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sp.zn.: </w:t>
      </w:r>
      <w:r w:rsidRPr="0029322B">
        <w:rPr>
          <w:rFonts w:asciiTheme="minorHAnsi" w:hAnsiTheme="minorHAnsi" w:cs="Arial"/>
          <w:sz w:val="22"/>
          <w:szCs w:val="22"/>
        </w:rPr>
        <w:t>C 271545 vedená u Městského soudu v Praze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7F53226F" w14:textId="01D71BF2" w:rsidR="003C3199" w:rsidRPr="003C3199" w:rsidRDefault="00571464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(dále </w:t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„</w:t>
      </w:r>
      <w:r w:rsidR="005C1F8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příkazník</w:t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“)</w:t>
      </w:r>
    </w:p>
    <w:p w14:paraId="335D0345" w14:textId="77777777" w:rsidR="003C3199" w:rsidRPr="003C3199" w:rsidRDefault="003C3199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2534D27" w14:textId="5988A5E1" w:rsidR="003C3199" w:rsidRPr="003C3199" w:rsidRDefault="003C3199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(dále společně „</w:t>
      </w: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smluvní strany</w:t>
      </w:r>
      <w:r w:rsidR="006956AD">
        <w:rPr>
          <w:rFonts w:asciiTheme="minorHAnsi" w:eastAsiaTheme="minorHAnsi" w:hAnsiTheme="minorHAnsi" w:cstheme="minorBidi"/>
          <w:sz w:val="22"/>
          <w:szCs w:val="22"/>
          <w:lang w:eastAsia="en-US"/>
        </w:rPr>
        <w:t>“)</w:t>
      </w:r>
    </w:p>
    <w:p w14:paraId="20C397E7" w14:textId="77777777" w:rsidR="003C3199" w:rsidRPr="003C3199" w:rsidRDefault="003C3199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AA73E61" w14:textId="1CB4DC34" w:rsidR="003C3199" w:rsidRPr="003C3199" w:rsidRDefault="003C3199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uzavřely níže uvedeného</w:t>
      </w:r>
      <w:r w:rsidR="0029322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dne, měsíce a roku dodatek č. 2</w:t>
      </w:r>
      <w:r w:rsidR="005C1F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 příkazní smlouvě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(dále „</w:t>
      </w:r>
      <w:r w:rsidR="00DC242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dodatek č. </w:t>
      </w:r>
      <w:r w:rsidR="0029322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“) následujícího znění.</w:t>
      </w:r>
    </w:p>
    <w:p w14:paraId="4D10D153" w14:textId="77777777" w:rsidR="003C3199" w:rsidRPr="003C3199" w:rsidRDefault="003C3199" w:rsidP="003C3199">
      <w:pPr>
        <w:spacing w:after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93B3EF0" w14:textId="77777777" w:rsidR="003C3199" w:rsidRPr="003C3199" w:rsidRDefault="003C3199" w:rsidP="00E94FDA">
      <w:pPr>
        <w:spacing w:after="120"/>
        <w:ind w:left="567" w:hanging="567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</w:t>
      </w: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  <w:t>PREAMBULE</w:t>
      </w:r>
    </w:p>
    <w:p w14:paraId="10EA323D" w14:textId="6C1131B4" w:rsidR="003C3199" w:rsidRPr="00A75999" w:rsidRDefault="003C3199" w:rsidP="00A75999">
      <w:pPr>
        <w:spacing w:after="120"/>
        <w:ind w:left="567" w:hanging="567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1.1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Smluv</w:t>
      </w:r>
      <w:r w:rsidR="00DC24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ní strany uzavřely </w:t>
      </w:r>
      <w:r w:rsidR="00A75999">
        <w:rPr>
          <w:rFonts w:asciiTheme="minorHAnsi" w:eastAsiaTheme="minorHAnsi" w:hAnsiTheme="minorHAnsi" w:cstheme="minorBidi"/>
          <w:sz w:val="22"/>
          <w:szCs w:val="22"/>
          <w:lang w:eastAsia="en-US"/>
        </w:rPr>
        <w:t>dne 1</w:t>
      </w:r>
      <w:r w:rsidR="0029322B">
        <w:rPr>
          <w:rFonts w:asciiTheme="minorHAnsi" w:eastAsiaTheme="minorHAnsi" w:hAnsiTheme="minorHAnsi" w:cstheme="minorBidi"/>
          <w:sz w:val="22"/>
          <w:szCs w:val="22"/>
          <w:lang w:eastAsia="en-US"/>
        </w:rPr>
        <w:t>8.8</w:t>
      </w:r>
      <w:r w:rsidR="005C1F88">
        <w:rPr>
          <w:rFonts w:asciiTheme="minorHAnsi" w:eastAsiaTheme="minorHAnsi" w:hAnsiTheme="minorHAnsi" w:cstheme="minorBidi"/>
          <w:sz w:val="22"/>
          <w:szCs w:val="22"/>
          <w:lang w:eastAsia="en-US"/>
        </w:rPr>
        <w:t>.2021</w:t>
      </w:r>
      <w:r w:rsidR="00726B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419A6">
        <w:rPr>
          <w:rFonts w:asciiTheme="minorHAnsi" w:eastAsiaTheme="minorHAnsi" w:hAnsiTheme="minorHAnsi" w:cstheme="minorBidi"/>
          <w:sz w:val="22"/>
          <w:szCs w:val="22"/>
          <w:lang w:eastAsia="en-US"/>
        </w:rPr>
        <w:t>na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základě výsledku</w:t>
      </w:r>
      <w:r w:rsidR="00D72D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výběrového řízení na 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ve</w:t>
      </w:r>
      <w:r w:rsidR="00DC242C">
        <w:rPr>
          <w:rFonts w:asciiTheme="minorHAnsi" w:eastAsiaTheme="minorHAnsi" w:hAnsiTheme="minorHAnsi" w:cstheme="minorBidi"/>
          <w:sz w:val="22"/>
          <w:szCs w:val="22"/>
          <w:lang w:eastAsia="en-US"/>
        </w:rPr>
        <w:t>řejnou zakázku</w:t>
      </w:r>
      <w:r w:rsidR="00D72D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malého rozsahu na služby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 názvem „</w:t>
      </w:r>
      <w:r w:rsidR="00A7599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PRŮHONICKÝ </w:t>
      </w:r>
      <w:r w:rsidR="00A75999" w:rsidRPr="00A7599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PARK – obnova, rozvoj a oživení památky UNESCO, podp</w:t>
      </w:r>
      <w:r w:rsidR="00A7599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rojekt Průhonický park – obnova</w:t>
      </w:r>
      <w:r w:rsidR="00CB3D55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infrastruktury cest</w:t>
      </w:r>
      <w:r w:rsidR="00A75999" w:rsidRPr="00A7599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– výkon</w:t>
      </w:r>
      <w:r w:rsidR="00CB3D55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autorského dozoru (2</w:t>
      </w:r>
      <w:r w:rsidR="00A75999" w:rsidRPr="00A7599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PP)“</w:t>
      </w:r>
      <w:r w:rsidR="005C1F88">
        <w:rPr>
          <w:rFonts w:asciiTheme="minorHAnsi" w:eastAsiaTheme="minorHAnsi" w:hAnsiTheme="minorHAnsi" w:cstheme="minorBidi"/>
          <w:sz w:val="22"/>
          <w:szCs w:val="22"/>
          <w:lang w:eastAsia="en-US"/>
        </w:rPr>
        <w:t>“ příkazní smlouvu</w:t>
      </w:r>
      <w:r w:rsidR="00CB3D5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ve znění dodatku č. 1 ze dne 18.11.2021</w:t>
      </w:r>
      <w:r w:rsidR="005C1F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(dále „</w:t>
      </w: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smlouva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“).</w:t>
      </w:r>
    </w:p>
    <w:p w14:paraId="388EED84" w14:textId="6400375B" w:rsidR="00253236" w:rsidRDefault="00253236" w:rsidP="00E94FDA">
      <w:pPr>
        <w:spacing w:after="120"/>
        <w:ind w:left="567" w:hanging="567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1.2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="00891582">
        <w:rPr>
          <w:rFonts w:asciiTheme="minorHAnsi" w:eastAsiaTheme="minorHAnsi" w:hAnsiTheme="minorHAnsi" w:cs="Arial"/>
          <w:sz w:val="22"/>
          <w:szCs w:val="22"/>
          <w:lang w:eastAsia="en-US"/>
        </w:rPr>
        <w:t>Následně d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ošlo k prodloužení termínu realizace díla dle smlouvy o dílo ze dne 29.11.2021 uzavřené </w:t>
      </w:r>
      <w:r w:rsidR="00891582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mezi 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příkazcem jako objednatelem a společností </w:t>
      </w:r>
      <w:r w:rsidRPr="00253236">
        <w:rPr>
          <w:rFonts w:asciiTheme="minorHAnsi" w:eastAsiaTheme="minorHAnsi" w:hAnsiTheme="minorHAnsi" w:cs="Arial"/>
          <w:sz w:val="22"/>
          <w:szCs w:val="22"/>
          <w:lang w:eastAsia="en-US"/>
        </w:rPr>
        <w:t>Gardenline s.r.o.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, se sídlem: </w:t>
      </w:r>
      <w:r w:rsidRPr="00253236">
        <w:rPr>
          <w:rFonts w:asciiTheme="minorHAnsi" w:eastAsiaTheme="minorHAnsi" w:hAnsiTheme="minorHAnsi" w:cs="Arial"/>
          <w:sz w:val="22"/>
          <w:szCs w:val="22"/>
          <w:lang w:eastAsia="en-US"/>
        </w:rPr>
        <w:t>Na Vinici 948/13, 412 01 Litoměřice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, IČO: </w:t>
      </w:r>
      <w:r w:rsidRPr="00253236">
        <w:rPr>
          <w:rFonts w:asciiTheme="minorHAnsi" w:eastAsiaTheme="minorHAnsi" w:hAnsiTheme="minorHAnsi" w:cs="Arial"/>
          <w:sz w:val="22"/>
          <w:szCs w:val="22"/>
          <w:lang w:eastAsia="en-US"/>
        </w:rPr>
        <w:t>27263827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>, sp.zn.: C 21435 zapsaná v obchodním rejstříku vedeném</w:t>
      </w:r>
      <w:r w:rsidRPr="00253236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u Krajského soudu v Ústí nad Labem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jako zhotovitelem.</w:t>
      </w:r>
    </w:p>
    <w:p w14:paraId="039618B8" w14:textId="7221BF3E" w:rsidR="003C3199" w:rsidRPr="003C3199" w:rsidRDefault="00253236" w:rsidP="00253236">
      <w:pPr>
        <w:spacing w:after="120"/>
        <w:ind w:left="567" w:hanging="567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="0039228F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Vzhledem k nutnosti </w:t>
      </w:r>
      <w:r w:rsidR="00A75999">
        <w:rPr>
          <w:rFonts w:asciiTheme="minorHAnsi" w:eastAsiaTheme="minorHAnsi" w:hAnsiTheme="minorHAnsi" w:cs="Arial"/>
          <w:sz w:val="22"/>
          <w:szCs w:val="22"/>
          <w:lang w:eastAsia="en-US"/>
        </w:rPr>
        <w:t>výkonu činnosti autorského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dozoru investora po celou dobu realizace díla</w:t>
      </w:r>
      <w:r w:rsidR="0039228F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dle výše uvedené smlouvy o dílo, je nezbytné prodloužit rovněž dobu trvání příkazní smlouvy (upravujíc</w:t>
      </w:r>
      <w:r w:rsidR="00A75999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í </w:t>
      </w:r>
      <w:r w:rsidR="0039228F">
        <w:rPr>
          <w:rFonts w:asciiTheme="minorHAnsi" w:eastAsiaTheme="minorHAnsi" w:hAnsiTheme="minorHAnsi" w:cs="Arial"/>
          <w:sz w:val="22"/>
          <w:szCs w:val="22"/>
          <w:lang w:eastAsia="en-US"/>
        </w:rPr>
        <w:t>výk</w:t>
      </w:r>
      <w:r w:rsidR="00A75999">
        <w:rPr>
          <w:rFonts w:asciiTheme="minorHAnsi" w:eastAsiaTheme="minorHAnsi" w:hAnsiTheme="minorHAnsi" w:cs="Arial"/>
          <w:sz w:val="22"/>
          <w:szCs w:val="22"/>
          <w:lang w:eastAsia="en-US"/>
        </w:rPr>
        <w:t>on činnosti autorského</w:t>
      </w:r>
      <w:r w:rsidR="0039228F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dozoru investora).</w:t>
      </w:r>
    </w:p>
    <w:p w14:paraId="2FD7576D" w14:textId="7FDE67EA" w:rsidR="003C3199" w:rsidRPr="00DC242C" w:rsidRDefault="005C1F88" w:rsidP="00D72DAA">
      <w:pPr>
        <w:pStyle w:val="ListParagraph"/>
        <w:spacing w:after="120"/>
        <w:ind w:left="567" w:hanging="567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1.3</w:t>
      </w:r>
      <w:r w:rsidR="00D72DAA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="003C3199" w:rsidRPr="00DC242C">
        <w:rPr>
          <w:rFonts w:asciiTheme="minorHAnsi" w:eastAsiaTheme="minorHAnsi" w:hAnsiTheme="minorHAnsi" w:cs="Arial"/>
          <w:sz w:val="22"/>
          <w:szCs w:val="22"/>
          <w:lang w:eastAsia="en-US"/>
        </w:rPr>
        <w:t>Změna závazku ze sml</w:t>
      </w:r>
      <w:r w:rsidR="0037211F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ouvy </w:t>
      </w:r>
      <w:r w:rsidR="003C3199" w:rsidRPr="00DC242C">
        <w:rPr>
          <w:rFonts w:asciiTheme="minorHAnsi" w:eastAsiaTheme="minorHAnsi" w:hAnsiTheme="minorHAnsi" w:cs="Arial"/>
          <w:sz w:val="22"/>
          <w:szCs w:val="22"/>
          <w:lang w:eastAsia="en-US"/>
        </w:rPr>
        <w:t>nemění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celkovou povahu zakázky a nemá vliv na původní hodnotu závazku.</w:t>
      </w:r>
    </w:p>
    <w:p w14:paraId="2B1BA92B" w14:textId="247B8841" w:rsidR="003C3199" w:rsidRPr="003C3199" w:rsidRDefault="003C3199" w:rsidP="00E94FDA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F35AD89" w14:textId="77777777" w:rsidR="003C3199" w:rsidRPr="003C3199" w:rsidRDefault="003C3199" w:rsidP="00E94FDA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</w:t>
      </w: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  <w:t>PŘEDMĚT DODATKU</w:t>
      </w:r>
    </w:p>
    <w:p w14:paraId="0C95DDC0" w14:textId="5F751C32" w:rsidR="003C3199" w:rsidRPr="00D72DAA" w:rsidRDefault="003C3199" w:rsidP="00D72DAA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2.1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Sm</w:t>
      </w:r>
      <w:r w:rsidR="00DC242C">
        <w:rPr>
          <w:rFonts w:asciiTheme="minorHAnsi" w:eastAsiaTheme="minorHAnsi" w:hAnsiTheme="minorHAnsi" w:cstheme="minorBidi"/>
          <w:sz w:val="22"/>
          <w:szCs w:val="22"/>
          <w:lang w:eastAsia="en-US"/>
        </w:rPr>
        <w:t>lu</w:t>
      </w:r>
      <w:r w:rsidR="0039228F">
        <w:rPr>
          <w:rFonts w:asciiTheme="minorHAnsi" w:eastAsiaTheme="minorHAnsi" w:hAnsiTheme="minorHAnsi" w:cstheme="minorBidi"/>
          <w:sz w:val="22"/>
          <w:szCs w:val="22"/>
          <w:lang w:eastAsia="en-US"/>
        </w:rPr>
        <w:t>vní strany se</w:t>
      </w:r>
      <w:r w:rsidR="00A759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dohodly na následujících změnách smlouvy: </w:t>
      </w:r>
    </w:p>
    <w:p w14:paraId="2BC0A141" w14:textId="5D92684C" w:rsidR="008D7E32" w:rsidRDefault="00D72DAA" w:rsidP="00E94FDA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2.1.1</w:t>
      </w:r>
      <w:r w:rsidR="0039228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Čl. IV. odst. 1. </w:t>
      </w:r>
      <w:r w:rsidR="008D7E32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smlouvy se mění následujícím způsobem:</w:t>
      </w:r>
    </w:p>
    <w:p w14:paraId="6C68B915" w14:textId="0A01F70F" w:rsidR="003C3199" w:rsidRPr="0039228F" w:rsidRDefault="008D7E32" w:rsidP="0039228F">
      <w:pPr>
        <w:spacing w:after="120"/>
        <w:ind w:left="567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726BCC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„</w:t>
      </w:r>
      <w:r w:rsidR="0039228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Doba plnění předmětu popsaného v čl. III. této smlouvy začíná dnem nabytí účinnosti této smlovy a končí dnem 31.12.2023 </w:t>
      </w:r>
      <w:r w:rsidRPr="00726BCC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“</w:t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7273BD6C" w14:textId="7AC56F2E" w:rsidR="00BD4DB0" w:rsidRPr="003C3199" w:rsidRDefault="00BD4DB0" w:rsidP="00E94FDA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2.</w:t>
      </w:r>
      <w:r w:rsidR="008D7E32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Ostatní u</w:t>
      </w:r>
      <w:r w:rsidR="00CB3D55">
        <w:rPr>
          <w:rFonts w:asciiTheme="minorHAnsi" w:eastAsiaTheme="minorHAnsi" w:hAnsiTheme="minorHAnsi" w:cstheme="minorBidi"/>
          <w:sz w:val="22"/>
          <w:szCs w:val="22"/>
          <w:lang w:eastAsia="en-US"/>
        </w:rPr>
        <w:t>stanovení smlouvy, dodatkem č. 2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neupravené, zůstávají beze změny.</w:t>
      </w:r>
    </w:p>
    <w:p w14:paraId="493167C0" w14:textId="77777777" w:rsidR="003C3199" w:rsidRPr="003C3199" w:rsidRDefault="003C3199" w:rsidP="00E94FDA">
      <w:pPr>
        <w:spacing w:after="120"/>
        <w:ind w:left="567" w:hanging="567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3</w:t>
      </w: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  <w:t>ZÁVĚREČNÁ USTANOVENÍ</w:t>
      </w:r>
    </w:p>
    <w:p w14:paraId="07661E00" w14:textId="48D735FC" w:rsidR="003C3199" w:rsidRPr="003C3199" w:rsidRDefault="00CB3D55" w:rsidP="00E94FDA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3.1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Dodatek č. 2</w:t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nabývá platnosti okamžikem jeho podpisu oběma smluvními stranami a účinnosti dnem jeho uveřejnění v registru smluv dle zákona o registru smluv.</w:t>
      </w:r>
    </w:p>
    <w:p w14:paraId="65AA7A1D" w14:textId="585DFF98" w:rsidR="003C3199" w:rsidRPr="003C3199" w:rsidRDefault="00A426F8" w:rsidP="0039228F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3.2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CB3D55">
        <w:rPr>
          <w:rFonts w:asciiTheme="minorHAnsi" w:eastAsiaTheme="minorHAnsi" w:hAnsiTheme="minorHAnsi" w:cstheme="minorBidi"/>
          <w:sz w:val="22"/>
          <w:szCs w:val="22"/>
          <w:lang w:eastAsia="en-US"/>
        </w:rPr>
        <w:t>Dodatek č. 2</w:t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 vyhotoven ve dvou originálech, z nichž každá smluvní strana obdrží jeden stejnopis.</w:t>
      </w:r>
    </w:p>
    <w:p w14:paraId="581B8D11" w14:textId="2093E6F2" w:rsidR="003C3199" w:rsidRPr="003C3199" w:rsidRDefault="0039228F" w:rsidP="00E94FDA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3.3</w:t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Smluvní st</w:t>
      </w:r>
      <w:r w:rsidR="00CB3D55">
        <w:rPr>
          <w:rFonts w:asciiTheme="minorHAnsi" w:eastAsiaTheme="minorHAnsi" w:hAnsiTheme="minorHAnsi" w:cstheme="minorBidi"/>
          <w:sz w:val="22"/>
          <w:szCs w:val="22"/>
          <w:lang w:eastAsia="en-US"/>
        </w:rPr>
        <w:t>rany prohlašují, že dodatek č. 2</w:t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byl sepsán podle jejich skutečné a svobodné vůle, dodatek si přečetly, s jeho obsahem souhlasí a na důkaz toho připojují své podpisy. </w:t>
      </w:r>
    </w:p>
    <w:p w14:paraId="33FF998C" w14:textId="55A760AB" w:rsidR="003C3199" w:rsidRDefault="003C3199" w:rsidP="003C3199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EC93C56" w14:textId="77777777" w:rsidR="00A426F8" w:rsidRDefault="00A426F8" w:rsidP="003C3199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FB25790" w14:textId="77777777" w:rsidR="003C3199" w:rsidRPr="003C3199" w:rsidRDefault="003C3199" w:rsidP="00450DFC">
      <w:pPr>
        <w:spacing w:after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Dne ……………………..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Dne ……………………..</w:t>
      </w:r>
    </w:p>
    <w:p w14:paraId="27D628FF" w14:textId="77777777" w:rsidR="003C3199" w:rsidRPr="003C3199" w:rsidRDefault="003C3199" w:rsidP="003C3199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DEF97E0" w14:textId="04CAA8A2" w:rsidR="003C3199" w:rsidRPr="003C3199" w:rsidRDefault="003C3199" w:rsidP="003C3199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Za Botanický ústav AV ČR, v. v. i.: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39228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39228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CB3D5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 </w:t>
      </w:r>
      <w:r w:rsidR="00CB3D55" w:rsidRPr="00CB3D55">
        <w:rPr>
          <w:rFonts w:asciiTheme="minorHAnsi" w:eastAsiaTheme="minorHAnsi" w:hAnsiTheme="minorHAnsi" w:cstheme="minorBidi"/>
          <w:sz w:val="22"/>
          <w:szCs w:val="22"/>
          <w:lang w:eastAsia="en-US"/>
        </w:rPr>
        <w:t>PROGEOK s.r.o.</w:t>
      </w:r>
      <w:r w:rsidR="00CB3D55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</w:p>
    <w:p w14:paraId="4BA25307" w14:textId="2F985AF9" w:rsidR="003C3199" w:rsidRPr="003C3199" w:rsidRDefault="003C3199" w:rsidP="003C3199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Jméno: doc. Ing. Jan Wi</w:t>
      </w:r>
      <w:r w:rsidR="00A426F8">
        <w:rPr>
          <w:rFonts w:asciiTheme="minorHAnsi" w:eastAsiaTheme="minorHAnsi" w:hAnsiTheme="minorHAnsi" w:cstheme="minorBidi"/>
          <w:sz w:val="22"/>
          <w:szCs w:val="22"/>
          <w:lang w:eastAsia="en-US"/>
        </w:rPr>
        <w:t>ld, Ph</w:t>
      </w:r>
      <w:r w:rsidR="00571464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A426F8"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 w:rsidR="00571464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CB3D5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CB3D5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CB3D5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CB3D5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Jméno: Ing. Pavel Vychodil</w:t>
      </w:r>
      <w:r w:rsidR="0057146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791C7359" w14:textId="565460C3" w:rsidR="00A426F8" w:rsidRPr="003C3199" w:rsidRDefault="00CB3D55" w:rsidP="003C3199">
      <w:pPr>
        <w:spacing w:after="120"/>
        <w:ind w:left="756" w:hanging="75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Funkce: </w:t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ředitel</w:t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Funkce: jednatel</w:t>
      </w:r>
      <w:r w:rsidR="0039228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39228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39228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39228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39228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39228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2526045D" w14:textId="77777777" w:rsidR="003C3199" w:rsidRPr="003C3199" w:rsidRDefault="003C3199" w:rsidP="003C3199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E822559" w14:textId="77777777" w:rsidR="003C3199" w:rsidRPr="003C3199" w:rsidRDefault="003C3199" w:rsidP="003C3199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1DF9EB3" w14:textId="77777777" w:rsidR="003C3199" w:rsidRPr="003C3199" w:rsidRDefault="003C3199" w:rsidP="003C3199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Podpis: ______________________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Podpis: _______________________</w:t>
      </w:r>
      <w:bookmarkStart w:id="0" w:name="_GoBack"/>
      <w:bookmarkEnd w:id="0"/>
    </w:p>
    <w:p w14:paraId="61526D1E" w14:textId="77777777" w:rsidR="0083550E" w:rsidRDefault="0083550E" w:rsidP="006511F0">
      <w:pPr>
        <w:pStyle w:val="PlainText"/>
        <w:rPr>
          <w:rFonts w:asciiTheme="minorHAnsi" w:hAnsiTheme="minorHAnsi" w:cs="Arial"/>
          <w:b/>
          <w:bCs/>
          <w:sz w:val="28"/>
          <w:szCs w:val="28"/>
        </w:rPr>
      </w:pPr>
    </w:p>
    <w:sectPr w:rsidR="0083550E" w:rsidSect="00B2772C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BBA12C" w15:done="0"/>
  <w15:commentEx w15:paraId="112A7A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55645" w16cex:dateUtc="2023-03-22T09:26:00Z"/>
  <w16cex:commentExtensible w16cex:durableId="27C58C43" w16cex:dateUtc="2023-03-22T13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BBA12C" w16cid:durableId="27C55645"/>
  <w16cid:commentId w16cid:paraId="112A7ADC" w16cid:durableId="27C58C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0A839" w14:textId="77777777" w:rsidR="00685D04" w:rsidRDefault="00685D04">
      <w:r>
        <w:separator/>
      </w:r>
    </w:p>
  </w:endnote>
  <w:endnote w:type="continuationSeparator" w:id="0">
    <w:p w14:paraId="25AD0474" w14:textId="77777777" w:rsidR="00685D04" w:rsidRDefault="0068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78D13" w14:textId="2E07DF1B" w:rsidR="0037211F" w:rsidRPr="00001154" w:rsidRDefault="0037211F" w:rsidP="009B12D3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  <w:t xml:space="preserve"> </w:t>
    </w:r>
    <w:r>
      <w:rPr>
        <w:rFonts w:asciiTheme="minorHAnsi" w:hAnsiTheme="minorHAnsi"/>
        <w:sz w:val="18"/>
        <w:szCs w:val="18"/>
      </w:rPr>
      <w:tab/>
    </w:r>
    <w:r w:rsidRPr="00001154">
      <w:rPr>
        <w:rFonts w:asciiTheme="minorHAnsi" w:hAnsiTheme="minorHAnsi"/>
        <w:sz w:val="18"/>
        <w:szCs w:val="18"/>
      </w:rPr>
      <w:t xml:space="preserve">Stránka </w:t>
    </w:r>
    <w:r w:rsidRPr="00001154">
      <w:rPr>
        <w:rFonts w:asciiTheme="minorHAnsi" w:hAnsiTheme="minorHAnsi"/>
        <w:sz w:val="22"/>
        <w:szCs w:val="18"/>
      </w:rPr>
      <w:fldChar w:fldCharType="begin"/>
    </w:r>
    <w:r w:rsidRPr="00001154">
      <w:rPr>
        <w:rFonts w:asciiTheme="minorHAnsi" w:hAnsiTheme="minorHAnsi"/>
        <w:sz w:val="22"/>
        <w:szCs w:val="18"/>
      </w:rPr>
      <w:instrText>PAGE</w:instrText>
    </w:r>
    <w:r w:rsidRPr="00001154">
      <w:rPr>
        <w:rFonts w:asciiTheme="minorHAnsi" w:hAnsiTheme="minorHAnsi"/>
        <w:sz w:val="22"/>
        <w:szCs w:val="18"/>
      </w:rPr>
      <w:fldChar w:fldCharType="separate"/>
    </w:r>
    <w:r w:rsidR="00891582">
      <w:rPr>
        <w:rFonts w:asciiTheme="minorHAnsi" w:hAnsiTheme="minorHAnsi"/>
        <w:noProof/>
        <w:sz w:val="22"/>
        <w:szCs w:val="18"/>
      </w:rPr>
      <w:t>2</w:t>
    </w:r>
    <w:r w:rsidRPr="00001154">
      <w:rPr>
        <w:rFonts w:asciiTheme="minorHAnsi" w:hAnsiTheme="minorHAnsi"/>
        <w:sz w:val="22"/>
        <w:szCs w:val="18"/>
      </w:rPr>
      <w:fldChar w:fldCharType="end"/>
    </w:r>
    <w:r w:rsidRPr="00001154">
      <w:rPr>
        <w:rFonts w:asciiTheme="minorHAnsi" w:hAnsiTheme="minorHAnsi"/>
        <w:sz w:val="18"/>
        <w:szCs w:val="18"/>
      </w:rPr>
      <w:t xml:space="preserve"> z </w:t>
    </w:r>
    <w:r w:rsidRPr="00001154">
      <w:rPr>
        <w:rFonts w:asciiTheme="minorHAnsi" w:hAnsiTheme="minorHAnsi"/>
        <w:sz w:val="18"/>
        <w:szCs w:val="18"/>
      </w:rPr>
      <w:fldChar w:fldCharType="begin"/>
    </w:r>
    <w:r w:rsidRPr="00001154">
      <w:rPr>
        <w:rFonts w:asciiTheme="minorHAnsi" w:hAnsiTheme="minorHAnsi"/>
        <w:sz w:val="18"/>
        <w:szCs w:val="18"/>
      </w:rPr>
      <w:instrText>NUMPAGES</w:instrText>
    </w:r>
    <w:r w:rsidRPr="00001154">
      <w:rPr>
        <w:rFonts w:asciiTheme="minorHAnsi" w:hAnsiTheme="minorHAnsi"/>
        <w:sz w:val="18"/>
        <w:szCs w:val="18"/>
      </w:rPr>
      <w:fldChar w:fldCharType="separate"/>
    </w:r>
    <w:r w:rsidR="00891582">
      <w:rPr>
        <w:rFonts w:asciiTheme="minorHAnsi" w:hAnsiTheme="minorHAnsi"/>
        <w:noProof/>
        <w:sz w:val="18"/>
        <w:szCs w:val="18"/>
      </w:rPr>
      <w:t>2</w:t>
    </w:r>
    <w:r w:rsidRPr="00001154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D8A3B" w14:textId="77777777" w:rsidR="00685D04" w:rsidRDefault="00685D04">
      <w:r>
        <w:separator/>
      </w:r>
    </w:p>
  </w:footnote>
  <w:footnote w:type="continuationSeparator" w:id="0">
    <w:p w14:paraId="321ECB84" w14:textId="77777777" w:rsidR="00685D04" w:rsidRDefault="00685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37004" w14:textId="1C712555" w:rsidR="0037211F" w:rsidRDefault="00526AF5" w:rsidP="00D72DAA">
    <w:pPr>
      <w:pStyle w:val="Header"/>
    </w:pPr>
    <w:r>
      <w:rPr>
        <w:noProof/>
      </w:rPr>
      <w:drawing>
        <wp:inline distT="0" distB="0" distL="0" distR="0" wp14:anchorId="5CFAFB2D" wp14:editId="60480286">
          <wp:extent cx="5760720" cy="805180"/>
          <wp:effectExtent l="0" t="0" r="0" b="0"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417457" w14:textId="2DC745F4" w:rsidR="0037211F" w:rsidRDefault="0037211F" w:rsidP="00B2772C">
    <w:pPr>
      <w:pStyle w:val="Header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2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3"/>
      <w:gridCol w:w="1418"/>
      <w:gridCol w:w="1701"/>
    </w:tblGrid>
    <w:tr w:rsidR="0037211F" w14:paraId="34DD609E" w14:textId="77777777">
      <w:trPr>
        <w:trHeight w:val="1076"/>
      </w:trPr>
      <w:tc>
        <w:tcPr>
          <w:tcW w:w="6663" w:type="dxa"/>
          <w:vAlign w:val="center"/>
        </w:tcPr>
        <w:p w14:paraId="7E2BF66C" w14:textId="77777777" w:rsidR="0037211F" w:rsidRDefault="0037211F" w:rsidP="00B2772C">
          <w:pPr>
            <w:pStyle w:val="normln"/>
            <w:ind w:right="-212"/>
          </w:pPr>
          <w:r>
            <w:object w:dxaOrig="7426" w:dyaOrig="2085" w14:anchorId="55C9A6F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4.4pt;height:50.4pt" o:ole="">
                <v:imagedata r:id="rId1" o:title=""/>
              </v:shape>
              <o:OLEObject Type="Embed" ProgID="MSPhotoEd.3" ShapeID="_x0000_i1025" DrawAspect="Content" ObjectID="_1764063582" r:id="rId2"/>
            </w:object>
          </w:r>
        </w:p>
      </w:tc>
      <w:tc>
        <w:tcPr>
          <w:tcW w:w="1418" w:type="dxa"/>
          <w:vAlign w:val="center"/>
        </w:tcPr>
        <w:p w14:paraId="77998CC2" w14:textId="77777777" w:rsidR="0037211F" w:rsidRDefault="0037211F" w:rsidP="00B2772C">
          <w:pPr>
            <w:pStyle w:val="normln"/>
          </w:pPr>
          <w:r>
            <w:rPr>
              <w:noProof/>
            </w:rPr>
            <w:drawing>
              <wp:inline distT="0" distB="0" distL="0" distR="0" wp14:anchorId="3417CC5E" wp14:editId="1007FC2E">
                <wp:extent cx="647700" cy="647700"/>
                <wp:effectExtent l="19050" t="0" r="0" b="0"/>
                <wp:docPr id="2" name="obrázek 2" descr="zdro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zdro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14:paraId="58B9F4AC" w14:textId="77777777" w:rsidR="0037211F" w:rsidRDefault="0037211F" w:rsidP="00B2772C">
          <w:pPr>
            <w:pStyle w:val="normln"/>
          </w:pPr>
          <w:r>
            <w:rPr>
              <w:noProof/>
            </w:rPr>
            <w:drawing>
              <wp:inline distT="0" distB="0" distL="0" distR="0" wp14:anchorId="1D6235DF" wp14:editId="5BB97896">
                <wp:extent cx="809625" cy="542925"/>
                <wp:effectExtent l="19050" t="0" r="9525" b="0"/>
                <wp:docPr id="3" name="obrázek 3" descr="no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no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0EC509C" w14:textId="77777777" w:rsidR="0037211F" w:rsidRDefault="0037211F" w:rsidP="00B2772C">
          <w:pPr>
            <w:pStyle w:val="normln"/>
            <w:rPr>
              <w:sz w:val="16"/>
            </w:rPr>
          </w:pPr>
          <w:r>
            <w:rPr>
              <w:sz w:val="16"/>
            </w:rPr>
            <w:t>EVROPSKÁ UNIE</w:t>
          </w:r>
        </w:p>
      </w:tc>
    </w:tr>
  </w:tbl>
  <w:p w14:paraId="2BD04F43" w14:textId="77777777" w:rsidR="0037211F" w:rsidRDefault="0037211F" w:rsidP="00B277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3031"/>
    <w:multiLevelType w:val="multilevel"/>
    <w:tmpl w:val="1F9895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6877644"/>
    <w:multiLevelType w:val="multilevel"/>
    <w:tmpl w:val="DC90439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>
    <w:nsid w:val="22567083"/>
    <w:multiLevelType w:val="hybridMultilevel"/>
    <w:tmpl w:val="28860690"/>
    <w:lvl w:ilvl="0" w:tplc="81FE5A3C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F905D8"/>
    <w:multiLevelType w:val="multilevel"/>
    <w:tmpl w:val="D1F080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38B41EE"/>
    <w:multiLevelType w:val="multilevel"/>
    <w:tmpl w:val="873A5B46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5D4E3C88"/>
    <w:multiLevelType w:val="hybridMultilevel"/>
    <w:tmpl w:val="B5EA497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4E56965"/>
    <w:multiLevelType w:val="multilevel"/>
    <w:tmpl w:val="1F44BB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A9E0607"/>
    <w:multiLevelType w:val="hybridMultilevel"/>
    <w:tmpl w:val="D2AA3AA0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B1D1232"/>
    <w:multiLevelType w:val="multilevel"/>
    <w:tmpl w:val="C8BC7BD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680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950"/>
        </w:tabs>
        <w:ind w:left="2950" w:hanging="681"/>
      </w:pPr>
      <w:rPr>
        <w:rFonts w:cs="Times New Roman"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240"/>
        </w:tabs>
        <w:ind w:left="2240" w:hanging="6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1"/>
  </w:num>
  <w:num w:numId="14">
    <w:abstractNumId w:val="5"/>
  </w:num>
  <w:num w:numId="15">
    <w:abstractNumId w:val="0"/>
  </w:num>
  <w:num w:numId="16">
    <w:abstractNumId w:val="6"/>
  </w:num>
  <w:num w:numId="1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rubá Lenka">
    <w15:presenceInfo w15:providerId="AD" w15:userId="S::lenka.hruba@ibot.cas.cz::3708bafa-7ce3-4f4b-b24e-cb4cc691eb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F0"/>
    <w:rsid w:val="000159E3"/>
    <w:rsid w:val="00044637"/>
    <w:rsid w:val="00067AF3"/>
    <w:rsid w:val="000A0EBD"/>
    <w:rsid w:val="000A40CE"/>
    <w:rsid w:val="000E3DEA"/>
    <w:rsid w:val="000F0863"/>
    <w:rsid w:val="00103F25"/>
    <w:rsid w:val="00116C79"/>
    <w:rsid w:val="00145505"/>
    <w:rsid w:val="001955FC"/>
    <w:rsid w:val="00197E47"/>
    <w:rsid w:val="001B1135"/>
    <w:rsid w:val="001D2D28"/>
    <w:rsid w:val="00205E66"/>
    <w:rsid w:val="00231F90"/>
    <w:rsid w:val="00253236"/>
    <w:rsid w:val="0029322B"/>
    <w:rsid w:val="00294136"/>
    <w:rsid w:val="002B24A9"/>
    <w:rsid w:val="002F2844"/>
    <w:rsid w:val="002F45CB"/>
    <w:rsid w:val="00337537"/>
    <w:rsid w:val="00351223"/>
    <w:rsid w:val="0037211F"/>
    <w:rsid w:val="0039228F"/>
    <w:rsid w:val="00395EF4"/>
    <w:rsid w:val="00396EEF"/>
    <w:rsid w:val="003C314E"/>
    <w:rsid w:val="003C3199"/>
    <w:rsid w:val="003C369D"/>
    <w:rsid w:val="003D30F8"/>
    <w:rsid w:val="0041050B"/>
    <w:rsid w:val="004231BC"/>
    <w:rsid w:val="0042442C"/>
    <w:rsid w:val="00450DFC"/>
    <w:rsid w:val="00457236"/>
    <w:rsid w:val="004576A1"/>
    <w:rsid w:val="004707A9"/>
    <w:rsid w:val="00483121"/>
    <w:rsid w:val="004A37CD"/>
    <w:rsid w:val="004B7D7F"/>
    <w:rsid w:val="004C0EA6"/>
    <w:rsid w:val="004C13E7"/>
    <w:rsid w:val="004C6730"/>
    <w:rsid w:val="004E5151"/>
    <w:rsid w:val="00512BC9"/>
    <w:rsid w:val="00516166"/>
    <w:rsid w:val="00526AF5"/>
    <w:rsid w:val="00571464"/>
    <w:rsid w:val="005844CD"/>
    <w:rsid w:val="005A2DC4"/>
    <w:rsid w:val="005C1F88"/>
    <w:rsid w:val="005D66E3"/>
    <w:rsid w:val="005E7DE3"/>
    <w:rsid w:val="005F5781"/>
    <w:rsid w:val="00606CF4"/>
    <w:rsid w:val="00616933"/>
    <w:rsid w:val="00634BC4"/>
    <w:rsid w:val="006511F0"/>
    <w:rsid w:val="00682DB7"/>
    <w:rsid w:val="00685D04"/>
    <w:rsid w:val="00686A03"/>
    <w:rsid w:val="0069245B"/>
    <w:rsid w:val="006956AD"/>
    <w:rsid w:val="006A7322"/>
    <w:rsid w:val="006B0A2A"/>
    <w:rsid w:val="006C6114"/>
    <w:rsid w:val="006D5CE2"/>
    <w:rsid w:val="00700DEC"/>
    <w:rsid w:val="007242DB"/>
    <w:rsid w:val="00726BCC"/>
    <w:rsid w:val="007559D6"/>
    <w:rsid w:val="00773815"/>
    <w:rsid w:val="0079481C"/>
    <w:rsid w:val="00795F99"/>
    <w:rsid w:val="007A38A6"/>
    <w:rsid w:val="007A57CF"/>
    <w:rsid w:val="007D3FAF"/>
    <w:rsid w:val="007E3F95"/>
    <w:rsid w:val="007F78A4"/>
    <w:rsid w:val="00801B74"/>
    <w:rsid w:val="00822FD6"/>
    <w:rsid w:val="0083550E"/>
    <w:rsid w:val="00862F7B"/>
    <w:rsid w:val="00876D1B"/>
    <w:rsid w:val="00884EFA"/>
    <w:rsid w:val="00891582"/>
    <w:rsid w:val="008C703D"/>
    <w:rsid w:val="008D6489"/>
    <w:rsid w:val="008D7E32"/>
    <w:rsid w:val="00941BE1"/>
    <w:rsid w:val="00944620"/>
    <w:rsid w:val="00951A20"/>
    <w:rsid w:val="009B12D3"/>
    <w:rsid w:val="009C6887"/>
    <w:rsid w:val="009D0567"/>
    <w:rsid w:val="009E0D76"/>
    <w:rsid w:val="009E5E5D"/>
    <w:rsid w:val="009E667C"/>
    <w:rsid w:val="009F5B7A"/>
    <w:rsid w:val="00A17568"/>
    <w:rsid w:val="00A3055E"/>
    <w:rsid w:val="00A426F8"/>
    <w:rsid w:val="00A52C90"/>
    <w:rsid w:val="00A70C96"/>
    <w:rsid w:val="00A75999"/>
    <w:rsid w:val="00A84F9D"/>
    <w:rsid w:val="00AC061E"/>
    <w:rsid w:val="00AC26AF"/>
    <w:rsid w:val="00AD55DE"/>
    <w:rsid w:val="00B24CD5"/>
    <w:rsid w:val="00B2772C"/>
    <w:rsid w:val="00B321BF"/>
    <w:rsid w:val="00B63F2D"/>
    <w:rsid w:val="00B844DA"/>
    <w:rsid w:val="00B96D8E"/>
    <w:rsid w:val="00BD4DB0"/>
    <w:rsid w:val="00C1423C"/>
    <w:rsid w:val="00C1750B"/>
    <w:rsid w:val="00C2650B"/>
    <w:rsid w:val="00C419A6"/>
    <w:rsid w:val="00C633F1"/>
    <w:rsid w:val="00C73DE1"/>
    <w:rsid w:val="00C803C9"/>
    <w:rsid w:val="00C83DC6"/>
    <w:rsid w:val="00CB3D55"/>
    <w:rsid w:val="00CB7890"/>
    <w:rsid w:val="00CC067A"/>
    <w:rsid w:val="00D35620"/>
    <w:rsid w:val="00D4186A"/>
    <w:rsid w:val="00D6135E"/>
    <w:rsid w:val="00D61C1D"/>
    <w:rsid w:val="00D65BF2"/>
    <w:rsid w:val="00D72DAA"/>
    <w:rsid w:val="00DB5CC4"/>
    <w:rsid w:val="00DC0214"/>
    <w:rsid w:val="00DC242C"/>
    <w:rsid w:val="00DF3564"/>
    <w:rsid w:val="00E0069B"/>
    <w:rsid w:val="00E06A13"/>
    <w:rsid w:val="00E1279E"/>
    <w:rsid w:val="00E45731"/>
    <w:rsid w:val="00E46005"/>
    <w:rsid w:val="00E64ED2"/>
    <w:rsid w:val="00E673FA"/>
    <w:rsid w:val="00E91186"/>
    <w:rsid w:val="00E94FDA"/>
    <w:rsid w:val="00EA6338"/>
    <w:rsid w:val="00F01311"/>
    <w:rsid w:val="00F27650"/>
    <w:rsid w:val="00F4698C"/>
    <w:rsid w:val="00F55DBC"/>
    <w:rsid w:val="00F64E73"/>
    <w:rsid w:val="00F74F8C"/>
    <w:rsid w:val="00FB469F"/>
    <w:rsid w:val="00FF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76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11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1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6511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1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">
    <w:name w:val="normální"/>
    <w:basedOn w:val="Normal"/>
    <w:uiPriority w:val="99"/>
    <w:rsid w:val="006511F0"/>
    <w:rPr>
      <w:rFonts w:ascii="Arial" w:hAnsi="Arial" w:cs="Arial"/>
      <w:sz w:val="20"/>
      <w:szCs w:val="20"/>
    </w:rPr>
  </w:style>
  <w:style w:type="paragraph" w:customStyle="1" w:styleId="3text">
    <w:name w:val="3 text"/>
    <w:basedOn w:val="Normal"/>
    <w:link w:val="3textChar"/>
    <w:autoRedefine/>
    <w:rsid w:val="006511F0"/>
    <w:pPr>
      <w:spacing w:after="120"/>
      <w:ind w:left="720" w:hanging="720"/>
      <w:jc w:val="both"/>
    </w:pPr>
    <w:rPr>
      <w:rFonts w:ascii="Arial" w:hAnsi="Arial" w:cs="Arial"/>
      <w:sz w:val="20"/>
      <w:szCs w:val="20"/>
    </w:rPr>
  </w:style>
  <w:style w:type="character" w:customStyle="1" w:styleId="3textChar">
    <w:name w:val="3 text Char"/>
    <w:basedOn w:val="DefaultParagraphFont"/>
    <w:link w:val="3text"/>
    <w:locked/>
    <w:rsid w:val="006511F0"/>
    <w:rPr>
      <w:rFonts w:ascii="Arial" w:eastAsia="Times New Roman" w:hAnsi="Arial" w:cs="Arial"/>
      <w:sz w:val="20"/>
      <w:szCs w:val="20"/>
      <w:lang w:eastAsia="cs-CZ"/>
    </w:rPr>
  </w:style>
  <w:style w:type="paragraph" w:styleId="PlainText">
    <w:name w:val="Plain Text"/>
    <w:basedOn w:val="Normal"/>
    <w:link w:val="PlainTextChar"/>
    <w:uiPriority w:val="99"/>
    <w:rsid w:val="006511F0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6511F0"/>
    <w:rPr>
      <w:rFonts w:ascii="Courier New" w:eastAsia="Times New Roman" w:hAnsi="Courier New" w:cs="Courier New"/>
      <w:sz w:val="24"/>
      <w:szCs w:val="24"/>
      <w:lang w:eastAsia="cs-CZ"/>
    </w:rPr>
  </w:style>
  <w:style w:type="character" w:styleId="Hyperlink">
    <w:name w:val="Hyperlink"/>
    <w:basedOn w:val="DefaultParagraphFont"/>
    <w:unhideWhenUsed/>
    <w:rsid w:val="006511F0"/>
    <w:rPr>
      <w:color w:val="0000FF" w:themeColor="hyperlink"/>
      <w:u w:val="single"/>
    </w:rPr>
  </w:style>
  <w:style w:type="paragraph" w:customStyle="1" w:styleId="Level1">
    <w:name w:val="Level 1"/>
    <w:basedOn w:val="Normal"/>
    <w:next w:val="Normal"/>
    <w:rsid w:val="006511F0"/>
    <w:pPr>
      <w:keepNext/>
      <w:numPr>
        <w:numId w:val="7"/>
      </w:numPr>
      <w:spacing w:before="280" w:after="140" w:line="290" w:lineRule="auto"/>
      <w:jc w:val="both"/>
      <w:outlineLvl w:val="0"/>
    </w:pPr>
    <w:rPr>
      <w:rFonts w:ascii="Arial" w:hAnsi="Arial"/>
      <w:b/>
      <w:kern w:val="20"/>
      <w:sz w:val="22"/>
      <w:lang w:eastAsia="en-US"/>
    </w:rPr>
  </w:style>
  <w:style w:type="paragraph" w:customStyle="1" w:styleId="Level2">
    <w:name w:val="Level 2"/>
    <w:basedOn w:val="Normal"/>
    <w:rsid w:val="006511F0"/>
    <w:pPr>
      <w:tabs>
        <w:tab w:val="num" w:pos="964"/>
      </w:tabs>
      <w:spacing w:after="140" w:line="290" w:lineRule="auto"/>
      <w:ind w:left="964" w:hanging="680"/>
      <w:jc w:val="both"/>
      <w:outlineLvl w:val="1"/>
    </w:pPr>
    <w:rPr>
      <w:rFonts w:ascii="Arial" w:hAnsi="Arial"/>
      <w:kern w:val="20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6511F0"/>
    <w:pPr>
      <w:ind w:left="720"/>
      <w:contextualSpacing/>
    </w:pPr>
  </w:style>
  <w:style w:type="paragraph" w:customStyle="1" w:styleId="Normln1">
    <w:name w:val="Normální1"/>
    <w:rsid w:val="006511F0"/>
    <w:pPr>
      <w:widowControl w:val="0"/>
    </w:pPr>
    <w:rPr>
      <w:rFonts w:ascii="Calibri" w:eastAsia="Calibri" w:hAnsi="Calibri" w:cs="Calibri"/>
      <w:color w:val="000000"/>
      <w:lang w:eastAsia="cs-CZ"/>
    </w:rPr>
  </w:style>
  <w:style w:type="table" w:styleId="TableGrid">
    <w:name w:val="Table Grid"/>
    <w:basedOn w:val="TableNormal"/>
    <w:rsid w:val="006511F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C26A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C26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26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6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6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AF"/>
    <w:rPr>
      <w:rFonts w:ascii="Tahoma" w:eastAsia="Times New Roman" w:hAnsi="Tahoma" w:cs="Tahoma"/>
      <w:sz w:val="16"/>
      <w:szCs w:val="16"/>
      <w:lang w:eastAsia="cs-CZ"/>
    </w:rPr>
  </w:style>
  <w:style w:type="paragraph" w:styleId="Revision">
    <w:name w:val="Revision"/>
    <w:hidden/>
    <w:uiPriority w:val="99"/>
    <w:semiHidden/>
    <w:rsid w:val="00BD4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11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1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6511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1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">
    <w:name w:val="normální"/>
    <w:basedOn w:val="Normal"/>
    <w:uiPriority w:val="99"/>
    <w:rsid w:val="006511F0"/>
    <w:rPr>
      <w:rFonts w:ascii="Arial" w:hAnsi="Arial" w:cs="Arial"/>
      <w:sz w:val="20"/>
      <w:szCs w:val="20"/>
    </w:rPr>
  </w:style>
  <w:style w:type="paragraph" w:customStyle="1" w:styleId="3text">
    <w:name w:val="3 text"/>
    <w:basedOn w:val="Normal"/>
    <w:link w:val="3textChar"/>
    <w:autoRedefine/>
    <w:rsid w:val="006511F0"/>
    <w:pPr>
      <w:spacing w:after="120"/>
      <w:ind w:left="720" w:hanging="720"/>
      <w:jc w:val="both"/>
    </w:pPr>
    <w:rPr>
      <w:rFonts w:ascii="Arial" w:hAnsi="Arial" w:cs="Arial"/>
      <w:sz w:val="20"/>
      <w:szCs w:val="20"/>
    </w:rPr>
  </w:style>
  <w:style w:type="character" w:customStyle="1" w:styleId="3textChar">
    <w:name w:val="3 text Char"/>
    <w:basedOn w:val="DefaultParagraphFont"/>
    <w:link w:val="3text"/>
    <w:locked/>
    <w:rsid w:val="006511F0"/>
    <w:rPr>
      <w:rFonts w:ascii="Arial" w:eastAsia="Times New Roman" w:hAnsi="Arial" w:cs="Arial"/>
      <w:sz w:val="20"/>
      <w:szCs w:val="20"/>
      <w:lang w:eastAsia="cs-CZ"/>
    </w:rPr>
  </w:style>
  <w:style w:type="paragraph" w:styleId="PlainText">
    <w:name w:val="Plain Text"/>
    <w:basedOn w:val="Normal"/>
    <w:link w:val="PlainTextChar"/>
    <w:uiPriority w:val="99"/>
    <w:rsid w:val="006511F0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6511F0"/>
    <w:rPr>
      <w:rFonts w:ascii="Courier New" w:eastAsia="Times New Roman" w:hAnsi="Courier New" w:cs="Courier New"/>
      <w:sz w:val="24"/>
      <w:szCs w:val="24"/>
      <w:lang w:eastAsia="cs-CZ"/>
    </w:rPr>
  </w:style>
  <w:style w:type="character" w:styleId="Hyperlink">
    <w:name w:val="Hyperlink"/>
    <w:basedOn w:val="DefaultParagraphFont"/>
    <w:unhideWhenUsed/>
    <w:rsid w:val="006511F0"/>
    <w:rPr>
      <w:color w:val="0000FF" w:themeColor="hyperlink"/>
      <w:u w:val="single"/>
    </w:rPr>
  </w:style>
  <w:style w:type="paragraph" w:customStyle="1" w:styleId="Level1">
    <w:name w:val="Level 1"/>
    <w:basedOn w:val="Normal"/>
    <w:next w:val="Normal"/>
    <w:rsid w:val="006511F0"/>
    <w:pPr>
      <w:keepNext/>
      <w:numPr>
        <w:numId w:val="7"/>
      </w:numPr>
      <w:spacing w:before="280" w:after="140" w:line="290" w:lineRule="auto"/>
      <w:jc w:val="both"/>
      <w:outlineLvl w:val="0"/>
    </w:pPr>
    <w:rPr>
      <w:rFonts w:ascii="Arial" w:hAnsi="Arial"/>
      <w:b/>
      <w:kern w:val="20"/>
      <w:sz w:val="22"/>
      <w:lang w:eastAsia="en-US"/>
    </w:rPr>
  </w:style>
  <w:style w:type="paragraph" w:customStyle="1" w:styleId="Level2">
    <w:name w:val="Level 2"/>
    <w:basedOn w:val="Normal"/>
    <w:rsid w:val="006511F0"/>
    <w:pPr>
      <w:tabs>
        <w:tab w:val="num" w:pos="964"/>
      </w:tabs>
      <w:spacing w:after="140" w:line="290" w:lineRule="auto"/>
      <w:ind w:left="964" w:hanging="680"/>
      <w:jc w:val="both"/>
      <w:outlineLvl w:val="1"/>
    </w:pPr>
    <w:rPr>
      <w:rFonts w:ascii="Arial" w:hAnsi="Arial"/>
      <w:kern w:val="20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6511F0"/>
    <w:pPr>
      <w:ind w:left="720"/>
      <w:contextualSpacing/>
    </w:pPr>
  </w:style>
  <w:style w:type="paragraph" w:customStyle="1" w:styleId="Normln1">
    <w:name w:val="Normální1"/>
    <w:rsid w:val="006511F0"/>
    <w:pPr>
      <w:widowControl w:val="0"/>
    </w:pPr>
    <w:rPr>
      <w:rFonts w:ascii="Calibri" w:eastAsia="Calibri" w:hAnsi="Calibri" w:cs="Calibri"/>
      <w:color w:val="000000"/>
      <w:lang w:eastAsia="cs-CZ"/>
    </w:rPr>
  </w:style>
  <w:style w:type="table" w:styleId="TableGrid">
    <w:name w:val="Table Grid"/>
    <w:basedOn w:val="TableNormal"/>
    <w:rsid w:val="006511F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C26A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C26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26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6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6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AF"/>
    <w:rPr>
      <w:rFonts w:ascii="Tahoma" w:eastAsia="Times New Roman" w:hAnsi="Tahoma" w:cs="Tahoma"/>
      <w:sz w:val="16"/>
      <w:szCs w:val="16"/>
      <w:lang w:eastAsia="cs-CZ"/>
    </w:rPr>
  </w:style>
  <w:style w:type="paragraph" w:styleId="Revision">
    <w:name w:val="Revision"/>
    <w:hidden/>
    <w:uiPriority w:val="99"/>
    <w:semiHidden/>
    <w:rsid w:val="00BD4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21942-E30F-43FE-8B9C-583C57881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mikul</cp:lastModifiedBy>
  <cp:revision>4</cp:revision>
  <dcterms:created xsi:type="dcterms:W3CDTF">2023-12-14T09:53:00Z</dcterms:created>
  <dcterms:modified xsi:type="dcterms:W3CDTF">2023-12-14T11:53:00Z</dcterms:modified>
</cp:coreProperties>
</file>