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EABC" w14:textId="77777777" w:rsidR="00544CAA" w:rsidRDefault="00000000">
      <w:pPr>
        <w:spacing w:after="124" w:line="259" w:lineRule="auto"/>
        <w:ind w:left="2947" w:right="2803" w:firstLine="1090"/>
        <w:jc w:val="left"/>
      </w:pPr>
      <w:r>
        <w:rPr>
          <w:sz w:val="36"/>
        </w:rPr>
        <w:t>Dodatek č. 1 ke Kupní smlouvě č. 231484</w:t>
      </w:r>
    </w:p>
    <w:tbl>
      <w:tblPr>
        <w:tblStyle w:val="TableGrid"/>
        <w:tblW w:w="9576" w:type="dxa"/>
        <w:tblInd w:w="82" w:type="dxa"/>
        <w:tblCellMar>
          <w:top w:w="5" w:type="dxa"/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478"/>
      </w:tblGrid>
      <w:tr w:rsidR="00544CAA" w:rsidRPr="00016C20" w14:paraId="0ABBB64E" w14:textId="77777777">
        <w:trPr>
          <w:trHeight w:val="1876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C9FF376" w14:textId="77777777" w:rsidR="00544CAA" w:rsidRPr="00016C20" w:rsidRDefault="00000000">
            <w:pPr>
              <w:spacing w:after="340" w:line="259" w:lineRule="auto"/>
              <w:ind w:left="0" w:firstLine="0"/>
              <w:jc w:val="left"/>
              <w:rPr>
                <w:szCs w:val="26"/>
              </w:rPr>
            </w:pPr>
            <w:r w:rsidRPr="00016C20">
              <w:rPr>
                <w:szCs w:val="26"/>
              </w:rPr>
              <w:t>Prodávající:</w:t>
            </w:r>
          </w:p>
          <w:p w14:paraId="6F4B9C14" w14:textId="77777777" w:rsidR="00544CAA" w:rsidRPr="00016C20" w:rsidRDefault="00000000">
            <w:pPr>
              <w:spacing w:line="259" w:lineRule="auto"/>
              <w:ind w:left="2093" w:firstLine="0"/>
              <w:jc w:val="left"/>
              <w:rPr>
                <w:szCs w:val="26"/>
              </w:rPr>
            </w:pPr>
            <w:r w:rsidRPr="00016C20">
              <w:rPr>
                <w:noProof/>
                <w:szCs w:val="26"/>
              </w:rPr>
              <w:drawing>
                <wp:inline distT="0" distB="0" distL="0" distR="0" wp14:anchorId="3EFB132E" wp14:editId="411BA912">
                  <wp:extent cx="3048" cy="3049"/>
                  <wp:effectExtent l="0" t="0" r="0" b="0"/>
                  <wp:docPr id="1442" name="Picture 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Picture 1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42AF9D88" w14:textId="77777777" w:rsidR="00544CAA" w:rsidRPr="00016C20" w:rsidRDefault="00000000">
            <w:pPr>
              <w:spacing w:line="259" w:lineRule="auto"/>
              <w:ind w:left="19" w:firstLine="0"/>
              <w:jc w:val="left"/>
              <w:rPr>
                <w:szCs w:val="26"/>
              </w:rPr>
            </w:pPr>
            <w:proofErr w:type="spellStart"/>
            <w:r w:rsidRPr="00016C20">
              <w:rPr>
                <w:szCs w:val="26"/>
              </w:rPr>
              <w:t>Pragolab</w:t>
            </w:r>
            <w:proofErr w:type="spellEnd"/>
            <w:r w:rsidRPr="00016C20">
              <w:rPr>
                <w:szCs w:val="26"/>
              </w:rPr>
              <w:t xml:space="preserve"> s.r.o.</w:t>
            </w:r>
          </w:p>
          <w:p w14:paraId="663B4465" w14:textId="38E932A1" w:rsidR="00544CAA" w:rsidRPr="00016C20" w:rsidRDefault="00000000">
            <w:pPr>
              <w:spacing w:line="259" w:lineRule="auto"/>
              <w:ind w:left="0" w:firstLine="10"/>
              <w:rPr>
                <w:szCs w:val="26"/>
              </w:rPr>
            </w:pPr>
            <w:r w:rsidRPr="00016C20">
              <w:rPr>
                <w:szCs w:val="26"/>
              </w:rPr>
              <w:t xml:space="preserve">se sídlem Nad </w:t>
            </w:r>
            <w:proofErr w:type="spellStart"/>
            <w:r w:rsidRPr="00016C20">
              <w:rPr>
                <w:szCs w:val="26"/>
              </w:rPr>
              <w:t>Krocínkou</w:t>
            </w:r>
            <w:proofErr w:type="spellEnd"/>
            <w:r w:rsidRPr="00016C20">
              <w:rPr>
                <w:szCs w:val="26"/>
              </w:rPr>
              <w:t xml:space="preserve"> 55, 190 00 Praha 9 </w:t>
            </w:r>
            <w:r w:rsidR="00016C20" w:rsidRPr="00016C20">
              <w:rPr>
                <w:szCs w:val="26"/>
              </w:rPr>
              <w:t>IČ</w:t>
            </w:r>
            <w:r w:rsidRPr="00016C20">
              <w:rPr>
                <w:szCs w:val="26"/>
              </w:rPr>
              <w:t>: 480 29 289, DIČ: CZ48029289 společnost zapsaná v obchodním rejstříku vedeném Městským soudem v Praze, oddíl C, vložka 14590 zastoupená jednatelem Ladislavem Náměstkem</w:t>
            </w:r>
          </w:p>
        </w:tc>
      </w:tr>
      <w:tr w:rsidR="00544CAA" w:rsidRPr="00016C20" w14:paraId="0BCE0DDF" w14:textId="77777777">
        <w:trPr>
          <w:trHeight w:val="1865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E4D791E" w14:textId="77777777" w:rsidR="00544CAA" w:rsidRPr="00016C20" w:rsidRDefault="00000000">
            <w:pPr>
              <w:spacing w:line="259" w:lineRule="auto"/>
              <w:ind w:left="72" w:firstLine="0"/>
              <w:jc w:val="left"/>
              <w:rPr>
                <w:szCs w:val="26"/>
              </w:rPr>
            </w:pPr>
            <w:r w:rsidRPr="00016C20">
              <w:rPr>
                <w:szCs w:val="26"/>
              </w:rPr>
              <w:t>Kupující: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C693C" w14:textId="0D043AAB" w:rsidR="00544CAA" w:rsidRPr="00016C20" w:rsidRDefault="00000000">
            <w:pPr>
              <w:spacing w:line="259" w:lineRule="auto"/>
              <w:ind w:left="5" w:right="187" w:firstLine="14"/>
              <w:rPr>
                <w:szCs w:val="26"/>
              </w:rPr>
            </w:pPr>
            <w:r w:rsidRPr="00016C20">
              <w:rPr>
                <w:szCs w:val="26"/>
              </w:rPr>
              <w:t xml:space="preserve">Národní muzeum příspěvková organizace nepodléhající zápisu do obchodního rejstříku, zřízená Ministerstvem kultury ČR, zřizovací listina č. j. 17461/2000 ve znění </w:t>
            </w:r>
            <w:r w:rsidR="00016C20" w:rsidRPr="00016C20">
              <w:rPr>
                <w:szCs w:val="26"/>
              </w:rPr>
              <w:t>pozdějších</w:t>
            </w:r>
            <w:r w:rsidRPr="00016C20">
              <w:rPr>
                <w:szCs w:val="26"/>
              </w:rPr>
              <w:t xml:space="preserve"> změn a doplňků </w:t>
            </w:r>
            <w:r w:rsidR="00016C20">
              <w:rPr>
                <w:szCs w:val="26"/>
              </w:rPr>
              <w:br/>
            </w:r>
            <w:r w:rsidRPr="00016C20">
              <w:rPr>
                <w:szCs w:val="26"/>
              </w:rPr>
              <w:t xml:space="preserve">se sídlem Praha 1, Václavské náměstí 68, PSČ: 115 79 </w:t>
            </w:r>
            <w:r w:rsidR="00016C20" w:rsidRPr="00016C20">
              <w:rPr>
                <w:szCs w:val="26"/>
              </w:rPr>
              <w:t>IČ</w:t>
            </w:r>
            <w:r w:rsidRPr="00016C20">
              <w:rPr>
                <w:szCs w:val="26"/>
              </w:rPr>
              <w:t>: 0002 3272, DIČ: CZ 0002 3272</w:t>
            </w:r>
          </w:p>
        </w:tc>
      </w:tr>
    </w:tbl>
    <w:p w14:paraId="7AF6ED23" w14:textId="77777777" w:rsidR="00544CAA" w:rsidRPr="00016C20" w:rsidRDefault="00000000">
      <w:pPr>
        <w:spacing w:after="544" w:line="216" w:lineRule="auto"/>
        <w:ind w:left="2199" w:hanging="10"/>
        <w:jc w:val="left"/>
        <w:rPr>
          <w:szCs w:val="26"/>
        </w:rPr>
      </w:pPr>
      <w:r w:rsidRPr="00016C20">
        <w:rPr>
          <w:szCs w:val="26"/>
        </w:rPr>
        <w:t>zastoupené PhDr. Michalem Lukešem, Ph.D., generálním ředitelem</w:t>
      </w:r>
    </w:p>
    <w:p w14:paraId="6DF462B4" w14:textId="77777777" w:rsidR="00544CAA" w:rsidRDefault="00000000">
      <w:pPr>
        <w:spacing w:line="259" w:lineRule="auto"/>
        <w:ind w:left="135" w:hanging="10"/>
        <w:jc w:val="center"/>
      </w:pPr>
      <w:r>
        <w:rPr>
          <w:sz w:val="32"/>
        </w:rPr>
        <w:t>Článek I.</w:t>
      </w:r>
    </w:p>
    <w:p w14:paraId="537B917E" w14:textId="77777777" w:rsidR="00544CAA" w:rsidRDefault="00000000">
      <w:pPr>
        <w:spacing w:after="240"/>
        <w:ind w:left="-1" w:firstLine="0"/>
      </w:pPr>
      <w:r>
        <w:rPr>
          <w:noProof/>
        </w:rPr>
        <w:drawing>
          <wp:inline distT="0" distB="0" distL="0" distR="0" wp14:anchorId="5D31FDD1" wp14:editId="61E31271">
            <wp:extent cx="3048" cy="6098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uzavřely Kupní smlouvu č. 231484 dne 6. 12. 2023 (dále jen „Smlouva').</w:t>
      </w:r>
    </w:p>
    <w:p w14:paraId="46898396" w14:textId="77777777" w:rsidR="00544CAA" w:rsidRDefault="00000000">
      <w:pPr>
        <w:spacing w:line="259" w:lineRule="auto"/>
        <w:ind w:left="135" w:right="7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4758E2" wp14:editId="4F29BC27">
            <wp:simplePos x="0" y="0"/>
            <wp:positionH relativeFrom="page">
              <wp:posOffset>460248</wp:posOffset>
            </wp:positionH>
            <wp:positionV relativeFrom="page">
              <wp:posOffset>5798950</wp:posOffset>
            </wp:positionV>
            <wp:extent cx="12192" cy="15244"/>
            <wp:effectExtent l="0" t="0" r="0" b="0"/>
            <wp:wrapSquare wrapText="bothSides"/>
            <wp:docPr id="1444" name="Picture 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Picture 14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F240D25" wp14:editId="75190A46">
            <wp:simplePos x="0" y="0"/>
            <wp:positionH relativeFrom="page">
              <wp:posOffset>6824473</wp:posOffset>
            </wp:positionH>
            <wp:positionV relativeFrom="page">
              <wp:posOffset>7823399</wp:posOffset>
            </wp:positionV>
            <wp:extent cx="3047" cy="3049"/>
            <wp:effectExtent l="0" t="0" r="0" b="0"/>
            <wp:wrapSquare wrapText="bothSides"/>
            <wp:docPr id="1446" name="Picture 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Článek 11.</w:t>
      </w:r>
    </w:p>
    <w:p w14:paraId="2489F227" w14:textId="3C53D099" w:rsidR="00544CAA" w:rsidRDefault="00000000">
      <w:pPr>
        <w:spacing w:after="286"/>
        <w:ind w:left="87" w:hanging="10"/>
      </w:pPr>
      <w:r>
        <w:t xml:space="preserve">Smluvní strany se dohodly, že číslo účtu prodávajícího uvedené v čl. I. Smlouvy se mění a po změně zní: </w:t>
      </w:r>
      <w:r w:rsidR="00016C20" w:rsidRPr="00016C20">
        <w:rPr>
          <w:highlight w:val="black"/>
        </w:rPr>
        <w:t>XXXXXXXXXXXXXX</w:t>
      </w:r>
      <w:r>
        <w:t>.</w:t>
      </w:r>
    </w:p>
    <w:p w14:paraId="5B1B81C8" w14:textId="77777777" w:rsidR="00544CAA" w:rsidRDefault="00000000">
      <w:pPr>
        <w:spacing w:line="259" w:lineRule="auto"/>
        <w:ind w:left="135" w:right="72" w:hanging="10"/>
        <w:jc w:val="center"/>
      </w:pPr>
      <w:r>
        <w:rPr>
          <w:sz w:val="32"/>
        </w:rPr>
        <w:t>Článek 111.</w:t>
      </w:r>
    </w:p>
    <w:p w14:paraId="494EB7AA" w14:textId="77777777" w:rsidR="00544CAA" w:rsidRPr="00016C20" w:rsidRDefault="00000000">
      <w:pPr>
        <w:numPr>
          <w:ilvl w:val="0"/>
          <w:numId w:val="1"/>
        </w:numPr>
        <w:spacing w:after="36"/>
        <w:ind w:hanging="360"/>
        <w:rPr>
          <w:szCs w:val="26"/>
        </w:rPr>
      </w:pPr>
      <w:r w:rsidRPr="00016C20">
        <w:rPr>
          <w:szCs w:val="26"/>
        </w:rPr>
        <w:t>Ostatní ustanovení a přílohy Smlouvy se nemění.</w:t>
      </w:r>
    </w:p>
    <w:p w14:paraId="6BE8BEB6" w14:textId="77777777" w:rsidR="00544CAA" w:rsidRPr="00016C20" w:rsidRDefault="00000000">
      <w:pPr>
        <w:numPr>
          <w:ilvl w:val="0"/>
          <w:numId w:val="1"/>
        </w:numPr>
        <w:ind w:hanging="360"/>
        <w:rPr>
          <w:szCs w:val="26"/>
        </w:rPr>
      </w:pPr>
      <w:r w:rsidRPr="00016C20">
        <w:rPr>
          <w:szCs w:val="26"/>
        </w:rPr>
        <w:t>Otázky výslovně tímto dodatkem neupravené se řídí zejména ustanoveními zákona č. 89/2012 Sb., občanský zákoník.</w:t>
      </w:r>
      <w:r w:rsidRPr="00016C20">
        <w:rPr>
          <w:noProof/>
          <w:szCs w:val="26"/>
        </w:rPr>
        <w:drawing>
          <wp:inline distT="0" distB="0" distL="0" distR="0" wp14:anchorId="5CAC045B" wp14:editId="4E300AAC">
            <wp:extent cx="3048" cy="3049"/>
            <wp:effectExtent l="0" t="0" r="0" b="0"/>
            <wp:docPr id="1445" name="Picture 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Picture 14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930AB" w14:textId="77777777" w:rsidR="00544CAA" w:rsidRPr="00016C20" w:rsidRDefault="00000000">
      <w:pPr>
        <w:numPr>
          <w:ilvl w:val="0"/>
          <w:numId w:val="1"/>
        </w:numPr>
        <w:ind w:hanging="360"/>
        <w:rPr>
          <w:szCs w:val="26"/>
        </w:rPr>
      </w:pPr>
      <w:r w:rsidRPr="00016C20">
        <w:rPr>
          <w:szCs w:val="26"/>
        </w:rPr>
        <w:t xml:space="preserve">Tento dodatek je vyhotoven ve třech vyhotoveních, z nichž kupující </w:t>
      </w:r>
      <w:proofErr w:type="gramStart"/>
      <w:r w:rsidRPr="00016C20">
        <w:rPr>
          <w:szCs w:val="26"/>
        </w:rPr>
        <w:t>obdrží</w:t>
      </w:r>
      <w:proofErr w:type="gramEnd"/>
      <w:r w:rsidRPr="00016C20">
        <w:rPr>
          <w:szCs w:val="26"/>
        </w:rPr>
        <w:t xml:space="preserve"> po dvou a prodávající po jednom vyhotovení.</w:t>
      </w:r>
    </w:p>
    <w:p w14:paraId="3EFD0755" w14:textId="6925ACE7" w:rsidR="00544CAA" w:rsidRPr="00016C20" w:rsidRDefault="00000000">
      <w:pPr>
        <w:numPr>
          <w:ilvl w:val="0"/>
          <w:numId w:val="1"/>
        </w:numPr>
        <w:ind w:hanging="360"/>
        <w:rPr>
          <w:szCs w:val="26"/>
        </w:rPr>
      </w:pPr>
      <w:r w:rsidRPr="00016C20">
        <w:rPr>
          <w:szCs w:val="26"/>
        </w:rPr>
        <w:t xml:space="preserve">Tento dodatek nabývá platnosti dnem jeho podpisu smluvními stranami a účinnosti dnem </w:t>
      </w:r>
      <w:r w:rsidR="00016C20" w:rsidRPr="00016C20">
        <w:rPr>
          <w:szCs w:val="26"/>
        </w:rPr>
        <w:t>zveřejnění</w:t>
      </w:r>
      <w:r w:rsidRPr="00016C20">
        <w:rPr>
          <w:szCs w:val="26"/>
        </w:rPr>
        <w:t xml:space="preserve"> v registru smluv.</w:t>
      </w:r>
    </w:p>
    <w:p w14:paraId="0C0F2159" w14:textId="6E5B7FE6" w:rsidR="00544CAA" w:rsidRPr="00016C20" w:rsidRDefault="00000000">
      <w:pPr>
        <w:numPr>
          <w:ilvl w:val="0"/>
          <w:numId w:val="1"/>
        </w:numPr>
        <w:spacing w:after="528"/>
        <w:ind w:hanging="360"/>
        <w:rPr>
          <w:szCs w:val="26"/>
        </w:rPr>
      </w:pPr>
      <w:r w:rsidRPr="00016C20">
        <w:rPr>
          <w:szCs w:val="26"/>
        </w:rPr>
        <w:t xml:space="preserve">Smluvní strany </w:t>
      </w:r>
      <w:r w:rsidR="00016C20" w:rsidRPr="00016C20">
        <w:rPr>
          <w:szCs w:val="26"/>
        </w:rPr>
        <w:t>prohlašuji</w:t>
      </w:r>
      <w:r w:rsidRPr="00016C20">
        <w:rPr>
          <w:szCs w:val="26"/>
        </w:rPr>
        <w:t xml:space="preserve">, </w:t>
      </w:r>
      <w:r w:rsidR="00016C20" w:rsidRPr="00016C20">
        <w:rPr>
          <w:szCs w:val="26"/>
        </w:rPr>
        <w:t>ž</w:t>
      </w:r>
      <w:r w:rsidRPr="00016C20">
        <w:rPr>
          <w:szCs w:val="26"/>
        </w:rPr>
        <w:t>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1282CCE4" w14:textId="7A59BB79" w:rsidR="00544CAA" w:rsidRPr="00016C20" w:rsidRDefault="00000000" w:rsidP="00016C20">
      <w:pPr>
        <w:tabs>
          <w:tab w:val="center" w:pos="2861"/>
          <w:tab w:val="center" w:pos="7642"/>
        </w:tabs>
        <w:spacing w:after="293" w:line="259" w:lineRule="auto"/>
        <w:ind w:left="0" w:firstLine="0"/>
        <w:jc w:val="left"/>
        <w:rPr>
          <w:szCs w:val="26"/>
        </w:rPr>
      </w:pPr>
      <w:r w:rsidRPr="00016C20">
        <w:rPr>
          <w:szCs w:val="26"/>
        </w:rPr>
        <w:t>V Praze, dne</w:t>
      </w:r>
      <w:r w:rsidRPr="00016C20">
        <w:rPr>
          <w:szCs w:val="26"/>
        </w:rPr>
        <w:tab/>
        <w:t>2023</w:t>
      </w:r>
      <w:r w:rsidRPr="00016C20">
        <w:rPr>
          <w:szCs w:val="26"/>
        </w:rPr>
        <w:tab/>
        <w:t>V Praze, dn</w:t>
      </w:r>
      <w:r w:rsidR="00016C20" w:rsidRPr="00016C20">
        <w:rPr>
          <w:szCs w:val="26"/>
        </w:rPr>
        <w:t>e             2023</w:t>
      </w:r>
      <w:r w:rsidR="00016C20" w:rsidRPr="00016C20">
        <w:rPr>
          <w:szCs w:val="26"/>
        </w:rPr>
        <w:br/>
      </w:r>
      <w:proofErr w:type="spellStart"/>
      <w:r w:rsidR="00016C20" w:rsidRPr="00016C20">
        <w:rPr>
          <w:szCs w:val="26"/>
        </w:rPr>
        <w:t>Pragolab</w:t>
      </w:r>
      <w:proofErr w:type="spellEnd"/>
      <w:r w:rsidR="00016C20" w:rsidRPr="00016C20">
        <w:rPr>
          <w:szCs w:val="26"/>
        </w:rPr>
        <w:t xml:space="preserve"> s.r.o. </w:t>
      </w:r>
      <w:r w:rsidR="00016C20" w:rsidRPr="00016C20">
        <w:rPr>
          <w:szCs w:val="26"/>
        </w:rPr>
        <w:tab/>
        <w:t xml:space="preserve">                                                                                Národní muzeum</w:t>
      </w:r>
    </w:p>
    <w:sectPr w:rsidR="00544CAA" w:rsidRPr="00016C20">
      <w:pgSz w:w="11904" w:h="16834"/>
      <w:pgMar w:top="1440" w:right="1171" w:bottom="1440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F1229"/>
    <w:multiLevelType w:val="hybridMultilevel"/>
    <w:tmpl w:val="E90063F0"/>
    <w:lvl w:ilvl="0" w:tplc="576E927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28236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52D0B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20093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D4080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C27DC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10E57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44111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6A5A3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024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AA"/>
    <w:rsid w:val="00016C20"/>
    <w:rsid w:val="005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B569"/>
  <w15:docId w15:val="{20B1C751-7DCB-4415-A817-6F68D0F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26" w:lineRule="auto"/>
      <w:ind w:left="418" w:hanging="365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Kuncová Nikola</dc:creator>
  <cp:keywords/>
  <cp:lastModifiedBy>Kuncová Nikola</cp:lastModifiedBy>
  <cp:revision>2</cp:revision>
  <dcterms:created xsi:type="dcterms:W3CDTF">2023-12-27T06:38:00Z</dcterms:created>
  <dcterms:modified xsi:type="dcterms:W3CDTF">2023-12-27T06:38:00Z</dcterms:modified>
</cp:coreProperties>
</file>