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010A4E62" w:rsidR="0015265B" w:rsidRPr="00935AF6" w:rsidRDefault="0015265B" w:rsidP="0015265B">
      <w:pPr>
        <w:spacing w:after="0" w:line="240" w:lineRule="auto"/>
        <w:ind w:left="284" w:right="260"/>
        <w:jc w:val="center"/>
        <w:rPr>
          <w:b/>
          <w:sz w:val="27"/>
          <w:szCs w:val="27"/>
        </w:rPr>
      </w:pPr>
      <w:r w:rsidRPr="00935AF6">
        <w:rPr>
          <w:b/>
          <w:sz w:val="27"/>
          <w:szCs w:val="27"/>
        </w:rPr>
        <w:t>S</w:t>
      </w:r>
      <w:r w:rsidR="00242610" w:rsidRPr="00935AF6">
        <w:rPr>
          <w:b/>
          <w:sz w:val="27"/>
          <w:szCs w:val="27"/>
        </w:rPr>
        <w:t xml:space="preserve">mlouva o </w:t>
      </w:r>
      <w:r w:rsidR="00A3695C">
        <w:rPr>
          <w:b/>
          <w:sz w:val="27"/>
          <w:szCs w:val="27"/>
        </w:rPr>
        <w:t xml:space="preserve">smlouvě </w:t>
      </w:r>
      <w:r w:rsidR="00ED2A9D">
        <w:rPr>
          <w:b/>
          <w:sz w:val="27"/>
          <w:szCs w:val="27"/>
        </w:rPr>
        <w:t>budoucí směnné</w:t>
      </w:r>
    </w:p>
    <w:p w14:paraId="00BC78CE" w14:textId="77777777" w:rsidR="0015265B" w:rsidRPr="00935AF6" w:rsidRDefault="0015265B" w:rsidP="0015265B">
      <w:pPr>
        <w:spacing w:after="0" w:line="240" w:lineRule="auto"/>
        <w:ind w:left="284" w:right="260"/>
      </w:pPr>
    </w:p>
    <w:p w14:paraId="5DC42D16" w14:textId="77777777" w:rsidR="00242610" w:rsidRPr="00935AF6" w:rsidRDefault="00242610" w:rsidP="0015265B">
      <w:pPr>
        <w:spacing w:after="0" w:line="240" w:lineRule="auto"/>
        <w:ind w:left="284" w:right="260"/>
      </w:pPr>
    </w:p>
    <w:p w14:paraId="479BA0FA" w14:textId="5F8023C1" w:rsidR="0015265B" w:rsidRPr="00935AF6" w:rsidRDefault="00242610" w:rsidP="00242610">
      <w:pPr>
        <w:spacing w:after="0" w:line="240" w:lineRule="auto"/>
        <w:ind w:right="260"/>
      </w:pPr>
      <w:r w:rsidRPr="00935AF6">
        <w:t>Smluvní strany</w:t>
      </w:r>
    </w:p>
    <w:p w14:paraId="387B60ED" w14:textId="77777777" w:rsidR="0015265B" w:rsidRPr="00935AF6" w:rsidRDefault="0015265B" w:rsidP="00242610">
      <w:pPr>
        <w:spacing w:after="0" w:line="240" w:lineRule="auto"/>
        <w:ind w:right="260"/>
      </w:pPr>
    </w:p>
    <w:p w14:paraId="70423039" w14:textId="77777777" w:rsidR="0015265B" w:rsidRPr="00935AF6" w:rsidRDefault="0015265B" w:rsidP="00242610">
      <w:pPr>
        <w:spacing w:after="0" w:line="240" w:lineRule="auto"/>
        <w:ind w:right="261"/>
        <w:rPr>
          <w:b/>
        </w:rPr>
      </w:pPr>
      <w:r w:rsidRPr="00935AF6">
        <w:rPr>
          <w:b/>
        </w:rPr>
        <w:t>Město Moravská Třebová</w:t>
      </w:r>
    </w:p>
    <w:p w14:paraId="3640E987" w14:textId="77777777" w:rsidR="0015265B" w:rsidRPr="00935AF6" w:rsidRDefault="0015265B" w:rsidP="00242610">
      <w:pPr>
        <w:spacing w:after="0" w:line="240" w:lineRule="auto"/>
        <w:ind w:right="261"/>
      </w:pPr>
      <w:r w:rsidRPr="00935AF6">
        <w:t>IČO: 00277037</w:t>
      </w:r>
    </w:p>
    <w:p w14:paraId="39217C0E" w14:textId="77777777" w:rsidR="0015265B" w:rsidRPr="00935AF6" w:rsidRDefault="0015265B" w:rsidP="00242610">
      <w:pPr>
        <w:spacing w:after="0" w:line="240" w:lineRule="auto"/>
        <w:ind w:right="261"/>
      </w:pPr>
      <w:r w:rsidRPr="00935AF6">
        <w:t xml:space="preserve">se sídlem nám. T. G. Masaryka 32/29, Město, 571 01 Moravská Třebová </w:t>
      </w:r>
    </w:p>
    <w:p w14:paraId="54A0E526" w14:textId="0E9124E5" w:rsidR="0015265B" w:rsidRPr="00935AF6" w:rsidRDefault="0015265B" w:rsidP="00242610">
      <w:pPr>
        <w:spacing w:after="0" w:line="240" w:lineRule="auto"/>
        <w:ind w:right="261"/>
      </w:pPr>
      <w:r w:rsidRPr="00935AF6">
        <w:t xml:space="preserve">zastoupené </w:t>
      </w:r>
      <w:r w:rsidR="00242610" w:rsidRPr="00935AF6">
        <w:t>Ing. Pavlem Charvátem</w:t>
      </w:r>
      <w:r w:rsidRPr="00935AF6">
        <w:t>, starostou města</w:t>
      </w:r>
    </w:p>
    <w:p w14:paraId="0F46987B" w14:textId="77777777" w:rsidR="0015265B" w:rsidRPr="00935AF6" w:rsidRDefault="0015265B" w:rsidP="00242610">
      <w:pPr>
        <w:spacing w:after="0" w:line="240" w:lineRule="auto"/>
        <w:ind w:right="261"/>
      </w:pPr>
    </w:p>
    <w:p w14:paraId="22546241" w14:textId="77777777" w:rsidR="0015265B" w:rsidRPr="00935AF6" w:rsidRDefault="0015265B" w:rsidP="00242610">
      <w:pPr>
        <w:spacing w:after="0" w:line="240" w:lineRule="auto"/>
        <w:ind w:right="261"/>
      </w:pPr>
      <w:r w:rsidRPr="00935AF6">
        <w:t>a</w:t>
      </w:r>
    </w:p>
    <w:p w14:paraId="1A4A1A9A" w14:textId="77777777" w:rsidR="0015265B" w:rsidRPr="00935AF6" w:rsidRDefault="0015265B" w:rsidP="00242610">
      <w:pPr>
        <w:spacing w:after="0" w:line="240" w:lineRule="auto"/>
        <w:ind w:right="261"/>
      </w:pPr>
    </w:p>
    <w:p w14:paraId="66AD9513" w14:textId="208F535D" w:rsidR="00181390" w:rsidRPr="00935AF6" w:rsidRDefault="00E3209B" w:rsidP="00181390">
      <w:pPr>
        <w:spacing w:after="0" w:line="240" w:lineRule="auto"/>
        <w:ind w:right="261"/>
        <w:rPr>
          <w:b/>
        </w:rPr>
      </w:pPr>
      <w:r>
        <w:rPr>
          <w:b/>
        </w:rPr>
        <w:t>X</w:t>
      </w:r>
    </w:p>
    <w:p w14:paraId="02784C80" w14:textId="38298277" w:rsidR="00181390" w:rsidRPr="00935AF6" w:rsidRDefault="00181390" w:rsidP="00181390">
      <w:pPr>
        <w:spacing w:after="0" w:line="240" w:lineRule="auto"/>
        <w:ind w:right="261"/>
      </w:pPr>
      <w:r w:rsidRPr="00935AF6">
        <w:t xml:space="preserve">r. č. </w:t>
      </w:r>
      <w:r w:rsidR="00E3209B">
        <w:t>X</w:t>
      </w:r>
    </w:p>
    <w:p w14:paraId="02392B56" w14:textId="79CB89A3" w:rsidR="00181390" w:rsidRPr="00935AF6" w:rsidRDefault="00181390" w:rsidP="00181390">
      <w:pPr>
        <w:spacing w:after="0" w:line="240" w:lineRule="auto"/>
        <w:ind w:right="261"/>
      </w:pPr>
      <w:r w:rsidRPr="00935AF6">
        <w:t xml:space="preserve">bytem </w:t>
      </w:r>
      <w:r w:rsidR="00E3209B">
        <w:t>X</w:t>
      </w:r>
      <w:r w:rsidRPr="00935AF6">
        <w:t xml:space="preserve"> 571 01 Moravská Třebová</w:t>
      </w:r>
    </w:p>
    <w:p w14:paraId="415D3197" w14:textId="77777777" w:rsidR="00F53692" w:rsidRPr="00935AF6" w:rsidRDefault="00F53692" w:rsidP="00242610">
      <w:pPr>
        <w:spacing w:after="0" w:line="240" w:lineRule="auto"/>
        <w:ind w:right="260"/>
      </w:pPr>
    </w:p>
    <w:p w14:paraId="49885315" w14:textId="77777777" w:rsidR="003B37B1" w:rsidRPr="00935AF6" w:rsidRDefault="003B37B1" w:rsidP="00242610">
      <w:pPr>
        <w:spacing w:after="0" w:line="240" w:lineRule="auto"/>
        <w:ind w:right="260"/>
      </w:pPr>
    </w:p>
    <w:p w14:paraId="3BB2F373" w14:textId="697D5599" w:rsidR="0015265B" w:rsidRPr="00935AF6" w:rsidRDefault="0015265B" w:rsidP="00C50044">
      <w:pPr>
        <w:spacing w:after="0" w:line="240" w:lineRule="auto"/>
        <w:ind w:right="-2"/>
      </w:pPr>
      <w:r w:rsidRPr="00A3695C">
        <w:t xml:space="preserve">uzavřely níže uvedeného dne, měsíce a roku dle ustanovení § </w:t>
      </w:r>
      <w:r w:rsidR="00A3695C" w:rsidRPr="00A3695C">
        <w:t>1785 a násl. a § 2184 a násl.</w:t>
      </w:r>
      <w:r w:rsidRPr="00A3695C">
        <w:t xml:space="preserve"> zákona č. 89/2012 Sb., občanský zákoník, v platném znění, tuto smlouvu o </w:t>
      </w:r>
      <w:r w:rsidR="00311295">
        <w:t>smlouvě budoucí směnné</w:t>
      </w:r>
      <w:r w:rsidRPr="00A3695C">
        <w:t xml:space="preserve"> (dále jen „smlouva“):</w:t>
      </w:r>
    </w:p>
    <w:p w14:paraId="4BE65781" w14:textId="77777777" w:rsidR="0015265B" w:rsidRPr="00935AF6" w:rsidRDefault="0015265B" w:rsidP="00C50044">
      <w:pPr>
        <w:spacing w:after="0" w:line="240" w:lineRule="auto"/>
        <w:ind w:right="-2"/>
      </w:pPr>
    </w:p>
    <w:p w14:paraId="64E3F7CE" w14:textId="77777777" w:rsidR="0015265B" w:rsidRPr="00935AF6" w:rsidRDefault="0015265B" w:rsidP="00C50044">
      <w:pPr>
        <w:spacing w:after="0" w:line="240" w:lineRule="auto"/>
        <w:ind w:right="-2"/>
        <w:jc w:val="center"/>
        <w:rPr>
          <w:b/>
        </w:rPr>
      </w:pPr>
      <w:r w:rsidRPr="00935AF6">
        <w:rPr>
          <w:b/>
        </w:rPr>
        <w:t>Článek I.</w:t>
      </w:r>
    </w:p>
    <w:p w14:paraId="21392EA8" w14:textId="77777777" w:rsidR="0015265B" w:rsidRPr="00935AF6" w:rsidRDefault="0015265B" w:rsidP="00C50044">
      <w:pPr>
        <w:spacing w:after="0" w:line="240" w:lineRule="auto"/>
        <w:ind w:right="-2"/>
        <w:jc w:val="center"/>
      </w:pPr>
    </w:p>
    <w:p w14:paraId="40AF351B" w14:textId="77777777" w:rsidR="005F5FC2" w:rsidRPr="00935AF6" w:rsidRDefault="00181390" w:rsidP="00181390">
      <w:pPr>
        <w:pStyle w:val="Odstavecseseznamem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 w:rsidRPr="00935AF6">
        <w:t>Město Moravská Třebov</w:t>
      </w:r>
      <w:r w:rsidR="005F5FC2" w:rsidRPr="00935AF6">
        <w:t>á je výlučným vlastníkem pozemků:</w:t>
      </w:r>
    </w:p>
    <w:p w14:paraId="293394F5" w14:textId="6FA56D31" w:rsidR="005F5FC2" w:rsidRPr="00935AF6" w:rsidRDefault="00181390" w:rsidP="005F5FC2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935AF6">
        <w:t>parc</w:t>
      </w:r>
      <w:proofErr w:type="spellEnd"/>
      <w:r w:rsidRPr="00935AF6">
        <w:t xml:space="preserve">. </w:t>
      </w:r>
      <w:proofErr w:type="gramStart"/>
      <w:r w:rsidRPr="00935AF6">
        <w:t>č.</w:t>
      </w:r>
      <w:proofErr w:type="gramEnd"/>
      <w:r w:rsidRPr="00935AF6">
        <w:t xml:space="preserve"> </w:t>
      </w:r>
      <w:r w:rsidR="005F5FC2" w:rsidRPr="00935AF6">
        <w:t>676/2, o výměře 41 374 m</w:t>
      </w:r>
      <w:r w:rsidR="005F5FC2" w:rsidRPr="00935AF6">
        <w:rPr>
          <w:vertAlign w:val="superscript"/>
        </w:rPr>
        <w:t>2</w:t>
      </w:r>
      <w:r w:rsidR="005F5FC2" w:rsidRPr="00935AF6">
        <w:t>, druh pozemku orná půda</w:t>
      </w:r>
    </w:p>
    <w:p w14:paraId="7999786B" w14:textId="030FCA11" w:rsidR="005F5FC2" w:rsidRPr="00935AF6" w:rsidRDefault="005F5FC2" w:rsidP="005F5FC2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935AF6">
        <w:t>parc</w:t>
      </w:r>
      <w:proofErr w:type="spellEnd"/>
      <w:r w:rsidRPr="00935AF6">
        <w:t xml:space="preserve">. </w:t>
      </w:r>
      <w:proofErr w:type="gramStart"/>
      <w:r w:rsidRPr="00935AF6">
        <w:t>č.</w:t>
      </w:r>
      <w:proofErr w:type="gramEnd"/>
      <w:r w:rsidRPr="00935AF6">
        <w:t xml:space="preserve"> 2349/19, o výměře 10 960 m</w:t>
      </w:r>
      <w:r w:rsidRPr="00935AF6">
        <w:rPr>
          <w:vertAlign w:val="superscript"/>
        </w:rPr>
        <w:t>2</w:t>
      </w:r>
      <w:r w:rsidRPr="00935AF6">
        <w:t>, druh pozemku orná půda</w:t>
      </w:r>
    </w:p>
    <w:p w14:paraId="1297B3CD" w14:textId="0D543455" w:rsidR="005F5FC2" w:rsidRPr="00935AF6" w:rsidRDefault="005F5FC2" w:rsidP="005F5FC2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935AF6">
        <w:t>parc</w:t>
      </w:r>
      <w:proofErr w:type="spellEnd"/>
      <w:r w:rsidRPr="00935AF6">
        <w:t xml:space="preserve">. </w:t>
      </w:r>
      <w:proofErr w:type="gramStart"/>
      <w:r w:rsidRPr="00935AF6">
        <w:t>č.</w:t>
      </w:r>
      <w:proofErr w:type="gramEnd"/>
      <w:r w:rsidRPr="00935AF6">
        <w:t xml:space="preserve"> 2349/21, o výměře 21 604 m</w:t>
      </w:r>
      <w:r w:rsidRPr="00935AF6">
        <w:rPr>
          <w:vertAlign w:val="superscript"/>
        </w:rPr>
        <w:t>2</w:t>
      </w:r>
      <w:r w:rsidRPr="00935AF6">
        <w:t>, druh pozemku orná půda</w:t>
      </w:r>
    </w:p>
    <w:p w14:paraId="266AC4E4" w14:textId="7835597A" w:rsidR="005F5FC2" w:rsidRPr="00935AF6" w:rsidRDefault="005F5FC2" w:rsidP="005F5FC2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935AF6">
        <w:t>parc</w:t>
      </w:r>
      <w:proofErr w:type="spellEnd"/>
      <w:r w:rsidRPr="00935AF6">
        <w:t xml:space="preserve">. </w:t>
      </w:r>
      <w:proofErr w:type="gramStart"/>
      <w:r w:rsidRPr="00935AF6">
        <w:t>č.</w:t>
      </w:r>
      <w:proofErr w:type="gramEnd"/>
      <w:r w:rsidRPr="00935AF6">
        <w:t xml:space="preserve"> 2349/22, o výměře 168 m</w:t>
      </w:r>
      <w:r w:rsidRPr="00935AF6">
        <w:rPr>
          <w:vertAlign w:val="superscript"/>
        </w:rPr>
        <w:t>2</w:t>
      </w:r>
      <w:r w:rsidRPr="00935AF6">
        <w:t>, druh pozemku orná půda</w:t>
      </w:r>
    </w:p>
    <w:p w14:paraId="5342B54E" w14:textId="45EB4DAC" w:rsidR="005F5FC2" w:rsidRPr="00935AF6" w:rsidRDefault="005F5FC2" w:rsidP="005F5FC2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935AF6">
        <w:t>parc</w:t>
      </w:r>
      <w:proofErr w:type="spellEnd"/>
      <w:r w:rsidRPr="00935AF6">
        <w:t xml:space="preserve">. </w:t>
      </w:r>
      <w:proofErr w:type="gramStart"/>
      <w:r w:rsidRPr="00935AF6">
        <w:t>č.</w:t>
      </w:r>
      <w:proofErr w:type="gramEnd"/>
      <w:r w:rsidRPr="00935AF6">
        <w:t xml:space="preserve"> 2349/23, o výměře 429 m</w:t>
      </w:r>
      <w:r w:rsidRPr="00935AF6">
        <w:rPr>
          <w:vertAlign w:val="superscript"/>
        </w:rPr>
        <w:t>2</w:t>
      </w:r>
      <w:r w:rsidRPr="00935AF6">
        <w:t>, druh pozemku orná půda</w:t>
      </w:r>
    </w:p>
    <w:p w14:paraId="422111DA" w14:textId="62505E08" w:rsidR="005F5FC2" w:rsidRPr="00935AF6" w:rsidRDefault="005F5FC2" w:rsidP="005F5FC2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935AF6">
        <w:t>parc</w:t>
      </w:r>
      <w:proofErr w:type="spellEnd"/>
      <w:r w:rsidRPr="00935AF6">
        <w:t xml:space="preserve">. </w:t>
      </w:r>
      <w:proofErr w:type="gramStart"/>
      <w:r w:rsidRPr="00935AF6">
        <w:t>č.</w:t>
      </w:r>
      <w:proofErr w:type="gramEnd"/>
      <w:r w:rsidRPr="00935AF6">
        <w:t xml:space="preserve"> 2349/38, o výměře 30 190 m</w:t>
      </w:r>
      <w:r w:rsidRPr="00935AF6">
        <w:rPr>
          <w:vertAlign w:val="superscript"/>
        </w:rPr>
        <w:t>2</w:t>
      </w:r>
      <w:r w:rsidRPr="00935AF6">
        <w:t>, druh pozemku orná půda</w:t>
      </w:r>
    </w:p>
    <w:p w14:paraId="005CB4DC" w14:textId="5836D1D6" w:rsidR="00ED2A9D" w:rsidRPr="00935AF6" w:rsidRDefault="00ED2A9D" w:rsidP="00ED2A9D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360" w:right="-2"/>
      </w:pPr>
      <w:r w:rsidRPr="00935AF6">
        <w:t xml:space="preserve">vše zapsáno pro obec a k. </w:t>
      </w:r>
      <w:proofErr w:type="spellStart"/>
      <w:r w:rsidRPr="00935AF6">
        <w:t>ú.</w:t>
      </w:r>
      <w:proofErr w:type="spellEnd"/>
      <w:r w:rsidRPr="00935AF6">
        <w:t xml:space="preserve"> Moravská Třebová, na LV č. 10001 u Katastrálního úřadu pro Pardubický kraj, Katastrální pracoviště Svitavy.</w:t>
      </w:r>
    </w:p>
    <w:p w14:paraId="7A6B9DE6" w14:textId="2B96405F" w:rsidR="00181390" w:rsidRPr="00935AF6" w:rsidRDefault="00ED2A9D" w:rsidP="00ED2A9D">
      <w:pPr>
        <w:widowControl/>
        <w:suppressAutoHyphens w:val="0"/>
        <w:spacing w:after="0" w:line="240" w:lineRule="auto"/>
        <w:ind w:left="360"/>
      </w:pPr>
      <w:r>
        <w:t xml:space="preserve">Město Moravská Třebová je dále výlučným vlastníkem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CF07A7">
        <w:t>5395</w:t>
      </w:r>
      <w:r>
        <w:t>, o výměře 45 914</w:t>
      </w:r>
      <w:r w:rsidRPr="00ED2A9D">
        <w:t xml:space="preserve"> </w:t>
      </w:r>
      <w:r w:rsidRPr="00935AF6">
        <w:t>m</w:t>
      </w:r>
      <w:r w:rsidRPr="00935AF6">
        <w:rPr>
          <w:vertAlign w:val="superscript"/>
        </w:rPr>
        <w:t>2</w:t>
      </w:r>
      <w:r w:rsidRPr="00935AF6">
        <w:t>, druh pozemku orná půda</w:t>
      </w:r>
      <w:r>
        <w:t xml:space="preserve">, </w:t>
      </w:r>
      <w:r w:rsidR="00181390" w:rsidRPr="00935AF6">
        <w:t xml:space="preserve">zapsáno pro obec </w:t>
      </w:r>
      <w:r>
        <w:t xml:space="preserve">Moravská Třebová </w:t>
      </w:r>
      <w:r w:rsidR="005F5FC2" w:rsidRPr="00935AF6">
        <w:t xml:space="preserve">a k. </w:t>
      </w:r>
      <w:proofErr w:type="spellStart"/>
      <w:r w:rsidR="005F5FC2" w:rsidRPr="00935AF6">
        <w:t>ú.</w:t>
      </w:r>
      <w:proofErr w:type="spellEnd"/>
      <w:r w:rsidR="005F5FC2" w:rsidRPr="00935AF6">
        <w:t xml:space="preserve"> </w:t>
      </w:r>
      <w:r>
        <w:t>Boršov u Moravské Třebové</w:t>
      </w:r>
      <w:r w:rsidR="00181390" w:rsidRPr="00935AF6">
        <w:t xml:space="preserve">, na LV č. 10001 u Katastrálního úřadu pro </w:t>
      </w:r>
      <w:r w:rsidR="005F5FC2" w:rsidRPr="00935AF6">
        <w:t xml:space="preserve">Pardubický kraj, </w:t>
      </w:r>
      <w:r w:rsidR="00181390" w:rsidRPr="00935AF6">
        <w:t>Katastrální pracoviště Svitavy.</w:t>
      </w:r>
    </w:p>
    <w:p w14:paraId="15219D83" w14:textId="3F5E4219" w:rsidR="00181390" w:rsidRPr="00935AF6" w:rsidRDefault="00E3209B" w:rsidP="00CE0238">
      <w:pPr>
        <w:pStyle w:val="Odstavecseseznamem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>
        <w:t>X</w:t>
      </w:r>
      <w:r w:rsidR="00181390" w:rsidRPr="00935AF6">
        <w:t xml:space="preserve"> </w:t>
      </w:r>
      <w:r w:rsidR="005534CD">
        <w:t>je výlučným vlastníkem pozemků</w:t>
      </w:r>
      <w:r w:rsidR="005534CD" w:rsidRPr="00935AF6">
        <w:t xml:space="preserve"> </w:t>
      </w:r>
      <w:proofErr w:type="spellStart"/>
      <w:r w:rsidR="009A4EED" w:rsidRPr="00935AF6">
        <w:t>parc</w:t>
      </w:r>
      <w:proofErr w:type="spellEnd"/>
      <w:r w:rsidR="00181390" w:rsidRPr="00935AF6">
        <w:t xml:space="preserve">. </w:t>
      </w:r>
      <w:proofErr w:type="gramStart"/>
      <w:r w:rsidR="00181390" w:rsidRPr="00935AF6">
        <w:t>č.</w:t>
      </w:r>
      <w:proofErr w:type="gramEnd"/>
      <w:r w:rsidR="00181390" w:rsidRPr="00935AF6">
        <w:t xml:space="preserve"> </w:t>
      </w:r>
      <w:r w:rsidR="009A4EED" w:rsidRPr="00935AF6">
        <w:t xml:space="preserve">5345, </w:t>
      </w:r>
      <w:r w:rsidR="00181390" w:rsidRPr="00935AF6">
        <w:t xml:space="preserve">o výměře </w:t>
      </w:r>
      <w:r w:rsidR="009A4EED" w:rsidRPr="00935AF6">
        <w:t>553</w:t>
      </w:r>
      <w:r w:rsidR="00181390" w:rsidRPr="00935AF6">
        <w:t xml:space="preserve"> m</w:t>
      </w:r>
      <w:r w:rsidR="00181390" w:rsidRPr="00935AF6">
        <w:rPr>
          <w:vertAlign w:val="superscript"/>
        </w:rPr>
        <w:t>2</w:t>
      </w:r>
      <w:r w:rsidR="009A4EED" w:rsidRPr="00935AF6">
        <w:t xml:space="preserve">, druh pozemku ostatní plocha a </w:t>
      </w:r>
      <w:proofErr w:type="spellStart"/>
      <w:r w:rsidR="009A4EED" w:rsidRPr="00935AF6">
        <w:t>parc</w:t>
      </w:r>
      <w:proofErr w:type="spellEnd"/>
      <w:r w:rsidR="009A4EED" w:rsidRPr="00935AF6">
        <w:t>. č. 5376, o výměře 145 034 m</w:t>
      </w:r>
      <w:r w:rsidR="009A4EED" w:rsidRPr="00935AF6">
        <w:rPr>
          <w:vertAlign w:val="superscript"/>
        </w:rPr>
        <w:t>2</w:t>
      </w:r>
      <w:r w:rsidR="009A4EED" w:rsidRPr="00935AF6">
        <w:t>, druh pozemku orná půda, vše zapsáno</w:t>
      </w:r>
      <w:r w:rsidR="00181390" w:rsidRPr="00935AF6">
        <w:t xml:space="preserve"> pro </w:t>
      </w:r>
      <w:r w:rsidR="00CD1B8D" w:rsidRPr="00935AF6">
        <w:t xml:space="preserve">obec Moravská Třebová a k. </w:t>
      </w:r>
      <w:proofErr w:type="spellStart"/>
      <w:r w:rsidR="00CD1B8D" w:rsidRPr="00935AF6">
        <w:t>ú.</w:t>
      </w:r>
      <w:proofErr w:type="spellEnd"/>
      <w:r w:rsidR="00CD1B8D" w:rsidRPr="00935AF6">
        <w:t xml:space="preserve"> Boršov u Moravské Třebové</w:t>
      </w:r>
      <w:r w:rsidR="009A4EED" w:rsidRPr="00935AF6">
        <w:t>,</w:t>
      </w:r>
      <w:r w:rsidR="00181390" w:rsidRPr="00935AF6">
        <w:t xml:space="preserve"> na LV č.</w:t>
      </w:r>
      <w:r w:rsidR="009A4EED" w:rsidRPr="00935AF6">
        <w:t xml:space="preserve"> 497</w:t>
      </w:r>
      <w:r w:rsidR="00181390" w:rsidRPr="00935AF6">
        <w:t xml:space="preserve"> u Katastrálního úřadu pro Pardubický kraj, Katastrální pr</w:t>
      </w:r>
      <w:r w:rsidR="005534CD">
        <w:t>acoviště Svitavy, a pozemku</w:t>
      </w:r>
      <w:r w:rsidR="009A4EED" w:rsidRPr="00935AF6">
        <w:t xml:space="preserve"> </w:t>
      </w:r>
      <w:proofErr w:type="spellStart"/>
      <w:r w:rsidR="009A4EED" w:rsidRPr="00935AF6">
        <w:t>parc</w:t>
      </w:r>
      <w:proofErr w:type="spellEnd"/>
      <w:r w:rsidR="00181390" w:rsidRPr="00935AF6">
        <w:t xml:space="preserve">. </w:t>
      </w:r>
      <w:proofErr w:type="gramStart"/>
      <w:r w:rsidR="00181390" w:rsidRPr="00935AF6">
        <w:t>č.</w:t>
      </w:r>
      <w:proofErr w:type="gramEnd"/>
      <w:r w:rsidR="00181390" w:rsidRPr="00935AF6">
        <w:t xml:space="preserve"> </w:t>
      </w:r>
      <w:r w:rsidR="009A4EED" w:rsidRPr="00935AF6">
        <w:t xml:space="preserve">3872/1, </w:t>
      </w:r>
      <w:r w:rsidR="00181390" w:rsidRPr="00935AF6">
        <w:t xml:space="preserve">o výměře </w:t>
      </w:r>
      <w:r w:rsidR="009A4EED" w:rsidRPr="00935AF6">
        <w:t xml:space="preserve">7 270 </w:t>
      </w:r>
      <w:r w:rsidR="00181390" w:rsidRPr="00935AF6">
        <w:t>m</w:t>
      </w:r>
      <w:r w:rsidR="00181390" w:rsidRPr="00935AF6">
        <w:rPr>
          <w:vertAlign w:val="superscript"/>
        </w:rPr>
        <w:t>2</w:t>
      </w:r>
      <w:r w:rsidR="009A4EED" w:rsidRPr="00935AF6">
        <w:t>, druh pozemku trvalý travní porost</w:t>
      </w:r>
      <w:r w:rsidR="00181390" w:rsidRPr="00935AF6">
        <w:t xml:space="preserve">, zapsaný pro </w:t>
      </w:r>
      <w:r w:rsidR="00181390" w:rsidRPr="00935AF6">
        <w:lastRenderedPageBreak/>
        <w:t xml:space="preserve">obec </w:t>
      </w:r>
      <w:r w:rsidR="009A4EED" w:rsidRPr="00935AF6">
        <w:t>a k. ú Moravská Třebová</w:t>
      </w:r>
      <w:r w:rsidR="00181390" w:rsidRPr="00935AF6">
        <w:t xml:space="preserve">, na LV č. </w:t>
      </w:r>
      <w:r w:rsidR="009A4EED" w:rsidRPr="00935AF6">
        <w:t>2205</w:t>
      </w:r>
      <w:r w:rsidR="00181390" w:rsidRPr="00935AF6">
        <w:t xml:space="preserve"> u Katastrá</w:t>
      </w:r>
      <w:r w:rsidR="00A77F6F">
        <w:t>lního úřadu pro Pardubický kraj,</w:t>
      </w:r>
      <w:r w:rsidR="00181390" w:rsidRPr="00935AF6">
        <w:t xml:space="preserve"> Katastrální pracoviště Svitavy.</w:t>
      </w:r>
    </w:p>
    <w:p w14:paraId="1057BD8F" w14:textId="77777777" w:rsidR="0015265B" w:rsidRPr="00935AF6" w:rsidRDefault="0015265B" w:rsidP="00C50044">
      <w:pPr>
        <w:spacing w:after="0" w:line="240" w:lineRule="auto"/>
        <w:ind w:right="-2"/>
      </w:pPr>
    </w:p>
    <w:p w14:paraId="39E4B2E7" w14:textId="77777777" w:rsidR="0015265B" w:rsidRPr="00935AF6" w:rsidRDefault="0015265B" w:rsidP="00C50044">
      <w:pPr>
        <w:spacing w:after="0" w:line="240" w:lineRule="auto"/>
        <w:ind w:right="-2"/>
        <w:jc w:val="center"/>
        <w:rPr>
          <w:b/>
        </w:rPr>
      </w:pPr>
      <w:r w:rsidRPr="00935AF6">
        <w:rPr>
          <w:b/>
        </w:rPr>
        <w:t>Článek II.</w:t>
      </w:r>
    </w:p>
    <w:p w14:paraId="1FA9C183" w14:textId="77777777" w:rsidR="00281E9E" w:rsidRPr="00935AF6" w:rsidRDefault="00281E9E" w:rsidP="00281E9E">
      <w:pPr>
        <w:pStyle w:val="Odstavecseseznamem"/>
        <w:spacing w:after="0" w:line="240" w:lineRule="auto"/>
        <w:ind w:left="360" w:right="-2"/>
      </w:pPr>
    </w:p>
    <w:p w14:paraId="1917729D" w14:textId="503C82F2" w:rsidR="00B21114" w:rsidRPr="00935AF6" w:rsidRDefault="00181390" w:rsidP="00740B40">
      <w:pPr>
        <w:pStyle w:val="Odstavecseseznamem"/>
        <w:numPr>
          <w:ilvl w:val="0"/>
          <w:numId w:val="4"/>
        </w:numPr>
        <w:spacing w:after="0" w:line="240" w:lineRule="auto"/>
        <w:ind w:right="-2"/>
      </w:pPr>
      <w:proofErr w:type="gramStart"/>
      <w:r w:rsidRPr="00935AF6">
        <w:t>Smluvní</w:t>
      </w:r>
      <w:proofErr w:type="gramEnd"/>
      <w:r w:rsidRPr="00935AF6">
        <w:t xml:space="preserve"> strany si tímto sjednávají, že za podmínek této smlouvy o </w:t>
      </w:r>
      <w:r w:rsidR="00311295">
        <w:t>smlouvě budoucí směnné</w:t>
      </w:r>
      <w:r w:rsidR="00740B40" w:rsidRPr="00935AF6">
        <w:t xml:space="preserve"> </w:t>
      </w:r>
      <w:r w:rsidRPr="00935AF6">
        <w:t xml:space="preserve">uzavřou mezi sebou směnnou smlouvu, </w:t>
      </w:r>
      <w:proofErr w:type="gramStart"/>
      <w:r w:rsidRPr="00935AF6">
        <w:t>kterou</w:t>
      </w:r>
      <w:r w:rsidR="00B21114" w:rsidRPr="00935AF6">
        <w:t>:</w:t>
      </w:r>
      <w:proofErr w:type="gramEnd"/>
      <w:r w:rsidRPr="00935AF6">
        <w:t xml:space="preserve"> </w:t>
      </w:r>
    </w:p>
    <w:p w14:paraId="6269BBBE" w14:textId="77777777" w:rsidR="00B21114" w:rsidRPr="00935AF6" w:rsidRDefault="00B21114" w:rsidP="00B21114">
      <w:pPr>
        <w:pStyle w:val="Odstavecseseznamem"/>
        <w:spacing w:after="0" w:line="240" w:lineRule="auto"/>
        <w:ind w:left="360" w:right="-2"/>
      </w:pPr>
    </w:p>
    <w:p w14:paraId="0D9B7900" w14:textId="3B632551" w:rsidR="00B21114" w:rsidRPr="00935AF6" w:rsidRDefault="003B37B1" w:rsidP="003B37B1">
      <w:pPr>
        <w:pStyle w:val="Odstavecseseznamem"/>
        <w:widowControl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</w:pPr>
      <w:r w:rsidRPr="00935AF6">
        <w:t>m</w:t>
      </w:r>
      <w:r w:rsidR="00181390" w:rsidRPr="00935AF6">
        <w:t>ěsto Moravská Třebová převede vlastnické právo</w:t>
      </w:r>
      <w:r w:rsidR="00740B40" w:rsidRPr="00935AF6">
        <w:t xml:space="preserve"> </w:t>
      </w:r>
      <w:r w:rsidR="00181390" w:rsidRPr="00935AF6">
        <w:t>k</w:t>
      </w:r>
      <w:r w:rsidR="005C1817">
        <w:t> </w:t>
      </w:r>
      <w:r w:rsidR="00B21114" w:rsidRPr="00935AF6">
        <w:t>pozemkům:</w:t>
      </w:r>
    </w:p>
    <w:p w14:paraId="4B935002" w14:textId="702BF95F" w:rsidR="00B21114" w:rsidRPr="00302C4F" w:rsidRDefault="00B21114" w:rsidP="001D49E6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302C4F">
        <w:t>parc</w:t>
      </w:r>
      <w:proofErr w:type="spellEnd"/>
      <w:r w:rsidRPr="00302C4F">
        <w:t xml:space="preserve">. </w:t>
      </w:r>
      <w:proofErr w:type="gramStart"/>
      <w:r w:rsidRPr="00302C4F">
        <w:t>č.</w:t>
      </w:r>
      <w:proofErr w:type="gramEnd"/>
      <w:r w:rsidRPr="00302C4F">
        <w:t xml:space="preserve"> 676/2, o výměře </w:t>
      </w:r>
      <w:r w:rsidR="001D49E6">
        <w:t xml:space="preserve">cca 18 966 </w:t>
      </w:r>
      <w:r w:rsidRPr="00302C4F">
        <w:t>m</w:t>
      </w:r>
      <w:r w:rsidRPr="00302C4F">
        <w:rPr>
          <w:vertAlign w:val="superscript"/>
        </w:rPr>
        <w:t>2</w:t>
      </w:r>
      <w:r w:rsidRPr="00302C4F">
        <w:t>, druh pozemku orná půda</w:t>
      </w:r>
    </w:p>
    <w:p w14:paraId="07D108C3" w14:textId="77777777" w:rsidR="00B21114" w:rsidRPr="00302C4F" w:rsidRDefault="00B21114" w:rsidP="00B21114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302C4F">
        <w:t>parc</w:t>
      </w:r>
      <w:proofErr w:type="spellEnd"/>
      <w:r w:rsidRPr="00302C4F">
        <w:t xml:space="preserve">. </w:t>
      </w:r>
      <w:proofErr w:type="gramStart"/>
      <w:r w:rsidRPr="00302C4F">
        <w:t>č.</w:t>
      </w:r>
      <w:proofErr w:type="gramEnd"/>
      <w:r w:rsidRPr="00302C4F">
        <w:t xml:space="preserve"> 2349/19, o výměře 10 960 m</w:t>
      </w:r>
      <w:r w:rsidRPr="00302C4F">
        <w:rPr>
          <w:vertAlign w:val="superscript"/>
        </w:rPr>
        <w:t>2</w:t>
      </w:r>
      <w:r w:rsidRPr="00302C4F">
        <w:t>, druh pozemku orná půda</w:t>
      </w:r>
    </w:p>
    <w:p w14:paraId="5D9F00BF" w14:textId="77777777" w:rsidR="00B21114" w:rsidRPr="00302C4F" w:rsidRDefault="00B21114" w:rsidP="00B21114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302C4F">
        <w:t>parc</w:t>
      </w:r>
      <w:proofErr w:type="spellEnd"/>
      <w:r w:rsidRPr="00302C4F">
        <w:t xml:space="preserve">. </w:t>
      </w:r>
      <w:proofErr w:type="gramStart"/>
      <w:r w:rsidRPr="00302C4F">
        <w:t>č.</w:t>
      </w:r>
      <w:proofErr w:type="gramEnd"/>
      <w:r w:rsidRPr="00302C4F">
        <w:t xml:space="preserve"> 2349/21, o výměře 21 604 m</w:t>
      </w:r>
      <w:r w:rsidRPr="00302C4F">
        <w:rPr>
          <w:vertAlign w:val="superscript"/>
        </w:rPr>
        <w:t>2</w:t>
      </w:r>
      <w:r w:rsidRPr="00302C4F">
        <w:t>, druh pozemku orná půda</w:t>
      </w:r>
    </w:p>
    <w:p w14:paraId="2FC39750" w14:textId="77777777" w:rsidR="00B21114" w:rsidRPr="00302C4F" w:rsidRDefault="00B21114" w:rsidP="00B21114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302C4F">
        <w:t>parc</w:t>
      </w:r>
      <w:proofErr w:type="spellEnd"/>
      <w:r w:rsidRPr="00302C4F">
        <w:t xml:space="preserve">. </w:t>
      </w:r>
      <w:proofErr w:type="gramStart"/>
      <w:r w:rsidRPr="00302C4F">
        <w:t>č.</w:t>
      </w:r>
      <w:proofErr w:type="gramEnd"/>
      <w:r w:rsidRPr="00302C4F">
        <w:t xml:space="preserve"> 2349/22, o výměře 168 m</w:t>
      </w:r>
      <w:r w:rsidRPr="00302C4F">
        <w:rPr>
          <w:vertAlign w:val="superscript"/>
        </w:rPr>
        <w:t>2</w:t>
      </w:r>
      <w:r w:rsidRPr="00302C4F">
        <w:t>, druh pozemku orná půda</w:t>
      </w:r>
    </w:p>
    <w:p w14:paraId="4D261F6C" w14:textId="77777777" w:rsidR="00B21114" w:rsidRPr="00302C4F" w:rsidRDefault="00B21114" w:rsidP="00B21114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302C4F">
        <w:t>parc</w:t>
      </w:r>
      <w:proofErr w:type="spellEnd"/>
      <w:r w:rsidRPr="00302C4F">
        <w:t xml:space="preserve">. </w:t>
      </w:r>
      <w:proofErr w:type="gramStart"/>
      <w:r w:rsidRPr="00302C4F">
        <w:t>č.</w:t>
      </w:r>
      <w:proofErr w:type="gramEnd"/>
      <w:r w:rsidRPr="00302C4F">
        <w:t xml:space="preserve"> 2349/23, o výměře 429 m</w:t>
      </w:r>
      <w:r w:rsidRPr="00302C4F">
        <w:rPr>
          <w:vertAlign w:val="superscript"/>
        </w:rPr>
        <w:t>2</w:t>
      </w:r>
      <w:r w:rsidRPr="00302C4F">
        <w:t>, druh pozemku orná půda</w:t>
      </w:r>
    </w:p>
    <w:p w14:paraId="409CC4CA" w14:textId="77777777" w:rsidR="00B21114" w:rsidRPr="00302C4F" w:rsidRDefault="00B21114" w:rsidP="00B21114">
      <w:pPr>
        <w:pStyle w:val="Odstavecseseznamem"/>
        <w:widowControl/>
        <w:numPr>
          <w:ilvl w:val="0"/>
          <w:numId w:val="10"/>
        </w:numPr>
        <w:suppressAutoHyphens w:val="0"/>
        <w:spacing w:after="0" w:line="240" w:lineRule="auto"/>
      </w:pPr>
      <w:proofErr w:type="spellStart"/>
      <w:r w:rsidRPr="00302C4F">
        <w:t>parc</w:t>
      </w:r>
      <w:proofErr w:type="spellEnd"/>
      <w:r w:rsidRPr="00302C4F">
        <w:t xml:space="preserve">. </w:t>
      </w:r>
      <w:proofErr w:type="gramStart"/>
      <w:r w:rsidRPr="00302C4F">
        <w:t>č.</w:t>
      </w:r>
      <w:proofErr w:type="gramEnd"/>
      <w:r w:rsidRPr="00302C4F">
        <w:t xml:space="preserve"> 2349/38, o výměře 30 190 m</w:t>
      </w:r>
      <w:r w:rsidRPr="00302C4F">
        <w:rPr>
          <w:vertAlign w:val="superscript"/>
        </w:rPr>
        <w:t>2</w:t>
      </w:r>
      <w:r w:rsidRPr="00302C4F">
        <w:t>, druh pozemku orná půda</w:t>
      </w:r>
    </w:p>
    <w:p w14:paraId="2B8F9674" w14:textId="7CF9141A" w:rsidR="00181390" w:rsidRPr="00935AF6" w:rsidRDefault="005C1817" w:rsidP="001D49E6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706" w:right="-2"/>
      </w:pPr>
      <w:r w:rsidRPr="001D49E6">
        <w:t>o celkové výměře cca 75 000 m</w:t>
      </w:r>
      <w:r w:rsidRPr="001D49E6">
        <w:rPr>
          <w:vertAlign w:val="superscript"/>
        </w:rPr>
        <w:t>2</w:t>
      </w:r>
      <w:r w:rsidRPr="001D49E6">
        <w:t>,</w:t>
      </w:r>
      <w:r>
        <w:t xml:space="preserve"> </w:t>
      </w:r>
      <w:r w:rsidR="00B21114" w:rsidRPr="00935AF6">
        <w:t xml:space="preserve">vše zapsáno pro obec a k. </w:t>
      </w:r>
      <w:proofErr w:type="spellStart"/>
      <w:r w:rsidR="00B21114" w:rsidRPr="00935AF6">
        <w:t>ú.</w:t>
      </w:r>
      <w:proofErr w:type="spellEnd"/>
      <w:r w:rsidR="00B21114" w:rsidRPr="00935AF6">
        <w:t xml:space="preserve"> Moravská Třebová, na LV č. 10 001 u Katastrálního úřadu pro Pardubický kraj,</w:t>
      </w:r>
      <w:r w:rsidR="00ED2A9D">
        <w:t xml:space="preserve"> Katastrální pracoviště Svitavy, a dále část pozemku </w:t>
      </w:r>
      <w:proofErr w:type="spellStart"/>
      <w:r w:rsidR="00ED2A9D">
        <w:t>parc</w:t>
      </w:r>
      <w:proofErr w:type="spellEnd"/>
      <w:r w:rsidR="00ED2A9D">
        <w:t xml:space="preserve">. </w:t>
      </w:r>
      <w:proofErr w:type="gramStart"/>
      <w:r w:rsidR="00ED2A9D">
        <w:t>č.</w:t>
      </w:r>
      <w:proofErr w:type="gramEnd"/>
      <w:r w:rsidR="00ED2A9D">
        <w:t xml:space="preserve"> 5395, o výměře cca 13 000 </w:t>
      </w:r>
      <w:r w:rsidR="00ED2A9D" w:rsidRPr="00935AF6">
        <w:t>m</w:t>
      </w:r>
      <w:r w:rsidR="00ED2A9D" w:rsidRPr="00935AF6">
        <w:rPr>
          <w:vertAlign w:val="superscript"/>
        </w:rPr>
        <w:t>2</w:t>
      </w:r>
      <w:r w:rsidR="00ED2A9D" w:rsidRPr="00935AF6">
        <w:t>, druh pozemku orná půda</w:t>
      </w:r>
      <w:r w:rsidR="00ED2A9D">
        <w:t xml:space="preserve">, </w:t>
      </w:r>
      <w:r w:rsidR="00ED2A9D" w:rsidRPr="00935AF6">
        <w:t xml:space="preserve">zapsáno pro obec </w:t>
      </w:r>
      <w:r w:rsidR="00ED2A9D">
        <w:t xml:space="preserve">Moravská Třebová </w:t>
      </w:r>
      <w:r w:rsidR="00ED2A9D" w:rsidRPr="00935AF6">
        <w:t xml:space="preserve">a k. </w:t>
      </w:r>
      <w:proofErr w:type="spellStart"/>
      <w:r w:rsidR="00ED2A9D" w:rsidRPr="00935AF6">
        <w:t>ú.</w:t>
      </w:r>
      <w:proofErr w:type="spellEnd"/>
      <w:r w:rsidR="00ED2A9D" w:rsidRPr="00935AF6">
        <w:t xml:space="preserve"> </w:t>
      </w:r>
      <w:r w:rsidR="00ED2A9D">
        <w:t>Boršov u Moravské Třebové</w:t>
      </w:r>
      <w:r w:rsidR="00ED2A9D" w:rsidRPr="00935AF6">
        <w:t xml:space="preserve">, na LV č. 10001 u Katastrálního úřadu pro Pardubický kraj, </w:t>
      </w:r>
      <w:r w:rsidR="00ED2A9D">
        <w:t xml:space="preserve">Katastrální pracoviště Svitavy, </w:t>
      </w:r>
      <w:r w:rsidR="00181390" w:rsidRPr="00935AF6">
        <w:t xml:space="preserve">do vlastnictví </w:t>
      </w:r>
      <w:r w:rsidR="00E3209B">
        <w:t>X</w:t>
      </w:r>
      <w:r w:rsidR="008D7CF3">
        <w:t>.</w:t>
      </w:r>
    </w:p>
    <w:p w14:paraId="1BF457EA" w14:textId="1DD9BE54" w:rsidR="00B21114" w:rsidRPr="000A147D" w:rsidRDefault="00B21114" w:rsidP="008D7CF3">
      <w:pPr>
        <w:pStyle w:val="Odstavecseseznamem"/>
        <w:widowControl/>
        <w:suppressAutoHyphens w:val="0"/>
        <w:autoSpaceDE w:val="0"/>
        <w:autoSpaceDN w:val="0"/>
        <w:adjustRightInd w:val="0"/>
        <w:spacing w:after="0" w:line="240" w:lineRule="auto"/>
        <w:ind w:left="792"/>
        <w:rPr>
          <w:highlight w:val="yellow"/>
        </w:rPr>
      </w:pPr>
    </w:p>
    <w:p w14:paraId="15E4DE94" w14:textId="5F3752AC" w:rsidR="00181390" w:rsidRPr="001D49E6" w:rsidRDefault="00E3209B" w:rsidP="00B21114">
      <w:pPr>
        <w:pStyle w:val="Odstavecseseznamem"/>
        <w:widowControl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</w:pPr>
      <w:r>
        <w:t>X</w:t>
      </w:r>
      <w:r w:rsidR="00181390" w:rsidRPr="001D49E6">
        <w:t xml:space="preserve"> př</w:t>
      </w:r>
      <w:r w:rsidR="003B37B1" w:rsidRPr="001D49E6">
        <w:t xml:space="preserve">evede vlastnické právo k pozemkům </w:t>
      </w:r>
      <w:proofErr w:type="spellStart"/>
      <w:r w:rsidR="003B37B1" w:rsidRPr="001D49E6">
        <w:t>parc</w:t>
      </w:r>
      <w:proofErr w:type="spellEnd"/>
      <w:r w:rsidR="003B37B1" w:rsidRPr="001D49E6">
        <w:t xml:space="preserve">. </w:t>
      </w:r>
      <w:proofErr w:type="gramStart"/>
      <w:r w:rsidR="003B37B1" w:rsidRPr="001D49E6">
        <w:t>č.</w:t>
      </w:r>
      <w:proofErr w:type="gramEnd"/>
      <w:r w:rsidR="003B37B1" w:rsidRPr="001D49E6">
        <w:t xml:space="preserve"> 5345, o výměře 553 m</w:t>
      </w:r>
      <w:r w:rsidR="003B37B1" w:rsidRPr="001D49E6">
        <w:rPr>
          <w:vertAlign w:val="superscript"/>
        </w:rPr>
        <w:t>2</w:t>
      </w:r>
      <w:r w:rsidR="003B37B1" w:rsidRPr="001D49E6">
        <w:t xml:space="preserve">, druh pozemku ostatní plocha a </w:t>
      </w:r>
      <w:r w:rsidR="008D7CF3" w:rsidRPr="001D49E6">
        <w:t xml:space="preserve">části </w:t>
      </w:r>
      <w:proofErr w:type="spellStart"/>
      <w:r w:rsidR="003B37B1" w:rsidRPr="001D49E6">
        <w:t>parc</w:t>
      </w:r>
      <w:proofErr w:type="spellEnd"/>
      <w:r w:rsidR="003B37B1" w:rsidRPr="001D49E6">
        <w:t xml:space="preserve">. č. 5376, o výměře </w:t>
      </w:r>
      <w:r w:rsidR="008D7CF3" w:rsidRPr="001D49E6">
        <w:t>cca 85 000</w:t>
      </w:r>
      <w:r w:rsidR="003B37B1" w:rsidRPr="001D49E6">
        <w:t xml:space="preserve"> m</w:t>
      </w:r>
      <w:r w:rsidR="003B37B1" w:rsidRPr="001D49E6">
        <w:rPr>
          <w:vertAlign w:val="superscript"/>
        </w:rPr>
        <w:t>2</w:t>
      </w:r>
      <w:r w:rsidR="003B37B1" w:rsidRPr="001D49E6">
        <w:t xml:space="preserve">, druh pozemku orná půda, vše zapsáno pro obec Moravská Třebová a k. </w:t>
      </w:r>
      <w:proofErr w:type="spellStart"/>
      <w:r w:rsidR="003B37B1" w:rsidRPr="001D49E6">
        <w:t>ú.</w:t>
      </w:r>
      <w:proofErr w:type="spellEnd"/>
      <w:r w:rsidR="003B37B1" w:rsidRPr="001D49E6">
        <w:t xml:space="preserve"> Boršov u Moravské Třebové, na LV č. 497 u Katastrálního úřadu pro Pardubický kraj, Katastrální pracoviště Svitavy, a pozemku </w:t>
      </w:r>
      <w:proofErr w:type="spellStart"/>
      <w:r w:rsidR="003B37B1" w:rsidRPr="001D49E6">
        <w:t>parc</w:t>
      </w:r>
      <w:proofErr w:type="spellEnd"/>
      <w:r w:rsidR="003B37B1" w:rsidRPr="001D49E6">
        <w:t xml:space="preserve">. </w:t>
      </w:r>
      <w:proofErr w:type="gramStart"/>
      <w:r w:rsidR="003B37B1" w:rsidRPr="001D49E6">
        <w:t>č.</w:t>
      </w:r>
      <w:proofErr w:type="gramEnd"/>
      <w:r w:rsidR="003B37B1" w:rsidRPr="001D49E6">
        <w:t xml:space="preserve"> 3872/1, o výměře 7 270 m</w:t>
      </w:r>
      <w:r w:rsidR="003B37B1" w:rsidRPr="001D49E6">
        <w:rPr>
          <w:vertAlign w:val="superscript"/>
        </w:rPr>
        <w:t>2</w:t>
      </w:r>
      <w:r w:rsidR="003B37B1" w:rsidRPr="001D49E6">
        <w:t>, druh pozemku trvalý travní porost, zapsaný pro obec a k. ú Moravská Třebová, na LV č. 2205 u Katastrá</w:t>
      </w:r>
      <w:r w:rsidR="00A77F6F" w:rsidRPr="001D49E6">
        <w:t>lního úřadu pro Pardubický kraj,</w:t>
      </w:r>
      <w:r w:rsidR="003B37B1" w:rsidRPr="001D49E6">
        <w:t xml:space="preserve"> Katastrální pracoviště Svitavy</w:t>
      </w:r>
      <w:r w:rsidR="00181390" w:rsidRPr="001D49E6">
        <w:t>,</w:t>
      </w:r>
      <w:r w:rsidR="00740B40" w:rsidRPr="001D49E6">
        <w:t xml:space="preserve"> </w:t>
      </w:r>
      <w:r w:rsidR="003B37B1" w:rsidRPr="001D49E6">
        <w:t>do výlučného vlastnictví m</w:t>
      </w:r>
      <w:r w:rsidR="00181390" w:rsidRPr="001D49E6">
        <w:t>ěsta Moravská Třebová.</w:t>
      </w:r>
    </w:p>
    <w:p w14:paraId="57B63DF0" w14:textId="77777777" w:rsidR="00387FAA" w:rsidRDefault="00387FAA" w:rsidP="00387FAA">
      <w:pPr>
        <w:spacing w:after="0" w:line="240" w:lineRule="auto"/>
        <w:ind w:right="-2"/>
      </w:pPr>
    </w:p>
    <w:p w14:paraId="380BD426" w14:textId="0D6DD7DF" w:rsidR="00F51489" w:rsidRDefault="00F51489" w:rsidP="00F51489">
      <w:pPr>
        <w:spacing w:after="0" w:line="240" w:lineRule="auto"/>
        <w:ind w:right="260"/>
        <w:jc w:val="center"/>
        <w:rPr>
          <w:b/>
        </w:rPr>
      </w:pPr>
      <w:r w:rsidRPr="00935AF6">
        <w:rPr>
          <w:b/>
        </w:rPr>
        <w:t>Článek I</w:t>
      </w:r>
      <w:r>
        <w:rPr>
          <w:b/>
        </w:rPr>
        <w:t>II</w:t>
      </w:r>
      <w:r w:rsidRPr="00935AF6">
        <w:rPr>
          <w:b/>
        </w:rPr>
        <w:t>.</w:t>
      </w:r>
    </w:p>
    <w:p w14:paraId="38D6860E" w14:textId="77777777" w:rsidR="00F51489" w:rsidRDefault="00F51489" w:rsidP="00F51489">
      <w:pPr>
        <w:spacing w:after="0" w:line="240" w:lineRule="auto"/>
        <w:ind w:right="260"/>
        <w:jc w:val="center"/>
        <w:rPr>
          <w:b/>
        </w:rPr>
      </w:pPr>
    </w:p>
    <w:p w14:paraId="07A88D4E" w14:textId="0CA53483" w:rsidR="00302C4F" w:rsidRPr="008D7CF3" w:rsidRDefault="00F51489" w:rsidP="00302C4F">
      <w:pPr>
        <w:pStyle w:val="Odstavecseseznamem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>
        <w:t xml:space="preserve">Smluvní strany berou na vědomí, že v době uzavření této smlouvy probíhají komplexní pozemkové úpravy v k. </w:t>
      </w:r>
      <w:proofErr w:type="spellStart"/>
      <w:r>
        <w:t>ú.</w:t>
      </w:r>
      <w:proofErr w:type="spellEnd"/>
      <w:r>
        <w:t xml:space="preserve"> </w:t>
      </w:r>
      <w:r w:rsidR="00A70DE9">
        <w:t xml:space="preserve">Moravská Třebová a k. </w:t>
      </w:r>
      <w:proofErr w:type="spellStart"/>
      <w:r w:rsidR="00A70DE9">
        <w:t>ú.</w:t>
      </w:r>
      <w:proofErr w:type="spellEnd"/>
      <w:r w:rsidR="00A70DE9">
        <w:t xml:space="preserve"> </w:t>
      </w:r>
      <w:r>
        <w:t xml:space="preserve">Boršov u Moravské Třebové, na základě kterých město Moravská Třebová nabyde do vlastnictví 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A77F6F">
        <w:t>5441,</w:t>
      </w:r>
      <w:r w:rsidR="00A77F6F" w:rsidRPr="00A77F6F">
        <w:t xml:space="preserve"> </w:t>
      </w:r>
      <w:r w:rsidR="00A77F6F" w:rsidRPr="00935AF6">
        <w:t xml:space="preserve">o výměře </w:t>
      </w:r>
      <w:r w:rsidR="00A77F6F">
        <w:t>22 400</w:t>
      </w:r>
      <w:r w:rsidR="00A77F6F" w:rsidRPr="00935AF6">
        <w:t xml:space="preserve"> m</w:t>
      </w:r>
      <w:r w:rsidR="00A77F6F" w:rsidRPr="00935AF6">
        <w:rPr>
          <w:vertAlign w:val="superscript"/>
        </w:rPr>
        <w:t>2</w:t>
      </w:r>
      <w:r w:rsidR="00A77F6F" w:rsidRPr="00935AF6">
        <w:t>, druh pozemku</w:t>
      </w:r>
      <w:r w:rsidR="00A77F6F">
        <w:t xml:space="preserve"> orná půda</w:t>
      </w:r>
      <w:r w:rsidR="00A77F6F" w:rsidRPr="00935AF6">
        <w:t xml:space="preserve">, zapsaný pro obec </w:t>
      </w:r>
      <w:r w:rsidR="00A77F6F">
        <w:t xml:space="preserve">Moravská Třebová </w:t>
      </w:r>
      <w:r w:rsidR="00A77F6F" w:rsidRPr="00935AF6">
        <w:t xml:space="preserve">a k. ú </w:t>
      </w:r>
      <w:r w:rsidR="00A77F6F">
        <w:t>Boršov u Moravské Třebové</w:t>
      </w:r>
      <w:r w:rsidR="00A77F6F" w:rsidRPr="00935AF6">
        <w:t xml:space="preserve">, na LV č. </w:t>
      </w:r>
      <w:r w:rsidR="00A77F6F">
        <w:t xml:space="preserve">497 </w:t>
      </w:r>
      <w:r w:rsidR="00A77F6F" w:rsidRPr="00935AF6">
        <w:t>u Katastrál</w:t>
      </w:r>
      <w:r w:rsidR="00A77F6F">
        <w:t xml:space="preserve">ního úřadu pro Pardubický kraj, </w:t>
      </w:r>
      <w:r w:rsidR="00A77F6F" w:rsidRPr="00935AF6">
        <w:t>Katastrální pracoviště Svitavy</w:t>
      </w:r>
      <w:r w:rsidR="00A77F6F">
        <w:t>.</w:t>
      </w:r>
      <w:r w:rsidR="00A70DE9">
        <w:t xml:space="preserve"> Město Moravská Třebová se zavazuje, že část tohoto pozemku o </w:t>
      </w:r>
      <w:r w:rsidR="00A70DE9" w:rsidRPr="008D7CF3">
        <w:t xml:space="preserve">výměře cca </w:t>
      </w:r>
      <w:r w:rsidR="008D7CF3" w:rsidRPr="008D7CF3">
        <w:t>7 000</w:t>
      </w:r>
      <w:r w:rsidR="00A70DE9" w:rsidRPr="008D7CF3">
        <w:t xml:space="preserve"> m</w:t>
      </w:r>
      <w:r w:rsidR="00A70DE9" w:rsidRPr="008D7CF3">
        <w:rPr>
          <w:vertAlign w:val="superscript"/>
        </w:rPr>
        <w:t xml:space="preserve">2 </w:t>
      </w:r>
      <w:r w:rsidR="00A70DE9" w:rsidRPr="008D7CF3">
        <w:t xml:space="preserve">převede do výlučného vlastnictví </w:t>
      </w:r>
      <w:r w:rsidR="009070C6">
        <w:t>X</w:t>
      </w:r>
      <w:r w:rsidR="00A70DE9" w:rsidRPr="008D7CF3">
        <w:t>.</w:t>
      </w:r>
    </w:p>
    <w:p w14:paraId="20FC4D4C" w14:textId="14A73040" w:rsidR="00A70DE9" w:rsidRPr="00302C4F" w:rsidRDefault="00A70DE9" w:rsidP="00302C4F">
      <w:pPr>
        <w:pStyle w:val="Odstavecseseznamem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 w:rsidRPr="00302C4F">
        <w:t xml:space="preserve">Smluvní strany berou na vědomí, že v důsledku komplexních pozemkových úprav dojde k přečíslování </w:t>
      </w:r>
      <w:r w:rsidR="00302C4F" w:rsidRPr="00302C4F">
        <w:t xml:space="preserve">některých </w:t>
      </w:r>
      <w:r w:rsidRPr="00302C4F">
        <w:t>pozemků</w:t>
      </w:r>
      <w:r w:rsidR="00302C4F" w:rsidRPr="00302C4F">
        <w:t xml:space="preserve"> uvedených v čl. I. této smlouvy -</w:t>
      </w:r>
      <w:r w:rsidRPr="00302C4F">
        <w:t xml:space="preserve"> </w:t>
      </w:r>
      <w:proofErr w:type="spellStart"/>
      <w:r w:rsidR="00302C4F" w:rsidRPr="00302C4F">
        <w:t>parc</w:t>
      </w:r>
      <w:proofErr w:type="spellEnd"/>
      <w:r w:rsidR="00302C4F" w:rsidRPr="00302C4F">
        <w:t xml:space="preserve">. </w:t>
      </w:r>
      <w:proofErr w:type="gramStart"/>
      <w:r w:rsidR="00302C4F" w:rsidRPr="00302C4F">
        <w:t>č.</w:t>
      </w:r>
      <w:proofErr w:type="gramEnd"/>
      <w:r w:rsidR="00302C4F" w:rsidRPr="00302C4F">
        <w:t xml:space="preserve"> </w:t>
      </w:r>
      <w:r w:rsidR="00302C4F" w:rsidRPr="00302C4F">
        <w:lastRenderedPageBreak/>
        <w:t xml:space="preserve">676/2, </w:t>
      </w:r>
      <w:proofErr w:type="spellStart"/>
      <w:r w:rsidR="00302C4F" w:rsidRPr="00302C4F">
        <w:t>parc</w:t>
      </w:r>
      <w:proofErr w:type="spellEnd"/>
      <w:r w:rsidR="00302C4F" w:rsidRPr="00302C4F">
        <w:t xml:space="preserve">. č. 2349/19, </w:t>
      </w:r>
      <w:proofErr w:type="spellStart"/>
      <w:r w:rsidR="00302C4F" w:rsidRPr="00302C4F">
        <w:t>parc</w:t>
      </w:r>
      <w:proofErr w:type="spellEnd"/>
      <w:r w:rsidR="00302C4F" w:rsidRPr="00302C4F">
        <w:t xml:space="preserve">. č. 2349/21, </w:t>
      </w:r>
      <w:proofErr w:type="spellStart"/>
      <w:r w:rsidR="00302C4F" w:rsidRPr="00302C4F">
        <w:t>parc</w:t>
      </w:r>
      <w:proofErr w:type="spellEnd"/>
      <w:r w:rsidR="00302C4F" w:rsidRPr="00302C4F">
        <w:t xml:space="preserve">. č. 2349/22, </w:t>
      </w:r>
      <w:proofErr w:type="spellStart"/>
      <w:r w:rsidR="00302C4F" w:rsidRPr="00302C4F">
        <w:t>parc</w:t>
      </w:r>
      <w:proofErr w:type="spellEnd"/>
      <w:r w:rsidR="00302C4F" w:rsidRPr="00302C4F">
        <w:t>. č. 2349/23</w:t>
      </w:r>
      <w:r w:rsidR="000A147D">
        <w:t xml:space="preserve"> a</w:t>
      </w:r>
      <w:r w:rsidR="00302C4F" w:rsidRPr="00302C4F">
        <w:t xml:space="preserve"> </w:t>
      </w:r>
      <w:proofErr w:type="spellStart"/>
      <w:r w:rsidR="00302C4F" w:rsidRPr="00302C4F">
        <w:t>parc</w:t>
      </w:r>
      <w:proofErr w:type="spellEnd"/>
      <w:r w:rsidR="00302C4F" w:rsidRPr="00302C4F">
        <w:t xml:space="preserve">. č. 2349/38, vše zapsáno pro obec a k. </w:t>
      </w:r>
      <w:proofErr w:type="spellStart"/>
      <w:r w:rsidR="00302C4F" w:rsidRPr="00302C4F">
        <w:t>ú.</w:t>
      </w:r>
      <w:proofErr w:type="spellEnd"/>
      <w:r w:rsidR="00302C4F" w:rsidRPr="00302C4F">
        <w:t xml:space="preserve"> Moravská Třebová. Nové číslování pozemků</w:t>
      </w:r>
      <w:r w:rsidR="005C1817">
        <w:t xml:space="preserve"> a jejich umístění</w:t>
      </w:r>
      <w:r w:rsidR="00302C4F" w:rsidRPr="00302C4F">
        <w:t xml:space="preserve"> je uvedeno v příloze č. 1 této smlouvy.</w:t>
      </w:r>
    </w:p>
    <w:p w14:paraId="5E6DDEDE" w14:textId="77777777" w:rsidR="00F51489" w:rsidRPr="00935AF6" w:rsidRDefault="00F51489" w:rsidP="00387FAA">
      <w:pPr>
        <w:spacing w:after="0" w:line="240" w:lineRule="auto"/>
        <w:ind w:right="-2"/>
      </w:pPr>
    </w:p>
    <w:p w14:paraId="37E954C9" w14:textId="1FD60B97" w:rsidR="0015265B" w:rsidRPr="00935AF6" w:rsidRDefault="0015265B" w:rsidP="00C50044">
      <w:pPr>
        <w:spacing w:after="0" w:line="240" w:lineRule="auto"/>
        <w:ind w:right="-2"/>
        <w:jc w:val="center"/>
        <w:rPr>
          <w:b/>
        </w:rPr>
      </w:pPr>
      <w:r w:rsidRPr="00935AF6">
        <w:rPr>
          <w:b/>
        </w:rPr>
        <w:t>Článek I</w:t>
      </w:r>
      <w:r w:rsidR="00F51489">
        <w:rPr>
          <w:b/>
        </w:rPr>
        <w:t>V</w:t>
      </w:r>
      <w:r w:rsidRPr="00935AF6">
        <w:rPr>
          <w:b/>
        </w:rPr>
        <w:t>.</w:t>
      </w:r>
    </w:p>
    <w:p w14:paraId="79FC58ED" w14:textId="77777777" w:rsidR="0015265B" w:rsidRPr="00935AF6" w:rsidRDefault="0015265B" w:rsidP="00C50044">
      <w:pPr>
        <w:spacing w:after="0" w:line="240" w:lineRule="auto"/>
        <w:ind w:right="-2"/>
        <w:jc w:val="center"/>
        <w:rPr>
          <w:b/>
        </w:rPr>
      </w:pPr>
    </w:p>
    <w:p w14:paraId="1AF08DD0" w14:textId="73103826" w:rsidR="00B40AA7" w:rsidRPr="00935AF6" w:rsidRDefault="009352AB" w:rsidP="00B40AA7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>
        <w:t xml:space="preserve">Na základě výzvy města Moravská Třebová se </w:t>
      </w:r>
      <w:r w:rsidR="009070C6">
        <w:t>X</w:t>
      </w:r>
      <w:r>
        <w:t xml:space="preserve"> </w:t>
      </w:r>
      <w:r w:rsidR="00935AF6" w:rsidRPr="00935AF6">
        <w:t>zavazuj</w:t>
      </w:r>
      <w:r w:rsidR="008D7CF3">
        <w:t>e</w:t>
      </w:r>
      <w:r w:rsidR="00935AF6" w:rsidRPr="00935AF6">
        <w:t xml:space="preserve"> </w:t>
      </w:r>
      <w:r w:rsidR="00B40AA7" w:rsidRPr="00935AF6">
        <w:t>uzavřít s</w:t>
      </w:r>
      <w:r w:rsidR="00935AF6" w:rsidRPr="00935AF6">
        <w:t> městem Moravská Třebová směnnou smlouvu</w:t>
      </w:r>
      <w:r w:rsidR="00B40AA7" w:rsidRPr="00935AF6">
        <w:t xml:space="preserve">, </w:t>
      </w:r>
      <w:r w:rsidR="00935AF6" w:rsidRPr="00935AF6">
        <w:t xml:space="preserve">kterou budou převedena vlastnická práva k pozemkům dle čl. II. </w:t>
      </w:r>
      <w:r w:rsidR="000A147D">
        <w:t xml:space="preserve">a III. </w:t>
      </w:r>
      <w:r w:rsidR="00935AF6" w:rsidRPr="00935AF6">
        <w:t xml:space="preserve">této smlouvy. </w:t>
      </w:r>
    </w:p>
    <w:p w14:paraId="75484EA3" w14:textId="620AB648" w:rsidR="00935AF6" w:rsidRPr="00935AF6" w:rsidRDefault="00B40AA7" w:rsidP="00A3695C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 w:rsidRPr="00935AF6">
        <w:t xml:space="preserve">Smluvní strany se dohodly, že lhůta pro vyzvání k uzavření </w:t>
      </w:r>
      <w:r w:rsidR="00935AF6" w:rsidRPr="00935AF6">
        <w:t>směnné smlouvy činí</w:t>
      </w:r>
      <w:r w:rsidRPr="00935AF6">
        <w:t xml:space="preserve"> </w:t>
      </w:r>
      <w:r w:rsidR="002C739A">
        <w:t xml:space="preserve">6 měsíců od zápisu pozemkových úprav </w:t>
      </w:r>
      <w:r w:rsidR="008D7CF3">
        <w:t>pro k.</w:t>
      </w:r>
      <w:r w:rsidR="001D49E6">
        <w:t xml:space="preserve"> </w:t>
      </w:r>
      <w:proofErr w:type="spellStart"/>
      <w:r w:rsidR="008D7CF3">
        <w:t>ú.</w:t>
      </w:r>
      <w:proofErr w:type="spellEnd"/>
      <w:r w:rsidR="008D7CF3">
        <w:t xml:space="preserve"> Moravská Třebová </w:t>
      </w:r>
      <w:r w:rsidR="002C739A">
        <w:t>do katastru nemovitostí.</w:t>
      </w:r>
      <w:r w:rsidR="00A3695C">
        <w:t xml:space="preserve"> </w:t>
      </w:r>
      <w:r w:rsidR="00935AF6" w:rsidRPr="00935AF6">
        <w:t>Nevyzve-li oprávněná strana zavázanou stranu k uzavření smlouvy včas, povinnost uzavřít budoucí smlouvu zaniká.</w:t>
      </w:r>
      <w:r w:rsidR="00311295">
        <w:t xml:space="preserve"> </w:t>
      </w:r>
    </w:p>
    <w:p w14:paraId="0BD71C3C" w14:textId="2330C963" w:rsidR="00935AF6" w:rsidRDefault="00935AF6" w:rsidP="00935AF6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 w:rsidRPr="00935AF6">
        <w:t>Zavázané straně vzniká povinnost uzavřít směnnou smlouvu</w:t>
      </w:r>
      <w:r w:rsidR="002C09B5">
        <w:t xml:space="preserve"> do 2 měsíců </w:t>
      </w:r>
      <w:r w:rsidRPr="00935AF6">
        <w:t>poté, co ji k tomu vyzve oprávněná strana.</w:t>
      </w:r>
    </w:p>
    <w:p w14:paraId="24F4D0DA" w14:textId="3815A395" w:rsidR="00A3695C" w:rsidRPr="00935AF6" w:rsidRDefault="00A3695C" w:rsidP="00935AF6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>
        <w:t>Směna pozemků bude provedena bezúplatně. Návrh na vklad do katastru nemovitostí bude podán neprodleně po podpisu směnné smlouvy. Správní poplatek za návrh na zahájení řízení o povolení vkladu vlastnického práva do katastru nemovitostí uhradí město Moravská Třebová.</w:t>
      </w:r>
    </w:p>
    <w:p w14:paraId="462A6BB7" w14:textId="27DC9A07" w:rsidR="007C122E" w:rsidRPr="00935AF6" w:rsidRDefault="009070C6" w:rsidP="007C122E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>
        <w:t>X</w:t>
      </w:r>
      <w:bookmarkStart w:id="0" w:name="_GoBack"/>
      <w:bookmarkEnd w:id="0"/>
      <w:r w:rsidRPr="00935AF6">
        <w:t xml:space="preserve"> </w:t>
      </w:r>
      <w:r w:rsidR="007C122E" w:rsidRPr="00935AF6">
        <w:t>se zavazuj</w:t>
      </w:r>
      <w:r w:rsidR="008D7CF3">
        <w:t>e</w:t>
      </w:r>
      <w:r w:rsidR="007C122E" w:rsidRPr="00935AF6">
        <w:t xml:space="preserve"> činit kroky vedoucí k tomu, aby pozemky v je</w:t>
      </w:r>
      <w:r w:rsidR="008D7CF3">
        <w:t>ho</w:t>
      </w:r>
      <w:r w:rsidR="007C122E" w:rsidRPr="00935AF6">
        <w:t xml:space="preserve"> vlastnictví byly zbaveny všech omezení svého vlastnického práva k těmto pozemkům, a to omezení zapsaných i nezapsaných v katastru </w:t>
      </w:r>
      <w:r w:rsidR="00B40AA7" w:rsidRPr="00935AF6">
        <w:t>nemovitostí, a to do doby podepsání směnné smlouvy.</w:t>
      </w:r>
    </w:p>
    <w:p w14:paraId="4BB9EE6E" w14:textId="4A1CEDEF" w:rsidR="007C122E" w:rsidRDefault="007C122E" w:rsidP="007C122E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 w:rsidRPr="00935AF6">
        <w:t>Město Moravská Třebová není povinn</w:t>
      </w:r>
      <w:r w:rsidR="006E217F">
        <w:t>o</w:t>
      </w:r>
      <w:r w:rsidRPr="00935AF6">
        <w:t xml:space="preserve"> uzavřít směnnou smlouvu v případě, že na jakémkoli pozemku z pozemků </w:t>
      </w:r>
      <w:r w:rsidR="00B40AA7" w:rsidRPr="00935AF6">
        <w:t>specifikovaných v čl</w:t>
      </w:r>
      <w:r w:rsidRPr="00935AF6">
        <w:t xml:space="preserve">. </w:t>
      </w:r>
      <w:r w:rsidR="002C739A">
        <w:t xml:space="preserve">I. odst. 2 a 3 </w:t>
      </w:r>
      <w:r w:rsidR="00B40AA7" w:rsidRPr="00935AF6">
        <w:t>této s</w:t>
      </w:r>
      <w:r w:rsidRPr="00935AF6">
        <w:t>mlouvy, bude váznout jakékoli omezení vlastnického práva.</w:t>
      </w:r>
    </w:p>
    <w:p w14:paraId="225B361A" w14:textId="77777777" w:rsidR="00F51489" w:rsidRDefault="00A3695C" w:rsidP="00F51489">
      <w:pPr>
        <w:pStyle w:val="Odstavecseseznamem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right="-2"/>
      </w:pPr>
      <w:r>
        <w:t>Strany smlouvy se zavazují, že do doby uzavření směnné smlouvy nepřevedou předmětné pozemky na třetí subjekt. V případě porušení této povinnosti odpovídají strany smlouvy za škodu tímto způsobenou.</w:t>
      </w:r>
    </w:p>
    <w:p w14:paraId="680CE077" w14:textId="77777777" w:rsidR="002C739A" w:rsidRDefault="002C739A" w:rsidP="00242610">
      <w:pPr>
        <w:spacing w:after="0" w:line="240" w:lineRule="auto"/>
        <w:ind w:right="260"/>
        <w:jc w:val="center"/>
        <w:rPr>
          <w:b/>
        </w:rPr>
      </w:pPr>
    </w:p>
    <w:p w14:paraId="258D469B" w14:textId="4BBCC74E" w:rsidR="002C739A" w:rsidRPr="00935AF6" w:rsidRDefault="002C739A" w:rsidP="002C739A">
      <w:pPr>
        <w:spacing w:after="0" w:line="240" w:lineRule="auto"/>
        <w:ind w:right="260"/>
        <w:jc w:val="center"/>
        <w:rPr>
          <w:b/>
        </w:rPr>
      </w:pPr>
      <w:r>
        <w:rPr>
          <w:b/>
        </w:rPr>
        <w:t xml:space="preserve">Článek </w:t>
      </w:r>
      <w:r w:rsidRPr="00935AF6">
        <w:rPr>
          <w:b/>
        </w:rPr>
        <w:t>V.</w:t>
      </w:r>
    </w:p>
    <w:p w14:paraId="0B17A7CE" w14:textId="77777777" w:rsidR="002C739A" w:rsidRPr="00935AF6" w:rsidRDefault="002C739A" w:rsidP="00242610">
      <w:pPr>
        <w:spacing w:after="0" w:line="240" w:lineRule="auto"/>
        <w:ind w:right="260"/>
        <w:jc w:val="center"/>
        <w:rPr>
          <w:b/>
        </w:rPr>
      </w:pPr>
    </w:p>
    <w:p w14:paraId="3E739911" w14:textId="0E9D2347" w:rsidR="00B21114" w:rsidRPr="00935AF6" w:rsidRDefault="00B21114" w:rsidP="00B21114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935AF6">
        <w:t>Odmítne-li některá ze smluvních stran protiprávně uzavřít směnnou smlouvu, je druhá smluvní strana oprávněna domáhat se nahrazení projevu vůle protistrany uzavřít vlastní směnnou smlouvu rozhodnutím soudu.</w:t>
      </w:r>
    </w:p>
    <w:p w14:paraId="245669E5" w14:textId="77777777" w:rsidR="00B40AA7" w:rsidRPr="00935AF6" w:rsidRDefault="00B40AA7" w:rsidP="00B40AA7">
      <w:pPr>
        <w:pStyle w:val="Odstavecseseznamem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 w:line="240" w:lineRule="auto"/>
        <w:contextualSpacing w:val="0"/>
      </w:pPr>
      <w:r w:rsidRPr="00935AF6">
        <w:t>Smluvní strany si tuto smlouvu přečetly, s jejím obsahem souhlasí a svými podpisy stvrzují, že vyjadřuje jejich pravou a svobodnou vůli.</w:t>
      </w:r>
    </w:p>
    <w:p w14:paraId="2695A0F1" w14:textId="05E6432C" w:rsidR="007F1F3D" w:rsidRPr="00935AF6" w:rsidRDefault="0015265B" w:rsidP="00C769A2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935AF6">
        <w:t xml:space="preserve">Tuto smlouvu lze měnit a doplňovat pouze se souhlasem </w:t>
      </w:r>
      <w:r w:rsidR="00A53D01" w:rsidRPr="00935AF6">
        <w:t>všech</w:t>
      </w:r>
      <w:r w:rsidRPr="00935AF6">
        <w:t xml:space="preserve"> smluvních stran, a to formou písemných dodatků.</w:t>
      </w:r>
    </w:p>
    <w:p w14:paraId="7E26EC1A" w14:textId="7279E663" w:rsidR="007F1F3D" w:rsidRPr="00935AF6" w:rsidRDefault="007F1F3D" w:rsidP="00C769A2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935AF6">
        <w:t xml:space="preserve">Smluvní strany berou na vědomí, že na tuto smlouvu dopadá povinnost uveřejnění v registru smluv ve smyslu zákona č. 340/2015 Sb., o zvláštních podmínkách účinnosti některých smluv, uveřejňování těchto smluv a o registru smluv (zákon o registru smluv), ve znění pozdějších předpisů. Zveřejnění v registru smluv zajistí </w:t>
      </w:r>
      <w:r w:rsidR="003B37B1" w:rsidRPr="00935AF6">
        <w:t xml:space="preserve">město </w:t>
      </w:r>
      <w:r w:rsidR="003B37B1" w:rsidRPr="00935AF6">
        <w:lastRenderedPageBreak/>
        <w:t>Moravská Třebová</w:t>
      </w:r>
      <w:r w:rsidRPr="00935AF6">
        <w:t xml:space="preserve"> bez zbytečného odkladu po nabytí platnosti smlouvy.</w:t>
      </w:r>
    </w:p>
    <w:p w14:paraId="34ABCA2B" w14:textId="77777777" w:rsidR="00EF4414" w:rsidRPr="00935AF6" w:rsidRDefault="00EF4414" w:rsidP="00EF4414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935AF6">
        <w:t>Tato smlouva nabývá platnosti dnem podpisu obou smluvních stran a účinnosti dnem zveřejnění v registru smluv.</w:t>
      </w:r>
    </w:p>
    <w:p w14:paraId="42EA7845" w14:textId="26BE6BE4" w:rsidR="005A6BAF" w:rsidRPr="00935AF6" w:rsidRDefault="0015265B" w:rsidP="00C769A2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935AF6">
        <w:t xml:space="preserve">Smlouva je vyhotovena </w:t>
      </w:r>
      <w:r w:rsidR="00A53D01" w:rsidRPr="00935AF6">
        <w:t>v</w:t>
      </w:r>
      <w:r w:rsidR="00B40AA7" w:rsidRPr="00935AF6">
        <w:t xml:space="preserve">e </w:t>
      </w:r>
      <w:r w:rsidR="001D49E6">
        <w:t>dvou</w:t>
      </w:r>
      <w:r w:rsidRPr="00935AF6">
        <w:t xml:space="preserve"> výtiscích, z nichž každý má platnost originálu, po jednom výtisku obdrží každá ze smluvních stran.</w:t>
      </w:r>
    </w:p>
    <w:p w14:paraId="1F3546A3" w14:textId="1BEB15D1" w:rsidR="00935AF6" w:rsidRPr="001D49E6" w:rsidRDefault="00935AF6" w:rsidP="00935AF6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1D49E6">
        <w:t xml:space="preserve">Záměr směny </w:t>
      </w:r>
      <w:r w:rsidR="00A3695C" w:rsidRPr="001D49E6">
        <w:t xml:space="preserve">pozemků </w:t>
      </w:r>
      <w:r w:rsidRPr="001D49E6">
        <w:t xml:space="preserve">byl schválen Radou města Moravská Třebová dne </w:t>
      </w:r>
      <w:proofErr w:type="gramStart"/>
      <w:r w:rsidR="001A651A">
        <w:t>15.11.2023</w:t>
      </w:r>
      <w:proofErr w:type="gramEnd"/>
      <w:r w:rsidRPr="001D49E6">
        <w:t xml:space="preserve"> usnesením č. </w:t>
      </w:r>
      <w:r w:rsidR="001A651A">
        <w:t>946/R/151123</w:t>
      </w:r>
      <w:r w:rsidRPr="001D49E6">
        <w:t xml:space="preserve"> a v zákonem stanovené lhůtě byl zveřejněn na úřední desce města Moravská Třebová od </w:t>
      </w:r>
      <w:r w:rsidR="001A651A">
        <w:t>15.11.2023</w:t>
      </w:r>
      <w:r w:rsidRPr="001D49E6">
        <w:t xml:space="preserve"> do </w:t>
      </w:r>
      <w:r w:rsidR="001A651A">
        <w:t>01.12.2023</w:t>
      </w:r>
      <w:r w:rsidRPr="001D49E6">
        <w:t>.</w:t>
      </w:r>
    </w:p>
    <w:p w14:paraId="729EF885" w14:textId="4CDEE131" w:rsidR="00EF4414" w:rsidRDefault="00EF4414" w:rsidP="00EF4414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 w:rsidRPr="00935AF6">
        <w:t xml:space="preserve">Uzavření této smlouvy bylo schváleno Zastupitelstvem města Moravská Třebová na zasedání dne </w:t>
      </w:r>
      <w:proofErr w:type="gramStart"/>
      <w:r w:rsidR="00361D8B">
        <w:t>04.12.2023</w:t>
      </w:r>
      <w:proofErr w:type="gramEnd"/>
      <w:r w:rsidR="00361D8B">
        <w:t xml:space="preserve"> </w:t>
      </w:r>
      <w:r w:rsidRPr="00935AF6">
        <w:t xml:space="preserve">usnesením č. </w:t>
      </w:r>
      <w:r w:rsidR="00361D8B">
        <w:t>256/Z/041223</w:t>
      </w:r>
      <w:r w:rsidRPr="00935AF6">
        <w:t>.</w:t>
      </w:r>
    </w:p>
    <w:p w14:paraId="40542770" w14:textId="73EFBBDF" w:rsidR="00302C4F" w:rsidRPr="00935AF6" w:rsidRDefault="00302C4F" w:rsidP="00EF4414">
      <w:pPr>
        <w:pStyle w:val="Odstavecseseznamem"/>
        <w:numPr>
          <w:ilvl w:val="0"/>
          <w:numId w:val="8"/>
        </w:numPr>
        <w:spacing w:after="0" w:line="240" w:lineRule="auto"/>
        <w:ind w:right="-2"/>
      </w:pPr>
      <w:r>
        <w:t xml:space="preserve">Nedílnou součástí této smlouvy je příloha č. 1 – </w:t>
      </w:r>
      <w:r w:rsidR="00690B34">
        <w:t>z</w:t>
      </w:r>
      <w:r w:rsidR="00690B34" w:rsidRPr="00690B34">
        <w:t>ákres budoucích KPÚ MT</w:t>
      </w:r>
      <w:r>
        <w:t>.</w:t>
      </w:r>
    </w:p>
    <w:p w14:paraId="6E1353A4" w14:textId="77777777" w:rsidR="00B40AA7" w:rsidRPr="00935AF6" w:rsidRDefault="00B40AA7" w:rsidP="00242610">
      <w:pPr>
        <w:spacing w:after="0" w:line="240" w:lineRule="auto"/>
        <w:ind w:right="260"/>
      </w:pPr>
    </w:p>
    <w:p w14:paraId="7940F25D" w14:textId="77777777" w:rsidR="002452DE" w:rsidRPr="00935AF6" w:rsidRDefault="002452DE" w:rsidP="00242610">
      <w:pPr>
        <w:spacing w:after="0" w:line="240" w:lineRule="auto"/>
        <w:ind w:right="260"/>
      </w:pPr>
    </w:p>
    <w:p w14:paraId="07C04683" w14:textId="3D779423" w:rsidR="005A6BAF" w:rsidRPr="00935AF6" w:rsidRDefault="005A6BAF" w:rsidP="005A6BAF">
      <w:pPr>
        <w:autoSpaceDE w:val="0"/>
        <w:autoSpaceDN w:val="0"/>
        <w:adjustRightInd w:val="0"/>
        <w:spacing w:after="240" w:line="276" w:lineRule="auto"/>
      </w:pPr>
      <w:r w:rsidRPr="00935AF6">
        <w:t>V Moravské Třebové dne _____________</w:t>
      </w:r>
      <w:r w:rsidRPr="00935AF6">
        <w:tab/>
      </w:r>
      <w:r w:rsidRPr="00935AF6">
        <w:tab/>
        <w:t>V Moravské Třebové dne _________</w:t>
      </w:r>
    </w:p>
    <w:p w14:paraId="765DB32E" w14:textId="77777777" w:rsidR="005A6BAF" w:rsidRPr="00935AF6" w:rsidRDefault="005A6BAF" w:rsidP="00EF4414">
      <w:pPr>
        <w:spacing w:after="0" w:line="240" w:lineRule="auto"/>
        <w:ind w:right="260"/>
      </w:pPr>
    </w:p>
    <w:p w14:paraId="5F566333" w14:textId="77777777" w:rsidR="00694456" w:rsidRPr="00935AF6" w:rsidRDefault="00694456" w:rsidP="00EF4414">
      <w:pPr>
        <w:spacing w:after="0" w:line="240" w:lineRule="auto"/>
        <w:ind w:right="260"/>
      </w:pPr>
    </w:p>
    <w:p w14:paraId="03AFD045" w14:textId="253E22DB" w:rsidR="005A6BAF" w:rsidRPr="00935AF6" w:rsidRDefault="00EF4414" w:rsidP="00EF4414">
      <w:pPr>
        <w:spacing w:after="0" w:line="240" w:lineRule="auto"/>
        <w:ind w:right="260"/>
      </w:pPr>
      <w:r w:rsidRPr="00935AF6">
        <w:t>………………………………………………………</w:t>
      </w:r>
      <w:r w:rsidRPr="00935AF6">
        <w:tab/>
      </w:r>
      <w:r w:rsidR="005A6BAF" w:rsidRPr="00935AF6">
        <w:t xml:space="preserve">            </w:t>
      </w:r>
      <w:r w:rsidR="005A6BAF" w:rsidRPr="00935AF6">
        <w:tab/>
        <w:t xml:space="preserve">………………….……………………………….         </w:t>
      </w:r>
    </w:p>
    <w:p w14:paraId="0AD5918E" w14:textId="4CD9C89E" w:rsidR="005A6BAF" w:rsidRPr="00935AF6" w:rsidRDefault="00EF4414" w:rsidP="00EF4414">
      <w:pPr>
        <w:spacing w:after="0" w:line="240" w:lineRule="auto"/>
        <w:ind w:right="260"/>
      </w:pPr>
      <w:r w:rsidRPr="00935AF6">
        <w:t>Město Moravská Třebová</w:t>
      </w:r>
      <w:r w:rsidR="005A6BAF" w:rsidRPr="00935AF6">
        <w:tab/>
      </w:r>
      <w:r w:rsidR="005A6BAF" w:rsidRPr="00935AF6">
        <w:tab/>
      </w:r>
      <w:r w:rsidRPr="00935AF6">
        <w:tab/>
      </w:r>
      <w:r w:rsidRPr="00935AF6">
        <w:tab/>
      </w:r>
      <w:r w:rsidR="009070C6">
        <w:t>X</w:t>
      </w:r>
    </w:p>
    <w:p w14:paraId="3E3DA7B0" w14:textId="5841B89A" w:rsidR="005A6BAF" w:rsidRPr="00935AF6" w:rsidRDefault="00EF4414" w:rsidP="00EF4414">
      <w:pPr>
        <w:spacing w:after="0" w:line="240" w:lineRule="auto"/>
        <w:ind w:right="260"/>
      </w:pPr>
      <w:r w:rsidRPr="00935AF6">
        <w:t>Ing. Pavel Charvát, starosta</w:t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="005A6BAF" w:rsidRPr="00935AF6">
        <w:t xml:space="preserve"> </w:t>
      </w:r>
    </w:p>
    <w:p w14:paraId="6F114567" w14:textId="2014A2B5" w:rsidR="00EF4414" w:rsidRPr="00935AF6" w:rsidRDefault="00EF4414" w:rsidP="008D7CF3">
      <w:pPr>
        <w:spacing w:after="0" w:line="240" w:lineRule="auto"/>
        <w:ind w:right="260"/>
      </w:pP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  <w:r w:rsidRPr="00935AF6">
        <w:tab/>
      </w:r>
    </w:p>
    <w:p w14:paraId="769FFCF9" w14:textId="77777777" w:rsidR="00EF4414" w:rsidRPr="00935AF6" w:rsidRDefault="00EF4414" w:rsidP="00EF4414">
      <w:pPr>
        <w:spacing w:after="0" w:line="240" w:lineRule="auto"/>
        <w:ind w:left="4236" w:right="260" w:firstLine="706"/>
      </w:pPr>
    </w:p>
    <w:p w14:paraId="5729B8B6" w14:textId="36A5D8CE" w:rsidR="00EF4414" w:rsidRPr="00935AF6" w:rsidRDefault="00EF4414" w:rsidP="00EF4414">
      <w:pPr>
        <w:spacing w:after="0" w:line="240" w:lineRule="auto"/>
        <w:ind w:right="260"/>
      </w:pPr>
    </w:p>
    <w:p w14:paraId="7691BBBF" w14:textId="77777777" w:rsidR="00EF4414" w:rsidRPr="00935AF6" w:rsidRDefault="00EF4414" w:rsidP="005A6BAF">
      <w:pPr>
        <w:spacing w:after="0" w:line="240" w:lineRule="auto"/>
        <w:ind w:right="260"/>
      </w:pPr>
    </w:p>
    <w:p w14:paraId="659342D3" w14:textId="77777777" w:rsidR="00EF4414" w:rsidRPr="00935AF6" w:rsidRDefault="00EF4414" w:rsidP="005A6BAF">
      <w:pPr>
        <w:spacing w:after="0" w:line="240" w:lineRule="auto"/>
        <w:ind w:right="260"/>
      </w:pPr>
    </w:p>
    <w:sectPr w:rsidR="00EF4414" w:rsidRPr="00935AF6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F6B55" w16cex:dateUtc="2023-11-15T15:07:00Z"/>
  <w16cex:commentExtensible w16cex:durableId="28FF6BC6" w16cex:dateUtc="2023-11-15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4DBFC" w16cid:durableId="28FF6B55"/>
  <w16cid:commentId w16cid:paraId="10CE282B" w16cid:durableId="28FF6B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D305" w14:textId="77777777" w:rsidR="00B702CF" w:rsidRDefault="00B702CF">
      <w:pPr>
        <w:spacing w:after="0" w:line="240" w:lineRule="auto"/>
      </w:pPr>
      <w:r>
        <w:separator/>
      </w:r>
    </w:p>
  </w:endnote>
  <w:endnote w:type="continuationSeparator" w:id="0">
    <w:p w14:paraId="776D0AEA" w14:textId="77777777" w:rsidR="00B702CF" w:rsidRDefault="00B7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CE0238" w:rsidRPr="00137452" w:rsidRDefault="00CE0238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CE0238" w:rsidRPr="00B329F8" w:rsidRDefault="00CE0238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CE0238" w:rsidRPr="00B329F8" w:rsidRDefault="00CE0238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CE0238" w:rsidRPr="001C6E55" w:rsidRDefault="00CE0238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70C6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CE0238" w:rsidRPr="001C6E55" w:rsidRDefault="00CE0238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9070C6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87B4" w14:textId="77777777" w:rsidR="00B702CF" w:rsidRDefault="00B702CF">
      <w:pPr>
        <w:spacing w:after="0" w:line="240" w:lineRule="auto"/>
      </w:pPr>
      <w:r>
        <w:separator/>
      </w:r>
    </w:p>
  </w:footnote>
  <w:footnote w:type="continuationSeparator" w:id="0">
    <w:p w14:paraId="45DB75BE" w14:textId="77777777" w:rsidR="00B702CF" w:rsidRDefault="00B7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CE0238" w:rsidRDefault="00CE0238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CE0238" w:rsidRPr="007A336C" w:rsidRDefault="00CE0238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CE0238" w:rsidRPr="007A336C" w:rsidRDefault="00CE0238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CE0238" w:rsidRPr="007A336C" w:rsidRDefault="00CE0238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CE0238" w:rsidRPr="007A336C" w:rsidRDefault="00CE0238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CE0238" w:rsidRPr="007A336C" w:rsidRDefault="00CE0238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CE0238" w:rsidRPr="007A336C" w:rsidRDefault="00CE0238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062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D2F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E415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56395E"/>
    <w:multiLevelType w:val="hybridMultilevel"/>
    <w:tmpl w:val="0D8865EA"/>
    <w:styleLink w:val="Importovanstyl5"/>
    <w:lvl w:ilvl="0" w:tplc="457631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DEDC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C6DF4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C43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D4E1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90E4E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B61D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88EA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5C758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67C69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E1410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F24B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0C2353"/>
    <w:multiLevelType w:val="hybridMultilevel"/>
    <w:tmpl w:val="9BAECEF8"/>
    <w:styleLink w:val="Importovanstyl8"/>
    <w:lvl w:ilvl="0" w:tplc="8DE61C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5E8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0CFA6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4E38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7044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26983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0446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063F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BEF6B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A2D1B5D"/>
    <w:multiLevelType w:val="hybridMultilevel"/>
    <w:tmpl w:val="FC8AEADC"/>
    <w:lvl w:ilvl="0" w:tplc="48683F9E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B3B21"/>
    <w:multiLevelType w:val="hybridMultilevel"/>
    <w:tmpl w:val="0D8865EA"/>
    <w:numStyleLink w:val="Importovanstyl5"/>
  </w:abstractNum>
  <w:abstractNum w:abstractNumId="12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150370"/>
    <w:multiLevelType w:val="hybridMultilevel"/>
    <w:tmpl w:val="9BAECEF8"/>
    <w:numStyleLink w:val="Importovanstyl8"/>
  </w:abstractNum>
  <w:abstractNum w:abstractNumId="14" w15:restartNumberingAfterBreak="0">
    <w:nsid w:val="721727C5"/>
    <w:multiLevelType w:val="hybridMultilevel"/>
    <w:tmpl w:val="3EFA8A16"/>
    <w:lvl w:ilvl="0" w:tplc="BD227C8A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13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53C44"/>
    <w:rsid w:val="00064EB1"/>
    <w:rsid w:val="000A147D"/>
    <w:rsid w:val="000A35CE"/>
    <w:rsid w:val="000D35C5"/>
    <w:rsid w:val="000E46FD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81390"/>
    <w:rsid w:val="0019253F"/>
    <w:rsid w:val="001A1397"/>
    <w:rsid w:val="001A651A"/>
    <w:rsid w:val="001B292B"/>
    <w:rsid w:val="001C6E55"/>
    <w:rsid w:val="001D49E6"/>
    <w:rsid w:val="001F4A96"/>
    <w:rsid w:val="001F7F2A"/>
    <w:rsid w:val="0021364E"/>
    <w:rsid w:val="00242610"/>
    <w:rsid w:val="00244496"/>
    <w:rsid w:val="002452DE"/>
    <w:rsid w:val="00252C41"/>
    <w:rsid w:val="002636FF"/>
    <w:rsid w:val="00281E9E"/>
    <w:rsid w:val="00294047"/>
    <w:rsid w:val="002A309A"/>
    <w:rsid w:val="002A3E1C"/>
    <w:rsid w:val="002A5B6A"/>
    <w:rsid w:val="002A6E25"/>
    <w:rsid w:val="002B1318"/>
    <w:rsid w:val="002C09B5"/>
    <w:rsid w:val="002C739A"/>
    <w:rsid w:val="002D532B"/>
    <w:rsid w:val="002E080E"/>
    <w:rsid w:val="002E1C93"/>
    <w:rsid w:val="002E5A64"/>
    <w:rsid w:val="002F37D1"/>
    <w:rsid w:val="00302C4F"/>
    <w:rsid w:val="00311295"/>
    <w:rsid w:val="003270E5"/>
    <w:rsid w:val="003371AF"/>
    <w:rsid w:val="003439F5"/>
    <w:rsid w:val="00347332"/>
    <w:rsid w:val="00361D8B"/>
    <w:rsid w:val="00370C50"/>
    <w:rsid w:val="00382687"/>
    <w:rsid w:val="00385D6B"/>
    <w:rsid w:val="00387FAA"/>
    <w:rsid w:val="003B37B1"/>
    <w:rsid w:val="003C34C4"/>
    <w:rsid w:val="003D7EB6"/>
    <w:rsid w:val="00426EB7"/>
    <w:rsid w:val="00440547"/>
    <w:rsid w:val="00447769"/>
    <w:rsid w:val="004544F0"/>
    <w:rsid w:val="00460518"/>
    <w:rsid w:val="00470F5B"/>
    <w:rsid w:val="004832CD"/>
    <w:rsid w:val="0049246B"/>
    <w:rsid w:val="00492D48"/>
    <w:rsid w:val="004955B7"/>
    <w:rsid w:val="004A78AD"/>
    <w:rsid w:val="004C1F6E"/>
    <w:rsid w:val="004D1DB3"/>
    <w:rsid w:val="004E0AD4"/>
    <w:rsid w:val="00500C8D"/>
    <w:rsid w:val="00534FA5"/>
    <w:rsid w:val="00544757"/>
    <w:rsid w:val="005534CD"/>
    <w:rsid w:val="00555435"/>
    <w:rsid w:val="00572765"/>
    <w:rsid w:val="005748F6"/>
    <w:rsid w:val="005831C9"/>
    <w:rsid w:val="00584F1E"/>
    <w:rsid w:val="005A6BAF"/>
    <w:rsid w:val="005C1817"/>
    <w:rsid w:val="005F5FC2"/>
    <w:rsid w:val="00615A61"/>
    <w:rsid w:val="00641B2F"/>
    <w:rsid w:val="00652834"/>
    <w:rsid w:val="00656281"/>
    <w:rsid w:val="00663A28"/>
    <w:rsid w:val="00667D56"/>
    <w:rsid w:val="0067086E"/>
    <w:rsid w:val="006742BA"/>
    <w:rsid w:val="0068000C"/>
    <w:rsid w:val="00690B34"/>
    <w:rsid w:val="00694456"/>
    <w:rsid w:val="00696782"/>
    <w:rsid w:val="006B1E36"/>
    <w:rsid w:val="006C64DA"/>
    <w:rsid w:val="006D6B07"/>
    <w:rsid w:val="006E0F0C"/>
    <w:rsid w:val="006E217F"/>
    <w:rsid w:val="006E55A7"/>
    <w:rsid w:val="006F3199"/>
    <w:rsid w:val="006F7243"/>
    <w:rsid w:val="007050A9"/>
    <w:rsid w:val="00740B40"/>
    <w:rsid w:val="00742CEC"/>
    <w:rsid w:val="00763082"/>
    <w:rsid w:val="00765E32"/>
    <w:rsid w:val="0077127F"/>
    <w:rsid w:val="0079389A"/>
    <w:rsid w:val="007A16D4"/>
    <w:rsid w:val="007A336C"/>
    <w:rsid w:val="007B4A11"/>
    <w:rsid w:val="007C122E"/>
    <w:rsid w:val="007F1F3D"/>
    <w:rsid w:val="007F7907"/>
    <w:rsid w:val="00807DAB"/>
    <w:rsid w:val="00821885"/>
    <w:rsid w:val="008229AD"/>
    <w:rsid w:val="00835C68"/>
    <w:rsid w:val="0084228A"/>
    <w:rsid w:val="008438E0"/>
    <w:rsid w:val="00846C9D"/>
    <w:rsid w:val="008573D7"/>
    <w:rsid w:val="0085748C"/>
    <w:rsid w:val="008926C8"/>
    <w:rsid w:val="008A1509"/>
    <w:rsid w:val="008A68D4"/>
    <w:rsid w:val="008B7C73"/>
    <w:rsid w:val="008D24E5"/>
    <w:rsid w:val="008D7CF3"/>
    <w:rsid w:val="008F6017"/>
    <w:rsid w:val="008F662D"/>
    <w:rsid w:val="00906BE2"/>
    <w:rsid w:val="009070C6"/>
    <w:rsid w:val="00914E02"/>
    <w:rsid w:val="009352AB"/>
    <w:rsid w:val="00935AF6"/>
    <w:rsid w:val="00952851"/>
    <w:rsid w:val="00954569"/>
    <w:rsid w:val="009A4EED"/>
    <w:rsid w:val="009B177C"/>
    <w:rsid w:val="009C4D08"/>
    <w:rsid w:val="009C4F7B"/>
    <w:rsid w:val="009E3EF8"/>
    <w:rsid w:val="009E4BAE"/>
    <w:rsid w:val="009F7F27"/>
    <w:rsid w:val="00A037BD"/>
    <w:rsid w:val="00A0517C"/>
    <w:rsid w:val="00A07B86"/>
    <w:rsid w:val="00A3236F"/>
    <w:rsid w:val="00A3695C"/>
    <w:rsid w:val="00A43E58"/>
    <w:rsid w:val="00A53D01"/>
    <w:rsid w:val="00A70DE9"/>
    <w:rsid w:val="00A7314A"/>
    <w:rsid w:val="00A77F6F"/>
    <w:rsid w:val="00A940AB"/>
    <w:rsid w:val="00AB2341"/>
    <w:rsid w:val="00AC45F0"/>
    <w:rsid w:val="00AD137D"/>
    <w:rsid w:val="00AF5EB6"/>
    <w:rsid w:val="00B15871"/>
    <w:rsid w:val="00B21114"/>
    <w:rsid w:val="00B21645"/>
    <w:rsid w:val="00B329F8"/>
    <w:rsid w:val="00B33118"/>
    <w:rsid w:val="00B40AA7"/>
    <w:rsid w:val="00B40B1B"/>
    <w:rsid w:val="00B46FBA"/>
    <w:rsid w:val="00B47AE2"/>
    <w:rsid w:val="00B702CF"/>
    <w:rsid w:val="00BB4A73"/>
    <w:rsid w:val="00BC4E7C"/>
    <w:rsid w:val="00BE3F20"/>
    <w:rsid w:val="00C13A9B"/>
    <w:rsid w:val="00C1633B"/>
    <w:rsid w:val="00C17B55"/>
    <w:rsid w:val="00C47E8D"/>
    <w:rsid w:val="00C50044"/>
    <w:rsid w:val="00C52AA3"/>
    <w:rsid w:val="00C57907"/>
    <w:rsid w:val="00C62188"/>
    <w:rsid w:val="00C62AF5"/>
    <w:rsid w:val="00C65F53"/>
    <w:rsid w:val="00C769A2"/>
    <w:rsid w:val="00C82273"/>
    <w:rsid w:val="00C856EA"/>
    <w:rsid w:val="00CC61BD"/>
    <w:rsid w:val="00CD1B8D"/>
    <w:rsid w:val="00CE0238"/>
    <w:rsid w:val="00CF07A7"/>
    <w:rsid w:val="00CF4281"/>
    <w:rsid w:val="00D012EA"/>
    <w:rsid w:val="00D03F6C"/>
    <w:rsid w:val="00D05041"/>
    <w:rsid w:val="00D12758"/>
    <w:rsid w:val="00D47AB6"/>
    <w:rsid w:val="00D51D38"/>
    <w:rsid w:val="00D54F18"/>
    <w:rsid w:val="00D63D9C"/>
    <w:rsid w:val="00D6485F"/>
    <w:rsid w:val="00D648F3"/>
    <w:rsid w:val="00D81365"/>
    <w:rsid w:val="00D8598A"/>
    <w:rsid w:val="00DA2D36"/>
    <w:rsid w:val="00DB3BE8"/>
    <w:rsid w:val="00DB57C5"/>
    <w:rsid w:val="00DB7CE8"/>
    <w:rsid w:val="00DC7907"/>
    <w:rsid w:val="00DD3121"/>
    <w:rsid w:val="00DD6E71"/>
    <w:rsid w:val="00DF33AE"/>
    <w:rsid w:val="00E3209B"/>
    <w:rsid w:val="00E336CE"/>
    <w:rsid w:val="00EB6032"/>
    <w:rsid w:val="00EC1665"/>
    <w:rsid w:val="00ED2A9D"/>
    <w:rsid w:val="00EE6EB8"/>
    <w:rsid w:val="00EF2112"/>
    <w:rsid w:val="00EF4414"/>
    <w:rsid w:val="00EF67D7"/>
    <w:rsid w:val="00F0010A"/>
    <w:rsid w:val="00F02328"/>
    <w:rsid w:val="00F1477D"/>
    <w:rsid w:val="00F51489"/>
    <w:rsid w:val="00F53692"/>
    <w:rsid w:val="00F610AB"/>
    <w:rsid w:val="00F83836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numbering" w:customStyle="1" w:styleId="Importovanstyl5">
    <w:name w:val="Importovaný styl 5"/>
    <w:rsid w:val="00B40AA7"/>
    <w:pPr>
      <w:numPr>
        <w:numId w:val="11"/>
      </w:numPr>
    </w:pPr>
  </w:style>
  <w:style w:type="numbering" w:customStyle="1" w:styleId="Importovanstyl8">
    <w:name w:val="Importovaný styl 8"/>
    <w:rsid w:val="00B40AA7"/>
    <w:pPr>
      <w:numPr>
        <w:numId w:val="1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CF07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7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7A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7A7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984743-FFB4-4905-BE50-0698DA37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Zábranová</cp:lastModifiedBy>
  <cp:revision>3</cp:revision>
  <cp:lastPrinted>2020-05-29T11:53:00Z</cp:lastPrinted>
  <dcterms:created xsi:type="dcterms:W3CDTF">2023-12-22T12:27:00Z</dcterms:created>
  <dcterms:modified xsi:type="dcterms:W3CDTF">2023-12-22T12:29:00Z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