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7A9EF" w14:textId="0B7F095D" w:rsidR="000074EE" w:rsidRPr="00444213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4442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SMLOUVA </w:t>
      </w:r>
      <w:r w:rsidR="00377571" w:rsidRPr="004442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č</w:t>
      </w:r>
      <w:r w:rsidR="00AC23D4" w:rsidRPr="004442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. </w:t>
      </w:r>
      <w:r w:rsidR="00444213" w:rsidRPr="00444213">
        <w:rPr>
          <w:rFonts w:ascii="Times New Roman" w:hAnsi="Times New Roman" w:cs="Times New Roman"/>
          <w:b/>
          <w:sz w:val="32"/>
          <w:szCs w:val="32"/>
        </w:rPr>
        <w:t>950/100/</w:t>
      </w:r>
      <w:r w:rsidR="00444213" w:rsidRPr="0001470D">
        <w:rPr>
          <w:rFonts w:ascii="Times New Roman" w:hAnsi="Times New Roman" w:cs="Times New Roman"/>
          <w:b/>
          <w:sz w:val="32"/>
          <w:szCs w:val="32"/>
        </w:rPr>
        <w:t>2023010</w:t>
      </w:r>
      <w:r w:rsidR="00D350E9" w:rsidRPr="0001470D">
        <w:rPr>
          <w:rFonts w:ascii="Times New Roman" w:hAnsi="Times New Roman" w:cs="Times New Roman"/>
          <w:b/>
          <w:sz w:val="32"/>
          <w:szCs w:val="32"/>
        </w:rPr>
        <w:t>1</w:t>
      </w:r>
      <w:r w:rsidR="00AA6E50" w:rsidRPr="0001470D">
        <w:rPr>
          <w:rFonts w:ascii="Times New Roman" w:hAnsi="Times New Roman" w:cs="Times New Roman"/>
          <w:b/>
          <w:sz w:val="32"/>
          <w:szCs w:val="32"/>
        </w:rPr>
        <w:t>9</w:t>
      </w:r>
    </w:p>
    <w:p w14:paraId="648F3739" w14:textId="77777777" w:rsidR="000074EE" w:rsidRPr="00847E77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 POSKYTNUTÍ PROSTOR K PROVOZOVÁNÍ SPORTOVNÍ ČINNOSTI</w:t>
      </w:r>
    </w:p>
    <w:p w14:paraId="65467A38" w14:textId="77777777" w:rsidR="000074EE" w:rsidRPr="00847E77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</w:p>
    <w:p w14:paraId="5BCBA17D" w14:textId="4D013755" w:rsidR="000074EE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níže uvedeného dne, měsíce a roku v souladu se Zřizovací listinou vlastníka, na základě usnesení Rady města Znojma </w:t>
      </w:r>
      <w:r w:rsidR="009F1B4F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</w:t>
      </w:r>
      <w:r w:rsidR="00447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AA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55</w:t>
      </w:r>
      <w:r w:rsidR="0003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/2023</w:t>
      </w:r>
      <w:r w:rsidR="004471BE" w:rsidRPr="00447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ze dne </w:t>
      </w:r>
      <w:r w:rsidR="00AA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04.12</w:t>
      </w:r>
      <w:r w:rsidR="00444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.2023</w:t>
      </w:r>
      <w:r w:rsidRPr="0049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bod </w:t>
      </w:r>
      <w:r w:rsidR="0003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AA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859</w:t>
      </w:r>
      <w:r w:rsidR="0003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="001C4ED6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 na základě zákona č. 89/2012 Sb.</w:t>
      </w:r>
      <w:r w:rsidR="00F34963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občanského zákoníku, v</w:t>
      </w:r>
      <w:r w:rsidR="001C4ED6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 znění pozdějších předpisů,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uzavřená mezi těmito smluvními stranami:</w:t>
      </w:r>
    </w:p>
    <w:p w14:paraId="2DFF2EE0" w14:textId="77777777" w:rsidR="000074EE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1B60185" w14:textId="77777777" w:rsidR="000074EE" w:rsidRPr="00847E77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Správa nemovitostí města Znojma, příspěvková organizace,</w:t>
      </w:r>
    </w:p>
    <w:p w14:paraId="2E65235C" w14:textId="77777777" w:rsidR="000074EE" w:rsidRPr="00847E77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organizace založená usnesením Zastupitelstva města Znojma č.25/91 odst. 2b, </w:t>
      </w:r>
      <w:r w:rsidR="000C78D0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 dne 19.</w:t>
      </w:r>
      <w:r w:rsidR="007A555E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11.</w:t>
      </w:r>
      <w:r w:rsidR="007A555E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1991</w:t>
      </w:r>
    </w:p>
    <w:p w14:paraId="790A444E" w14:textId="77777777" w:rsidR="00377571" w:rsidRPr="00847E77" w:rsidRDefault="00377571" w:rsidP="00377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00839060</w:t>
      </w:r>
    </w:p>
    <w:p w14:paraId="19EB53E8" w14:textId="77777777" w:rsidR="000074EE" w:rsidRPr="00847E77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317/14, 669 02 Znojmo</w:t>
      </w:r>
    </w:p>
    <w:p w14:paraId="73FEB096" w14:textId="77777777" w:rsidR="000074EE" w:rsidRPr="00847E77" w:rsidRDefault="00F8146A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ředitel organizace: </w:t>
      </w:r>
      <w:r w:rsidR="000074E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Bc. Marek Vodák</w:t>
      </w:r>
    </w:p>
    <w:p w14:paraId="0CC96B5F" w14:textId="1984C2C5" w:rsidR="000C78D0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</w:t>
      </w:r>
      <w:r w:rsidR="00047A77"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poskytovatel</w:t>
      </w: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</w:p>
    <w:p w14:paraId="2628DF2D" w14:textId="77777777" w:rsidR="00F401EA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56228722" w14:textId="77777777" w:rsidR="00552022" w:rsidRPr="00847E77" w:rsidRDefault="00552022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C8CFC1B" w14:textId="77777777" w:rsidR="00444213" w:rsidRPr="00036C3A" w:rsidRDefault="00444213" w:rsidP="00444213">
      <w:pPr>
        <w:pStyle w:val="western"/>
        <w:spacing w:before="0" w:beforeAutospacing="0" w:after="0"/>
        <w:rPr>
          <w:b/>
          <w:bCs/>
        </w:rPr>
      </w:pPr>
      <w:r w:rsidRPr="00036C3A">
        <w:rPr>
          <w:b/>
          <w:bCs/>
        </w:rPr>
        <w:t xml:space="preserve">TJ plavání Znojmo, z. s.  </w:t>
      </w:r>
    </w:p>
    <w:p w14:paraId="27B0886D" w14:textId="77777777" w:rsidR="00444213" w:rsidRPr="00036C3A" w:rsidRDefault="00444213" w:rsidP="00444213">
      <w:pPr>
        <w:pStyle w:val="western"/>
        <w:spacing w:before="0" w:beforeAutospacing="0" w:after="0"/>
      </w:pPr>
      <w:r w:rsidRPr="00036C3A">
        <w:t>IČ: 08795525</w:t>
      </w:r>
    </w:p>
    <w:p w14:paraId="3A6E97AA" w14:textId="77777777" w:rsidR="00444213" w:rsidRPr="00036C3A" w:rsidRDefault="00444213" w:rsidP="00444213">
      <w:pPr>
        <w:pStyle w:val="western"/>
        <w:spacing w:before="0" w:beforeAutospacing="0" w:after="0"/>
      </w:pPr>
      <w:r w:rsidRPr="00036C3A">
        <w:t>sídlo:</w:t>
      </w:r>
      <w:r w:rsidRPr="00036C3A">
        <w:rPr>
          <w:b/>
          <w:bCs/>
        </w:rPr>
        <w:t xml:space="preserve"> </w:t>
      </w:r>
      <w:r w:rsidRPr="00036C3A">
        <w:t>Holandská 2716/5, 671 81, Znojmo</w:t>
      </w:r>
    </w:p>
    <w:p w14:paraId="3FBD14F9" w14:textId="77777777" w:rsidR="00444213" w:rsidRPr="00036C3A" w:rsidRDefault="00444213" w:rsidP="00444213">
      <w:pPr>
        <w:pStyle w:val="western"/>
        <w:spacing w:before="0" w:beforeAutospacing="0" w:after="0"/>
      </w:pPr>
      <w:r w:rsidRPr="00036C3A">
        <w:t>předseda spolku: Veronika Kolníková</w:t>
      </w:r>
    </w:p>
    <w:p w14:paraId="53DA617C" w14:textId="36478D31" w:rsidR="00444213" w:rsidRDefault="00AF4E7F" w:rsidP="00444213">
      <w:pPr>
        <w:pStyle w:val="western"/>
        <w:spacing w:before="0" w:beforeAutospacing="0" w:after="0"/>
      </w:pPr>
      <w:r w:rsidRPr="00036C3A">
        <w:t xml:space="preserve">právnická osoba </w:t>
      </w:r>
      <w:r w:rsidR="00444213" w:rsidRPr="00036C3A">
        <w:t>zapsan</w:t>
      </w:r>
      <w:r w:rsidRPr="00036C3A">
        <w:t>á</w:t>
      </w:r>
      <w:r w:rsidR="00444213" w:rsidRPr="00036C3A">
        <w:t xml:space="preserve"> ve spolkovém rejstříku vedeném u Krajského soudu v Brně, </w:t>
      </w:r>
      <w:proofErr w:type="spellStart"/>
      <w:r w:rsidR="00444213" w:rsidRPr="00036C3A">
        <w:t>sp</w:t>
      </w:r>
      <w:proofErr w:type="spellEnd"/>
      <w:r w:rsidR="00444213" w:rsidRPr="00036C3A">
        <w:t>. zn. L 26505</w:t>
      </w:r>
    </w:p>
    <w:p w14:paraId="7BDAA165" w14:textId="77777777" w:rsidR="00444213" w:rsidRDefault="00444213" w:rsidP="00444213">
      <w:pPr>
        <w:pStyle w:val="western"/>
        <w:spacing w:before="0" w:beforeAutospacing="0" w:after="0"/>
      </w:pPr>
    </w:p>
    <w:p w14:paraId="2C63D505" w14:textId="77777777" w:rsidR="000074EE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„uživatel“</w:t>
      </w:r>
    </w:p>
    <w:p w14:paraId="0CEFF052" w14:textId="77777777" w:rsidR="00F8146A" w:rsidRPr="00847E77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oba dále také jako „smluvní strany“</w:t>
      </w:r>
    </w:p>
    <w:p w14:paraId="6BE3228C" w14:textId="77777777" w:rsidR="000074EE" w:rsidRPr="00847E77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14:paraId="03B14DDF" w14:textId="4DF36096" w:rsidR="00CC0456" w:rsidRPr="00847E77" w:rsidRDefault="00444213" w:rsidP="009F1B4F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01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Znojmo je mimo jiné výlučným vlastníkem nemovitosti </w:t>
      </w:r>
      <w:r w:rsidR="00AA6E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budovy s č. p. 3963, budova občanského vybavení </w:t>
      </w:r>
      <w:r w:rsidRPr="00BA01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nacházející se ve Znojmě na ulici </w:t>
      </w:r>
      <w:proofErr w:type="spellStart"/>
      <w:r w:rsidRPr="00BA01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Melkusova</w:t>
      </w:r>
      <w:proofErr w:type="spellEnd"/>
      <w:r w:rsidRPr="00BA01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AA6E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Pr="00BA01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pozemku </w:t>
      </w:r>
      <w:proofErr w:type="spellStart"/>
      <w:r w:rsidRPr="00BA01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Pr="00BA01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číslo 31/1, ostatní plocha,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adresní místo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Melkusova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3963/44, </w:t>
      </w:r>
      <w:r w:rsidRPr="00BA01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kat. území Znojmo – Louka, který je zapsán na LV č. 10001 u Katastrálního úřadu pro Jihomoravský kraj, Katastrální pracoviště Znojmo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kde se nachází mimo jiné plavecký bazén 25 m.</w:t>
      </w:r>
      <w:r w:rsidR="00F80AF7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40524FA" w14:textId="77777777" w:rsidR="009F1B4F" w:rsidRPr="00847E77" w:rsidRDefault="009F1B4F" w:rsidP="009F1B4F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E4FBD8A" w14:textId="69433A80" w:rsidR="009F1B4F" w:rsidRPr="002D620B" w:rsidRDefault="00F80AF7" w:rsidP="002D620B">
      <w:pPr>
        <w:pStyle w:val="Odstavecseseznamem"/>
        <w:numPr>
          <w:ilvl w:val="0"/>
          <w:numId w:val="28"/>
        </w:numPr>
        <w:spacing w:before="278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příspěvková organizace, je organizací města Znojma, které bylo, mimo jiné, na základě Zřizovací listiny, </w:t>
      </w:r>
      <w:proofErr w:type="spellStart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konkr</w:t>
      </w:r>
      <w:proofErr w:type="spellEnd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jejího čl. 1, jako jedním z jeho hlavních účelů svěřeno zabezpečení záležitostí na úseku tělovýchovy </w:t>
      </w:r>
      <w:r w:rsidR="0029312D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sportu - provozování sportovních zařízení, a oprávnění k prodeji komodit, které jsou využívány v rámci plnění tohoto účelu. V souvislosti s výše uvedeným je oprávněna 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činit jménem města Znojma právní úkony týkající se nájmu, výpůjčky či poskytnutí </w:t>
      </w:r>
      <w:r w:rsidR="0029312D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provozování prostor, které jí byly svěřeny do obhospodařování komisionářskou smlouvou, zejména uzavírat a ukončovat smlouvy jménem zřizovatele v zastoupení příspěvkovou organizací.</w:t>
      </w:r>
    </w:p>
    <w:p w14:paraId="4427352B" w14:textId="77777777" w:rsidR="000074EE" w:rsidRPr="00847E77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14:paraId="2F2F9664" w14:textId="62CA3566" w:rsidR="000074EE" w:rsidRPr="00847E77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43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Záměr poskytnout prostor k provozování sportovní činnosti byl zveřejněn vyvěšením na úř</w:t>
      </w:r>
      <w:r w:rsidR="007A555E" w:rsidRPr="002D43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ední </w:t>
      </w:r>
      <w:r w:rsidRPr="002D43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desce </w:t>
      </w:r>
      <w:r w:rsidR="00A34BA0" w:rsidRPr="002D43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Městského úřadu</w:t>
      </w:r>
      <w:r w:rsidRPr="002D43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C78D0" w:rsidRPr="002D43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Znojmo </w:t>
      </w:r>
      <w:r w:rsidRPr="002D43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době</w:t>
      </w:r>
      <w:r w:rsidR="002A3D62" w:rsidRPr="002D43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D43C1" w:rsidRPr="002D43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</w:t>
      </w:r>
      <w:r w:rsidR="002D43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D43C1" w:rsidRPr="002D43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10.11.2023 do 27.11.2023</w:t>
      </w:r>
      <w:r w:rsidR="00DC7DBE" w:rsidRPr="002D43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DC7DB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schválen usnesením </w:t>
      </w:r>
      <w:r w:rsidR="00DC7DBE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Rady města Znojma č. j. </w:t>
      </w:r>
      <w:r w:rsidR="00AA6E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55</w:t>
      </w:r>
      <w:r w:rsidR="00036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/2023</w:t>
      </w:r>
      <w:r w:rsidR="004471BE" w:rsidRPr="004471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 dne </w:t>
      </w:r>
      <w:r w:rsidR="00AA6E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04.12</w:t>
      </w:r>
      <w:r w:rsidR="004442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.2023</w:t>
      </w:r>
      <w:r w:rsidR="00DC7DBE" w:rsidRPr="00497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bod</w:t>
      </w:r>
      <w:r w:rsidR="00D35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AA6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1859</w:t>
      </w:r>
      <w:r w:rsidR="00DC7DBE" w:rsidRPr="00497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4FA93B5E" w14:textId="77777777" w:rsidR="000074EE" w:rsidRPr="00847E77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A57521A" w14:textId="5C3C0BBA" w:rsidR="000074EE" w:rsidRPr="00847E77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Předmětem t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éto smlouvy je užívání drah bazénu</w:t>
      </w:r>
      <w:r w:rsidR="00C15E03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délce 25 m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 t</w:t>
      </w:r>
      <w:r w:rsidR="00BC495B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v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BC495B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rozsahu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časech a počtu drah</w:t>
      </w:r>
      <w:r w:rsidR="009F1B4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9312D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specifikovaném</w:t>
      </w:r>
      <w:r w:rsidR="00BC495B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čl. III., odst. 2 </w:t>
      </w:r>
      <w:proofErr w:type="gramStart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této</w:t>
      </w:r>
      <w:proofErr w:type="gramEnd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smlouvy. </w:t>
      </w:r>
    </w:p>
    <w:p w14:paraId="72F577D3" w14:textId="77777777" w:rsidR="000074EE" w:rsidRPr="00847E77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02C553" w14:textId="77777777" w:rsidR="008508DF" w:rsidRPr="00847E77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Užívání </w:t>
      </w:r>
      <w:r w:rsidR="00CC0456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předmětu smlouvy</w:t>
      </w: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poskytováno za úplatu.</w:t>
      </w:r>
    </w:p>
    <w:p w14:paraId="5B58DBBD" w14:textId="77777777" w:rsidR="008508DF" w:rsidRPr="00847E77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AF2D2A6" w14:textId="6F2DE59E" w:rsidR="000074EE" w:rsidRPr="00847E77" w:rsidRDefault="00047A77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="000074E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dává tímto tento prostor výše vymezený uživateli za podmínek sjednaných touto smlouvou k užívání k níže specifikovaným účelům a uživatel tento prostor </w:t>
      </w:r>
      <w:r w:rsidR="00B90C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074E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podmínek sjednaných v této smlouvě do užívání přijímá. </w:t>
      </w:r>
    </w:p>
    <w:p w14:paraId="50882736" w14:textId="77777777" w:rsidR="008508DF" w:rsidRPr="00847E77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30314F3" w14:textId="77777777" w:rsidR="00444213" w:rsidRPr="00444213" w:rsidRDefault="000074EE" w:rsidP="00A54F10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2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Účel využití </w:t>
      </w:r>
      <w:r w:rsidR="00BC495B" w:rsidRPr="004442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4442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44213" w:rsidRPr="004442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trénink</w:t>
      </w:r>
      <w:r w:rsidR="009F1B4F" w:rsidRPr="004442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plav</w:t>
      </w:r>
      <w:r w:rsidR="00444213" w:rsidRPr="004442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ání.</w:t>
      </w:r>
      <w:r w:rsidR="009F1B4F" w:rsidRPr="004442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52B2212" w14:textId="77777777" w:rsidR="00444213" w:rsidRPr="00444213" w:rsidRDefault="00444213" w:rsidP="0044421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52C8D5" w14:textId="75C6251B" w:rsidR="00444213" w:rsidRPr="00444213" w:rsidRDefault="00444213" w:rsidP="00444213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2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užívání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vymezené dráhy </w:t>
      </w:r>
      <w:r w:rsidRPr="00444213">
        <w:rPr>
          <w:rFonts w:ascii="Times New Roman" w:eastAsia="Times New Roman" w:hAnsi="Times New Roman" w:cs="Times New Roman"/>
          <w:sz w:val="24"/>
          <w:szCs w:val="24"/>
          <w:lang w:eastAsia="cs-CZ"/>
        </w:rPr>
        <w:t>plaveck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4442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bazén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o délce 25 m</w:t>
      </w:r>
      <w:r w:rsidRPr="004442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nacházející se v budově </w:t>
      </w:r>
      <w:proofErr w:type="spellStart"/>
      <w:r w:rsidRPr="00444213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Pr="004442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čl. I. této smlouvy.  </w:t>
      </w:r>
    </w:p>
    <w:p w14:paraId="485A411C" w14:textId="0F6D1D48" w:rsidR="008508DF" w:rsidRPr="00444213" w:rsidRDefault="00444213" w:rsidP="00444213">
      <w:pPr>
        <w:pStyle w:val="Normlnweb"/>
        <w:numPr>
          <w:ilvl w:val="0"/>
          <w:numId w:val="7"/>
        </w:numPr>
        <w:spacing w:before="278" w:beforeAutospacing="0" w:after="278" w:line="240" w:lineRule="auto"/>
        <w:jc w:val="both"/>
      </w:pPr>
      <w:r w:rsidRPr="00D14D9B">
        <w:t>Vzhledem k</w:t>
      </w:r>
      <w:r>
        <w:t> velikosti Bazénu Louka</w:t>
      </w:r>
      <w:r w:rsidRPr="00D14D9B">
        <w:t xml:space="preserve"> bere uživatel na vědomí, že v provozní době se mohou ve shodných časech v prostoru </w:t>
      </w:r>
      <w:r>
        <w:t>bazénu</w:t>
      </w:r>
      <w:r w:rsidRPr="00D14D9B">
        <w:t xml:space="preserve"> pohybovat další oprávnění uživatelé. Oprávnění </w:t>
      </w:r>
      <w:r>
        <w:t>bazén</w:t>
      </w:r>
      <w:r w:rsidRPr="00D14D9B">
        <w:t xml:space="preserve"> užívat tudíž nezakládá výhradní nárok uživatele na celý prostor </w:t>
      </w:r>
      <w:r>
        <w:t>Bazénu Louka</w:t>
      </w:r>
      <w:r w:rsidRPr="00D14D9B">
        <w:t>, pouze garantuje výhradní oprávnění k užívání v čl. III odst. 2 specifikovaných drah bazénu ve smlouvou určených časech a kalendářních měsících.</w:t>
      </w:r>
    </w:p>
    <w:p w14:paraId="660C1ED7" w14:textId="77777777" w:rsidR="000074EE" w:rsidRPr="00D25B08" w:rsidRDefault="000074EE" w:rsidP="0029312D">
      <w:pPr>
        <w:pStyle w:val="Normlnweb"/>
        <w:spacing w:before="278" w:beforeAutospacing="0" w:after="278" w:line="240" w:lineRule="auto"/>
        <w:ind w:left="720"/>
        <w:jc w:val="center"/>
      </w:pPr>
      <w:r w:rsidRPr="00D25B08">
        <w:rPr>
          <w:b/>
          <w:bCs/>
        </w:rPr>
        <w:t>Čl. III.</w:t>
      </w:r>
    </w:p>
    <w:p w14:paraId="7A080B0C" w14:textId="3FFAD882" w:rsidR="008508DF" w:rsidRDefault="000074EE" w:rsidP="008508D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Smlouva o poskytnutí prostor k provozování sportovní činnosti se uzavírá </w:t>
      </w:r>
      <w:r w:rsidR="00A078A7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na dobu určitou </w:t>
      </w:r>
      <w:r w:rsidR="00AA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od 02.01.2024 </w:t>
      </w:r>
      <w:r w:rsidR="004B5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do </w:t>
      </w:r>
      <w:r w:rsidR="00444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31.</w:t>
      </w:r>
      <w:r w:rsidR="00AA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05</w:t>
      </w:r>
      <w:r w:rsidR="00444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4B5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202</w:t>
      </w:r>
      <w:r w:rsidR="00AA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Pr="00D25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den ukončení smlouvy je uživatel povinen prostor vyklidit a předat zpět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poskytovateli</w:t>
      </w:r>
      <w:r w:rsidR="00B90C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4085DBB" w14:textId="77777777" w:rsidR="002D620B" w:rsidRDefault="002D620B" w:rsidP="002D620B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F86E6E6" w14:textId="1CC41896" w:rsidR="009F1B4F" w:rsidRPr="002D620B" w:rsidRDefault="000074EE" w:rsidP="002D620B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62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Uživatel je oprávněn používat prostor pouze </w:t>
      </w:r>
      <w:r w:rsidR="00586613" w:rsidRPr="002D62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 účelem</w:t>
      </w:r>
      <w:r w:rsidR="009F1B4F" w:rsidRPr="002D62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trénování </w:t>
      </w:r>
      <w:r w:rsidR="00444213" w:rsidRPr="002D62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plavání</w:t>
      </w:r>
      <w:r w:rsidR="009F1B4F" w:rsidRPr="002D62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 době provozu </w:t>
      </w:r>
      <w:r w:rsidR="002D620B" w:rsidRPr="002D62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Bazénu Louka, a to v časech a počtu drah uvedených v Příloze č. 1.</w:t>
      </w:r>
    </w:p>
    <w:p w14:paraId="57BBFACF" w14:textId="77777777" w:rsidR="002D620B" w:rsidRPr="002D620B" w:rsidRDefault="002D620B" w:rsidP="002D620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C08BF24" w14:textId="594D8609" w:rsidR="007C6F18" w:rsidRDefault="000074EE" w:rsidP="002D620B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62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hradit vlastníku</w:t>
      </w:r>
      <w:r w:rsidR="00DC0C6C" w:rsidRPr="002D62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5485F" w:rsidRPr="002D62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částku</w:t>
      </w:r>
      <w:r w:rsidR="001C0B34" w:rsidRPr="002D62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výši</w:t>
      </w:r>
      <w:r w:rsidR="00C52CDE" w:rsidRPr="002D62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15</w:t>
      </w:r>
      <w:r w:rsidR="00AA6E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C52CDE" w:rsidRPr="002D62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,- Kč</w:t>
      </w:r>
      <w:r w:rsidR="007C6F18" w:rsidRPr="002D62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každou jednotlivou vyhrazenou dráhu/hodinu provozu.</w:t>
      </w:r>
    </w:p>
    <w:p w14:paraId="2EFD3FDC" w14:textId="77777777" w:rsidR="002D620B" w:rsidRPr="002D620B" w:rsidRDefault="002D620B" w:rsidP="002D620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B6D4E01" w14:textId="6ACAAC14" w:rsidR="00C15E03" w:rsidRPr="002D620B" w:rsidRDefault="007C6F18" w:rsidP="002D620B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62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Podkladem pro zaplacení je pro každý jednotlivý měsíc užívání faktura vystavená </w:t>
      </w:r>
      <w:r w:rsidR="00047A77" w:rsidRPr="002D62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poskytovatelem</w:t>
      </w:r>
      <w:r w:rsidRPr="002D62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uživateli, s tím, že platba bude poukázaná na účet </w:t>
      </w:r>
      <w:r w:rsidR="00047A77" w:rsidRPr="002D62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2D62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dle podmínek uvedených na faktuře.</w:t>
      </w:r>
      <w:r w:rsidRPr="002D6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6B565D2B" w14:textId="77777777" w:rsidR="000074EE" w:rsidRPr="00D25B08" w:rsidRDefault="000074EE" w:rsidP="00B139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IV.</w:t>
      </w:r>
    </w:p>
    <w:p w14:paraId="6B412E88" w14:textId="265EDF89" w:rsidR="00A34BA0" w:rsidRPr="00D25B08" w:rsidRDefault="00047A77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Poskytovatel</w:t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povinen </w:t>
      </w:r>
      <w:r w:rsidR="007F301B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svým nákladem </w:t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</w:t>
      </w:r>
      <w:r w:rsidR="007F301B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udržovat </w:t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stavu způsobilém </w:t>
      </w:r>
      <w:r w:rsidR="0011086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smluvnímu využívání</w:t>
      </w:r>
      <w:r w:rsidR="0011086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5B7223B" w14:textId="0219C0F7" w:rsidR="00A34BA0" w:rsidRPr="002D620B" w:rsidRDefault="00A17794" w:rsidP="002D620B">
      <w:pPr>
        <w:pStyle w:val="Normlnweb"/>
        <w:numPr>
          <w:ilvl w:val="0"/>
          <w:numId w:val="9"/>
        </w:numPr>
        <w:spacing w:before="278" w:beforeAutospacing="0" w:after="278" w:line="240" w:lineRule="auto"/>
        <w:jc w:val="both"/>
      </w:pPr>
      <w:r w:rsidRPr="00D25B08">
        <w:t xml:space="preserve">V případě větších plánovaných oprav poskytovatel uvědomí o dnech, ve kterých nebude možno </w:t>
      </w:r>
      <w:r w:rsidR="009F1B4F" w:rsidRPr="00D25B08">
        <w:t>bazén</w:t>
      </w:r>
      <w:r w:rsidRPr="00D25B08">
        <w:t xml:space="preserve"> či jeho části užívat, a to vyvěšením oznámení na vývěsce </w:t>
      </w:r>
      <w:r w:rsidR="002D620B">
        <w:t>Bazénu Louka</w:t>
      </w:r>
      <w:r w:rsidRPr="00D25B08">
        <w:t>, a to nejpozději 14 dní před u</w:t>
      </w:r>
      <w:r w:rsidR="009F1B4F" w:rsidRPr="00D25B08">
        <w:t>zavřením. V případě havárie můž</w:t>
      </w:r>
      <w:r w:rsidR="002D620B">
        <w:t>e</w:t>
      </w:r>
      <w:r w:rsidRPr="00D25B08">
        <w:t xml:space="preserve"> být </w:t>
      </w:r>
      <w:r w:rsidR="002D620B">
        <w:t>Bazén Louka</w:t>
      </w:r>
      <w:r w:rsidRPr="00D25B08">
        <w:t xml:space="preserve"> uzavřen i bez oznámení předem. Uživatel bere na vědomí a vyslovuje souhlas s tím, že poskytovatel není povinen za dny, kdy nebylo možné </w:t>
      </w:r>
      <w:r w:rsidR="009F1B4F" w:rsidRPr="00D25B08">
        <w:t>bazén</w:t>
      </w:r>
      <w:r w:rsidRPr="00D25B08">
        <w:t xml:space="preserve"> užívat z důvodu uzavření, poskytnout náhradní provozní dobu ani finanční kompenzaci. </w:t>
      </w:r>
    </w:p>
    <w:p w14:paraId="2DA8FB8A" w14:textId="726A082B" w:rsidR="000074EE" w:rsidRPr="00D25B08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provádění jakýchkoliv úprav prostor</w:t>
      </w:r>
      <w:r w:rsidR="00A1779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uživatel povinen předem si vyžádat písemný souhlas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Uživatel je povinen pojistit prostory v rozsahu pojištění odpovědností za škody způsobené v (přímé či nepřímé) souvislosti s užíváním prostor.</w:t>
      </w:r>
    </w:p>
    <w:p w14:paraId="46C6A943" w14:textId="77777777" w:rsidR="000074EE" w:rsidRPr="00D25B08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V.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E5837CC" w14:textId="2A6BACC7" w:rsidR="000074EE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seznámit účastníky trénování s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Návštěvním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řádem </w:t>
      </w:r>
      <w:r w:rsidR="002D62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 Louka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bezpečnostními předpisy a dbát upozornění zaměstnanců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Uživatel si na vlastní náklady zajistí trenéra plavání a osobu odpovědnou za pořádek </w:t>
      </w:r>
      <w:r w:rsidR="000E67EC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bezpečnost při trénování. Uživa</w:t>
      </w:r>
      <w:r w:rsidR="00A1779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 se zavazuje zajistit, aby do </w:t>
      </w:r>
      <w:r w:rsidR="009F1B4F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prostor bazénu a šaten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vyjma </w:t>
      </w:r>
      <w:r w:rsidR="00700D6A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účastníků plavání, osob trenérů, příp.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pověřených osob</w:t>
      </w:r>
      <w:r w:rsidR="0026466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odpovědných </w:t>
      </w:r>
      <w:r w:rsidR="000E67EC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pořádek a bezpečnost</w:t>
      </w:r>
      <w:r w:rsidR="007A555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5690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nevstupovaly, v souvislosti s plněním této smlouvy,</w:t>
      </w:r>
      <w:r w:rsidR="00A17794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třetí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osoby.</w:t>
      </w:r>
    </w:p>
    <w:p w14:paraId="52102C22" w14:textId="77777777" w:rsidR="00AA6E50" w:rsidRDefault="00AA6E50" w:rsidP="00AA6E5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997A3BE" w14:textId="4C26F152" w:rsidR="00AA6E50" w:rsidRPr="00AA6E50" w:rsidRDefault="00AA6E50" w:rsidP="00AA6E50">
      <w:pPr>
        <w:pStyle w:val="Odstavecseseznamem"/>
        <w:numPr>
          <w:ilvl w:val="0"/>
          <w:numId w:val="23"/>
        </w:numPr>
        <w:spacing w:before="100" w:beforeAutospacing="1"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A6E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zodpovídá za to, že účastníci trénování budou vstupovat do prostor šaten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A6E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bazénu </w:t>
      </w:r>
      <w:r w:rsidRPr="00AA6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nejdříve 10 min</w:t>
      </w:r>
      <w:r w:rsidRPr="00AA6E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 započetím užívání a pouze za přítomnosti osoby odpovědné za pořádek a bezpečnost. Dále uživatel zodpovídá za to, že účastníci trénování opustí bazén </w:t>
      </w:r>
      <w:r w:rsidRPr="00AA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nejdéle 5 min</w:t>
      </w:r>
      <w:r w:rsidRPr="00AA6E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 ukončením doby užívání a bez zbytečného odkladu, nejdéle do 15 min opustí prostor šaten. Za bezpečnost účastníků užívání organizované uživatelem (vyjma zák. odpovědnosti) vlastník neodpovídá. </w:t>
      </w:r>
    </w:p>
    <w:p w14:paraId="52D3EA75" w14:textId="77777777" w:rsidR="009F1B4F" w:rsidRPr="00AA6E50" w:rsidRDefault="009F1B4F" w:rsidP="00AA6E5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D661A6" w14:textId="0A8E5E4B" w:rsidR="009F1B4F" w:rsidRPr="00D25B08" w:rsidRDefault="009F1B4F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umožní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poskytovateli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vstup do prostor za účelem kontroly stavu budovy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prostorů a odstranění závad. Jakékoliv změny ve způsobu užívání prostor mohou být provedeny pouze na základě písemného souhlasu.</w:t>
      </w:r>
    </w:p>
    <w:p w14:paraId="096CDA4D" w14:textId="77777777" w:rsidR="000E67EC" w:rsidRPr="00D25B08" w:rsidRDefault="000E67EC" w:rsidP="000E67EC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56F206B" w14:textId="61C90339" w:rsidR="008738E5" w:rsidRPr="002D620B" w:rsidRDefault="000074EE" w:rsidP="002D620B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Jakékoliv změny ve způsobu užívání prostor mohou být provedeny pouze na základě písemného souhlasu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48EAA04" w14:textId="0AE0998B" w:rsidR="000074EE" w:rsidRPr="00D25B08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VI.</w:t>
      </w:r>
    </w:p>
    <w:p w14:paraId="201D5943" w14:textId="43218E1D" w:rsidR="000074EE" w:rsidRPr="00D25B08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nesmí bez písemného souhlasu </w:t>
      </w:r>
      <w:r w:rsidR="00047A7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přenechat prostory nebo jejich část do užívání jiné fyzické nebo právnické osobě. Užívání prostor pak bez souhlasu </w:t>
      </w:r>
      <w:r w:rsidR="00D25B08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nelze převést na právního nástupce, spolek či jiné subjekty.</w:t>
      </w:r>
    </w:p>
    <w:p w14:paraId="20F611EB" w14:textId="77777777" w:rsidR="000074EE" w:rsidRPr="00D25B08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VII.</w:t>
      </w:r>
    </w:p>
    <w:p w14:paraId="1B1A2F27" w14:textId="298A6A57" w:rsidR="000074EE" w:rsidRPr="00D25B08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případě porušení některého z ustanovení této smlouvy ze strany uživatele může </w:t>
      </w:r>
      <w:r w:rsidR="00D25B08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této smlouvy odstoupit, smluvní vztah pak bude ukončen ke dni, který bude určen v písemném sdělení o odstoupení od této smlouvy. V případě skončení smluvního vztahu je uživatel povinen odevzdat prostory ve stavu v jakém je převzal.</w:t>
      </w:r>
    </w:p>
    <w:p w14:paraId="568FA948" w14:textId="77777777" w:rsidR="000074EE" w:rsidRPr="00D25B08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Čl. VIII.</w:t>
      </w:r>
    </w:p>
    <w:p w14:paraId="59BBBD6C" w14:textId="646EC5A6" w:rsidR="00AA6E50" w:rsidRPr="00AA6E50" w:rsidRDefault="00AA6E50" w:rsidP="00AA6E50">
      <w:pPr>
        <w:pStyle w:val="Standard"/>
        <w:numPr>
          <w:ilvl w:val="0"/>
          <w:numId w:val="25"/>
        </w:numPr>
        <w:spacing w:before="100" w:beforeAutospacing="1"/>
        <w:ind w:right="-2"/>
        <w:jc w:val="both"/>
        <w:rPr>
          <w:color w:val="000000"/>
          <w:szCs w:val="24"/>
          <w:lang w:eastAsia="cs-CZ"/>
        </w:rPr>
      </w:pPr>
      <w:r w:rsidRPr="00AA6E50">
        <w:rPr>
          <w:szCs w:val="24"/>
        </w:rPr>
        <w:t xml:space="preserve">Tato smlouva nabývá platnosti dnem podpisu oběma smluvními stranami a účinnosti dnem zveřejnění v registru smluv v souladu s ustanoveními zákona č. 340/2015 Sb., </w:t>
      </w:r>
      <w:r>
        <w:rPr>
          <w:szCs w:val="24"/>
        </w:rPr>
        <w:br/>
      </w:r>
      <w:r w:rsidRPr="00AA6E50">
        <w:rPr>
          <w:szCs w:val="24"/>
        </w:rPr>
        <w:t xml:space="preserve">o zvláštních podmínkách účinnosti některých smluv, uveřejňování těchto smluv </w:t>
      </w:r>
      <w:r>
        <w:rPr>
          <w:szCs w:val="24"/>
        </w:rPr>
        <w:br/>
      </w:r>
      <w:r w:rsidRPr="00AA6E50">
        <w:rPr>
          <w:szCs w:val="24"/>
        </w:rPr>
        <w:t>a o registru smluv (zákon o registru smluv), ve znění pozdějších předpisů</w:t>
      </w:r>
      <w:r w:rsidRPr="00000261">
        <w:rPr>
          <w:sz w:val="22"/>
          <w:szCs w:val="22"/>
        </w:rPr>
        <w:t>.</w:t>
      </w:r>
    </w:p>
    <w:p w14:paraId="0D3FB99E" w14:textId="14C05C16" w:rsidR="00F8146A" w:rsidRPr="00D25B08" w:rsidRDefault="000074EE" w:rsidP="001B6A8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Smlouva je sepsána ve </w:t>
      </w:r>
      <w:r w:rsidR="004973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třech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vyhotoveních, přičemž </w:t>
      </w:r>
      <w:r w:rsidR="004973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poskytovatel obdrží dva výtisky </w:t>
      </w:r>
      <w:r w:rsidR="004973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uživatel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jeden výtisk.</w:t>
      </w:r>
    </w:p>
    <w:p w14:paraId="60C0ACCD" w14:textId="77777777" w:rsidR="001B6A8F" w:rsidRPr="00D25B08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DFB2C4A" w14:textId="5F8B3E12" w:rsidR="000C78D0" w:rsidRPr="00497374" w:rsidRDefault="000074EE" w:rsidP="000074EE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prohlašují, že tuto smlouvu uzavřely svobodně a vážně, nikoliv v tísni </w:t>
      </w:r>
      <w:r w:rsidR="000C78D0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nápadně nevýhodných podmínek. Na důkaz toho připojují své vlastnoruční podpisy.</w:t>
      </w:r>
    </w:p>
    <w:p w14:paraId="27DF0706" w14:textId="77777777" w:rsidR="001B6A8F" w:rsidRPr="00D25B08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32F8040" w14:textId="77777777" w:rsidR="002D620B" w:rsidRPr="00036C3A" w:rsidRDefault="002D620B" w:rsidP="002D620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6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Znojmě, dne</w:t>
      </w:r>
      <w:r w:rsidRPr="00036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36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36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36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            Ve Znojmě, dne </w:t>
      </w:r>
    </w:p>
    <w:p w14:paraId="00581150" w14:textId="77777777" w:rsidR="002D620B" w:rsidRPr="00036C3A" w:rsidRDefault="002D620B" w:rsidP="002D620B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D9CD97E" w14:textId="77777777" w:rsidR="002D620B" w:rsidRPr="00036C3A" w:rsidRDefault="002D620B" w:rsidP="002D620B">
      <w:pPr>
        <w:pStyle w:val="western"/>
        <w:spacing w:after="0"/>
      </w:pPr>
    </w:p>
    <w:p w14:paraId="15508FCB" w14:textId="77777777" w:rsidR="002D620B" w:rsidRPr="00036C3A" w:rsidRDefault="002D620B" w:rsidP="002D620B">
      <w:pPr>
        <w:pStyle w:val="western"/>
        <w:spacing w:after="0"/>
        <w:ind w:firstLine="360"/>
      </w:pPr>
      <w:r w:rsidRPr="00036C3A">
        <w:t xml:space="preserve">___________________________ </w:t>
      </w:r>
      <w:r w:rsidRPr="00036C3A">
        <w:tab/>
      </w:r>
      <w:r w:rsidRPr="00036C3A">
        <w:tab/>
      </w:r>
      <w:r w:rsidRPr="00036C3A">
        <w:tab/>
        <w:t>_______________________</w:t>
      </w:r>
    </w:p>
    <w:p w14:paraId="4EA91884" w14:textId="77777777" w:rsidR="002D620B" w:rsidRPr="00036C3A" w:rsidRDefault="002D620B" w:rsidP="002D620B">
      <w:pPr>
        <w:pStyle w:val="western"/>
        <w:spacing w:before="0" w:beforeAutospacing="0" w:after="0"/>
        <w:ind w:firstLine="360"/>
      </w:pPr>
      <w:r w:rsidRPr="00036C3A">
        <w:rPr>
          <w:b/>
          <w:bCs/>
        </w:rPr>
        <w:t>pronajímatel</w:t>
      </w:r>
      <w:r w:rsidRPr="00036C3A">
        <w:rPr>
          <w:b/>
          <w:bCs/>
        </w:rPr>
        <w:tab/>
      </w:r>
      <w:r w:rsidRPr="00036C3A">
        <w:rPr>
          <w:b/>
          <w:bCs/>
        </w:rPr>
        <w:tab/>
      </w:r>
      <w:r w:rsidRPr="00036C3A">
        <w:rPr>
          <w:b/>
          <w:bCs/>
        </w:rPr>
        <w:tab/>
      </w:r>
      <w:r w:rsidRPr="00036C3A">
        <w:rPr>
          <w:b/>
          <w:bCs/>
        </w:rPr>
        <w:tab/>
      </w:r>
      <w:r w:rsidRPr="00036C3A">
        <w:rPr>
          <w:b/>
          <w:bCs/>
        </w:rPr>
        <w:tab/>
      </w:r>
      <w:r w:rsidRPr="00036C3A">
        <w:rPr>
          <w:b/>
          <w:bCs/>
        </w:rPr>
        <w:tab/>
        <w:t>nájemce</w:t>
      </w:r>
    </w:p>
    <w:p w14:paraId="481E5B84" w14:textId="77777777" w:rsidR="002D620B" w:rsidRPr="00036C3A" w:rsidRDefault="002D620B" w:rsidP="002D620B">
      <w:pPr>
        <w:pStyle w:val="western"/>
        <w:spacing w:before="0" w:beforeAutospacing="0" w:after="0"/>
        <w:ind w:firstLine="360"/>
      </w:pPr>
      <w:r w:rsidRPr="00036C3A">
        <w:t xml:space="preserve">Bc. Marek Vodák </w:t>
      </w:r>
      <w:r w:rsidRPr="00036C3A">
        <w:tab/>
      </w:r>
      <w:r w:rsidRPr="00036C3A">
        <w:tab/>
      </w:r>
      <w:r w:rsidRPr="00036C3A">
        <w:tab/>
      </w:r>
      <w:r w:rsidRPr="00036C3A">
        <w:tab/>
      </w:r>
      <w:r w:rsidRPr="00036C3A">
        <w:tab/>
        <w:t>Veronika Kolníková</w:t>
      </w:r>
    </w:p>
    <w:p w14:paraId="4FA9AF71" w14:textId="77777777" w:rsidR="002D620B" w:rsidRPr="00036C3A" w:rsidRDefault="002D620B" w:rsidP="002D620B">
      <w:pPr>
        <w:pStyle w:val="western"/>
        <w:spacing w:before="0" w:beforeAutospacing="0" w:after="0"/>
        <w:ind w:firstLine="360"/>
      </w:pPr>
      <w:r w:rsidRPr="00036C3A">
        <w:t xml:space="preserve">Správa nemovitostí města Znojma </w:t>
      </w:r>
      <w:r w:rsidRPr="00036C3A">
        <w:tab/>
      </w:r>
      <w:r w:rsidRPr="00036C3A">
        <w:tab/>
      </w:r>
      <w:r w:rsidRPr="00036C3A">
        <w:tab/>
        <w:t xml:space="preserve">TJ plavání Znojmo z. s. </w:t>
      </w:r>
    </w:p>
    <w:p w14:paraId="3BBC6FBF" w14:textId="77777777" w:rsidR="002D620B" w:rsidRPr="00036C3A" w:rsidRDefault="002D620B" w:rsidP="002D620B">
      <w:pPr>
        <w:pStyle w:val="western"/>
        <w:spacing w:before="0" w:beforeAutospacing="0" w:after="0"/>
        <w:ind w:firstLine="360"/>
      </w:pPr>
      <w:r w:rsidRPr="00036C3A">
        <w:t xml:space="preserve">příspěvková organizace </w:t>
      </w:r>
    </w:p>
    <w:p w14:paraId="4717C93A" w14:textId="77777777" w:rsidR="002D620B" w:rsidRPr="007721E2" w:rsidRDefault="002D620B" w:rsidP="002D620B">
      <w:pPr>
        <w:pStyle w:val="western"/>
        <w:spacing w:before="0" w:beforeAutospacing="0" w:after="0"/>
        <w:rPr>
          <w:highlight w:val="yellow"/>
        </w:rPr>
      </w:pPr>
    </w:p>
    <w:p w14:paraId="768FA3EA" w14:textId="77777777" w:rsidR="002D620B" w:rsidRPr="007721E2" w:rsidRDefault="002D620B" w:rsidP="002D620B">
      <w:pPr>
        <w:rPr>
          <w:highlight w:val="yellow"/>
        </w:rPr>
      </w:pPr>
    </w:p>
    <w:p w14:paraId="539875AA" w14:textId="77777777" w:rsidR="00556904" w:rsidRDefault="00556904" w:rsidP="002D62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06D8D1" w14:textId="77777777" w:rsidR="009D18C4" w:rsidRDefault="009D18C4" w:rsidP="002D62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147D7BB" w14:textId="77777777" w:rsidR="009D18C4" w:rsidRDefault="009D18C4" w:rsidP="002D62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6F9A367" w14:textId="77777777" w:rsidR="009D18C4" w:rsidRDefault="009D18C4" w:rsidP="002D62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0B29A71" w14:textId="77777777" w:rsidR="009D18C4" w:rsidRDefault="009D18C4" w:rsidP="002D62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91FEDBE" w14:textId="77777777" w:rsidR="009D18C4" w:rsidRDefault="009D18C4" w:rsidP="002D62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9589B1D" w14:textId="77777777" w:rsidR="009D18C4" w:rsidRDefault="009D18C4" w:rsidP="002D62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4458BDC" w14:textId="77777777" w:rsidR="009D18C4" w:rsidRDefault="009D18C4" w:rsidP="002D62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CF8B66" w14:textId="77777777" w:rsidR="009D18C4" w:rsidRDefault="009D18C4" w:rsidP="002D62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B0BAC3" w14:textId="77777777" w:rsidR="009D18C4" w:rsidRDefault="009D18C4" w:rsidP="002D62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DBAD675" w14:textId="6E832BA3" w:rsidR="009D18C4" w:rsidRDefault="009D18C4" w:rsidP="009D18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sectPr w:rsidR="009D18C4" w:rsidSect="00A078A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1C985" w14:textId="77777777" w:rsidR="00BA708A" w:rsidRDefault="00BA708A" w:rsidP="000074EE">
      <w:pPr>
        <w:spacing w:after="0" w:line="240" w:lineRule="auto"/>
      </w:pPr>
      <w:r>
        <w:separator/>
      </w:r>
    </w:p>
  </w:endnote>
  <w:endnote w:type="continuationSeparator" w:id="0">
    <w:p w14:paraId="436E8A62" w14:textId="77777777" w:rsidR="00BA708A" w:rsidRDefault="00BA708A" w:rsidP="0000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399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373652" w14:textId="77777777" w:rsidR="00700D6A" w:rsidRPr="00C15E03" w:rsidRDefault="00700D6A">
        <w:pPr>
          <w:pStyle w:val="Zpat"/>
          <w:jc w:val="right"/>
          <w:rPr>
            <w:rFonts w:ascii="Times New Roman" w:hAnsi="Times New Roman" w:cs="Times New Roman"/>
          </w:rPr>
        </w:pPr>
        <w:r w:rsidRPr="00C15E03">
          <w:rPr>
            <w:rFonts w:ascii="Times New Roman" w:hAnsi="Times New Roman" w:cs="Times New Roman"/>
          </w:rPr>
          <w:fldChar w:fldCharType="begin"/>
        </w:r>
        <w:r w:rsidRPr="00C15E03">
          <w:rPr>
            <w:rFonts w:ascii="Times New Roman" w:hAnsi="Times New Roman" w:cs="Times New Roman"/>
          </w:rPr>
          <w:instrText>PAGE   \* MERGEFORMAT</w:instrText>
        </w:r>
        <w:r w:rsidRPr="00C15E03">
          <w:rPr>
            <w:rFonts w:ascii="Times New Roman" w:hAnsi="Times New Roman" w:cs="Times New Roman"/>
          </w:rPr>
          <w:fldChar w:fldCharType="separate"/>
        </w:r>
        <w:r w:rsidR="005A4389">
          <w:rPr>
            <w:rFonts w:ascii="Times New Roman" w:hAnsi="Times New Roman" w:cs="Times New Roman"/>
            <w:noProof/>
          </w:rPr>
          <w:t>2</w:t>
        </w:r>
        <w:r w:rsidRPr="00C15E03">
          <w:rPr>
            <w:rFonts w:ascii="Times New Roman" w:hAnsi="Times New Roman" w:cs="Times New Roman"/>
          </w:rPr>
          <w:fldChar w:fldCharType="end"/>
        </w:r>
      </w:p>
    </w:sdtContent>
  </w:sdt>
  <w:p w14:paraId="082BCAB3" w14:textId="77777777" w:rsidR="00700D6A" w:rsidRDefault="00700D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5631C" w14:textId="77777777" w:rsidR="00BA708A" w:rsidRDefault="00BA708A" w:rsidP="000074EE">
      <w:pPr>
        <w:spacing w:after="0" w:line="240" w:lineRule="auto"/>
      </w:pPr>
      <w:r>
        <w:separator/>
      </w:r>
    </w:p>
  </w:footnote>
  <w:footnote w:type="continuationSeparator" w:id="0">
    <w:p w14:paraId="48F3EBCC" w14:textId="77777777" w:rsidR="00BA708A" w:rsidRDefault="00BA708A" w:rsidP="0000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7E3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3A86"/>
    <w:multiLevelType w:val="hybridMultilevel"/>
    <w:tmpl w:val="C19E55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96CD7"/>
    <w:multiLevelType w:val="multilevel"/>
    <w:tmpl w:val="762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435CF"/>
    <w:multiLevelType w:val="hybridMultilevel"/>
    <w:tmpl w:val="14881B08"/>
    <w:lvl w:ilvl="0" w:tplc="E8AE0A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03A1D"/>
    <w:multiLevelType w:val="multilevel"/>
    <w:tmpl w:val="49A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C43D4"/>
    <w:multiLevelType w:val="hybridMultilevel"/>
    <w:tmpl w:val="C7D6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90012"/>
    <w:multiLevelType w:val="hybridMultilevel"/>
    <w:tmpl w:val="C75C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85BC0"/>
    <w:multiLevelType w:val="multilevel"/>
    <w:tmpl w:val="3164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62319"/>
    <w:multiLevelType w:val="multilevel"/>
    <w:tmpl w:val="4C9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F4CA2"/>
    <w:multiLevelType w:val="hybridMultilevel"/>
    <w:tmpl w:val="48985F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CD28AD"/>
    <w:multiLevelType w:val="hybridMultilevel"/>
    <w:tmpl w:val="5072A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081"/>
    <w:multiLevelType w:val="multilevel"/>
    <w:tmpl w:val="3D2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A6634"/>
    <w:multiLevelType w:val="hybridMultilevel"/>
    <w:tmpl w:val="0A5AA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82813"/>
    <w:multiLevelType w:val="hybridMultilevel"/>
    <w:tmpl w:val="9FAC2002"/>
    <w:lvl w:ilvl="0" w:tplc="C89C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97BEF"/>
    <w:multiLevelType w:val="hybridMultilevel"/>
    <w:tmpl w:val="9DE87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15C47"/>
    <w:multiLevelType w:val="hybridMultilevel"/>
    <w:tmpl w:val="89AC2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433C0"/>
    <w:multiLevelType w:val="hybridMultilevel"/>
    <w:tmpl w:val="009CB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67041"/>
    <w:multiLevelType w:val="hybridMultilevel"/>
    <w:tmpl w:val="71C2A698"/>
    <w:lvl w:ilvl="0" w:tplc="F984CAE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4165C"/>
    <w:multiLevelType w:val="multilevel"/>
    <w:tmpl w:val="DC8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F51F44"/>
    <w:multiLevelType w:val="multilevel"/>
    <w:tmpl w:val="534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207484"/>
    <w:multiLevelType w:val="multilevel"/>
    <w:tmpl w:val="A046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A07D05"/>
    <w:multiLevelType w:val="multilevel"/>
    <w:tmpl w:val="A38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080470"/>
    <w:multiLevelType w:val="hybridMultilevel"/>
    <w:tmpl w:val="EB52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5E"/>
    <w:multiLevelType w:val="hybridMultilevel"/>
    <w:tmpl w:val="9E583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C71C4"/>
    <w:multiLevelType w:val="hybridMultilevel"/>
    <w:tmpl w:val="137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52901"/>
    <w:multiLevelType w:val="hybridMultilevel"/>
    <w:tmpl w:val="AD40F70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B2C1860"/>
    <w:multiLevelType w:val="hybridMultilevel"/>
    <w:tmpl w:val="8E92D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915A9"/>
    <w:multiLevelType w:val="multilevel"/>
    <w:tmpl w:val="4A7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52AB5"/>
    <w:multiLevelType w:val="hybridMultilevel"/>
    <w:tmpl w:val="3A820488"/>
    <w:lvl w:ilvl="0" w:tplc="C966F5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B4249"/>
    <w:multiLevelType w:val="multilevel"/>
    <w:tmpl w:val="5A1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23"/>
  </w:num>
  <w:num w:numId="4">
    <w:abstractNumId w:val="31"/>
  </w:num>
  <w:num w:numId="5">
    <w:abstractNumId w:val="5"/>
  </w:num>
  <w:num w:numId="6">
    <w:abstractNumId w:val="21"/>
  </w:num>
  <w:num w:numId="7">
    <w:abstractNumId w:val="26"/>
  </w:num>
  <w:num w:numId="8">
    <w:abstractNumId w:val="14"/>
  </w:num>
  <w:num w:numId="9">
    <w:abstractNumId w:val="0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  <w:num w:numId="15">
    <w:abstractNumId w:val="24"/>
  </w:num>
  <w:num w:numId="16">
    <w:abstractNumId w:val="6"/>
  </w:num>
  <w:num w:numId="17">
    <w:abstractNumId w:val="28"/>
  </w:num>
  <w:num w:numId="18">
    <w:abstractNumId w:val="15"/>
  </w:num>
  <w:num w:numId="19">
    <w:abstractNumId w:val="16"/>
  </w:num>
  <w:num w:numId="20">
    <w:abstractNumId w:val="17"/>
  </w:num>
  <w:num w:numId="21">
    <w:abstractNumId w:val="7"/>
  </w:num>
  <w:num w:numId="22">
    <w:abstractNumId w:val="30"/>
  </w:num>
  <w:num w:numId="23">
    <w:abstractNumId w:val="4"/>
  </w:num>
  <w:num w:numId="24">
    <w:abstractNumId w:val="27"/>
  </w:num>
  <w:num w:numId="25">
    <w:abstractNumId w:val="19"/>
  </w:num>
  <w:num w:numId="26">
    <w:abstractNumId w:val="3"/>
  </w:num>
  <w:num w:numId="27">
    <w:abstractNumId w:val="22"/>
  </w:num>
  <w:num w:numId="28">
    <w:abstractNumId w:val="10"/>
  </w:num>
  <w:num w:numId="29">
    <w:abstractNumId w:val="8"/>
  </w:num>
  <w:num w:numId="30">
    <w:abstractNumId w:val="29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EE"/>
    <w:rsid w:val="000074EE"/>
    <w:rsid w:val="0001470D"/>
    <w:rsid w:val="00036C3A"/>
    <w:rsid w:val="00047A77"/>
    <w:rsid w:val="00085531"/>
    <w:rsid w:val="000A7C11"/>
    <w:rsid w:val="000B0440"/>
    <w:rsid w:val="000C78D0"/>
    <w:rsid w:val="000D4086"/>
    <w:rsid w:val="000E67EC"/>
    <w:rsid w:val="00104BAD"/>
    <w:rsid w:val="00110864"/>
    <w:rsid w:val="00145283"/>
    <w:rsid w:val="0015077A"/>
    <w:rsid w:val="001547FC"/>
    <w:rsid w:val="001B1DBC"/>
    <w:rsid w:val="001B6A8F"/>
    <w:rsid w:val="001C0B34"/>
    <w:rsid w:val="001C4ED6"/>
    <w:rsid w:val="001D4C71"/>
    <w:rsid w:val="0020200A"/>
    <w:rsid w:val="00211A6D"/>
    <w:rsid w:val="0021243A"/>
    <w:rsid w:val="00213C82"/>
    <w:rsid w:val="00240C52"/>
    <w:rsid w:val="00264665"/>
    <w:rsid w:val="00290252"/>
    <w:rsid w:val="0029312D"/>
    <w:rsid w:val="002A3D62"/>
    <w:rsid w:val="002B0CBE"/>
    <w:rsid w:val="002B2D56"/>
    <w:rsid w:val="002D43C1"/>
    <w:rsid w:val="002D620B"/>
    <w:rsid w:val="003155B8"/>
    <w:rsid w:val="003622CE"/>
    <w:rsid w:val="00377571"/>
    <w:rsid w:val="003A725F"/>
    <w:rsid w:val="00444213"/>
    <w:rsid w:val="004471BE"/>
    <w:rsid w:val="004839BB"/>
    <w:rsid w:val="00497374"/>
    <w:rsid w:val="004B5FD2"/>
    <w:rsid w:val="00526FD5"/>
    <w:rsid w:val="00552022"/>
    <w:rsid w:val="00553543"/>
    <w:rsid w:val="0055485F"/>
    <w:rsid w:val="00556372"/>
    <w:rsid w:val="00556904"/>
    <w:rsid w:val="005655B4"/>
    <w:rsid w:val="00586613"/>
    <w:rsid w:val="005945EE"/>
    <w:rsid w:val="005A4389"/>
    <w:rsid w:val="005F5E1B"/>
    <w:rsid w:val="0063702B"/>
    <w:rsid w:val="00650509"/>
    <w:rsid w:val="00653E4C"/>
    <w:rsid w:val="006544DE"/>
    <w:rsid w:val="00681DCD"/>
    <w:rsid w:val="00692ADC"/>
    <w:rsid w:val="00696F50"/>
    <w:rsid w:val="006E2A5E"/>
    <w:rsid w:val="00700D6A"/>
    <w:rsid w:val="0070737C"/>
    <w:rsid w:val="00707737"/>
    <w:rsid w:val="00721DF7"/>
    <w:rsid w:val="00722E53"/>
    <w:rsid w:val="00725A95"/>
    <w:rsid w:val="007A555E"/>
    <w:rsid w:val="007C6F18"/>
    <w:rsid w:val="007F0CC7"/>
    <w:rsid w:val="007F301B"/>
    <w:rsid w:val="00807719"/>
    <w:rsid w:val="00812421"/>
    <w:rsid w:val="00822874"/>
    <w:rsid w:val="00845AC8"/>
    <w:rsid w:val="00847E77"/>
    <w:rsid w:val="008508DF"/>
    <w:rsid w:val="00866092"/>
    <w:rsid w:val="00866707"/>
    <w:rsid w:val="008738E5"/>
    <w:rsid w:val="00886FBC"/>
    <w:rsid w:val="008870DE"/>
    <w:rsid w:val="0088733C"/>
    <w:rsid w:val="00895701"/>
    <w:rsid w:val="00910189"/>
    <w:rsid w:val="00926B31"/>
    <w:rsid w:val="009A410F"/>
    <w:rsid w:val="009B20BA"/>
    <w:rsid w:val="009C5ACE"/>
    <w:rsid w:val="009D18C4"/>
    <w:rsid w:val="009F1B4F"/>
    <w:rsid w:val="00A078A7"/>
    <w:rsid w:val="00A17794"/>
    <w:rsid w:val="00A34BA0"/>
    <w:rsid w:val="00AA6E50"/>
    <w:rsid w:val="00AA6F9D"/>
    <w:rsid w:val="00AC23D4"/>
    <w:rsid w:val="00AD2D44"/>
    <w:rsid w:val="00AF47DB"/>
    <w:rsid w:val="00AF4E7F"/>
    <w:rsid w:val="00B13953"/>
    <w:rsid w:val="00B64FD3"/>
    <w:rsid w:val="00B90C02"/>
    <w:rsid w:val="00B97480"/>
    <w:rsid w:val="00BA708A"/>
    <w:rsid w:val="00BC495B"/>
    <w:rsid w:val="00BD720D"/>
    <w:rsid w:val="00BE48AF"/>
    <w:rsid w:val="00C15E03"/>
    <w:rsid w:val="00C17BF7"/>
    <w:rsid w:val="00C41D17"/>
    <w:rsid w:val="00C52CDE"/>
    <w:rsid w:val="00C62303"/>
    <w:rsid w:val="00C63294"/>
    <w:rsid w:val="00C843B4"/>
    <w:rsid w:val="00CA0664"/>
    <w:rsid w:val="00CB5FBC"/>
    <w:rsid w:val="00CC0456"/>
    <w:rsid w:val="00CF0B93"/>
    <w:rsid w:val="00CF5A62"/>
    <w:rsid w:val="00D11E61"/>
    <w:rsid w:val="00D25B08"/>
    <w:rsid w:val="00D3390E"/>
    <w:rsid w:val="00D350E9"/>
    <w:rsid w:val="00D43C13"/>
    <w:rsid w:val="00D443E5"/>
    <w:rsid w:val="00D52A57"/>
    <w:rsid w:val="00DA10C7"/>
    <w:rsid w:val="00DC0C6C"/>
    <w:rsid w:val="00DC7DBE"/>
    <w:rsid w:val="00DF5C62"/>
    <w:rsid w:val="00EB52EB"/>
    <w:rsid w:val="00F07559"/>
    <w:rsid w:val="00F10CFE"/>
    <w:rsid w:val="00F24D64"/>
    <w:rsid w:val="00F32093"/>
    <w:rsid w:val="00F34963"/>
    <w:rsid w:val="00F401EA"/>
    <w:rsid w:val="00F76E93"/>
    <w:rsid w:val="00F80AF7"/>
    <w:rsid w:val="00F8146A"/>
    <w:rsid w:val="00FA47A1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#unknown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F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47A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2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47A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2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0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7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71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1093</Words>
  <Characters>6453</Characters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2023-12-14T08:07:00Z</cp:lastPrinted>
  <dcterms:created xsi:type="dcterms:W3CDTF">2023-12-08T11:53:00Z</dcterms:created>
  <dcterms:modified xsi:type="dcterms:W3CDTF">2023-12-22T11:55:00Z</dcterms:modified>
</cp:coreProperties>
</file>