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C235" w14:textId="77777777" w:rsidR="00403715" w:rsidRDefault="00BE1AA9">
      <w:pPr>
        <w:pStyle w:val="Standard"/>
        <w:jc w:val="center"/>
        <w:rPr>
          <w:rFonts w:hint="eastAsia"/>
          <w:b/>
          <w:sz w:val="22"/>
          <w:szCs w:val="22"/>
        </w:rPr>
      </w:pPr>
      <w:r>
        <w:rPr>
          <w:b/>
          <w:sz w:val="22"/>
          <w:szCs w:val="22"/>
        </w:rPr>
        <w:t>Příkazní smlouva</w:t>
      </w:r>
    </w:p>
    <w:p w14:paraId="3B5060E4" w14:textId="77777777" w:rsidR="00403715" w:rsidRDefault="00BE1AA9">
      <w:pPr>
        <w:pStyle w:val="Standard"/>
        <w:jc w:val="center"/>
        <w:rPr>
          <w:rFonts w:hint="eastAsia"/>
          <w:b/>
          <w:sz w:val="22"/>
          <w:szCs w:val="22"/>
        </w:rPr>
      </w:pPr>
      <w:r>
        <w:rPr>
          <w:b/>
          <w:sz w:val="22"/>
          <w:szCs w:val="22"/>
        </w:rPr>
        <w:t xml:space="preserve">dle </w:t>
      </w:r>
      <w:proofErr w:type="spellStart"/>
      <w:r>
        <w:rPr>
          <w:b/>
          <w:sz w:val="22"/>
          <w:szCs w:val="22"/>
        </w:rPr>
        <w:t>ust</w:t>
      </w:r>
      <w:proofErr w:type="spellEnd"/>
      <w:r>
        <w:rPr>
          <w:b/>
          <w:sz w:val="22"/>
          <w:szCs w:val="22"/>
        </w:rPr>
        <w:t>. § 2430 a násl. zákona č. 89/2012 Sb., občanského zákoníku</w:t>
      </w:r>
    </w:p>
    <w:p w14:paraId="15A1EB90" w14:textId="77777777" w:rsidR="00403715" w:rsidRDefault="00BE1AA9">
      <w:pPr>
        <w:pStyle w:val="Standard"/>
        <w:jc w:val="center"/>
        <w:rPr>
          <w:rFonts w:hint="eastAsia"/>
          <w:b/>
          <w:sz w:val="22"/>
          <w:szCs w:val="22"/>
        </w:rPr>
      </w:pPr>
      <w:r>
        <w:rPr>
          <w:b/>
          <w:sz w:val="22"/>
          <w:szCs w:val="22"/>
        </w:rPr>
        <w:t>na nákup letenek</w:t>
      </w:r>
    </w:p>
    <w:p w14:paraId="7FD6B9E4" w14:textId="77777777" w:rsidR="00403715" w:rsidRDefault="00403715">
      <w:pPr>
        <w:pStyle w:val="Standard"/>
        <w:rPr>
          <w:rFonts w:hint="eastAsia"/>
          <w:sz w:val="22"/>
          <w:szCs w:val="22"/>
        </w:rPr>
      </w:pPr>
    </w:p>
    <w:p w14:paraId="6BA66413" w14:textId="77777777" w:rsidR="00403715" w:rsidRDefault="00BE1AA9">
      <w:pPr>
        <w:pStyle w:val="Standard"/>
        <w:jc w:val="center"/>
        <w:rPr>
          <w:rFonts w:hint="eastAsia"/>
          <w:b/>
          <w:sz w:val="22"/>
          <w:szCs w:val="22"/>
        </w:rPr>
      </w:pPr>
      <w:r>
        <w:rPr>
          <w:b/>
          <w:sz w:val="22"/>
          <w:szCs w:val="22"/>
        </w:rPr>
        <w:t>Čl.1 Smluvní strany</w:t>
      </w:r>
    </w:p>
    <w:p w14:paraId="695A1DAB" w14:textId="77777777" w:rsidR="00403715" w:rsidRDefault="00403715">
      <w:pPr>
        <w:pStyle w:val="Standard"/>
        <w:jc w:val="center"/>
        <w:rPr>
          <w:rFonts w:hint="eastAsia"/>
          <w:b/>
          <w:sz w:val="22"/>
          <w:szCs w:val="22"/>
        </w:rPr>
      </w:pPr>
    </w:p>
    <w:p w14:paraId="41311132" w14:textId="77777777" w:rsidR="00403715" w:rsidRDefault="00403715">
      <w:pPr>
        <w:pStyle w:val="Standard"/>
        <w:jc w:val="center"/>
        <w:rPr>
          <w:rFonts w:hint="eastAsia"/>
          <w:b/>
          <w:sz w:val="22"/>
          <w:szCs w:val="22"/>
        </w:rPr>
      </w:pPr>
    </w:p>
    <w:p w14:paraId="126D9078" w14:textId="77777777" w:rsidR="00403715" w:rsidRDefault="00BE1AA9">
      <w:pPr>
        <w:pStyle w:val="Standard"/>
        <w:rPr>
          <w:rFonts w:hint="eastAsia"/>
          <w:sz w:val="22"/>
          <w:szCs w:val="22"/>
        </w:rPr>
      </w:pPr>
      <w:r>
        <w:rPr>
          <w:sz w:val="22"/>
          <w:szCs w:val="22"/>
        </w:rPr>
        <w:t>Zájemce                                    Gymnázium Jihlava</w:t>
      </w:r>
    </w:p>
    <w:p w14:paraId="104C1540" w14:textId="77777777" w:rsidR="00403715" w:rsidRDefault="00BE1AA9">
      <w:pPr>
        <w:pStyle w:val="Standard"/>
        <w:rPr>
          <w:rFonts w:hint="eastAsia"/>
          <w:sz w:val="22"/>
          <w:szCs w:val="22"/>
        </w:rPr>
      </w:pPr>
      <w:proofErr w:type="gramStart"/>
      <w:r>
        <w:rPr>
          <w:sz w:val="22"/>
          <w:szCs w:val="22"/>
        </w:rPr>
        <w:t xml:space="preserve">Sídlo:   </w:t>
      </w:r>
      <w:proofErr w:type="gramEnd"/>
      <w:r>
        <w:rPr>
          <w:sz w:val="22"/>
          <w:szCs w:val="22"/>
        </w:rPr>
        <w:t xml:space="preserve">                                     Jana Masaryka 1, 586 01 Jihlava                                  </w:t>
      </w:r>
    </w:p>
    <w:p w14:paraId="51D800EE" w14:textId="77777777" w:rsidR="00403715" w:rsidRDefault="00BE1AA9">
      <w:pPr>
        <w:pStyle w:val="Standard"/>
        <w:rPr>
          <w:rFonts w:hint="eastAsia"/>
          <w:sz w:val="22"/>
          <w:szCs w:val="22"/>
        </w:rPr>
      </w:pPr>
      <w:proofErr w:type="gramStart"/>
      <w:r>
        <w:rPr>
          <w:sz w:val="22"/>
          <w:szCs w:val="22"/>
        </w:rPr>
        <w:t xml:space="preserve">IČO:   </w:t>
      </w:r>
      <w:proofErr w:type="gramEnd"/>
      <w:r>
        <w:rPr>
          <w:sz w:val="22"/>
          <w:szCs w:val="22"/>
        </w:rPr>
        <w:t xml:space="preserve">                                      60 54 59 84</w:t>
      </w:r>
    </w:p>
    <w:p w14:paraId="66A88BA4" w14:textId="198C3B03" w:rsidR="00403715" w:rsidRDefault="00BE1AA9">
      <w:pPr>
        <w:pStyle w:val="Standard"/>
        <w:rPr>
          <w:rFonts w:hint="eastAsia"/>
          <w:sz w:val="22"/>
          <w:szCs w:val="22"/>
        </w:rPr>
      </w:pPr>
      <w:proofErr w:type="gramStart"/>
      <w:r>
        <w:rPr>
          <w:sz w:val="22"/>
          <w:szCs w:val="22"/>
        </w:rPr>
        <w:t xml:space="preserve">Zastoupená:   </w:t>
      </w:r>
      <w:proofErr w:type="gramEnd"/>
      <w:r>
        <w:rPr>
          <w:sz w:val="22"/>
          <w:szCs w:val="22"/>
        </w:rPr>
        <w:t xml:space="preserve">                           Mgr. Pavlem Sukem</w:t>
      </w:r>
    </w:p>
    <w:p w14:paraId="6B0202F8" w14:textId="7D3F89CF" w:rsidR="00403715" w:rsidRDefault="00BE1AA9">
      <w:pPr>
        <w:pStyle w:val="Standard"/>
        <w:rPr>
          <w:rFonts w:hint="eastAsia"/>
          <w:sz w:val="22"/>
          <w:szCs w:val="22"/>
        </w:rPr>
      </w:pPr>
      <w:r>
        <w:rPr>
          <w:sz w:val="22"/>
          <w:szCs w:val="22"/>
        </w:rPr>
        <w:t>Tel.</w:t>
      </w:r>
      <w:r>
        <w:rPr>
          <w:sz w:val="22"/>
          <w:szCs w:val="22"/>
        </w:rPr>
        <w:tab/>
      </w:r>
      <w:r>
        <w:rPr>
          <w:sz w:val="22"/>
          <w:szCs w:val="22"/>
        </w:rPr>
        <w:tab/>
      </w:r>
      <w:r>
        <w:rPr>
          <w:sz w:val="22"/>
          <w:szCs w:val="22"/>
        </w:rPr>
        <w:tab/>
      </w:r>
      <w:r>
        <w:rPr>
          <w:sz w:val="22"/>
          <w:szCs w:val="22"/>
        </w:rPr>
        <w:tab/>
        <w:t xml:space="preserve">+420 567 579 745                                                                           </w:t>
      </w:r>
    </w:p>
    <w:p w14:paraId="4738CF9E" w14:textId="59FE8B1A" w:rsidR="00403715" w:rsidRDefault="00BE1AA9">
      <w:pPr>
        <w:pStyle w:val="Standard"/>
        <w:rPr>
          <w:rFonts w:hint="eastAsia"/>
          <w:sz w:val="22"/>
          <w:szCs w:val="22"/>
        </w:rPr>
      </w:pPr>
      <w:proofErr w:type="gramStart"/>
      <w:r>
        <w:rPr>
          <w:sz w:val="22"/>
          <w:szCs w:val="22"/>
        </w:rPr>
        <w:t xml:space="preserve">Email:   </w:t>
      </w:r>
      <w:proofErr w:type="gramEnd"/>
      <w:r>
        <w:rPr>
          <w:sz w:val="22"/>
          <w:szCs w:val="22"/>
        </w:rPr>
        <w:t xml:space="preserve">                             </w:t>
      </w:r>
      <w:r>
        <w:rPr>
          <w:sz w:val="22"/>
          <w:szCs w:val="22"/>
        </w:rPr>
        <w:tab/>
        <w:t>reditelna@gymnaziumjihlava.cz</w:t>
      </w:r>
    </w:p>
    <w:p w14:paraId="6981AD0C" w14:textId="54C38E1E" w:rsidR="00403715" w:rsidRDefault="00BE1AA9">
      <w:pPr>
        <w:pStyle w:val="Standard"/>
        <w:rPr>
          <w:rFonts w:hint="eastAsia"/>
          <w:sz w:val="22"/>
          <w:szCs w:val="22"/>
        </w:rPr>
      </w:pPr>
      <w:r>
        <w:rPr>
          <w:sz w:val="22"/>
          <w:szCs w:val="22"/>
        </w:rPr>
        <w:t xml:space="preserve">Bankovní </w:t>
      </w:r>
      <w:proofErr w:type="gramStart"/>
      <w:r>
        <w:rPr>
          <w:sz w:val="22"/>
          <w:szCs w:val="22"/>
        </w:rPr>
        <w:t xml:space="preserve">spojení:   </w:t>
      </w:r>
      <w:proofErr w:type="gramEnd"/>
      <w:r>
        <w:rPr>
          <w:sz w:val="22"/>
          <w:szCs w:val="22"/>
        </w:rPr>
        <w:t xml:space="preserve">        </w:t>
      </w:r>
      <w:r>
        <w:rPr>
          <w:sz w:val="22"/>
          <w:szCs w:val="22"/>
        </w:rPr>
        <w:tab/>
      </w:r>
      <w:r>
        <w:t>123-6373930267/0100</w:t>
      </w:r>
    </w:p>
    <w:p w14:paraId="2ED89E98" w14:textId="77777777" w:rsidR="00403715" w:rsidRDefault="00BE1AA9">
      <w:pPr>
        <w:pStyle w:val="Standard"/>
        <w:rPr>
          <w:rFonts w:hint="eastAsia"/>
          <w:sz w:val="22"/>
          <w:szCs w:val="22"/>
        </w:rPr>
      </w:pPr>
      <w:r>
        <w:rPr>
          <w:sz w:val="22"/>
          <w:szCs w:val="22"/>
        </w:rPr>
        <w:t xml:space="preserve">(dále jen </w:t>
      </w:r>
      <w:proofErr w:type="gramStart"/>
      <w:r>
        <w:rPr>
          <w:sz w:val="22"/>
          <w:szCs w:val="22"/>
        </w:rPr>
        <w:t>zájemce )</w:t>
      </w:r>
      <w:proofErr w:type="gramEnd"/>
    </w:p>
    <w:p w14:paraId="47490303" w14:textId="77777777" w:rsidR="00403715" w:rsidRDefault="00403715">
      <w:pPr>
        <w:pStyle w:val="Standard"/>
        <w:rPr>
          <w:rFonts w:hint="eastAsia"/>
          <w:sz w:val="22"/>
          <w:szCs w:val="22"/>
        </w:rPr>
      </w:pPr>
    </w:p>
    <w:p w14:paraId="5705631B" w14:textId="77777777" w:rsidR="00403715" w:rsidRDefault="00BE1AA9">
      <w:pPr>
        <w:pStyle w:val="Standard"/>
        <w:rPr>
          <w:rFonts w:hint="eastAsia"/>
          <w:sz w:val="22"/>
          <w:szCs w:val="22"/>
        </w:rPr>
      </w:pPr>
      <w:proofErr w:type="gramStart"/>
      <w:r>
        <w:rPr>
          <w:sz w:val="22"/>
          <w:szCs w:val="22"/>
        </w:rPr>
        <w:t xml:space="preserve">Zprostředkovatel:   </w:t>
      </w:r>
      <w:proofErr w:type="gramEnd"/>
      <w:r>
        <w:rPr>
          <w:sz w:val="22"/>
          <w:szCs w:val="22"/>
        </w:rPr>
        <w:t xml:space="preserve">                   STUDENT AGENCY TRAVEL k.s.</w:t>
      </w:r>
    </w:p>
    <w:p w14:paraId="04B7D48F" w14:textId="77777777" w:rsidR="00403715" w:rsidRDefault="00BE1AA9">
      <w:pPr>
        <w:pStyle w:val="Standard"/>
        <w:rPr>
          <w:rFonts w:hint="eastAsia"/>
          <w:sz w:val="22"/>
          <w:szCs w:val="22"/>
        </w:rPr>
      </w:pPr>
      <w:proofErr w:type="gramStart"/>
      <w:r>
        <w:rPr>
          <w:sz w:val="22"/>
          <w:szCs w:val="22"/>
        </w:rPr>
        <w:t xml:space="preserve">Sídlo:   </w:t>
      </w:r>
      <w:proofErr w:type="gramEnd"/>
      <w:r>
        <w:rPr>
          <w:sz w:val="22"/>
          <w:szCs w:val="22"/>
        </w:rPr>
        <w:t xml:space="preserve">                                      Náměstí Svobody 86/17, 602 00 Brno</w:t>
      </w:r>
    </w:p>
    <w:p w14:paraId="1B622BF2" w14:textId="77777777" w:rsidR="00403715" w:rsidRDefault="00BE1AA9">
      <w:pPr>
        <w:pStyle w:val="Standard"/>
        <w:rPr>
          <w:rFonts w:hint="eastAsia"/>
          <w:sz w:val="22"/>
          <w:szCs w:val="22"/>
        </w:rPr>
      </w:pPr>
      <w:proofErr w:type="gramStart"/>
      <w:r>
        <w:rPr>
          <w:sz w:val="22"/>
          <w:szCs w:val="22"/>
        </w:rPr>
        <w:t xml:space="preserve">IČO:   </w:t>
      </w:r>
      <w:proofErr w:type="gramEnd"/>
      <w:r>
        <w:rPr>
          <w:sz w:val="22"/>
          <w:szCs w:val="22"/>
        </w:rPr>
        <w:t xml:space="preserve">                                        08120803</w:t>
      </w:r>
    </w:p>
    <w:p w14:paraId="203CAD05" w14:textId="77777777" w:rsidR="00403715" w:rsidRDefault="00BE1AA9">
      <w:pPr>
        <w:pStyle w:val="Standard"/>
        <w:rPr>
          <w:rFonts w:hint="eastAsia"/>
          <w:sz w:val="22"/>
          <w:szCs w:val="22"/>
        </w:rPr>
      </w:pPr>
      <w:proofErr w:type="gramStart"/>
      <w:r>
        <w:rPr>
          <w:sz w:val="22"/>
          <w:szCs w:val="22"/>
        </w:rPr>
        <w:t xml:space="preserve">Zastoupená:   </w:t>
      </w:r>
      <w:proofErr w:type="gramEnd"/>
      <w:r>
        <w:rPr>
          <w:sz w:val="22"/>
          <w:szCs w:val="22"/>
        </w:rPr>
        <w:t xml:space="preserve">                            Tomáš </w:t>
      </w:r>
      <w:proofErr w:type="spellStart"/>
      <w:r>
        <w:rPr>
          <w:sz w:val="22"/>
          <w:szCs w:val="22"/>
        </w:rPr>
        <w:t>Měntiel</w:t>
      </w:r>
      <w:proofErr w:type="spellEnd"/>
      <w:r>
        <w:rPr>
          <w:sz w:val="22"/>
          <w:szCs w:val="22"/>
        </w:rPr>
        <w:t>, prodejce letenek</w:t>
      </w:r>
    </w:p>
    <w:p w14:paraId="52C664F1" w14:textId="77777777" w:rsidR="00403715" w:rsidRDefault="00BE1AA9">
      <w:pPr>
        <w:pStyle w:val="Standard"/>
        <w:rPr>
          <w:rFonts w:hint="eastAsia"/>
          <w:sz w:val="22"/>
          <w:szCs w:val="22"/>
        </w:rPr>
      </w:pPr>
      <w:r>
        <w:rPr>
          <w:sz w:val="22"/>
          <w:szCs w:val="22"/>
        </w:rPr>
        <w:t>Tel.</w:t>
      </w:r>
      <w:r>
        <w:rPr>
          <w:sz w:val="22"/>
          <w:szCs w:val="22"/>
        </w:rPr>
        <w:tab/>
      </w:r>
      <w:r>
        <w:rPr>
          <w:sz w:val="22"/>
          <w:szCs w:val="22"/>
        </w:rPr>
        <w:tab/>
      </w:r>
      <w:r>
        <w:rPr>
          <w:sz w:val="22"/>
          <w:szCs w:val="22"/>
        </w:rPr>
        <w:tab/>
        <w:t xml:space="preserve">             539000176</w:t>
      </w:r>
    </w:p>
    <w:p w14:paraId="201B605F" w14:textId="77777777" w:rsidR="00403715" w:rsidRDefault="00BE1AA9">
      <w:pPr>
        <w:pStyle w:val="Standard"/>
        <w:rPr>
          <w:rFonts w:hint="eastAsia"/>
        </w:rPr>
      </w:pPr>
      <w:r>
        <w:rPr>
          <w:rStyle w:val="go"/>
          <w:rFonts w:cs="Calibri"/>
          <w:color w:val="555555"/>
          <w:spacing w:val="5"/>
          <w:sz w:val="22"/>
          <w:szCs w:val="22"/>
        </w:rPr>
        <w:t xml:space="preserve">Mail: </w:t>
      </w:r>
      <w:r>
        <w:rPr>
          <w:rStyle w:val="go"/>
          <w:rFonts w:cs="Calibri"/>
          <w:color w:val="555555"/>
          <w:spacing w:val="5"/>
          <w:sz w:val="22"/>
          <w:szCs w:val="22"/>
        </w:rPr>
        <w:tab/>
      </w:r>
      <w:r>
        <w:rPr>
          <w:rStyle w:val="go"/>
          <w:rFonts w:cs="Calibri"/>
          <w:color w:val="555555"/>
          <w:spacing w:val="5"/>
          <w:sz w:val="22"/>
          <w:szCs w:val="22"/>
        </w:rPr>
        <w:tab/>
      </w:r>
      <w:r>
        <w:rPr>
          <w:rStyle w:val="go"/>
          <w:rFonts w:cs="Calibri"/>
          <w:color w:val="555555"/>
          <w:spacing w:val="5"/>
          <w:sz w:val="22"/>
          <w:szCs w:val="22"/>
        </w:rPr>
        <w:tab/>
        <w:t xml:space="preserve">            skupiny@studentagency.cz</w:t>
      </w:r>
    </w:p>
    <w:p w14:paraId="554CE8CA" w14:textId="77777777" w:rsidR="00403715" w:rsidRDefault="00BE1AA9">
      <w:pPr>
        <w:pStyle w:val="Standard"/>
        <w:rPr>
          <w:rFonts w:hint="eastAsia"/>
          <w:sz w:val="22"/>
          <w:szCs w:val="22"/>
        </w:rPr>
      </w:pPr>
      <w:r>
        <w:rPr>
          <w:sz w:val="22"/>
          <w:szCs w:val="22"/>
        </w:rPr>
        <w:t>Bankovní spojení:</w:t>
      </w:r>
      <w:r>
        <w:rPr>
          <w:sz w:val="22"/>
          <w:szCs w:val="22"/>
        </w:rPr>
        <w:tab/>
        <w:t xml:space="preserve">             27-7487770227/0100</w:t>
      </w:r>
    </w:p>
    <w:p w14:paraId="028B63C7" w14:textId="77777777" w:rsidR="00403715" w:rsidRDefault="00BE1AA9">
      <w:pPr>
        <w:pStyle w:val="Standard"/>
        <w:rPr>
          <w:rFonts w:hint="eastAsia"/>
          <w:sz w:val="22"/>
          <w:szCs w:val="22"/>
        </w:rPr>
      </w:pPr>
      <w:r>
        <w:rPr>
          <w:sz w:val="22"/>
          <w:szCs w:val="22"/>
        </w:rPr>
        <w:t xml:space="preserve">(dále jen </w:t>
      </w:r>
      <w:proofErr w:type="gramStart"/>
      <w:r>
        <w:rPr>
          <w:sz w:val="22"/>
          <w:szCs w:val="22"/>
        </w:rPr>
        <w:t>zprostředkovatel )</w:t>
      </w:r>
      <w:proofErr w:type="gramEnd"/>
    </w:p>
    <w:p w14:paraId="387F8D54" w14:textId="77777777" w:rsidR="00403715" w:rsidRDefault="00403715">
      <w:pPr>
        <w:pStyle w:val="Standard"/>
        <w:rPr>
          <w:rFonts w:hint="eastAsia"/>
          <w:sz w:val="22"/>
          <w:szCs w:val="22"/>
        </w:rPr>
      </w:pPr>
    </w:p>
    <w:p w14:paraId="105DA6AA" w14:textId="77777777" w:rsidR="00403715" w:rsidRDefault="00BE1AA9">
      <w:pPr>
        <w:pStyle w:val="Standard"/>
        <w:jc w:val="center"/>
        <w:rPr>
          <w:rFonts w:hint="eastAsia"/>
          <w:b/>
          <w:sz w:val="22"/>
          <w:szCs w:val="22"/>
        </w:rPr>
      </w:pPr>
      <w:r>
        <w:rPr>
          <w:b/>
          <w:sz w:val="22"/>
          <w:szCs w:val="22"/>
        </w:rPr>
        <w:t>Čl.2 Předmět smlouvy a rozsah plnění</w:t>
      </w:r>
    </w:p>
    <w:p w14:paraId="73CF7563" w14:textId="77777777" w:rsidR="00403715" w:rsidRDefault="00403715">
      <w:pPr>
        <w:pStyle w:val="Standard"/>
        <w:jc w:val="center"/>
        <w:rPr>
          <w:rFonts w:hint="eastAsia"/>
          <w:b/>
          <w:sz w:val="22"/>
          <w:szCs w:val="22"/>
        </w:rPr>
      </w:pPr>
    </w:p>
    <w:p w14:paraId="78D7488E" w14:textId="5F596160" w:rsidR="00403715" w:rsidRDefault="00BE1AA9">
      <w:pPr>
        <w:pStyle w:val="Standard"/>
        <w:ind w:left="284" w:hanging="284"/>
        <w:rPr>
          <w:rFonts w:hint="eastAsia"/>
          <w:sz w:val="22"/>
          <w:szCs w:val="22"/>
        </w:rPr>
      </w:pPr>
      <w:r>
        <w:rPr>
          <w:sz w:val="22"/>
          <w:szCs w:val="22"/>
        </w:rPr>
        <w:t xml:space="preserve">2.1 Předmětem smlouvy je zprostředkování nákupu letenek pro projekt Erasmus+ </w:t>
      </w:r>
      <w:r w:rsidR="00AE6B83" w:rsidRPr="00AE6B83">
        <w:rPr>
          <w:rFonts w:hint="eastAsia"/>
        </w:rPr>
        <w:t>2023-</w:t>
      </w:r>
      <w:proofErr w:type="gramStart"/>
      <w:r w:rsidR="00AE6B83" w:rsidRPr="00AE6B83">
        <w:rPr>
          <w:rFonts w:hint="eastAsia"/>
        </w:rPr>
        <w:t>1-CZ01</w:t>
      </w:r>
      <w:proofErr w:type="gramEnd"/>
      <w:r w:rsidR="00AE6B83" w:rsidRPr="00AE6B83">
        <w:rPr>
          <w:rFonts w:hint="eastAsia"/>
        </w:rPr>
        <w:t>-KA121-SCH-000121592</w:t>
      </w:r>
      <w:r w:rsidR="00AE6B83">
        <w:t xml:space="preserve"> </w:t>
      </w:r>
      <w:r>
        <w:rPr>
          <w:sz w:val="22"/>
          <w:szCs w:val="22"/>
        </w:rPr>
        <w:t xml:space="preserve">dle přílohy č.1, od leteckého dopravce </w:t>
      </w:r>
      <w:proofErr w:type="spellStart"/>
      <w:r>
        <w:rPr>
          <w:sz w:val="22"/>
          <w:szCs w:val="22"/>
        </w:rPr>
        <w:t>Smartwings</w:t>
      </w:r>
      <w:proofErr w:type="spellEnd"/>
      <w:r>
        <w:rPr>
          <w:sz w:val="22"/>
          <w:szCs w:val="22"/>
        </w:rPr>
        <w:t>.</w:t>
      </w:r>
    </w:p>
    <w:p w14:paraId="76075782" w14:textId="77777777" w:rsidR="00403715" w:rsidRDefault="00403715">
      <w:pPr>
        <w:pStyle w:val="Standard"/>
        <w:rPr>
          <w:rFonts w:hint="eastAsia"/>
          <w:sz w:val="22"/>
          <w:szCs w:val="22"/>
        </w:rPr>
      </w:pPr>
    </w:p>
    <w:p w14:paraId="12B51409" w14:textId="77777777" w:rsidR="00403715" w:rsidRDefault="00BE1AA9">
      <w:pPr>
        <w:pStyle w:val="Standard"/>
        <w:jc w:val="center"/>
        <w:rPr>
          <w:rFonts w:hint="eastAsia"/>
          <w:b/>
          <w:sz w:val="22"/>
          <w:szCs w:val="22"/>
        </w:rPr>
      </w:pPr>
      <w:r>
        <w:rPr>
          <w:b/>
          <w:sz w:val="22"/>
          <w:szCs w:val="22"/>
        </w:rPr>
        <w:t>Čl.3 Doba plnění</w:t>
      </w:r>
    </w:p>
    <w:p w14:paraId="47CE4FD9" w14:textId="77777777" w:rsidR="00403715" w:rsidRDefault="00403715">
      <w:pPr>
        <w:pStyle w:val="Standard"/>
        <w:jc w:val="center"/>
        <w:rPr>
          <w:rFonts w:hint="eastAsia"/>
          <w:b/>
          <w:sz w:val="22"/>
          <w:szCs w:val="22"/>
        </w:rPr>
      </w:pPr>
    </w:p>
    <w:p w14:paraId="50DA029C" w14:textId="77777777" w:rsidR="00403715" w:rsidRDefault="00BE1AA9">
      <w:pPr>
        <w:pStyle w:val="Standard"/>
        <w:rPr>
          <w:rFonts w:hint="eastAsia"/>
          <w:sz w:val="22"/>
          <w:szCs w:val="22"/>
        </w:rPr>
      </w:pPr>
      <w:r>
        <w:rPr>
          <w:sz w:val="22"/>
          <w:szCs w:val="22"/>
        </w:rPr>
        <w:t>3.1 Zahájení plnění: dnem podpisu smlouvy</w:t>
      </w:r>
    </w:p>
    <w:p w14:paraId="56A2FF26" w14:textId="77777777" w:rsidR="00403715" w:rsidRDefault="00BE1AA9">
      <w:pPr>
        <w:pStyle w:val="Standard"/>
        <w:rPr>
          <w:rFonts w:hint="eastAsia"/>
          <w:sz w:val="22"/>
          <w:szCs w:val="22"/>
        </w:rPr>
      </w:pPr>
      <w:r>
        <w:rPr>
          <w:sz w:val="22"/>
          <w:szCs w:val="22"/>
        </w:rPr>
        <w:t xml:space="preserve">      Ukončení plnění: úhrada letenek dle vystavené faktury k datu splatnosti</w:t>
      </w:r>
    </w:p>
    <w:p w14:paraId="462344E6" w14:textId="77777777" w:rsidR="00403715" w:rsidRDefault="00403715">
      <w:pPr>
        <w:pStyle w:val="Standard"/>
        <w:rPr>
          <w:rFonts w:hint="eastAsia"/>
          <w:sz w:val="22"/>
          <w:szCs w:val="22"/>
        </w:rPr>
      </w:pPr>
    </w:p>
    <w:p w14:paraId="5216FB34" w14:textId="77777777" w:rsidR="00403715" w:rsidRDefault="00BE1AA9">
      <w:pPr>
        <w:pStyle w:val="Standard"/>
        <w:jc w:val="center"/>
        <w:rPr>
          <w:rFonts w:hint="eastAsia"/>
          <w:b/>
          <w:sz w:val="22"/>
          <w:szCs w:val="22"/>
        </w:rPr>
      </w:pPr>
      <w:r>
        <w:rPr>
          <w:b/>
          <w:sz w:val="22"/>
          <w:szCs w:val="22"/>
        </w:rPr>
        <w:t>Čl. 4 Kupní cena, její splatnost</w:t>
      </w:r>
    </w:p>
    <w:p w14:paraId="56AFD6F3" w14:textId="77777777" w:rsidR="00403715" w:rsidRDefault="00403715">
      <w:pPr>
        <w:pStyle w:val="Standard"/>
        <w:jc w:val="center"/>
        <w:rPr>
          <w:rFonts w:hint="eastAsia"/>
          <w:b/>
          <w:sz w:val="22"/>
          <w:szCs w:val="22"/>
        </w:rPr>
      </w:pPr>
    </w:p>
    <w:p w14:paraId="32D6190C" w14:textId="77777777" w:rsidR="00403715" w:rsidRDefault="00BE1AA9">
      <w:pPr>
        <w:pStyle w:val="Standard"/>
        <w:rPr>
          <w:rFonts w:hint="eastAsia"/>
          <w:sz w:val="22"/>
          <w:szCs w:val="22"/>
        </w:rPr>
      </w:pPr>
      <w:proofErr w:type="gramStart"/>
      <w:r>
        <w:rPr>
          <w:sz w:val="22"/>
          <w:szCs w:val="22"/>
        </w:rPr>
        <w:t>4.1  Smluvní</w:t>
      </w:r>
      <w:proofErr w:type="gramEnd"/>
      <w:r>
        <w:rPr>
          <w:sz w:val="22"/>
          <w:szCs w:val="22"/>
        </w:rPr>
        <w:t xml:space="preserve"> strany se dohodly na fakturaci v měně CZK.</w:t>
      </w:r>
    </w:p>
    <w:p w14:paraId="5A8BA2FF" w14:textId="79AE1355" w:rsidR="00403715" w:rsidRPr="00BE1AA9" w:rsidRDefault="00BE1AA9">
      <w:pPr>
        <w:pStyle w:val="Standard"/>
        <w:rPr>
          <w:rFonts w:hint="eastAsia"/>
          <w:sz w:val="22"/>
          <w:szCs w:val="22"/>
        </w:rPr>
      </w:pPr>
      <w:r w:rsidRPr="00BE1AA9">
        <w:rPr>
          <w:sz w:val="22"/>
          <w:szCs w:val="22"/>
        </w:rPr>
        <w:t xml:space="preserve">        Celková cena za letenky </w:t>
      </w:r>
      <w:proofErr w:type="gramStart"/>
      <w:r w:rsidRPr="00BE1AA9">
        <w:rPr>
          <w:sz w:val="22"/>
          <w:szCs w:val="22"/>
        </w:rPr>
        <w:t xml:space="preserve">je  </w:t>
      </w:r>
      <w:r w:rsidR="001965EB">
        <w:rPr>
          <w:sz w:val="22"/>
          <w:szCs w:val="22"/>
        </w:rPr>
        <w:t>_</w:t>
      </w:r>
      <w:proofErr w:type="gramEnd"/>
      <w:r w:rsidR="001965EB">
        <w:rPr>
          <w:sz w:val="22"/>
          <w:szCs w:val="22"/>
        </w:rPr>
        <w:t>______</w:t>
      </w:r>
      <w:r w:rsidRPr="00BE1AA9">
        <w:rPr>
          <w:sz w:val="22"/>
          <w:szCs w:val="22"/>
        </w:rPr>
        <w:t xml:space="preserve"> CZK.</w:t>
      </w:r>
    </w:p>
    <w:p w14:paraId="39F8EEF9" w14:textId="77777777" w:rsidR="00403715" w:rsidRDefault="00403715">
      <w:pPr>
        <w:pStyle w:val="Standard"/>
        <w:rPr>
          <w:rFonts w:hint="eastAsia"/>
          <w:color w:val="FF0000"/>
          <w:sz w:val="22"/>
          <w:szCs w:val="22"/>
        </w:rPr>
      </w:pPr>
    </w:p>
    <w:p w14:paraId="1DF4943C" w14:textId="77777777" w:rsidR="00403715" w:rsidRDefault="00BE1AA9">
      <w:pPr>
        <w:pStyle w:val="Standard"/>
        <w:ind w:left="426" w:hanging="426"/>
        <w:rPr>
          <w:rFonts w:hint="eastAsia"/>
          <w:sz w:val="22"/>
          <w:szCs w:val="22"/>
        </w:rPr>
      </w:pPr>
      <w:proofErr w:type="gramStart"/>
      <w:r>
        <w:rPr>
          <w:sz w:val="22"/>
          <w:szCs w:val="22"/>
        </w:rPr>
        <w:t>4.2  Smluvní</w:t>
      </w:r>
      <w:proofErr w:type="gramEnd"/>
      <w:r>
        <w:rPr>
          <w:sz w:val="22"/>
          <w:szCs w:val="22"/>
        </w:rPr>
        <w:t xml:space="preserve"> cena maximální přípustná a závazná po celou dobu plnění a zahrnuje i veškeré náklady a odměnu zprostředkovatele pro řádnou realizaci sjednaného předmětu této smlouvy.</w:t>
      </w:r>
    </w:p>
    <w:p w14:paraId="4AE78A1A" w14:textId="77777777" w:rsidR="00403715" w:rsidRDefault="00403715">
      <w:pPr>
        <w:pStyle w:val="Standard"/>
        <w:ind w:left="426" w:hanging="426"/>
        <w:rPr>
          <w:rFonts w:hint="eastAsia"/>
          <w:sz w:val="22"/>
          <w:szCs w:val="22"/>
        </w:rPr>
      </w:pPr>
    </w:p>
    <w:p w14:paraId="2FA9EC26" w14:textId="77777777" w:rsidR="00403715" w:rsidRDefault="00BE1AA9">
      <w:pPr>
        <w:pStyle w:val="Standard"/>
        <w:ind w:left="426" w:hanging="426"/>
        <w:rPr>
          <w:rFonts w:hint="eastAsia"/>
          <w:sz w:val="22"/>
          <w:szCs w:val="22"/>
        </w:rPr>
      </w:pPr>
      <w:proofErr w:type="gramStart"/>
      <w:r>
        <w:rPr>
          <w:sz w:val="22"/>
          <w:szCs w:val="22"/>
        </w:rPr>
        <w:t>4.3  Cena</w:t>
      </w:r>
      <w:proofErr w:type="gramEnd"/>
      <w:r>
        <w:rPr>
          <w:sz w:val="22"/>
          <w:szCs w:val="22"/>
        </w:rPr>
        <w:t xml:space="preserve"> letenek a odměny za zprostředkování za předmět smlouvy bude uhrazena na základě řádně vystavené faktury. Daň z přidané hodnoty bude upravena a fakturována podle zákonů a předpisů platných v době fakturace.</w:t>
      </w:r>
    </w:p>
    <w:p w14:paraId="24D54C71" w14:textId="58E382B5" w:rsidR="00403715" w:rsidRDefault="00BE1AA9">
      <w:pPr>
        <w:pStyle w:val="Textbody"/>
        <w:spacing w:before="240" w:after="120"/>
        <w:ind w:left="426" w:hanging="426"/>
        <w:jc w:val="both"/>
        <w:rPr>
          <w:rFonts w:hint="eastAsia"/>
          <w:sz w:val="22"/>
          <w:szCs w:val="22"/>
        </w:rPr>
      </w:pPr>
      <w:r>
        <w:rPr>
          <w:sz w:val="22"/>
          <w:szCs w:val="22"/>
        </w:rPr>
        <w:t xml:space="preserve">4.4 </w:t>
      </w:r>
      <w:r>
        <w:rPr>
          <w:sz w:val="22"/>
          <w:szCs w:val="22"/>
        </w:rPr>
        <w:tab/>
        <w:t xml:space="preserve"> Nebude-li vystavená faktura obsahovat zákonem či touto smlouvou stanovené náležitosti, nebo v něm budou uvedeny nesprávné údaje, je zájemce oprávněn ji vrátit zpět s</w:t>
      </w:r>
      <w:r w:rsidR="001965EB">
        <w:rPr>
          <w:sz w:val="22"/>
          <w:szCs w:val="22"/>
        </w:rPr>
        <w:t> </w:t>
      </w:r>
      <w:r>
        <w:rPr>
          <w:sz w:val="22"/>
          <w:szCs w:val="22"/>
        </w:rPr>
        <w:t>uvedením</w:t>
      </w:r>
      <w:r w:rsidR="001965EB">
        <w:rPr>
          <w:sz w:val="22"/>
          <w:szCs w:val="22"/>
        </w:rPr>
        <w:t>,</w:t>
      </w:r>
      <w:r>
        <w:rPr>
          <w:sz w:val="22"/>
          <w:szCs w:val="22"/>
        </w:rPr>
        <w:t xml:space="preserve"> resp. vytčením chybějících náležitostí nebo nesprávných údajů.  V takovém případě se </w:t>
      </w:r>
      <w:proofErr w:type="gramStart"/>
      <w:r>
        <w:rPr>
          <w:sz w:val="22"/>
          <w:szCs w:val="22"/>
        </w:rPr>
        <w:t>přeruší</w:t>
      </w:r>
      <w:proofErr w:type="gramEnd"/>
      <w:r>
        <w:rPr>
          <w:sz w:val="22"/>
          <w:szCs w:val="22"/>
        </w:rPr>
        <w:t xml:space="preserve"> doba splatnosti v ní uvedená a nová lhůta splatnosti počne běžet doručením nové, opravené faktury.</w:t>
      </w:r>
    </w:p>
    <w:p w14:paraId="25E24E57" w14:textId="77777777" w:rsidR="00403715" w:rsidRDefault="00403715">
      <w:pPr>
        <w:pStyle w:val="Standard"/>
        <w:rPr>
          <w:rFonts w:hint="eastAsia"/>
          <w:sz w:val="22"/>
          <w:szCs w:val="22"/>
        </w:rPr>
      </w:pPr>
    </w:p>
    <w:p w14:paraId="75E4176D" w14:textId="77777777" w:rsidR="00403715" w:rsidRDefault="00BE1AA9">
      <w:pPr>
        <w:pStyle w:val="Standard"/>
        <w:jc w:val="center"/>
        <w:rPr>
          <w:rFonts w:hint="eastAsia"/>
          <w:b/>
          <w:sz w:val="22"/>
          <w:szCs w:val="22"/>
        </w:rPr>
      </w:pPr>
      <w:r>
        <w:rPr>
          <w:b/>
          <w:sz w:val="22"/>
          <w:szCs w:val="22"/>
        </w:rPr>
        <w:t>Čl.5 Smluvní pokuty a úrok z prodlení</w:t>
      </w:r>
    </w:p>
    <w:p w14:paraId="4A6396CD" w14:textId="77777777" w:rsidR="00403715" w:rsidRDefault="00BE1AA9">
      <w:pPr>
        <w:pStyle w:val="Standard"/>
        <w:ind w:left="426" w:hanging="426"/>
        <w:rPr>
          <w:rFonts w:hint="eastAsia"/>
          <w:sz w:val="22"/>
          <w:szCs w:val="22"/>
        </w:rPr>
      </w:pPr>
      <w:proofErr w:type="gramStart"/>
      <w:r>
        <w:rPr>
          <w:sz w:val="22"/>
          <w:szCs w:val="22"/>
        </w:rPr>
        <w:t>5.1  Zájemce</w:t>
      </w:r>
      <w:proofErr w:type="gramEnd"/>
      <w:r>
        <w:rPr>
          <w:sz w:val="22"/>
          <w:szCs w:val="22"/>
        </w:rPr>
        <w:t xml:space="preserve"> souhlasí s úrokem z prodlení ve výši 0,05% z dlužné ceny za každý den prodlení s její úhradou.</w:t>
      </w:r>
    </w:p>
    <w:p w14:paraId="699D0705" w14:textId="77777777" w:rsidR="00403715" w:rsidRDefault="00403715">
      <w:pPr>
        <w:pStyle w:val="Standard"/>
        <w:ind w:left="426" w:hanging="426"/>
        <w:rPr>
          <w:rFonts w:hint="eastAsia"/>
          <w:sz w:val="22"/>
          <w:szCs w:val="22"/>
        </w:rPr>
      </w:pPr>
    </w:p>
    <w:p w14:paraId="48232EC5" w14:textId="77777777" w:rsidR="00403715" w:rsidRDefault="00403715">
      <w:pPr>
        <w:pStyle w:val="Standard"/>
        <w:jc w:val="center"/>
        <w:rPr>
          <w:rFonts w:hint="eastAsia"/>
          <w:b/>
          <w:sz w:val="22"/>
          <w:szCs w:val="22"/>
        </w:rPr>
      </w:pPr>
    </w:p>
    <w:p w14:paraId="08C6213F" w14:textId="77777777" w:rsidR="00403715" w:rsidRDefault="00403715">
      <w:pPr>
        <w:pStyle w:val="Standard"/>
        <w:jc w:val="center"/>
        <w:rPr>
          <w:rFonts w:hint="eastAsia"/>
          <w:b/>
          <w:sz w:val="22"/>
          <w:szCs w:val="22"/>
        </w:rPr>
      </w:pPr>
    </w:p>
    <w:p w14:paraId="33F63405" w14:textId="77777777" w:rsidR="00403715" w:rsidRDefault="00403715">
      <w:pPr>
        <w:pStyle w:val="Standard"/>
        <w:jc w:val="center"/>
        <w:rPr>
          <w:rFonts w:hint="eastAsia"/>
          <w:b/>
          <w:sz w:val="22"/>
          <w:szCs w:val="22"/>
        </w:rPr>
      </w:pPr>
    </w:p>
    <w:p w14:paraId="07367E42" w14:textId="77777777" w:rsidR="00403715" w:rsidRDefault="00BE1AA9">
      <w:pPr>
        <w:pStyle w:val="Standard"/>
        <w:jc w:val="center"/>
        <w:rPr>
          <w:rFonts w:hint="eastAsia"/>
          <w:b/>
          <w:sz w:val="22"/>
          <w:szCs w:val="22"/>
        </w:rPr>
      </w:pPr>
      <w:r>
        <w:rPr>
          <w:b/>
          <w:sz w:val="22"/>
          <w:szCs w:val="22"/>
        </w:rPr>
        <w:t>Čl.6 Součinnost smluvních stran</w:t>
      </w:r>
    </w:p>
    <w:p w14:paraId="509666AB" w14:textId="77777777" w:rsidR="00403715" w:rsidRDefault="00403715">
      <w:pPr>
        <w:pStyle w:val="Standard"/>
        <w:jc w:val="center"/>
        <w:rPr>
          <w:rFonts w:hint="eastAsia"/>
          <w:b/>
          <w:sz w:val="22"/>
          <w:szCs w:val="22"/>
        </w:rPr>
      </w:pPr>
    </w:p>
    <w:p w14:paraId="34ED8CE8" w14:textId="77777777" w:rsidR="00403715" w:rsidRDefault="00BE1AA9">
      <w:pPr>
        <w:pStyle w:val="Standard"/>
        <w:ind w:left="426" w:hanging="426"/>
        <w:rPr>
          <w:rFonts w:hint="eastAsia"/>
          <w:sz w:val="22"/>
          <w:szCs w:val="22"/>
        </w:rPr>
      </w:pPr>
      <w:proofErr w:type="gramStart"/>
      <w:r>
        <w:rPr>
          <w:sz w:val="22"/>
          <w:szCs w:val="22"/>
        </w:rPr>
        <w:t>6.1  Pokud</w:t>
      </w:r>
      <w:proofErr w:type="gramEnd"/>
      <w:r>
        <w:rPr>
          <w:sz w:val="22"/>
          <w:szCs w:val="22"/>
        </w:rPr>
        <w:t xml:space="preserve">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8437182" w14:textId="77777777" w:rsidR="00403715" w:rsidRDefault="00BE1AA9">
      <w:pPr>
        <w:pStyle w:val="Standard"/>
        <w:ind w:left="426" w:hanging="426"/>
        <w:rPr>
          <w:rFonts w:hint="eastAsia"/>
          <w:sz w:val="22"/>
          <w:szCs w:val="22"/>
        </w:rPr>
      </w:pPr>
      <w:proofErr w:type="gramStart"/>
      <w:r>
        <w:rPr>
          <w:sz w:val="22"/>
          <w:szCs w:val="22"/>
        </w:rPr>
        <w:t>6.2  Zprostředkovatel</w:t>
      </w:r>
      <w:proofErr w:type="gramEnd"/>
      <w:r>
        <w:rPr>
          <w:sz w:val="22"/>
          <w:szCs w:val="22"/>
        </w:rPr>
        <w:t xml:space="preserve"> se zavazuje, že na základě skutečností zjištěných v průběhu plnění povinností dle smlouvy navrhne a provede opatření směřující k dodržení podmínek stanovených smlouvou pro naplnění smlouvy, k ochraně zájemce před škodami, ztrátami a zbytečnými výdaji a že poskytne zájemci  veškeré potřebné doklady, konzultace, pomoc a jinou součinnost.</w:t>
      </w:r>
    </w:p>
    <w:p w14:paraId="6E6637CE" w14:textId="77777777" w:rsidR="00403715" w:rsidRDefault="00403715">
      <w:pPr>
        <w:pStyle w:val="Standard"/>
        <w:rPr>
          <w:rFonts w:hint="eastAsia"/>
          <w:sz w:val="22"/>
          <w:szCs w:val="22"/>
        </w:rPr>
      </w:pPr>
    </w:p>
    <w:p w14:paraId="6277C0C9" w14:textId="77777777" w:rsidR="00403715" w:rsidRDefault="00BE1AA9">
      <w:pPr>
        <w:pStyle w:val="Standard"/>
        <w:jc w:val="center"/>
        <w:rPr>
          <w:rFonts w:hint="eastAsia"/>
          <w:b/>
          <w:sz w:val="22"/>
          <w:szCs w:val="22"/>
        </w:rPr>
      </w:pPr>
      <w:r>
        <w:rPr>
          <w:b/>
          <w:sz w:val="22"/>
          <w:szCs w:val="22"/>
        </w:rPr>
        <w:t>Čl.7 Závěrečná ustanovení</w:t>
      </w:r>
    </w:p>
    <w:p w14:paraId="272BCF0A" w14:textId="77777777" w:rsidR="00403715" w:rsidRDefault="00403715">
      <w:pPr>
        <w:pStyle w:val="Standard"/>
        <w:jc w:val="center"/>
        <w:rPr>
          <w:rFonts w:hint="eastAsia"/>
          <w:b/>
          <w:sz w:val="22"/>
          <w:szCs w:val="22"/>
        </w:rPr>
      </w:pPr>
    </w:p>
    <w:p w14:paraId="56B27B50" w14:textId="77777777" w:rsidR="00403715" w:rsidRDefault="00BE1AA9">
      <w:pPr>
        <w:pStyle w:val="Standard"/>
        <w:ind w:left="426" w:hanging="426"/>
        <w:rPr>
          <w:rFonts w:hint="eastAsia"/>
          <w:sz w:val="22"/>
          <w:szCs w:val="22"/>
        </w:rPr>
      </w:pPr>
      <w:proofErr w:type="gramStart"/>
      <w:r>
        <w:rPr>
          <w:sz w:val="22"/>
          <w:szCs w:val="22"/>
        </w:rPr>
        <w:t>7.1  Vlastnické</w:t>
      </w:r>
      <w:proofErr w:type="gramEnd"/>
      <w:r>
        <w:rPr>
          <w:sz w:val="22"/>
          <w:szCs w:val="22"/>
        </w:rPr>
        <w:t xml:space="preserve"> právo k předmětu plnění a nebezpečí škody na něm přechází na zájemce dnem uhrazení.</w:t>
      </w:r>
    </w:p>
    <w:p w14:paraId="18318D3F" w14:textId="77777777" w:rsidR="00403715" w:rsidRDefault="00BE1AA9">
      <w:pPr>
        <w:pStyle w:val="Standard"/>
        <w:ind w:left="426" w:hanging="426"/>
        <w:rPr>
          <w:rFonts w:hint="eastAsia"/>
          <w:sz w:val="22"/>
          <w:szCs w:val="22"/>
        </w:rPr>
      </w:pPr>
      <w:proofErr w:type="gramStart"/>
      <w:r>
        <w:rPr>
          <w:sz w:val="22"/>
          <w:szCs w:val="22"/>
        </w:rPr>
        <w:t>7.2  Vztahy</w:t>
      </w:r>
      <w:proofErr w:type="gramEnd"/>
      <w:r>
        <w:rPr>
          <w:sz w:val="22"/>
          <w:szCs w:val="22"/>
        </w:rPr>
        <w:t xml:space="preserve"> v této smlouvě neupravené se řídí příslušnými ustanoveními občanského zákoníku v platném znění-</w:t>
      </w:r>
    </w:p>
    <w:p w14:paraId="400473EB" w14:textId="77777777" w:rsidR="00403715" w:rsidRDefault="00BE1AA9">
      <w:pPr>
        <w:pStyle w:val="Standard"/>
        <w:ind w:left="426" w:hanging="426"/>
        <w:rPr>
          <w:rFonts w:hint="eastAsia"/>
          <w:sz w:val="22"/>
          <w:szCs w:val="22"/>
        </w:rPr>
      </w:pPr>
      <w:proofErr w:type="gramStart"/>
      <w:r>
        <w:rPr>
          <w:sz w:val="22"/>
          <w:szCs w:val="22"/>
        </w:rPr>
        <w:t>7.3  Tuto</w:t>
      </w:r>
      <w:proofErr w:type="gramEnd"/>
      <w:r>
        <w:rPr>
          <w:sz w:val="22"/>
          <w:szCs w:val="22"/>
        </w:rPr>
        <w:t xml:space="preserve"> smlouvu lze měnit, doplňovat nebo rušit jen oboustranně odsouhlasenými písemnými průběžně číslovanými smluvními dodatky, jež musí být jako takové označeny a právoplatně potvrzeny oběma smluvními stranami. Tyto dodatky podléhají témuž kontraktačnímu režimu jako smlouva.</w:t>
      </w:r>
    </w:p>
    <w:p w14:paraId="05DFC389" w14:textId="77777777" w:rsidR="00403715" w:rsidRDefault="00BE1AA9">
      <w:pPr>
        <w:pStyle w:val="Standard"/>
        <w:ind w:left="426" w:hanging="426"/>
        <w:rPr>
          <w:rFonts w:hint="eastAsia"/>
          <w:sz w:val="22"/>
          <w:szCs w:val="22"/>
        </w:rPr>
      </w:pPr>
      <w:proofErr w:type="gramStart"/>
      <w:r>
        <w:rPr>
          <w:sz w:val="22"/>
          <w:szCs w:val="22"/>
        </w:rPr>
        <w:t>7.4  Obě</w:t>
      </w:r>
      <w:proofErr w:type="gramEnd"/>
      <w:r>
        <w:rPr>
          <w:sz w:val="22"/>
          <w:szCs w:val="22"/>
        </w:rPr>
        <w:t xml:space="preserve"> smluvní strany se zavazují, že neprodleně druhé smluvní straně oznámí veškeré změny v příslušných údajích, uvedených v čl.1 této smlouvy. Smluvní strana, která tubo povinnost nesplní, odpovídá za škody vzniklé nesplněním této povinnosti.</w:t>
      </w:r>
    </w:p>
    <w:p w14:paraId="745D04FB" w14:textId="77777777" w:rsidR="00403715" w:rsidRDefault="00BE1AA9">
      <w:pPr>
        <w:pStyle w:val="Standard"/>
        <w:ind w:left="426" w:hanging="426"/>
        <w:rPr>
          <w:rFonts w:hint="eastAsia"/>
          <w:sz w:val="22"/>
          <w:szCs w:val="22"/>
        </w:rPr>
      </w:pPr>
      <w:proofErr w:type="gramStart"/>
      <w:r>
        <w:rPr>
          <w:sz w:val="22"/>
          <w:szCs w:val="22"/>
        </w:rPr>
        <w:t>7.5  Zprostředkovatel</w:t>
      </w:r>
      <w:proofErr w:type="gramEnd"/>
      <w:r>
        <w:rPr>
          <w:sz w:val="22"/>
          <w:szCs w:val="22"/>
        </w:rPr>
        <w:t xml:space="preserve"> bere na vědomí, že je v souladu s ustanovením §2 zákona č. 320/2001 Sb., o finanční kontrole ve veřejné správě, ve znění pozdějších předpisů, povinen spolupůsobit při výkonu finanční kontroly.</w:t>
      </w:r>
    </w:p>
    <w:p w14:paraId="2F950373" w14:textId="77777777" w:rsidR="00403715" w:rsidRDefault="00BE1AA9">
      <w:pPr>
        <w:pStyle w:val="Standard"/>
        <w:spacing w:line="276" w:lineRule="auto"/>
        <w:ind w:left="426" w:hanging="426"/>
        <w:jc w:val="both"/>
        <w:rPr>
          <w:rFonts w:hint="eastAsia"/>
          <w:sz w:val="22"/>
          <w:szCs w:val="22"/>
        </w:rPr>
      </w:pPr>
      <w:r>
        <w:rPr>
          <w:sz w:val="22"/>
          <w:szCs w:val="22"/>
        </w:rPr>
        <w:t xml:space="preserve">7.6 Zprostředkovatel </w:t>
      </w:r>
      <w:r>
        <w:rPr>
          <w:color w:val="000000"/>
          <w:sz w:val="22"/>
          <w:szCs w:val="22"/>
        </w:rPr>
        <w:t xml:space="preserve">výslovně souhlasí se zveřejněním celého textu této smlouvy včetně podpisů v informačním systému veřejné správy – Registru smluv. Smluvní strany se dohodly, že zákonnou povinnost dle § 5 odst. 2 zákona o registru smluv splní </w:t>
      </w:r>
      <w:proofErr w:type="gramStart"/>
      <w:r>
        <w:rPr>
          <w:color w:val="000000"/>
          <w:sz w:val="22"/>
          <w:szCs w:val="22"/>
        </w:rPr>
        <w:t>zájemce  a</w:t>
      </w:r>
      <w:proofErr w:type="gramEnd"/>
      <w:r>
        <w:rPr>
          <w:color w:val="000000"/>
          <w:sz w:val="22"/>
          <w:szCs w:val="22"/>
        </w:rPr>
        <w:t xml:space="preserve"> splnění této povinnosti doloží. Současně berou obě smluvní strany na vědomí, že v případě nesplnění zákonné povinnosti je smlouva do tří měsíců od jejího podpisu bez dalšího zrušena od samého počátku</w:t>
      </w:r>
    </w:p>
    <w:p w14:paraId="02B22CC5" w14:textId="77777777" w:rsidR="00403715" w:rsidRDefault="00BE1AA9">
      <w:pPr>
        <w:pStyle w:val="Standard"/>
        <w:ind w:left="426" w:hanging="426"/>
        <w:rPr>
          <w:rFonts w:hint="eastAsia"/>
          <w:sz w:val="22"/>
          <w:szCs w:val="22"/>
        </w:rPr>
      </w:pPr>
      <w:r>
        <w:rPr>
          <w:color w:val="000000"/>
          <w:sz w:val="22"/>
          <w:szCs w:val="22"/>
        </w:rPr>
        <w:t>7.7 Tato s</w:t>
      </w:r>
      <w:r>
        <w:rPr>
          <w:sz w:val="22"/>
          <w:szCs w:val="22"/>
        </w:rPr>
        <w:t>mlouva nabývá platnosti po podpisu obou stran a účinnosti dnem uveřejnění v informačním systému veřejné správy – Registru smluv</w:t>
      </w:r>
    </w:p>
    <w:p w14:paraId="086C3AD1" w14:textId="77777777" w:rsidR="00403715" w:rsidRDefault="00BE1AA9">
      <w:pPr>
        <w:pStyle w:val="Standard"/>
        <w:ind w:left="426" w:hanging="426"/>
        <w:rPr>
          <w:rFonts w:hint="eastAsia"/>
          <w:sz w:val="22"/>
          <w:szCs w:val="22"/>
        </w:rPr>
      </w:pPr>
      <w:proofErr w:type="gramStart"/>
      <w:r>
        <w:rPr>
          <w:sz w:val="22"/>
          <w:szCs w:val="22"/>
        </w:rPr>
        <w:t>7.8  Tato</w:t>
      </w:r>
      <w:proofErr w:type="gramEnd"/>
      <w:r>
        <w:rPr>
          <w:sz w:val="22"/>
          <w:szCs w:val="22"/>
        </w:rPr>
        <w:t xml:space="preserve"> smlouva je vyhotovena ve dvou stejnopisech, z toho jeden pro kupujícího a jeden pro prodávajícího.</w:t>
      </w:r>
    </w:p>
    <w:p w14:paraId="3B190EB6" w14:textId="77777777" w:rsidR="00403715" w:rsidRDefault="00BE1AA9">
      <w:pPr>
        <w:pStyle w:val="Standard"/>
        <w:ind w:left="426" w:hanging="426"/>
        <w:rPr>
          <w:rFonts w:hint="eastAsia"/>
          <w:sz w:val="22"/>
          <w:szCs w:val="22"/>
        </w:rPr>
      </w:pPr>
      <w:proofErr w:type="gramStart"/>
      <w:r>
        <w:rPr>
          <w:sz w:val="22"/>
          <w:szCs w:val="22"/>
        </w:rPr>
        <w:t>7.9  Smluvní</w:t>
      </w:r>
      <w:proofErr w:type="gramEnd"/>
      <w:r>
        <w:rPr>
          <w:sz w:val="22"/>
          <w:szCs w:val="22"/>
        </w:rPr>
        <w:t xml:space="preserve"> strany prohlašují, že si smlouvu přečetly, porozuměly jejímu obsahu a jako důkaz připojují své vlastnoruční podpisy.</w:t>
      </w:r>
    </w:p>
    <w:p w14:paraId="4B564216" w14:textId="77777777" w:rsidR="00403715" w:rsidRDefault="00403715">
      <w:pPr>
        <w:pStyle w:val="Standard"/>
        <w:rPr>
          <w:rFonts w:hint="eastAsia"/>
          <w:sz w:val="22"/>
          <w:szCs w:val="22"/>
        </w:rPr>
      </w:pPr>
    </w:p>
    <w:p w14:paraId="473218B7" w14:textId="77777777" w:rsidR="00403715" w:rsidRDefault="00BE1AA9">
      <w:pPr>
        <w:pStyle w:val="Standard"/>
        <w:rPr>
          <w:rFonts w:hint="eastAsia"/>
          <w:sz w:val="22"/>
          <w:szCs w:val="22"/>
        </w:rPr>
      </w:pPr>
      <w:r>
        <w:rPr>
          <w:sz w:val="22"/>
          <w:szCs w:val="22"/>
        </w:rPr>
        <w:t xml:space="preserve">                      </w:t>
      </w:r>
    </w:p>
    <w:p w14:paraId="67EAEC56" w14:textId="09EE7F65" w:rsidR="00403715" w:rsidRDefault="00BE1AA9">
      <w:pPr>
        <w:pStyle w:val="Standard"/>
        <w:rPr>
          <w:rFonts w:hint="eastAsia"/>
          <w:sz w:val="22"/>
          <w:szCs w:val="22"/>
        </w:rPr>
      </w:pPr>
      <w:r>
        <w:rPr>
          <w:sz w:val="22"/>
          <w:szCs w:val="22"/>
        </w:rPr>
        <w:t xml:space="preserve">V Jihlavě dne </w:t>
      </w:r>
      <w:r w:rsidR="001965EB">
        <w:rPr>
          <w:sz w:val="22"/>
          <w:szCs w:val="22"/>
        </w:rPr>
        <w:t>__</w:t>
      </w:r>
      <w:r>
        <w:rPr>
          <w:sz w:val="22"/>
          <w:szCs w:val="22"/>
        </w:rPr>
        <w:t xml:space="preserve">. </w:t>
      </w:r>
      <w:r w:rsidR="001965EB">
        <w:rPr>
          <w:sz w:val="22"/>
          <w:szCs w:val="22"/>
        </w:rPr>
        <w:t>12</w:t>
      </w:r>
      <w:r>
        <w:rPr>
          <w:sz w:val="22"/>
          <w:szCs w:val="22"/>
        </w:rPr>
        <w:t>. 202</w:t>
      </w:r>
      <w:r w:rsidR="001965EB">
        <w:rPr>
          <w:sz w:val="22"/>
          <w:szCs w:val="22"/>
        </w:rPr>
        <w:t>3</w:t>
      </w:r>
    </w:p>
    <w:p w14:paraId="3A798080" w14:textId="77777777" w:rsidR="00403715" w:rsidRDefault="00403715">
      <w:pPr>
        <w:pStyle w:val="Standard"/>
        <w:rPr>
          <w:rFonts w:hint="eastAsia"/>
          <w:sz w:val="22"/>
          <w:szCs w:val="22"/>
        </w:rPr>
      </w:pPr>
    </w:p>
    <w:p w14:paraId="62437F7F" w14:textId="77777777" w:rsidR="00403715" w:rsidRDefault="00403715">
      <w:pPr>
        <w:pStyle w:val="Standard"/>
        <w:rPr>
          <w:rFonts w:hint="eastAsia"/>
          <w:sz w:val="22"/>
          <w:szCs w:val="22"/>
        </w:rPr>
      </w:pPr>
    </w:p>
    <w:p w14:paraId="527F1289" w14:textId="77777777" w:rsidR="00403715" w:rsidRDefault="00403715">
      <w:pPr>
        <w:pStyle w:val="Standard"/>
        <w:rPr>
          <w:rFonts w:hint="eastAsia"/>
          <w:sz w:val="22"/>
          <w:szCs w:val="22"/>
        </w:rPr>
      </w:pPr>
    </w:p>
    <w:p w14:paraId="6FF70515" w14:textId="77777777" w:rsidR="00403715" w:rsidRDefault="00403715">
      <w:pPr>
        <w:pStyle w:val="Standard"/>
        <w:rPr>
          <w:rFonts w:hint="eastAsia"/>
          <w:sz w:val="22"/>
          <w:szCs w:val="22"/>
        </w:rPr>
      </w:pPr>
    </w:p>
    <w:p w14:paraId="728AE55F" w14:textId="77777777" w:rsidR="00403715" w:rsidRDefault="00403715">
      <w:pPr>
        <w:pStyle w:val="Standard"/>
        <w:rPr>
          <w:rFonts w:hint="eastAsia"/>
          <w:sz w:val="22"/>
          <w:szCs w:val="22"/>
        </w:rPr>
      </w:pPr>
    </w:p>
    <w:p w14:paraId="558E5955" w14:textId="77777777" w:rsidR="00403715" w:rsidRDefault="00403715">
      <w:pPr>
        <w:pStyle w:val="Standard"/>
        <w:rPr>
          <w:rFonts w:hint="eastAsia"/>
          <w:sz w:val="22"/>
          <w:szCs w:val="22"/>
        </w:rPr>
      </w:pPr>
    </w:p>
    <w:p w14:paraId="5105FA67" w14:textId="77777777" w:rsidR="00403715" w:rsidRDefault="00BE1AA9">
      <w:pPr>
        <w:pStyle w:val="Standard"/>
        <w:rPr>
          <w:rFonts w:hint="eastAsia"/>
          <w:sz w:val="22"/>
          <w:szCs w:val="22"/>
        </w:rPr>
      </w:pPr>
      <w:r>
        <w:rPr>
          <w:sz w:val="22"/>
          <w:szCs w:val="22"/>
        </w:rPr>
        <w:t>………………………….                                                             ………………</w:t>
      </w:r>
      <w:proofErr w:type="gramStart"/>
      <w:r>
        <w:rPr>
          <w:sz w:val="22"/>
          <w:szCs w:val="22"/>
        </w:rPr>
        <w:t>…….</w:t>
      </w:r>
      <w:proofErr w:type="gramEnd"/>
      <w:r>
        <w:rPr>
          <w:sz w:val="22"/>
          <w:szCs w:val="22"/>
        </w:rPr>
        <w:br/>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Tomáš </w:t>
      </w:r>
      <w:proofErr w:type="spellStart"/>
      <w:r>
        <w:rPr>
          <w:sz w:val="22"/>
          <w:szCs w:val="22"/>
        </w:rPr>
        <w:t>Měntiel</w:t>
      </w:r>
      <w:proofErr w:type="spellEnd"/>
    </w:p>
    <w:p w14:paraId="6D642A2A" w14:textId="0297C2EB" w:rsidR="00403715" w:rsidRDefault="00BE1AA9">
      <w:pPr>
        <w:pStyle w:val="Standard"/>
        <w:rPr>
          <w:rFonts w:hint="eastAsia"/>
          <w:sz w:val="22"/>
          <w:szCs w:val="22"/>
        </w:rPr>
      </w:pPr>
      <w:r>
        <w:rPr>
          <w:sz w:val="22"/>
          <w:szCs w:val="22"/>
        </w:rPr>
        <w:t xml:space="preserve">ředitel školy                                                                               </w:t>
      </w:r>
      <w:r>
        <w:rPr>
          <w:sz w:val="22"/>
          <w:szCs w:val="22"/>
        </w:rPr>
        <w:tab/>
        <w:t>prodejce letenek</w:t>
      </w:r>
    </w:p>
    <w:p w14:paraId="36B28AEA" w14:textId="6D2F698B" w:rsidR="003B2AB0" w:rsidRDefault="003B2AB0">
      <w:pPr>
        <w:rPr>
          <w:rFonts w:ascii="Arial" w:hAnsi="Arial"/>
          <w:b/>
          <w:color w:val="222222"/>
          <w:sz w:val="22"/>
          <w:szCs w:val="22"/>
        </w:rPr>
      </w:pPr>
      <w:r>
        <w:rPr>
          <w:rFonts w:ascii="Arial" w:hAnsi="Arial"/>
          <w:b/>
          <w:color w:val="222222"/>
          <w:sz w:val="22"/>
          <w:szCs w:val="22"/>
        </w:rPr>
        <w:br w:type="page"/>
      </w:r>
    </w:p>
    <w:p w14:paraId="4EF0F234" w14:textId="76821B50" w:rsidR="00403715" w:rsidRDefault="003B2AB0">
      <w:pPr>
        <w:pStyle w:val="Standard"/>
        <w:rPr>
          <w:rFonts w:ascii="Arial" w:hAnsi="Arial"/>
          <w:b/>
          <w:color w:val="222222"/>
          <w:sz w:val="22"/>
          <w:szCs w:val="22"/>
        </w:rPr>
      </w:pPr>
      <w:r>
        <w:rPr>
          <w:rFonts w:ascii="Arial" w:hAnsi="Arial"/>
          <w:b/>
          <w:color w:val="222222"/>
          <w:sz w:val="22"/>
          <w:szCs w:val="22"/>
        </w:rPr>
        <w:lastRenderedPageBreak/>
        <w:t>Příloha č. 1:</w:t>
      </w:r>
    </w:p>
    <w:p w14:paraId="7608484D" w14:textId="77777777" w:rsidR="00F23524" w:rsidRDefault="00F23524" w:rsidP="003B2AB0">
      <w:pPr>
        <w:rPr>
          <w:rFonts w:hint="eastAsia"/>
        </w:rPr>
      </w:pPr>
    </w:p>
    <w:p w14:paraId="669B8C36" w14:textId="735D7427" w:rsidR="003B2AB0" w:rsidRPr="00F23524" w:rsidRDefault="00F23524" w:rsidP="003B2AB0">
      <w:pPr>
        <w:rPr>
          <w:rFonts w:hint="eastAsia"/>
          <w:b/>
          <w:bCs/>
        </w:rPr>
      </w:pPr>
      <w:r w:rsidRPr="00F23524">
        <w:rPr>
          <w:b/>
          <w:bCs/>
        </w:rPr>
        <w:t>přímý let v neděli 14. dubna 2024</w:t>
      </w:r>
    </w:p>
    <w:p w14:paraId="75973E2D" w14:textId="77777777" w:rsidR="00F23524" w:rsidRDefault="00F23524" w:rsidP="00F23524">
      <w:pPr>
        <w:rPr>
          <w:rFonts w:hint="eastAsia"/>
        </w:rPr>
      </w:pPr>
      <w:r>
        <w:t xml:space="preserve">z letiště </w:t>
      </w:r>
      <w:r>
        <w:rPr>
          <w:rFonts w:hint="eastAsia"/>
        </w:rPr>
        <w:t>Vaclav Havel (PRG)</w:t>
      </w:r>
      <w:r>
        <w:t xml:space="preserve"> do </w:t>
      </w:r>
      <w:proofErr w:type="spellStart"/>
      <w:r>
        <w:t>V</w:t>
      </w:r>
      <w:r>
        <w:rPr>
          <w:rFonts w:hint="eastAsia"/>
        </w:rPr>
        <w:t>alencia</w:t>
      </w:r>
      <w:proofErr w:type="spellEnd"/>
      <w:r>
        <w:rPr>
          <w:rFonts w:hint="eastAsia"/>
        </w:rPr>
        <w:t xml:space="preserve"> (VLC)</w:t>
      </w:r>
    </w:p>
    <w:p w14:paraId="74EC832F" w14:textId="4DD977C6" w:rsidR="00F23524" w:rsidRDefault="00F23524" w:rsidP="00F23524">
      <w:pPr>
        <w:rPr>
          <w:rFonts w:hint="eastAsia"/>
        </w:rPr>
      </w:pPr>
      <w:r>
        <w:t xml:space="preserve">odlet </w:t>
      </w:r>
      <w:r>
        <w:rPr>
          <w:rFonts w:hint="eastAsia"/>
        </w:rPr>
        <w:t>18:35</w:t>
      </w:r>
      <w:r>
        <w:t xml:space="preserve">, přílet </w:t>
      </w:r>
      <w:r>
        <w:rPr>
          <w:rFonts w:hint="eastAsia"/>
        </w:rPr>
        <w:t>21:20</w:t>
      </w:r>
    </w:p>
    <w:p w14:paraId="0D99468A" w14:textId="3BE02288" w:rsidR="00F23524" w:rsidRDefault="00F23524" w:rsidP="00F23524">
      <w:pPr>
        <w:rPr>
          <w:rFonts w:hint="eastAsia"/>
        </w:rPr>
      </w:pPr>
      <w:proofErr w:type="spellStart"/>
      <w:r>
        <w:rPr>
          <w:rFonts w:hint="eastAsia"/>
        </w:rPr>
        <w:t>Smartwings</w:t>
      </w:r>
      <w:proofErr w:type="spellEnd"/>
      <w:r>
        <w:rPr>
          <w:rFonts w:hint="eastAsia"/>
        </w:rPr>
        <w:t xml:space="preserve"> (QS1054)</w:t>
      </w:r>
    </w:p>
    <w:p w14:paraId="3DC924B0" w14:textId="77777777" w:rsidR="00F23524" w:rsidRDefault="00F23524" w:rsidP="00F23524">
      <w:pPr>
        <w:rPr>
          <w:rFonts w:hint="eastAsia"/>
        </w:rPr>
      </w:pPr>
    </w:p>
    <w:p w14:paraId="2A4D525D" w14:textId="3A9D2A38" w:rsidR="00F23524" w:rsidRDefault="00AE7563" w:rsidP="00F23524">
      <w:pPr>
        <w:rPr>
          <w:rFonts w:hint="eastAsia"/>
          <w:b/>
          <w:bCs/>
        </w:rPr>
      </w:pPr>
      <w:r w:rsidRPr="00AE7563">
        <w:rPr>
          <w:b/>
          <w:bCs/>
        </w:rPr>
        <w:t>přímý let v pátek 19. dubna 2024</w:t>
      </w:r>
    </w:p>
    <w:p w14:paraId="03707E03" w14:textId="54E50BC0" w:rsidR="00AE7563" w:rsidRDefault="00AE7563" w:rsidP="00AE7563">
      <w:pPr>
        <w:rPr>
          <w:rFonts w:hint="eastAsia"/>
        </w:rPr>
      </w:pPr>
      <w:r>
        <w:t xml:space="preserve">z letiště </w:t>
      </w:r>
      <w:proofErr w:type="spellStart"/>
      <w:r>
        <w:t>V</w:t>
      </w:r>
      <w:r>
        <w:rPr>
          <w:rFonts w:hint="eastAsia"/>
        </w:rPr>
        <w:t>alencia</w:t>
      </w:r>
      <w:proofErr w:type="spellEnd"/>
      <w:r>
        <w:rPr>
          <w:rFonts w:hint="eastAsia"/>
        </w:rPr>
        <w:t xml:space="preserve"> (VLC)</w:t>
      </w:r>
      <w:r>
        <w:t xml:space="preserve"> do </w:t>
      </w:r>
      <w:r>
        <w:rPr>
          <w:rFonts w:hint="eastAsia"/>
        </w:rPr>
        <w:t>Vaclav Havel (PRG)</w:t>
      </w:r>
    </w:p>
    <w:p w14:paraId="0D9EED8B" w14:textId="7E1CA872" w:rsidR="00AE7563" w:rsidRDefault="00AE7563" w:rsidP="00AE7563">
      <w:pPr>
        <w:rPr>
          <w:rFonts w:hint="eastAsia"/>
        </w:rPr>
      </w:pPr>
      <w:r>
        <w:t>odlet 22:05, přílet 00:45</w:t>
      </w:r>
    </w:p>
    <w:p w14:paraId="250BA6AB" w14:textId="71368274" w:rsidR="00AE7563" w:rsidRDefault="00AE7563" w:rsidP="00AE7563">
      <w:pPr>
        <w:rPr>
          <w:rFonts w:hint="eastAsia"/>
        </w:rPr>
      </w:pPr>
      <w:proofErr w:type="spellStart"/>
      <w:r>
        <w:rPr>
          <w:rFonts w:hint="eastAsia"/>
        </w:rPr>
        <w:t>Smartwings</w:t>
      </w:r>
      <w:proofErr w:type="spellEnd"/>
      <w:r>
        <w:rPr>
          <w:rFonts w:hint="eastAsia"/>
        </w:rPr>
        <w:t xml:space="preserve"> (QS105</w:t>
      </w:r>
      <w:r>
        <w:t>5</w:t>
      </w:r>
      <w:r>
        <w:rPr>
          <w:rFonts w:hint="eastAsia"/>
        </w:rPr>
        <w:t>)</w:t>
      </w:r>
    </w:p>
    <w:p w14:paraId="144272A7" w14:textId="77777777" w:rsidR="00AE7563" w:rsidRDefault="00AE7563" w:rsidP="00AE7563">
      <w:pPr>
        <w:rPr>
          <w:rFonts w:hint="eastAsia"/>
        </w:rPr>
      </w:pPr>
    </w:p>
    <w:p w14:paraId="5FB366A1" w14:textId="56674E8A" w:rsidR="00AE7563" w:rsidRDefault="00AE7563" w:rsidP="00AE7563">
      <w:pPr>
        <w:rPr>
          <w:rFonts w:hint="eastAsia"/>
        </w:rPr>
      </w:pPr>
      <w:r>
        <w:t>9 osob</w:t>
      </w:r>
      <w:r w:rsidR="0033391E">
        <w:t>, každá se zavazadlem k odbavení</w:t>
      </w:r>
    </w:p>
    <w:sectPr w:rsidR="00AE756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87CC" w14:textId="77777777" w:rsidR="009A37C0" w:rsidRDefault="00BE1AA9">
      <w:pPr>
        <w:rPr>
          <w:rFonts w:hint="eastAsia"/>
        </w:rPr>
      </w:pPr>
      <w:r>
        <w:separator/>
      </w:r>
    </w:p>
  </w:endnote>
  <w:endnote w:type="continuationSeparator" w:id="0">
    <w:p w14:paraId="143CFADC" w14:textId="77777777" w:rsidR="009A37C0" w:rsidRDefault="00BE1A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FE02" w14:textId="77777777" w:rsidR="009A37C0" w:rsidRDefault="00BE1AA9">
      <w:pPr>
        <w:rPr>
          <w:rFonts w:hint="eastAsia"/>
        </w:rPr>
      </w:pPr>
      <w:r>
        <w:rPr>
          <w:color w:val="000000"/>
        </w:rPr>
        <w:separator/>
      </w:r>
    </w:p>
  </w:footnote>
  <w:footnote w:type="continuationSeparator" w:id="0">
    <w:p w14:paraId="0493F1E8" w14:textId="77777777" w:rsidR="009A37C0" w:rsidRDefault="00BE1A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CF8"/>
    <w:multiLevelType w:val="multilevel"/>
    <w:tmpl w:val="BC00F15C"/>
    <w:styleLink w:val="WWNum1"/>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num w:numId="1" w16cid:durableId="19458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15"/>
    <w:rsid w:val="001965EB"/>
    <w:rsid w:val="0033391E"/>
    <w:rsid w:val="003B2AB0"/>
    <w:rsid w:val="00403715"/>
    <w:rsid w:val="008309A6"/>
    <w:rsid w:val="009A37C0"/>
    <w:rsid w:val="00AE6B83"/>
    <w:rsid w:val="00AE7563"/>
    <w:rsid w:val="00BE1AA9"/>
    <w:rsid w:val="00C375B2"/>
    <w:rsid w:val="00EB3D03"/>
    <w:rsid w:val="00F23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AA1"/>
  <w15:docId w15:val="{24734A0D-4655-4E5D-B1C3-3DCE33C7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08"/>
      <w:jc w:val="both"/>
    </w:pPr>
    <w:rPr>
      <w:rFonts w:ascii="Times New Roman" w:eastAsia="Times New Roman" w:hAnsi="Times New Roman" w:cs="Times New Roman"/>
      <w:lang w:eastAsia="cs-CZ"/>
    </w:rPr>
  </w:style>
  <w:style w:type="character" w:customStyle="1" w:styleId="go">
    <w:name w:val="go"/>
    <w:basedOn w:val="DefaultParagraphFont"/>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Talacek</dc:creator>
  <cp:lastModifiedBy>Milan Talacek</cp:lastModifiedBy>
  <cp:revision>3</cp:revision>
  <dcterms:created xsi:type="dcterms:W3CDTF">2023-12-22T06:23:00Z</dcterms:created>
  <dcterms:modified xsi:type="dcterms:W3CDTF">2023-12-22T06:23:00Z</dcterms:modified>
</cp:coreProperties>
</file>